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1A4FE" w14:textId="77777777" w:rsidR="004A65E3" w:rsidRPr="007A49B1" w:rsidRDefault="004A65E3" w:rsidP="004A65E3">
      <w:pPr>
        <w:jc w:val="center"/>
        <w:rPr>
          <w:b/>
          <w:color w:val="000000" w:themeColor="text1"/>
        </w:rPr>
      </w:pPr>
      <w:r w:rsidRPr="007A49B1">
        <w:rPr>
          <w:b/>
          <w:noProof/>
          <w:color w:val="000000" w:themeColor="text1"/>
        </w:rPr>
        <w:drawing>
          <wp:inline distT="0" distB="0" distL="0" distR="0" wp14:anchorId="793BAA36" wp14:editId="00FDC0DF">
            <wp:extent cx="1897077" cy="1257300"/>
            <wp:effectExtent l="0" t="0" r="0" b="0"/>
            <wp:docPr id="1" name="image2.jpg" descr="Departmental of Health Logo"/>
            <wp:cNvGraphicFramePr/>
            <a:graphic xmlns:a="http://schemas.openxmlformats.org/drawingml/2006/main">
              <a:graphicData uri="http://schemas.openxmlformats.org/drawingml/2006/picture">
                <pic:pic xmlns:pic="http://schemas.openxmlformats.org/drawingml/2006/picture">
                  <pic:nvPicPr>
                    <pic:cNvPr id="0" name="image2.jpg" descr="Departmental of Health Logo"/>
                    <pic:cNvPicPr preferRelativeResize="0"/>
                  </pic:nvPicPr>
                  <pic:blipFill>
                    <a:blip r:embed="rId8"/>
                    <a:srcRect/>
                    <a:stretch>
                      <a:fillRect/>
                    </a:stretch>
                  </pic:blipFill>
                  <pic:spPr>
                    <a:xfrm>
                      <a:off x="0" y="0"/>
                      <a:ext cx="1897077" cy="1257300"/>
                    </a:xfrm>
                    <a:prstGeom prst="rect">
                      <a:avLst/>
                    </a:prstGeom>
                    <a:ln/>
                  </pic:spPr>
                </pic:pic>
              </a:graphicData>
            </a:graphic>
          </wp:inline>
        </w:drawing>
      </w:r>
    </w:p>
    <w:p w14:paraId="7CF3A05A" w14:textId="77777777" w:rsidR="004A65E3" w:rsidRPr="007A49B1" w:rsidRDefault="004A65E3" w:rsidP="004A65E3">
      <w:pPr>
        <w:pStyle w:val="Title"/>
        <w:spacing w:before="2600"/>
        <w:rPr>
          <w:color w:val="000000" w:themeColor="text1"/>
        </w:rPr>
      </w:pPr>
      <w:r w:rsidRPr="007A49B1">
        <w:rPr>
          <w:color w:val="000000" w:themeColor="text1"/>
        </w:rPr>
        <w:t>Application Form</w:t>
      </w:r>
    </w:p>
    <w:p w14:paraId="295B951B" w14:textId="77777777" w:rsidR="004A65E3" w:rsidRPr="007A49B1" w:rsidRDefault="004A65E3" w:rsidP="004A65E3">
      <w:pPr>
        <w:pStyle w:val="Title"/>
        <w:spacing w:before="240"/>
        <w:rPr>
          <w:color w:val="000000" w:themeColor="text1"/>
          <w:sz w:val="28"/>
          <w:szCs w:val="28"/>
        </w:rPr>
      </w:pPr>
      <w:r w:rsidRPr="007A49B1">
        <w:rPr>
          <w:color w:val="000000" w:themeColor="text1"/>
          <w:sz w:val="28"/>
          <w:szCs w:val="28"/>
        </w:rPr>
        <w:t>(New and Amended</w:t>
      </w:r>
    </w:p>
    <w:p w14:paraId="397402C1" w14:textId="77777777" w:rsidR="004A65E3" w:rsidRPr="007A49B1" w:rsidRDefault="004A65E3" w:rsidP="004A65E3">
      <w:pPr>
        <w:pStyle w:val="Title"/>
        <w:spacing w:before="240"/>
        <w:rPr>
          <w:color w:val="000000" w:themeColor="text1"/>
          <w:sz w:val="28"/>
          <w:szCs w:val="28"/>
        </w:rPr>
      </w:pPr>
      <w:r w:rsidRPr="007A49B1">
        <w:rPr>
          <w:color w:val="000000" w:themeColor="text1"/>
          <w:sz w:val="28"/>
          <w:szCs w:val="28"/>
        </w:rPr>
        <w:t>Requests for Public Funding)</w:t>
      </w:r>
    </w:p>
    <w:p w14:paraId="329A66B4" w14:textId="77777777" w:rsidR="004A65E3" w:rsidRPr="007A49B1" w:rsidRDefault="004A65E3" w:rsidP="004A65E3">
      <w:pPr>
        <w:pStyle w:val="Title"/>
        <w:spacing w:before="240" w:after="2600"/>
        <w:rPr>
          <w:color w:val="000000" w:themeColor="text1"/>
          <w:sz w:val="28"/>
          <w:szCs w:val="28"/>
        </w:rPr>
      </w:pPr>
      <w:r w:rsidRPr="007A49B1">
        <w:rPr>
          <w:color w:val="000000" w:themeColor="text1"/>
          <w:sz w:val="28"/>
          <w:szCs w:val="28"/>
        </w:rPr>
        <w:t>(Version 2.4)</w:t>
      </w:r>
    </w:p>
    <w:p w14:paraId="6862D0E5" w14:textId="77777777" w:rsidR="004A65E3" w:rsidRPr="007A49B1" w:rsidRDefault="004A65E3" w:rsidP="004A65E3">
      <w:pPr>
        <w:rPr>
          <w:color w:val="000000" w:themeColor="text1"/>
        </w:rPr>
      </w:pPr>
      <w:r w:rsidRPr="007A49B1">
        <w:rPr>
          <w:color w:val="000000" w:themeColor="text1"/>
        </w:rPr>
        <w:t>This application form is to be completed for new and amended requests for public funding (including but not limited to the Medicare Benefits Schedule (MBS)).  It describes the detailed information that the Australian Government Department of Health requires in order to determine whether a proposed medical service is suitable.</w:t>
      </w:r>
    </w:p>
    <w:p w14:paraId="31F4C24D" w14:textId="77777777" w:rsidR="004A65E3" w:rsidRPr="007A49B1" w:rsidRDefault="004A65E3" w:rsidP="004A65E3">
      <w:pPr>
        <w:rPr>
          <w:color w:val="000000" w:themeColor="text1"/>
        </w:rPr>
      </w:pPr>
      <w:r w:rsidRPr="007A49B1">
        <w:rPr>
          <w:color w:val="000000" w:themeColor="text1"/>
        </w:rPr>
        <w:t>Please use this template, along with the associated Application Form Guidelines to prepare your application.  Please complete all questions that are applicable to the proposed service, providing relevant information only.  Applications not completed in full will not be accepted.</w:t>
      </w:r>
    </w:p>
    <w:p w14:paraId="15CEC709" w14:textId="77777777" w:rsidR="004A65E3" w:rsidRPr="007A49B1" w:rsidRDefault="004A65E3" w:rsidP="004A65E3">
      <w:pPr>
        <w:rPr>
          <w:color w:val="000000" w:themeColor="text1"/>
        </w:rPr>
      </w:pPr>
      <w:r w:rsidRPr="007A49B1">
        <w:rPr>
          <w:color w:val="000000" w:themeColor="text1"/>
        </w:rPr>
        <w:t>Should you require any further assistance, departmental staff are available through the Health Technology Assessment Team (HTA Team) on the contact numbers and email below to discuss the application form, or any other component of the Medical Services Advisory Committee process.</w:t>
      </w:r>
    </w:p>
    <w:p w14:paraId="38B66D8D" w14:textId="77777777" w:rsidR="004A65E3" w:rsidRPr="007A49B1" w:rsidRDefault="004A65E3" w:rsidP="004A65E3">
      <w:pPr>
        <w:rPr>
          <w:color w:val="000000" w:themeColor="text1"/>
        </w:rPr>
      </w:pPr>
      <w:r w:rsidRPr="007A49B1">
        <w:rPr>
          <w:color w:val="000000" w:themeColor="text1"/>
        </w:rPr>
        <w:t>Phone:  +61 2 6289 7550</w:t>
      </w:r>
    </w:p>
    <w:p w14:paraId="4995866D" w14:textId="77777777" w:rsidR="004A65E3" w:rsidRPr="007A49B1" w:rsidRDefault="004A65E3" w:rsidP="004A65E3">
      <w:pPr>
        <w:rPr>
          <w:color w:val="000000" w:themeColor="text1"/>
        </w:rPr>
      </w:pPr>
      <w:r w:rsidRPr="007A49B1">
        <w:rPr>
          <w:color w:val="000000" w:themeColor="text1"/>
        </w:rPr>
        <w:t>Fax:  +61 2 6289 5540</w:t>
      </w:r>
    </w:p>
    <w:p w14:paraId="0852D306" w14:textId="77777777" w:rsidR="004A65E3" w:rsidRPr="007A49B1" w:rsidRDefault="004A65E3" w:rsidP="004A65E3">
      <w:pPr>
        <w:rPr>
          <w:color w:val="000000" w:themeColor="text1"/>
        </w:rPr>
      </w:pPr>
      <w:r w:rsidRPr="007A49B1">
        <w:rPr>
          <w:color w:val="000000" w:themeColor="text1"/>
        </w:rPr>
        <w:t xml:space="preserve">Email:  </w:t>
      </w:r>
      <w:hyperlink r:id="rId9">
        <w:r w:rsidRPr="007A49B1">
          <w:rPr>
            <w:color w:val="000000" w:themeColor="text1"/>
            <w:u w:val="single"/>
          </w:rPr>
          <w:t>hta@health.gov.au</w:t>
        </w:r>
      </w:hyperlink>
    </w:p>
    <w:p w14:paraId="6C765555" w14:textId="77777777" w:rsidR="004A65E3" w:rsidRPr="007A49B1" w:rsidRDefault="004A65E3" w:rsidP="004A65E3">
      <w:pPr>
        <w:rPr>
          <w:color w:val="000000" w:themeColor="text1"/>
        </w:rPr>
      </w:pPr>
      <w:r w:rsidRPr="007A49B1">
        <w:rPr>
          <w:color w:val="000000" w:themeColor="text1"/>
        </w:rPr>
        <w:t xml:space="preserve">Website:  </w:t>
      </w:r>
      <w:hyperlink r:id="rId10">
        <w:r w:rsidRPr="007A49B1">
          <w:rPr>
            <w:color w:val="000000" w:themeColor="text1"/>
            <w:u w:val="single"/>
          </w:rPr>
          <w:t>www.msac.gov.au</w:t>
        </w:r>
      </w:hyperlink>
      <w:r w:rsidRPr="007A49B1">
        <w:rPr>
          <w:color w:val="000000" w:themeColor="text1"/>
        </w:rPr>
        <w:t xml:space="preserve">  </w:t>
      </w:r>
    </w:p>
    <w:p w14:paraId="12B49B03" w14:textId="77777777" w:rsidR="004A65E3" w:rsidRPr="007A49B1" w:rsidRDefault="004A65E3" w:rsidP="004A65E3">
      <w:pPr>
        <w:pStyle w:val="Heading1"/>
        <w:rPr>
          <w:color w:val="000000" w:themeColor="text1"/>
        </w:rPr>
      </w:pPr>
      <w:bookmarkStart w:id="0" w:name="_gjdgxs" w:colFirst="0" w:colLast="0"/>
      <w:bookmarkEnd w:id="0"/>
      <w:r w:rsidRPr="007A49B1">
        <w:rPr>
          <w:color w:val="000000" w:themeColor="text1"/>
        </w:rPr>
        <w:br w:type="page"/>
      </w:r>
      <w:r w:rsidRPr="007A49B1">
        <w:rPr>
          <w:color w:val="000000" w:themeColor="text1"/>
        </w:rPr>
        <w:lastRenderedPageBreak/>
        <w:t>PART 1 – APPLICANT DETAILS</w:t>
      </w:r>
    </w:p>
    <w:p w14:paraId="35AB82C1" w14:textId="77777777" w:rsidR="004A65E3" w:rsidRPr="007A49B1" w:rsidRDefault="004A65E3" w:rsidP="00C64BAD">
      <w:pPr>
        <w:pStyle w:val="Heading2"/>
        <w:numPr>
          <w:ilvl w:val="0"/>
          <w:numId w:val="12"/>
        </w:numPr>
        <w:rPr>
          <w:color w:val="000000" w:themeColor="text1"/>
        </w:rPr>
      </w:pPr>
      <w:r w:rsidRPr="007A49B1">
        <w:rPr>
          <w:color w:val="000000" w:themeColor="text1"/>
        </w:rPr>
        <w:t>Applicant details (primary and alternative contacts)</w:t>
      </w:r>
    </w:p>
    <w:p w14:paraId="0FC3F697" w14:textId="77777777" w:rsidR="004A65E3" w:rsidRPr="007A49B1" w:rsidRDefault="004A65E3" w:rsidP="004A65E3">
      <w:pPr>
        <w:pBdr>
          <w:top w:val="single" w:sz="4" w:space="1" w:color="000000"/>
          <w:left w:val="single" w:sz="4" w:space="4" w:color="000000"/>
          <w:bottom w:val="single" w:sz="4" w:space="1" w:color="000000"/>
          <w:right w:val="single" w:sz="4" w:space="4" w:color="000000"/>
        </w:pBdr>
        <w:rPr>
          <w:color w:val="000000" w:themeColor="text1"/>
        </w:rPr>
      </w:pPr>
      <w:r w:rsidRPr="007A49B1">
        <w:rPr>
          <w:color w:val="000000" w:themeColor="text1"/>
        </w:rPr>
        <w:t>Corporation / partnership details (where relevant): The Royal Australian &amp; New Zealand College of Radiologists</w:t>
      </w:r>
    </w:p>
    <w:p w14:paraId="6BD7B57A" w14:textId="77777777" w:rsidR="004A65E3" w:rsidRPr="007A49B1" w:rsidRDefault="004A65E3" w:rsidP="004A65E3">
      <w:pPr>
        <w:pBdr>
          <w:top w:val="single" w:sz="4" w:space="1" w:color="000000"/>
          <w:left w:val="single" w:sz="4" w:space="4" w:color="000000"/>
          <w:bottom w:val="single" w:sz="4" w:space="1" w:color="000000"/>
          <w:right w:val="single" w:sz="4" w:space="4" w:color="000000"/>
        </w:pBdr>
        <w:rPr>
          <w:color w:val="000000" w:themeColor="text1"/>
        </w:rPr>
      </w:pPr>
      <w:r w:rsidRPr="007A49B1">
        <w:rPr>
          <w:color w:val="000000" w:themeColor="text1"/>
        </w:rPr>
        <w:t>Corporation name: The Royal Australian &amp; New Zealand College of Radiologists</w:t>
      </w:r>
    </w:p>
    <w:p w14:paraId="4D59F31E" w14:textId="4CA77D96" w:rsidR="004A65E3" w:rsidRDefault="004A65E3" w:rsidP="004A65E3">
      <w:pPr>
        <w:pBdr>
          <w:top w:val="single" w:sz="4" w:space="1" w:color="000000"/>
          <w:left w:val="single" w:sz="4" w:space="4" w:color="000000"/>
          <w:bottom w:val="single" w:sz="4" w:space="1" w:color="000000"/>
          <w:right w:val="single" w:sz="4" w:space="4" w:color="000000"/>
        </w:pBdr>
        <w:rPr>
          <w:color w:val="FF0000"/>
        </w:rPr>
      </w:pPr>
      <w:r w:rsidRPr="007A49B1">
        <w:rPr>
          <w:color w:val="000000" w:themeColor="text1"/>
        </w:rPr>
        <w:t xml:space="preserve">ABN: </w:t>
      </w:r>
    </w:p>
    <w:p w14:paraId="0ED0B206" w14:textId="29286817" w:rsidR="004A65E3" w:rsidRPr="007A49B1" w:rsidRDefault="004A65E3" w:rsidP="004A65E3">
      <w:pPr>
        <w:pBdr>
          <w:top w:val="single" w:sz="4" w:space="1" w:color="000000"/>
          <w:left w:val="single" w:sz="4" w:space="4" w:color="000000"/>
          <w:bottom w:val="single" w:sz="4" w:space="1" w:color="000000"/>
          <w:right w:val="single" w:sz="4" w:space="4" w:color="000000"/>
        </w:pBdr>
        <w:rPr>
          <w:color w:val="000000" w:themeColor="text1"/>
        </w:rPr>
      </w:pPr>
      <w:r w:rsidRPr="007A49B1">
        <w:rPr>
          <w:color w:val="000000" w:themeColor="text1"/>
        </w:rPr>
        <w:t xml:space="preserve">Business trading name: </w:t>
      </w:r>
      <w:r w:rsidR="000F7FFB" w:rsidRPr="000F7FFB">
        <w:rPr>
          <w:color w:val="FF0000"/>
        </w:rPr>
        <w:t>REDACTED</w:t>
      </w:r>
    </w:p>
    <w:p w14:paraId="774A47C6" w14:textId="77777777" w:rsidR="004A65E3" w:rsidRPr="007A49B1" w:rsidRDefault="004A65E3" w:rsidP="004A65E3">
      <w:pPr>
        <w:rPr>
          <w:color w:val="000000" w:themeColor="text1"/>
        </w:rPr>
      </w:pPr>
    </w:p>
    <w:p w14:paraId="77B06E96" w14:textId="0AA06C36" w:rsidR="004A65E3" w:rsidRPr="007A49B1" w:rsidRDefault="004A65E3" w:rsidP="004A65E3">
      <w:pPr>
        <w:rPr>
          <w:b/>
          <w:color w:val="000000" w:themeColor="text1"/>
        </w:rPr>
      </w:pPr>
      <w:r w:rsidRPr="007A49B1">
        <w:rPr>
          <w:b/>
          <w:color w:val="000000" w:themeColor="text1"/>
        </w:rPr>
        <w:t xml:space="preserve">Primary contact name: </w:t>
      </w:r>
      <w:r w:rsidR="000F7FFB" w:rsidRPr="000F7FFB">
        <w:rPr>
          <w:color w:val="FF0000"/>
        </w:rPr>
        <w:t>REDACTED</w:t>
      </w:r>
    </w:p>
    <w:p w14:paraId="468F73D7" w14:textId="77777777" w:rsidR="004A65E3" w:rsidRPr="007A49B1" w:rsidRDefault="004A65E3" w:rsidP="004A65E3">
      <w:pPr>
        <w:pBdr>
          <w:top w:val="single" w:sz="4" w:space="1" w:color="000000"/>
          <w:left w:val="single" w:sz="4" w:space="4" w:color="000000"/>
          <w:bottom w:val="single" w:sz="4" w:space="1" w:color="000000"/>
          <w:right w:val="single" w:sz="4" w:space="4" w:color="000000"/>
        </w:pBdr>
        <w:rPr>
          <w:color w:val="000000" w:themeColor="text1"/>
        </w:rPr>
      </w:pPr>
      <w:r w:rsidRPr="007A49B1">
        <w:rPr>
          <w:color w:val="000000" w:themeColor="text1"/>
        </w:rPr>
        <w:t>Primary contact numbers</w:t>
      </w:r>
    </w:p>
    <w:p w14:paraId="085BE8FC" w14:textId="49BA0D7C" w:rsidR="004A65E3" w:rsidRPr="007A49B1" w:rsidRDefault="004A65E3" w:rsidP="004A65E3">
      <w:pPr>
        <w:pBdr>
          <w:top w:val="single" w:sz="4" w:space="1" w:color="000000"/>
          <w:left w:val="single" w:sz="4" w:space="4" w:color="000000"/>
          <w:bottom w:val="single" w:sz="4" w:space="1" w:color="000000"/>
          <w:right w:val="single" w:sz="4" w:space="4" w:color="000000"/>
        </w:pBdr>
        <w:rPr>
          <w:color w:val="000000" w:themeColor="text1"/>
        </w:rPr>
      </w:pPr>
      <w:r w:rsidRPr="007A49B1">
        <w:rPr>
          <w:color w:val="000000" w:themeColor="text1"/>
        </w:rPr>
        <w:t xml:space="preserve">Business: </w:t>
      </w:r>
      <w:r w:rsidR="000F7FFB" w:rsidRPr="000F7FFB">
        <w:rPr>
          <w:color w:val="FF0000"/>
        </w:rPr>
        <w:t>REDACTED</w:t>
      </w:r>
    </w:p>
    <w:p w14:paraId="4905B1E9" w14:textId="179ED9D3" w:rsidR="004A65E3" w:rsidRPr="007A49B1" w:rsidRDefault="004A65E3" w:rsidP="004A65E3">
      <w:pPr>
        <w:pBdr>
          <w:top w:val="single" w:sz="4" w:space="1" w:color="000000"/>
          <w:left w:val="single" w:sz="4" w:space="4" w:color="000000"/>
          <w:bottom w:val="single" w:sz="4" w:space="1" w:color="000000"/>
          <w:right w:val="single" w:sz="4" w:space="4" w:color="000000"/>
        </w:pBdr>
        <w:rPr>
          <w:color w:val="000000" w:themeColor="text1"/>
        </w:rPr>
      </w:pPr>
      <w:r w:rsidRPr="007A49B1">
        <w:rPr>
          <w:color w:val="000000" w:themeColor="text1"/>
        </w:rPr>
        <w:t xml:space="preserve">Email: </w:t>
      </w:r>
      <w:r w:rsidR="000F7FFB" w:rsidRPr="000F7FFB">
        <w:rPr>
          <w:color w:val="FF0000"/>
        </w:rPr>
        <w:t>REDACTED</w:t>
      </w:r>
    </w:p>
    <w:p w14:paraId="7A87117B" w14:textId="77777777" w:rsidR="004A65E3" w:rsidRPr="007A49B1" w:rsidRDefault="004A65E3" w:rsidP="004A65E3">
      <w:pPr>
        <w:rPr>
          <w:b/>
          <w:color w:val="000000" w:themeColor="text1"/>
        </w:rPr>
      </w:pPr>
    </w:p>
    <w:p w14:paraId="2AB693B8" w14:textId="5FC03C30" w:rsidR="004A65E3" w:rsidRPr="007A49B1" w:rsidRDefault="004A65E3" w:rsidP="004A65E3">
      <w:pPr>
        <w:rPr>
          <w:b/>
          <w:color w:val="000000" w:themeColor="text1"/>
        </w:rPr>
      </w:pPr>
      <w:r w:rsidRPr="007A49B1">
        <w:rPr>
          <w:b/>
          <w:color w:val="000000" w:themeColor="text1"/>
        </w:rPr>
        <w:t xml:space="preserve">Alternative contact name: </w:t>
      </w:r>
      <w:r w:rsidR="000F7FFB" w:rsidRPr="000F7FFB">
        <w:rPr>
          <w:color w:val="FF0000"/>
        </w:rPr>
        <w:t>REDACTED</w:t>
      </w:r>
    </w:p>
    <w:p w14:paraId="394DD362" w14:textId="77777777" w:rsidR="004A65E3" w:rsidRPr="007A49B1" w:rsidRDefault="004A65E3" w:rsidP="004A65E3">
      <w:pPr>
        <w:pBdr>
          <w:top w:val="single" w:sz="4" w:space="1" w:color="000000"/>
          <w:left w:val="single" w:sz="4" w:space="4" w:color="000000"/>
          <w:bottom w:val="single" w:sz="4" w:space="1" w:color="000000"/>
          <w:right w:val="single" w:sz="4" w:space="4" w:color="000000"/>
        </w:pBdr>
        <w:rPr>
          <w:color w:val="000000" w:themeColor="text1"/>
        </w:rPr>
      </w:pPr>
      <w:r w:rsidRPr="007A49B1">
        <w:rPr>
          <w:color w:val="000000" w:themeColor="text1"/>
        </w:rPr>
        <w:t>Alternative contact numbers</w:t>
      </w:r>
      <w:r w:rsidRPr="007A49B1">
        <w:rPr>
          <w:color w:val="000000" w:themeColor="text1"/>
        </w:rPr>
        <w:tab/>
      </w:r>
    </w:p>
    <w:p w14:paraId="79B332C3" w14:textId="298F4D4E" w:rsidR="004A65E3" w:rsidRPr="007A49B1" w:rsidRDefault="004A65E3" w:rsidP="004A65E3">
      <w:pPr>
        <w:pBdr>
          <w:top w:val="single" w:sz="4" w:space="1" w:color="000000"/>
          <w:left w:val="single" w:sz="4" w:space="4" w:color="000000"/>
          <w:bottom w:val="single" w:sz="4" w:space="1" w:color="000000"/>
          <w:right w:val="single" w:sz="4" w:space="4" w:color="000000"/>
        </w:pBdr>
        <w:rPr>
          <w:color w:val="000000" w:themeColor="text1"/>
        </w:rPr>
      </w:pPr>
      <w:r w:rsidRPr="007A49B1">
        <w:rPr>
          <w:color w:val="000000" w:themeColor="text1"/>
        </w:rPr>
        <w:t xml:space="preserve">Business: </w:t>
      </w:r>
      <w:r w:rsidR="000F7FFB" w:rsidRPr="000F7FFB">
        <w:rPr>
          <w:color w:val="FF0000"/>
        </w:rPr>
        <w:t>REDACTED</w:t>
      </w:r>
    </w:p>
    <w:p w14:paraId="6AAF4CB6" w14:textId="6C35BEBC" w:rsidR="004A65E3" w:rsidRPr="007A49B1" w:rsidRDefault="004A65E3" w:rsidP="004A65E3">
      <w:pPr>
        <w:pBdr>
          <w:top w:val="single" w:sz="4" w:space="1" w:color="000000"/>
          <w:left w:val="single" w:sz="4" w:space="4" w:color="000000"/>
          <w:bottom w:val="single" w:sz="4" w:space="1" w:color="000000"/>
          <w:right w:val="single" w:sz="4" w:space="4" w:color="000000"/>
        </w:pBdr>
        <w:rPr>
          <w:color w:val="000000" w:themeColor="text1"/>
        </w:rPr>
      </w:pPr>
      <w:r w:rsidRPr="007A49B1">
        <w:rPr>
          <w:color w:val="000000" w:themeColor="text1"/>
        </w:rPr>
        <w:t xml:space="preserve">Email: </w:t>
      </w:r>
      <w:r w:rsidR="000F7FFB" w:rsidRPr="000F7FFB">
        <w:rPr>
          <w:color w:val="FF0000"/>
        </w:rPr>
        <w:t>REDACTED</w:t>
      </w:r>
    </w:p>
    <w:p w14:paraId="621ED548" w14:textId="77777777" w:rsidR="004A65E3" w:rsidRPr="007A49B1" w:rsidRDefault="004A65E3" w:rsidP="004A65E3">
      <w:pPr>
        <w:rPr>
          <w:color w:val="000000" w:themeColor="text1"/>
        </w:rPr>
      </w:pPr>
      <w:bookmarkStart w:id="1" w:name="_GoBack"/>
      <w:bookmarkEnd w:id="1"/>
    </w:p>
    <w:p w14:paraId="53E90BF6" w14:textId="77777777" w:rsidR="004A65E3" w:rsidRPr="007A49B1" w:rsidRDefault="004A65E3" w:rsidP="00C64BAD">
      <w:pPr>
        <w:pStyle w:val="Heading2"/>
        <w:numPr>
          <w:ilvl w:val="0"/>
          <w:numId w:val="12"/>
        </w:numPr>
        <w:rPr>
          <w:color w:val="000000" w:themeColor="text1"/>
        </w:rPr>
      </w:pPr>
      <w:r w:rsidRPr="007A49B1">
        <w:rPr>
          <w:color w:val="000000" w:themeColor="text1"/>
        </w:rPr>
        <w:t>(a) Are you a lobbyist acting on behalf of an Applicant?</w:t>
      </w:r>
    </w:p>
    <w:p w14:paraId="2E7CD048" w14:textId="77777777" w:rsidR="004A65E3" w:rsidRPr="007A49B1" w:rsidRDefault="004A65E3" w:rsidP="004A65E3">
      <w:pPr>
        <w:ind w:left="426"/>
        <w:rPr>
          <w:color w:val="000000" w:themeColor="text1"/>
        </w:rPr>
      </w:pPr>
      <w:r w:rsidRPr="007A49B1">
        <w:rPr>
          <w:color w:val="000000" w:themeColor="text1"/>
        </w:rPr>
        <w:t>☐ Yes</w:t>
      </w:r>
    </w:p>
    <w:p w14:paraId="054F33ED" w14:textId="77777777" w:rsidR="004A65E3" w:rsidRPr="007A49B1" w:rsidRDefault="004A65E3" w:rsidP="004A65E3">
      <w:pPr>
        <w:ind w:left="426"/>
        <w:rPr>
          <w:color w:val="000000" w:themeColor="text1"/>
        </w:rPr>
      </w:pPr>
      <w:bookmarkStart w:id="2" w:name="30j0zll" w:colFirst="0" w:colLast="0"/>
      <w:bookmarkEnd w:id="2"/>
      <w:r w:rsidRPr="007A49B1">
        <w:rPr>
          <w:color w:val="000000" w:themeColor="text1"/>
        </w:rPr>
        <w:t xml:space="preserve">☒ No  </w:t>
      </w:r>
    </w:p>
    <w:p w14:paraId="4A87AF70" w14:textId="77777777" w:rsidR="004A65E3" w:rsidRPr="007A49B1" w:rsidRDefault="004A65E3" w:rsidP="00C64BAD">
      <w:pPr>
        <w:pStyle w:val="Heading2"/>
        <w:numPr>
          <w:ilvl w:val="0"/>
          <w:numId w:val="6"/>
        </w:numPr>
        <w:rPr>
          <w:color w:val="000000" w:themeColor="text1"/>
        </w:rPr>
      </w:pPr>
      <w:r w:rsidRPr="007A49B1">
        <w:rPr>
          <w:color w:val="000000" w:themeColor="text1"/>
        </w:rPr>
        <w:t>If yes, are you listed on the Register of Lobbyists?</w:t>
      </w:r>
    </w:p>
    <w:p w14:paraId="52623932" w14:textId="77777777" w:rsidR="004A65E3" w:rsidRPr="007A49B1" w:rsidRDefault="004A65E3" w:rsidP="004A65E3">
      <w:pPr>
        <w:ind w:left="426"/>
        <w:rPr>
          <w:color w:val="000000" w:themeColor="text1"/>
        </w:rPr>
      </w:pPr>
      <w:r w:rsidRPr="007A49B1">
        <w:rPr>
          <w:color w:val="000000" w:themeColor="text1"/>
        </w:rPr>
        <w:t>☐ Yes</w:t>
      </w:r>
    </w:p>
    <w:p w14:paraId="1D392761" w14:textId="77777777" w:rsidR="004A65E3" w:rsidRPr="007A49B1" w:rsidRDefault="004A65E3" w:rsidP="004A65E3">
      <w:pPr>
        <w:ind w:left="426"/>
        <w:rPr>
          <w:color w:val="000000" w:themeColor="text1"/>
        </w:rPr>
      </w:pPr>
      <w:r w:rsidRPr="007A49B1">
        <w:rPr>
          <w:color w:val="000000" w:themeColor="text1"/>
        </w:rPr>
        <w:t xml:space="preserve">☐ No  </w:t>
      </w:r>
    </w:p>
    <w:p w14:paraId="34A88383" w14:textId="77777777" w:rsidR="004A65E3" w:rsidRPr="007A49B1" w:rsidRDefault="004A65E3" w:rsidP="004A65E3">
      <w:pPr>
        <w:ind w:left="426"/>
        <w:rPr>
          <w:b/>
          <w:color w:val="000000" w:themeColor="text1"/>
        </w:rPr>
      </w:pPr>
      <w:r w:rsidRPr="007A49B1">
        <w:rPr>
          <w:color w:val="000000" w:themeColor="text1"/>
        </w:rPr>
        <w:br w:type="page"/>
      </w:r>
    </w:p>
    <w:p w14:paraId="3FCA192C" w14:textId="77777777" w:rsidR="004A65E3" w:rsidRPr="007A49B1" w:rsidRDefault="004A65E3" w:rsidP="004A65E3">
      <w:pPr>
        <w:pStyle w:val="Heading1"/>
        <w:rPr>
          <w:color w:val="000000" w:themeColor="text1"/>
        </w:rPr>
      </w:pPr>
      <w:r w:rsidRPr="007A49B1">
        <w:rPr>
          <w:color w:val="000000" w:themeColor="text1"/>
        </w:rPr>
        <w:lastRenderedPageBreak/>
        <w:t>PART 2 – INFORMATION ABOUT THE PROPOSED MEDICAL SERVICE</w:t>
      </w:r>
    </w:p>
    <w:p w14:paraId="47348BFE" w14:textId="77777777" w:rsidR="004A65E3" w:rsidRPr="007A49B1" w:rsidRDefault="004A65E3" w:rsidP="00C64BAD">
      <w:pPr>
        <w:pStyle w:val="Heading2"/>
        <w:numPr>
          <w:ilvl w:val="0"/>
          <w:numId w:val="12"/>
        </w:numPr>
        <w:rPr>
          <w:color w:val="000000" w:themeColor="text1"/>
        </w:rPr>
      </w:pPr>
      <w:r w:rsidRPr="007A49B1">
        <w:rPr>
          <w:color w:val="000000" w:themeColor="text1"/>
        </w:rPr>
        <w:t xml:space="preserve">Application title </w:t>
      </w:r>
    </w:p>
    <w:p w14:paraId="45EB7567" w14:textId="77777777" w:rsidR="004A65E3" w:rsidRPr="007A49B1" w:rsidRDefault="004A65E3" w:rsidP="004A65E3">
      <w:pPr>
        <w:ind w:left="284"/>
        <w:rPr>
          <w:color w:val="000000" w:themeColor="text1"/>
        </w:rPr>
      </w:pPr>
      <w:r w:rsidRPr="007A49B1">
        <w:rPr>
          <w:color w:val="000000" w:themeColor="text1"/>
        </w:rPr>
        <w:t xml:space="preserve">Digital breast tomosynthesis (DBT or 3D mammography) </w:t>
      </w:r>
    </w:p>
    <w:p w14:paraId="7503B9FF" w14:textId="77777777" w:rsidR="004A65E3" w:rsidRPr="007A49B1" w:rsidRDefault="004A65E3" w:rsidP="00C64BAD">
      <w:pPr>
        <w:pStyle w:val="Heading2"/>
        <w:numPr>
          <w:ilvl w:val="0"/>
          <w:numId w:val="12"/>
        </w:numPr>
        <w:rPr>
          <w:color w:val="000000" w:themeColor="text1"/>
        </w:rPr>
      </w:pPr>
      <w:r w:rsidRPr="007A49B1">
        <w:rPr>
          <w:color w:val="000000" w:themeColor="text1"/>
        </w:rPr>
        <w:t>Provide a succinct description of the medical condition relevant to the proposed service (no more than 150 words – further information will be requested at Part F of the Application Form)</w:t>
      </w:r>
    </w:p>
    <w:p w14:paraId="2B0353B7" w14:textId="77777777" w:rsidR="004A65E3" w:rsidRPr="007A49B1" w:rsidRDefault="004A65E3" w:rsidP="004A65E3">
      <w:pPr>
        <w:ind w:left="284"/>
        <w:rPr>
          <w:color w:val="000000" w:themeColor="text1"/>
        </w:rPr>
      </w:pPr>
      <w:bookmarkStart w:id="3" w:name="_1fob9te" w:colFirst="0" w:colLast="0"/>
      <w:bookmarkEnd w:id="3"/>
      <w:r w:rsidRPr="007A49B1">
        <w:rPr>
          <w:color w:val="000000" w:themeColor="text1"/>
        </w:rPr>
        <w:t xml:space="preserve">Digital breast tomosynthesis (DBT or 3D mammography) is a radiographic examination of the breast used for screening and diagnosis of breast conditions.  It can be used in all situations where conventional 2D mammography is indicated. </w:t>
      </w:r>
    </w:p>
    <w:p w14:paraId="39AF527F" w14:textId="77777777" w:rsidR="004A65E3" w:rsidRPr="007A49B1" w:rsidRDefault="004A65E3" w:rsidP="004A65E3">
      <w:pPr>
        <w:ind w:left="284"/>
        <w:rPr>
          <w:color w:val="000000" w:themeColor="text1"/>
        </w:rPr>
      </w:pPr>
      <w:r w:rsidRPr="007A49B1">
        <w:rPr>
          <w:color w:val="000000" w:themeColor="text1"/>
        </w:rPr>
        <w:t xml:space="preserve">In the diagnostic/symptomatic setting, mammography is used to investigate conditions such as inflammation/infection, benign/malignant neoplasms and trauma. It is the test of first choice in women over the age of 35 years and is used as an adjunct test in younger women following ultrasound examination.  </w:t>
      </w:r>
    </w:p>
    <w:p w14:paraId="15FCA2C3" w14:textId="77777777" w:rsidR="004A65E3" w:rsidRPr="007A49B1" w:rsidRDefault="004A65E3" w:rsidP="004A65E3">
      <w:pPr>
        <w:ind w:left="284"/>
        <w:rPr>
          <w:color w:val="000000" w:themeColor="text1"/>
        </w:rPr>
      </w:pPr>
      <w:r w:rsidRPr="007A49B1">
        <w:rPr>
          <w:color w:val="000000" w:themeColor="text1"/>
        </w:rPr>
        <w:t>In the screening/asymptomatic setting, mammography is used to detect unsuspected cancer. It is the test of choice for women aged over 40 and at population risk of breast cancer, and for younger women at increased risk.</w:t>
      </w:r>
    </w:p>
    <w:p w14:paraId="17FCD767" w14:textId="77777777" w:rsidR="004A65E3" w:rsidRPr="007A49B1" w:rsidRDefault="004A65E3" w:rsidP="004A65E3">
      <w:pPr>
        <w:ind w:left="284"/>
        <w:rPr>
          <w:color w:val="000000" w:themeColor="text1"/>
        </w:rPr>
      </w:pPr>
      <w:r w:rsidRPr="007A49B1">
        <w:rPr>
          <w:color w:val="000000" w:themeColor="text1"/>
        </w:rPr>
        <w:t>Studies have shown digital breast tomosynthesis when combined with 2D mammography is more sensitive and frequently more specific for breast cancer than 2D mammography alone.</w:t>
      </w:r>
    </w:p>
    <w:p w14:paraId="59E0459C" w14:textId="77777777" w:rsidR="004A65E3" w:rsidRPr="007A49B1" w:rsidRDefault="004A65E3" w:rsidP="00C64BAD">
      <w:pPr>
        <w:pStyle w:val="Heading2"/>
        <w:numPr>
          <w:ilvl w:val="0"/>
          <w:numId w:val="12"/>
        </w:numPr>
        <w:rPr>
          <w:color w:val="000000" w:themeColor="text1"/>
        </w:rPr>
      </w:pPr>
      <w:r w:rsidRPr="007A49B1">
        <w:rPr>
          <w:color w:val="000000" w:themeColor="text1"/>
        </w:rPr>
        <w:t>Provide a succinct description of the proposed medical service (no more than 150 words – further information will be requested at Part 6 of the Application Form)</w:t>
      </w:r>
    </w:p>
    <w:p w14:paraId="0BDB5E8C" w14:textId="77777777" w:rsidR="004A65E3" w:rsidRPr="007A49B1" w:rsidRDefault="004A65E3" w:rsidP="004A65E3">
      <w:pPr>
        <w:ind w:left="284"/>
        <w:rPr>
          <w:color w:val="000000" w:themeColor="text1"/>
        </w:rPr>
      </w:pPr>
      <w:r w:rsidRPr="007A49B1">
        <w:rPr>
          <w:color w:val="000000" w:themeColor="text1"/>
        </w:rPr>
        <w:t xml:space="preserve">Digital breast tomosynthesis (DBT or 3D mammography) is a radiographic procedure used to create a 3D mammographic image of the breast.  The digital information is obtained from a series of low dose, angled exposures and is reconstructed to create a 3D image which can be viewed as slices (typically 1mm thick) or in cine mode.  </w:t>
      </w:r>
    </w:p>
    <w:p w14:paraId="79C6D169" w14:textId="77777777" w:rsidR="004A65E3" w:rsidRPr="00113DA2" w:rsidRDefault="004A65E3" w:rsidP="00385A1E">
      <w:pPr>
        <w:pStyle w:val="Heading2"/>
        <w:numPr>
          <w:ilvl w:val="0"/>
          <w:numId w:val="0"/>
        </w:numPr>
        <w:spacing w:after="0"/>
        <w:ind w:left="284"/>
        <w:rPr>
          <w:b w:val="0"/>
          <w:color w:val="000000" w:themeColor="text1"/>
          <w:sz w:val="22"/>
        </w:rPr>
      </w:pPr>
      <w:r w:rsidRPr="00113DA2">
        <w:rPr>
          <w:b w:val="0"/>
          <w:color w:val="000000" w:themeColor="text1"/>
          <w:sz w:val="22"/>
        </w:rPr>
        <w:t xml:space="preserve">DBT is used in conjunction with either acquired/conventional 2D mammography or synthesised 2D mammography. An acquired 2D image is a 2D image obtained from a standard (2D) radiographic exposure of the breast. A synthesised 2D image is a 2D image created from the 3D information.  </w:t>
      </w:r>
    </w:p>
    <w:p w14:paraId="0B24A0BD" w14:textId="20462D3C" w:rsidR="004A65E3" w:rsidRPr="00113DA2" w:rsidRDefault="004A65E3" w:rsidP="00385A1E">
      <w:pPr>
        <w:pStyle w:val="Heading2"/>
        <w:numPr>
          <w:ilvl w:val="0"/>
          <w:numId w:val="0"/>
        </w:numPr>
        <w:spacing w:before="0" w:after="0"/>
        <w:ind w:left="284"/>
        <w:rPr>
          <w:b w:val="0"/>
          <w:color w:val="000000" w:themeColor="text1"/>
          <w:sz w:val="22"/>
        </w:rPr>
      </w:pPr>
      <w:r w:rsidRPr="00113DA2">
        <w:rPr>
          <w:b w:val="0"/>
          <w:color w:val="000000" w:themeColor="text1"/>
          <w:sz w:val="22"/>
        </w:rPr>
        <w:t>A DBT-compatible mammography unit and added DBT software are required to obtain tomosynthesis (DBT or 3D) images. Additional software is</w:t>
      </w:r>
      <w:r w:rsidR="00F141E3">
        <w:rPr>
          <w:b w:val="0"/>
          <w:color w:val="000000" w:themeColor="text1"/>
          <w:sz w:val="22"/>
        </w:rPr>
        <w:t xml:space="preserve"> also</w:t>
      </w:r>
      <w:r w:rsidRPr="00113DA2">
        <w:rPr>
          <w:b w:val="0"/>
          <w:color w:val="000000" w:themeColor="text1"/>
          <w:sz w:val="22"/>
        </w:rPr>
        <w:t xml:space="preserve"> required to create synthesised 2D images.</w:t>
      </w:r>
    </w:p>
    <w:p w14:paraId="244F5A18" w14:textId="77777777" w:rsidR="00997A7B" w:rsidRPr="00997A7B" w:rsidRDefault="00997A7B" w:rsidP="00997A7B">
      <w:pPr>
        <w:rPr>
          <w:lang w:eastAsia="en-US"/>
        </w:rPr>
      </w:pPr>
    </w:p>
    <w:p w14:paraId="3C9BDD69" w14:textId="77777777" w:rsidR="004A65E3" w:rsidRPr="007A49B1" w:rsidRDefault="004A65E3" w:rsidP="00C64BAD">
      <w:pPr>
        <w:pStyle w:val="Heading2"/>
        <w:numPr>
          <w:ilvl w:val="0"/>
          <w:numId w:val="12"/>
        </w:numPr>
        <w:spacing w:before="0"/>
        <w:rPr>
          <w:color w:val="000000" w:themeColor="text1"/>
        </w:rPr>
      </w:pPr>
      <w:r w:rsidRPr="007A49B1">
        <w:rPr>
          <w:rFonts w:ascii="Calibri" w:eastAsia="Calibri" w:hAnsi="Calibri" w:cs="Calibri"/>
          <w:color w:val="000000" w:themeColor="text1"/>
        </w:rPr>
        <w:t xml:space="preserve"> (a) Is this a request for MBS funding?</w:t>
      </w:r>
    </w:p>
    <w:p w14:paraId="4289CF79" w14:textId="134003BE" w:rsidR="004A65E3" w:rsidRPr="007A49B1" w:rsidRDefault="004A65E3" w:rsidP="004A65E3">
      <w:pPr>
        <w:ind w:left="284"/>
        <w:rPr>
          <w:color w:val="000000" w:themeColor="text1"/>
        </w:rPr>
      </w:pPr>
      <w:r w:rsidRPr="007A49B1">
        <w:rPr>
          <w:color w:val="000000" w:themeColor="text1"/>
          <w:sz w:val="32"/>
          <w:szCs w:val="32"/>
        </w:rPr>
        <w:t>☑</w:t>
      </w:r>
      <w:r w:rsidRPr="007A49B1">
        <w:rPr>
          <w:color w:val="000000" w:themeColor="text1"/>
        </w:rPr>
        <w:t xml:space="preserve"> Yes</w:t>
      </w:r>
    </w:p>
    <w:p w14:paraId="3BE935FD" w14:textId="77777777" w:rsidR="004A65E3" w:rsidRPr="007A49B1" w:rsidRDefault="004A65E3" w:rsidP="004A65E3">
      <w:pPr>
        <w:ind w:left="284"/>
        <w:rPr>
          <w:color w:val="000000" w:themeColor="text1"/>
        </w:rPr>
      </w:pPr>
      <w:r w:rsidRPr="007A49B1">
        <w:rPr>
          <w:color w:val="000000" w:themeColor="text1"/>
        </w:rPr>
        <w:t xml:space="preserve">☐ No  </w:t>
      </w:r>
    </w:p>
    <w:p w14:paraId="7CC90D5D" w14:textId="77777777" w:rsidR="004A65E3" w:rsidRPr="007A49B1" w:rsidRDefault="004A65E3" w:rsidP="00C64BAD">
      <w:pPr>
        <w:pStyle w:val="Heading2"/>
        <w:numPr>
          <w:ilvl w:val="0"/>
          <w:numId w:val="8"/>
        </w:numPr>
        <w:rPr>
          <w:color w:val="000000" w:themeColor="text1"/>
        </w:rPr>
      </w:pPr>
      <w:r w:rsidRPr="007A49B1">
        <w:rPr>
          <w:rFonts w:ascii="Calibri" w:eastAsia="Calibri" w:hAnsi="Calibri" w:cs="Calibri"/>
          <w:color w:val="000000" w:themeColor="text1"/>
        </w:rPr>
        <w:t>If yes, is the medical service(s) proposed to be covered under an existing MBS item number(s) or is a new MBS item(s) being sought altogether?</w:t>
      </w:r>
    </w:p>
    <w:p w14:paraId="48129C8D" w14:textId="77777777" w:rsidR="004A65E3" w:rsidRPr="007A49B1" w:rsidRDefault="004A65E3" w:rsidP="004A65E3">
      <w:pPr>
        <w:ind w:left="284"/>
        <w:rPr>
          <w:color w:val="000000" w:themeColor="text1"/>
        </w:rPr>
      </w:pPr>
      <w:r w:rsidRPr="007A49B1">
        <w:rPr>
          <w:color w:val="000000" w:themeColor="text1"/>
        </w:rPr>
        <w:t>☐ Amendment to existing MBS item(s)</w:t>
      </w:r>
    </w:p>
    <w:p w14:paraId="0D0C9921" w14:textId="19DC4C45" w:rsidR="004A65E3" w:rsidRPr="007A49B1" w:rsidRDefault="004A65E3" w:rsidP="004A65E3">
      <w:pPr>
        <w:ind w:left="284"/>
        <w:rPr>
          <w:color w:val="000000" w:themeColor="text1"/>
        </w:rPr>
      </w:pPr>
      <w:r w:rsidRPr="007A49B1">
        <w:rPr>
          <w:color w:val="000000" w:themeColor="text1"/>
          <w:sz w:val="32"/>
          <w:szCs w:val="32"/>
        </w:rPr>
        <w:t>☑</w:t>
      </w:r>
      <w:r w:rsidRPr="007A49B1">
        <w:rPr>
          <w:color w:val="000000" w:themeColor="text1"/>
        </w:rPr>
        <w:t xml:space="preserve"> New MBS item(s)</w:t>
      </w:r>
    </w:p>
    <w:p w14:paraId="375B3A8A" w14:textId="77777777" w:rsidR="004A65E3" w:rsidRPr="007A49B1" w:rsidRDefault="004A65E3" w:rsidP="00C64BAD">
      <w:pPr>
        <w:pStyle w:val="Heading2"/>
        <w:numPr>
          <w:ilvl w:val="0"/>
          <w:numId w:val="8"/>
        </w:numPr>
        <w:rPr>
          <w:color w:val="000000" w:themeColor="text1"/>
        </w:rPr>
      </w:pPr>
      <w:r w:rsidRPr="007A49B1">
        <w:rPr>
          <w:rFonts w:ascii="Calibri" w:eastAsia="Calibri" w:hAnsi="Calibri" w:cs="Calibri"/>
          <w:color w:val="000000" w:themeColor="text1"/>
        </w:rPr>
        <w:t xml:space="preserve">If an amendment to an existing item(s) is being sought, please list the relevant MBS item number(s) that are to be amended to include the proposed medical service: </w:t>
      </w:r>
    </w:p>
    <w:p w14:paraId="41E198C6" w14:textId="02F016BF" w:rsidR="004A65E3" w:rsidRPr="007A49B1" w:rsidRDefault="00717FC9" w:rsidP="004A65E3">
      <w:pPr>
        <w:ind w:left="284"/>
        <w:rPr>
          <w:color w:val="000000" w:themeColor="text1"/>
        </w:rPr>
      </w:pPr>
      <w:r>
        <w:rPr>
          <w:color w:val="000000" w:themeColor="text1"/>
        </w:rPr>
        <w:t>N/A</w:t>
      </w:r>
    </w:p>
    <w:p w14:paraId="06AEB934" w14:textId="77777777" w:rsidR="004A65E3" w:rsidRPr="007A49B1" w:rsidRDefault="004A65E3" w:rsidP="00C64BAD">
      <w:pPr>
        <w:pStyle w:val="Heading2"/>
        <w:numPr>
          <w:ilvl w:val="0"/>
          <w:numId w:val="8"/>
        </w:numPr>
        <w:rPr>
          <w:color w:val="000000" w:themeColor="text1"/>
        </w:rPr>
      </w:pPr>
      <w:r w:rsidRPr="007A49B1">
        <w:rPr>
          <w:rFonts w:ascii="Calibri" w:eastAsia="Calibri" w:hAnsi="Calibri" w:cs="Calibri"/>
          <w:color w:val="000000" w:themeColor="text1"/>
        </w:rPr>
        <w:t>If an amendment to an existing item(s) is being sought, what is the nature of the amendment(s)?</w:t>
      </w:r>
    </w:p>
    <w:p w14:paraId="7803A820" w14:textId="77777777" w:rsidR="004A65E3" w:rsidRPr="007A49B1" w:rsidRDefault="004A65E3" w:rsidP="00C64BAD">
      <w:pPr>
        <w:numPr>
          <w:ilvl w:val="0"/>
          <w:numId w:val="7"/>
        </w:numPr>
        <w:pBdr>
          <w:top w:val="nil"/>
          <w:left w:val="nil"/>
          <w:bottom w:val="nil"/>
          <w:right w:val="nil"/>
          <w:between w:val="nil"/>
        </w:pBdr>
        <w:ind w:left="851" w:hanging="425"/>
        <w:contextualSpacing/>
        <w:rPr>
          <w:color w:val="000000" w:themeColor="text1"/>
        </w:rPr>
      </w:pPr>
      <w:r w:rsidRPr="007A49B1">
        <w:rPr>
          <w:rFonts w:eastAsia="Calibri"/>
          <w:b/>
          <w:color w:val="000000" w:themeColor="text1"/>
          <w:szCs w:val="20"/>
        </w:rPr>
        <w:lastRenderedPageBreak/>
        <w:t xml:space="preserve">☐ </w:t>
      </w:r>
      <w:r w:rsidRPr="007A49B1">
        <w:rPr>
          <w:rFonts w:eastAsia="Calibri"/>
          <w:color w:val="000000" w:themeColor="text1"/>
          <w:szCs w:val="20"/>
        </w:rPr>
        <w:t>An amendment to the way the service is clinically delivered under the existing item(s)</w:t>
      </w:r>
    </w:p>
    <w:p w14:paraId="3F55C238" w14:textId="77777777" w:rsidR="004A65E3" w:rsidRPr="007A49B1" w:rsidRDefault="004A65E3" w:rsidP="00C64BAD">
      <w:pPr>
        <w:numPr>
          <w:ilvl w:val="0"/>
          <w:numId w:val="7"/>
        </w:numPr>
        <w:pBdr>
          <w:top w:val="nil"/>
          <w:left w:val="nil"/>
          <w:bottom w:val="nil"/>
          <w:right w:val="nil"/>
          <w:between w:val="nil"/>
        </w:pBdr>
        <w:ind w:left="851" w:hanging="425"/>
        <w:contextualSpacing/>
        <w:rPr>
          <w:color w:val="000000" w:themeColor="text1"/>
        </w:rPr>
      </w:pPr>
      <w:r w:rsidRPr="007A49B1">
        <w:rPr>
          <w:rFonts w:eastAsia="Calibri"/>
          <w:b/>
          <w:color w:val="000000" w:themeColor="text1"/>
          <w:szCs w:val="20"/>
        </w:rPr>
        <w:t xml:space="preserve">☐ </w:t>
      </w:r>
      <w:r w:rsidRPr="007A49B1">
        <w:rPr>
          <w:rFonts w:eastAsia="Calibri"/>
          <w:color w:val="000000" w:themeColor="text1"/>
          <w:szCs w:val="20"/>
        </w:rPr>
        <w:t>An amendment to the patient population under the existing item(s)</w:t>
      </w:r>
    </w:p>
    <w:p w14:paraId="5808BC14" w14:textId="77777777" w:rsidR="004A65E3" w:rsidRPr="007A49B1" w:rsidRDefault="004A65E3" w:rsidP="00C64BAD">
      <w:pPr>
        <w:numPr>
          <w:ilvl w:val="0"/>
          <w:numId w:val="7"/>
        </w:numPr>
        <w:pBdr>
          <w:top w:val="nil"/>
          <w:left w:val="nil"/>
          <w:bottom w:val="nil"/>
          <w:right w:val="nil"/>
          <w:between w:val="nil"/>
        </w:pBdr>
        <w:ind w:left="851" w:hanging="425"/>
        <w:contextualSpacing/>
        <w:rPr>
          <w:color w:val="000000" w:themeColor="text1"/>
        </w:rPr>
      </w:pPr>
      <w:r w:rsidRPr="007A49B1">
        <w:rPr>
          <w:rFonts w:eastAsia="Calibri"/>
          <w:b/>
          <w:color w:val="000000" w:themeColor="text1"/>
          <w:szCs w:val="20"/>
        </w:rPr>
        <w:t xml:space="preserve">☐ </w:t>
      </w:r>
      <w:r w:rsidRPr="007A49B1">
        <w:rPr>
          <w:rFonts w:eastAsia="Calibri"/>
          <w:color w:val="000000" w:themeColor="text1"/>
          <w:szCs w:val="20"/>
        </w:rPr>
        <w:t>An amendment to the schedule fee of the existing item(s)</w:t>
      </w:r>
    </w:p>
    <w:p w14:paraId="62242E05" w14:textId="77777777" w:rsidR="004A65E3" w:rsidRPr="007A49B1" w:rsidRDefault="004A65E3" w:rsidP="00C64BAD">
      <w:pPr>
        <w:numPr>
          <w:ilvl w:val="0"/>
          <w:numId w:val="7"/>
        </w:numPr>
        <w:pBdr>
          <w:top w:val="nil"/>
          <w:left w:val="nil"/>
          <w:bottom w:val="nil"/>
          <w:right w:val="nil"/>
          <w:between w:val="nil"/>
        </w:pBdr>
        <w:ind w:left="851" w:hanging="425"/>
        <w:contextualSpacing/>
        <w:rPr>
          <w:color w:val="000000" w:themeColor="text1"/>
        </w:rPr>
      </w:pPr>
      <w:r w:rsidRPr="007A49B1">
        <w:rPr>
          <w:rFonts w:eastAsia="Calibri"/>
          <w:b/>
          <w:color w:val="000000" w:themeColor="text1"/>
          <w:szCs w:val="20"/>
        </w:rPr>
        <w:t xml:space="preserve">☐ </w:t>
      </w:r>
      <w:r w:rsidRPr="007A49B1">
        <w:rPr>
          <w:rFonts w:eastAsia="Calibri"/>
          <w:color w:val="000000" w:themeColor="text1"/>
          <w:szCs w:val="20"/>
        </w:rPr>
        <w:t>An amendment to the time and complexity of an existing item(s)</w:t>
      </w:r>
    </w:p>
    <w:p w14:paraId="21065F18" w14:textId="77777777" w:rsidR="004A65E3" w:rsidRPr="007A49B1" w:rsidRDefault="004A65E3" w:rsidP="00C64BAD">
      <w:pPr>
        <w:numPr>
          <w:ilvl w:val="0"/>
          <w:numId w:val="7"/>
        </w:numPr>
        <w:pBdr>
          <w:top w:val="nil"/>
          <w:left w:val="nil"/>
          <w:bottom w:val="nil"/>
          <w:right w:val="nil"/>
          <w:between w:val="nil"/>
        </w:pBdr>
        <w:ind w:left="851" w:hanging="425"/>
        <w:contextualSpacing/>
        <w:rPr>
          <w:color w:val="000000" w:themeColor="text1"/>
        </w:rPr>
      </w:pPr>
      <w:r w:rsidRPr="007A49B1">
        <w:rPr>
          <w:rFonts w:eastAsia="Calibri"/>
          <w:b/>
          <w:color w:val="000000" w:themeColor="text1"/>
          <w:szCs w:val="20"/>
        </w:rPr>
        <w:t xml:space="preserve">☐ </w:t>
      </w:r>
      <w:r w:rsidRPr="007A49B1">
        <w:rPr>
          <w:rFonts w:eastAsia="Calibri"/>
          <w:color w:val="000000" w:themeColor="text1"/>
          <w:szCs w:val="20"/>
        </w:rPr>
        <w:t>Access to an existing item(s) by a different health practitioner group</w:t>
      </w:r>
    </w:p>
    <w:p w14:paraId="0C7AD711" w14:textId="77777777" w:rsidR="004A65E3" w:rsidRPr="007A49B1" w:rsidRDefault="004A65E3" w:rsidP="00C64BAD">
      <w:pPr>
        <w:numPr>
          <w:ilvl w:val="0"/>
          <w:numId w:val="7"/>
        </w:numPr>
        <w:pBdr>
          <w:top w:val="nil"/>
          <w:left w:val="nil"/>
          <w:bottom w:val="nil"/>
          <w:right w:val="nil"/>
          <w:between w:val="nil"/>
        </w:pBdr>
        <w:ind w:left="851" w:hanging="425"/>
        <w:contextualSpacing/>
        <w:rPr>
          <w:color w:val="000000" w:themeColor="text1"/>
        </w:rPr>
      </w:pPr>
      <w:r w:rsidRPr="007A49B1">
        <w:rPr>
          <w:rFonts w:eastAsia="Calibri"/>
          <w:b/>
          <w:color w:val="000000" w:themeColor="text1"/>
          <w:szCs w:val="20"/>
        </w:rPr>
        <w:t xml:space="preserve">☐ </w:t>
      </w:r>
      <w:r w:rsidRPr="007A49B1">
        <w:rPr>
          <w:rFonts w:eastAsia="Calibri"/>
          <w:color w:val="000000" w:themeColor="text1"/>
          <w:szCs w:val="20"/>
        </w:rPr>
        <w:t>Minor amendments to the item descriptor that does not affect how the service is delivered</w:t>
      </w:r>
    </w:p>
    <w:p w14:paraId="5F995541" w14:textId="77777777" w:rsidR="004A65E3" w:rsidRPr="007A49B1" w:rsidRDefault="004A65E3" w:rsidP="00C64BAD">
      <w:pPr>
        <w:numPr>
          <w:ilvl w:val="0"/>
          <w:numId w:val="7"/>
        </w:numPr>
        <w:pBdr>
          <w:top w:val="nil"/>
          <w:left w:val="nil"/>
          <w:bottom w:val="nil"/>
          <w:right w:val="nil"/>
          <w:between w:val="nil"/>
        </w:pBdr>
        <w:ind w:left="851" w:hanging="425"/>
        <w:contextualSpacing/>
        <w:rPr>
          <w:color w:val="000000" w:themeColor="text1"/>
        </w:rPr>
      </w:pPr>
      <w:r w:rsidRPr="007A49B1">
        <w:rPr>
          <w:rFonts w:eastAsia="Calibri"/>
          <w:b/>
          <w:color w:val="000000" w:themeColor="text1"/>
          <w:szCs w:val="20"/>
        </w:rPr>
        <w:t xml:space="preserve">☐ </w:t>
      </w:r>
      <w:r w:rsidRPr="007A49B1">
        <w:rPr>
          <w:rFonts w:eastAsia="Calibri"/>
          <w:color w:val="000000" w:themeColor="text1"/>
          <w:szCs w:val="20"/>
        </w:rPr>
        <w:t>An amendment to an existing specific single consultation item</w:t>
      </w:r>
    </w:p>
    <w:p w14:paraId="186893A7" w14:textId="77777777" w:rsidR="004A65E3" w:rsidRPr="007A49B1" w:rsidRDefault="004A65E3" w:rsidP="00C64BAD">
      <w:pPr>
        <w:numPr>
          <w:ilvl w:val="0"/>
          <w:numId w:val="7"/>
        </w:numPr>
        <w:pBdr>
          <w:top w:val="nil"/>
          <w:left w:val="nil"/>
          <w:bottom w:val="nil"/>
          <w:right w:val="nil"/>
          <w:between w:val="nil"/>
        </w:pBdr>
        <w:ind w:left="851" w:hanging="425"/>
        <w:contextualSpacing/>
        <w:rPr>
          <w:color w:val="000000" w:themeColor="text1"/>
        </w:rPr>
      </w:pPr>
      <w:r w:rsidRPr="007A49B1">
        <w:rPr>
          <w:rFonts w:eastAsia="Calibri"/>
          <w:b/>
          <w:color w:val="000000" w:themeColor="text1"/>
          <w:szCs w:val="20"/>
        </w:rPr>
        <w:t xml:space="preserve">☐ </w:t>
      </w:r>
      <w:r w:rsidRPr="007A49B1">
        <w:rPr>
          <w:rFonts w:eastAsia="Calibri"/>
          <w:color w:val="000000" w:themeColor="text1"/>
          <w:szCs w:val="20"/>
        </w:rPr>
        <w:t>An amendment to an existing global consultation item(s)</w:t>
      </w:r>
    </w:p>
    <w:p w14:paraId="7EF53CDD" w14:textId="77777777" w:rsidR="004A65E3" w:rsidRPr="007A49B1" w:rsidRDefault="004A65E3" w:rsidP="00C64BAD">
      <w:pPr>
        <w:numPr>
          <w:ilvl w:val="0"/>
          <w:numId w:val="7"/>
        </w:numPr>
        <w:pBdr>
          <w:top w:val="nil"/>
          <w:left w:val="nil"/>
          <w:bottom w:val="nil"/>
          <w:right w:val="nil"/>
          <w:between w:val="nil"/>
        </w:pBdr>
        <w:ind w:left="851" w:hanging="425"/>
        <w:contextualSpacing/>
        <w:rPr>
          <w:color w:val="000000" w:themeColor="text1"/>
        </w:rPr>
      </w:pPr>
      <w:r w:rsidRPr="007A49B1">
        <w:rPr>
          <w:rFonts w:eastAsia="Calibri"/>
          <w:b/>
          <w:color w:val="000000" w:themeColor="text1"/>
          <w:szCs w:val="20"/>
        </w:rPr>
        <w:t xml:space="preserve">☐ </w:t>
      </w:r>
      <w:r w:rsidRPr="007A49B1">
        <w:rPr>
          <w:rFonts w:eastAsia="Calibri"/>
          <w:color w:val="000000" w:themeColor="text1"/>
          <w:szCs w:val="20"/>
        </w:rPr>
        <w:t>Other (please describe below):</w:t>
      </w:r>
    </w:p>
    <w:p w14:paraId="212CEA44" w14:textId="77777777" w:rsidR="004A65E3" w:rsidRPr="007A49B1" w:rsidRDefault="004A65E3" w:rsidP="004A65E3">
      <w:pPr>
        <w:ind w:left="284"/>
        <w:rPr>
          <w:color w:val="000000" w:themeColor="text1"/>
        </w:rPr>
      </w:pPr>
      <w:r w:rsidRPr="007A49B1">
        <w:rPr>
          <w:color w:val="000000" w:themeColor="text1"/>
        </w:rPr>
        <w:t>Insert description of 'other' amendment here</w:t>
      </w:r>
    </w:p>
    <w:p w14:paraId="5323EF78" w14:textId="77777777" w:rsidR="004A65E3" w:rsidRPr="007A49B1" w:rsidRDefault="004A65E3" w:rsidP="00C64BAD">
      <w:pPr>
        <w:pStyle w:val="Heading2"/>
        <w:numPr>
          <w:ilvl w:val="0"/>
          <w:numId w:val="8"/>
        </w:numPr>
        <w:rPr>
          <w:color w:val="000000" w:themeColor="text1"/>
        </w:rPr>
      </w:pPr>
      <w:r w:rsidRPr="007A49B1">
        <w:rPr>
          <w:rFonts w:ascii="Calibri" w:eastAsia="Calibri" w:hAnsi="Calibri" w:cs="Calibri"/>
          <w:color w:val="000000" w:themeColor="text1"/>
        </w:rPr>
        <w:t>If a new item(s) is being requested, what is the nature of the change to the MBS being sought?</w:t>
      </w:r>
    </w:p>
    <w:p w14:paraId="24A6B459" w14:textId="2B471F67" w:rsidR="004A65E3" w:rsidRPr="007A49B1" w:rsidRDefault="00717FC9" w:rsidP="00C64BAD">
      <w:pPr>
        <w:numPr>
          <w:ilvl w:val="0"/>
          <w:numId w:val="9"/>
        </w:numPr>
        <w:pBdr>
          <w:top w:val="nil"/>
          <w:left w:val="nil"/>
          <w:bottom w:val="nil"/>
          <w:right w:val="nil"/>
          <w:between w:val="nil"/>
        </w:pBdr>
        <w:ind w:left="851" w:hanging="425"/>
        <w:contextualSpacing/>
        <w:rPr>
          <w:color w:val="000000" w:themeColor="text1"/>
        </w:rPr>
      </w:pPr>
      <w:bookmarkStart w:id="4" w:name="_3znysh7" w:colFirst="0" w:colLast="0"/>
      <w:bookmarkEnd w:id="4"/>
      <w:r w:rsidRPr="007A49B1">
        <w:rPr>
          <w:color w:val="000000" w:themeColor="text1"/>
          <w:sz w:val="32"/>
          <w:szCs w:val="32"/>
        </w:rPr>
        <w:t>☑</w:t>
      </w:r>
      <w:r w:rsidRPr="007A49B1">
        <w:rPr>
          <w:color w:val="000000" w:themeColor="text1"/>
        </w:rPr>
        <w:t xml:space="preserve"> </w:t>
      </w:r>
      <w:r w:rsidR="004A65E3" w:rsidRPr="007A49B1">
        <w:rPr>
          <w:rFonts w:eastAsia="Calibri"/>
          <w:color w:val="000000" w:themeColor="text1"/>
          <w:szCs w:val="20"/>
        </w:rPr>
        <w:t>A new item which also seeks to allow access to the MBS for a specific health practitioner group</w:t>
      </w:r>
    </w:p>
    <w:p w14:paraId="2A61876F" w14:textId="77777777" w:rsidR="004A65E3" w:rsidRPr="007A49B1" w:rsidRDefault="004A65E3" w:rsidP="00C64BAD">
      <w:pPr>
        <w:numPr>
          <w:ilvl w:val="0"/>
          <w:numId w:val="9"/>
        </w:numPr>
        <w:pBdr>
          <w:top w:val="nil"/>
          <w:left w:val="nil"/>
          <w:bottom w:val="nil"/>
          <w:right w:val="nil"/>
          <w:between w:val="nil"/>
        </w:pBdr>
        <w:ind w:left="851" w:hanging="425"/>
        <w:contextualSpacing/>
        <w:rPr>
          <w:color w:val="000000" w:themeColor="text1"/>
        </w:rPr>
      </w:pPr>
      <w:r w:rsidRPr="007A49B1">
        <w:rPr>
          <w:rFonts w:eastAsia="Calibri"/>
          <w:b/>
          <w:color w:val="000000" w:themeColor="text1"/>
          <w:szCs w:val="20"/>
        </w:rPr>
        <w:t>☐</w:t>
      </w:r>
      <w:r w:rsidRPr="007A49B1">
        <w:rPr>
          <w:rFonts w:eastAsia="Calibri"/>
          <w:color w:val="000000" w:themeColor="text1"/>
          <w:szCs w:val="20"/>
        </w:rPr>
        <w:t xml:space="preserve"> A new item that is proposing a way of clinically delivering a service that is new to the MBS (in terms of new technology and / or population)</w:t>
      </w:r>
    </w:p>
    <w:p w14:paraId="7A9583A3" w14:textId="77777777" w:rsidR="004A65E3" w:rsidRPr="007A49B1" w:rsidRDefault="004A65E3" w:rsidP="00C64BAD">
      <w:pPr>
        <w:numPr>
          <w:ilvl w:val="0"/>
          <w:numId w:val="9"/>
        </w:numPr>
        <w:pBdr>
          <w:top w:val="nil"/>
          <w:left w:val="nil"/>
          <w:bottom w:val="nil"/>
          <w:right w:val="nil"/>
          <w:between w:val="nil"/>
        </w:pBdr>
        <w:ind w:left="851" w:hanging="425"/>
        <w:contextualSpacing/>
        <w:rPr>
          <w:color w:val="000000" w:themeColor="text1"/>
        </w:rPr>
      </w:pPr>
      <w:r w:rsidRPr="007A49B1">
        <w:rPr>
          <w:rFonts w:eastAsia="Calibri"/>
          <w:b/>
          <w:color w:val="000000" w:themeColor="text1"/>
          <w:szCs w:val="20"/>
        </w:rPr>
        <w:t xml:space="preserve">☐ </w:t>
      </w:r>
      <w:r w:rsidRPr="007A49B1">
        <w:rPr>
          <w:rFonts w:eastAsia="Calibri"/>
          <w:color w:val="000000" w:themeColor="text1"/>
          <w:szCs w:val="20"/>
        </w:rPr>
        <w:t>A new item for a specific single consultation item</w:t>
      </w:r>
    </w:p>
    <w:p w14:paraId="54E80E02" w14:textId="77777777" w:rsidR="004A65E3" w:rsidRPr="007A49B1" w:rsidRDefault="004A65E3" w:rsidP="00C64BAD">
      <w:pPr>
        <w:numPr>
          <w:ilvl w:val="0"/>
          <w:numId w:val="9"/>
        </w:numPr>
        <w:pBdr>
          <w:top w:val="nil"/>
          <w:left w:val="nil"/>
          <w:bottom w:val="nil"/>
          <w:right w:val="nil"/>
          <w:between w:val="nil"/>
        </w:pBdr>
        <w:ind w:left="851" w:hanging="425"/>
        <w:contextualSpacing/>
        <w:rPr>
          <w:color w:val="000000" w:themeColor="text1"/>
        </w:rPr>
      </w:pPr>
      <w:bookmarkStart w:id="5" w:name="_2et92p0" w:colFirst="0" w:colLast="0"/>
      <w:bookmarkEnd w:id="5"/>
      <w:r w:rsidRPr="007A49B1">
        <w:rPr>
          <w:rFonts w:eastAsia="Calibri"/>
          <w:b/>
          <w:color w:val="000000" w:themeColor="text1"/>
          <w:szCs w:val="20"/>
        </w:rPr>
        <w:t xml:space="preserve">☐ </w:t>
      </w:r>
      <w:r w:rsidRPr="007A49B1">
        <w:rPr>
          <w:rFonts w:eastAsia="Calibri"/>
          <w:color w:val="000000" w:themeColor="text1"/>
          <w:szCs w:val="20"/>
        </w:rPr>
        <w:t>A new item for a global consultation item(s)</w:t>
      </w:r>
    </w:p>
    <w:p w14:paraId="656E3E10" w14:textId="77777777" w:rsidR="004A65E3" w:rsidRPr="007A49B1" w:rsidRDefault="004A65E3" w:rsidP="00C64BAD">
      <w:pPr>
        <w:pStyle w:val="Heading2"/>
        <w:numPr>
          <w:ilvl w:val="0"/>
          <w:numId w:val="8"/>
        </w:numPr>
        <w:rPr>
          <w:color w:val="000000" w:themeColor="text1"/>
        </w:rPr>
      </w:pPr>
      <w:r w:rsidRPr="007A49B1">
        <w:rPr>
          <w:rFonts w:ascii="Calibri" w:eastAsia="Calibri" w:hAnsi="Calibri" w:cs="Calibri"/>
          <w:color w:val="000000" w:themeColor="text1"/>
        </w:rPr>
        <w:t>Is the proposed service seeking public funding other than the MBS?</w:t>
      </w:r>
    </w:p>
    <w:p w14:paraId="514FD5C3" w14:textId="77777777" w:rsidR="004A65E3" w:rsidRPr="007A49B1" w:rsidRDefault="004A65E3" w:rsidP="004A65E3">
      <w:pPr>
        <w:ind w:left="284"/>
        <w:rPr>
          <w:color w:val="000000" w:themeColor="text1"/>
        </w:rPr>
      </w:pPr>
      <w:r w:rsidRPr="007A49B1">
        <w:rPr>
          <w:b/>
          <w:color w:val="000000" w:themeColor="text1"/>
        </w:rPr>
        <w:t xml:space="preserve">☐ </w:t>
      </w:r>
      <w:r w:rsidRPr="007A49B1">
        <w:rPr>
          <w:color w:val="000000" w:themeColor="text1"/>
        </w:rPr>
        <w:t>Yes</w:t>
      </w:r>
    </w:p>
    <w:p w14:paraId="7EC86D88" w14:textId="7952CEC4" w:rsidR="004A65E3" w:rsidRDefault="004A65E3" w:rsidP="004A65E3">
      <w:pPr>
        <w:ind w:left="284"/>
        <w:rPr>
          <w:color w:val="000000" w:themeColor="text1"/>
        </w:rPr>
      </w:pPr>
      <w:bookmarkStart w:id="6" w:name="_tyjcwt" w:colFirst="0" w:colLast="0"/>
      <w:bookmarkEnd w:id="6"/>
      <w:r w:rsidRPr="007A49B1">
        <w:rPr>
          <w:color w:val="000000" w:themeColor="text1"/>
          <w:sz w:val="32"/>
          <w:szCs w:val="32"/>
        </w:rPr>
        <w:t>☑</w:t>
      </w:r>
      <w:r w:rsidRPr="007A49B1">
        <w:rPr>
          <w:color w:val="000000" w:themeColor="text1"/>
        </w:rPr>
        <w:t xml:space="preserve"> No</w:t>
      </w:r>
    </w:p>
    <w:p w14:paraId="78D31E8D" w14:textId="77777777" w:rsidR="00717FC9" w:rsidRPr="007A49B1" w:rsidRDefault="00717FC9" w:rsidP="004A65E3">
      <w:pPr>
        <w:ind w:left="284"/>
        <w:rPr>
          <w:color w:val="000000" w:themeColor="text1"/>
        </w:rPr>
      </w:pPr>
    </w:p>
    <w:p w14:paraId="6A1EF67C" w14:textId="77777777" w:rsidR="004A65E3" w:rsidRPr="007A49B1" w:rsidRDefault="004A65E3" w:rsidP="00C64BAD">
      <w:pPr>
        <w:numPr>
          <w:ilvl w:val="0"/>
          <w:numId w:val="8"/>
        </w:numPr>
        <w:pBdr>
          <w:top w:val="nil"/>
          <w:left w:val="nil"/>
          <w:bottom w:val="nil"/>
          <w:right w:val="nil"/>
          <w:between w:val="nil"/>
        </w:pBdr>
        <w:contextualSpacing/>
        <w:rPr>
          <w:b/>
          <w:color w:val="000000" w:themeColor="text1"/>
        </w:rPr>
      </w:pPr>
      <w:r w:rsidRPr="007A49B1">
        <w:rPr>
          <w:rFonts w:eastAsia="Calibri"/>
          <w:b/>
          <w:color w:val="000000" w:themeColor="text1"/>
          <w:szCs w:val="20"/>
        </w:rPr>
        <w:t>If yes, please advise:</w:t>
      </w:r>
    </w:p>
    <w:p w14:paraId="40E2EB75" w14:textId="207666CF" w:rsidR="004A65E3" w:rsidRPr="007A49B1" w:rsidRDefault="00717FC9" w:rsidP="004A65E3">
      <w:pPr>
        <w:ind w:left="284"/>
        <w:rPr>
          <w:b/>
          <w:color w:val="000000" w:themeColor="text1"/>
        </w:rPr>
      </w:pPr>
      <w:r>
        <w:rPr>
          <w:color w:val="000000" w:themeColor="text1"/>
        </w:rPr>
        <w:t>N/A</w:t>
      </w:r>
    </w:p>
    <w:p w14:paraId="5C6FBD5F" w14:textId="77777777" w:rsidR="004A65E3" w:rsidRPr="007A49B1" w:rsidRDefault="004A65E3" w:rsidP="00C64BAD">
      <w:pPr>
        <w:pStyle w:val="Heading2"/>
        <w:numPr>
          <w:ilvl w:val="0"/>
          <w:numId w:val="12"/>
        </w:numPr>
        <w:rPr>
          <w:color w:val="000000" w:themeColor="text1"/>
        </w:rPr>
      </w:pPr>
      <w:r w:rsidRPr="007A49B1">
        <w:rPr>
          <w:color w:val="000000" w:themeColor="text1"/>
        </w:rPr>
        <w:t>What is the type of service:</w:t>
      </w:r>
    </w:p>
    <w:p w14:paraId="45C0C57F" w14:textId="77777777" w:rsidR="004A65E3" w:rsidRPr="007A49B1" w:rsidRDefault="004A65E3" w:rsidP="004A65E3">
      <w:pPr>
        <w:ind w:left="284"/>
        <w:rPr>
          <w:color w:val="000000" w:themeColor="text1"/>
        </w:rPr>
      </w:pPr>
      <w:r w:rsidRPr="007A49B1">
        <w:rPr>
          <w:b/>
          <w:color w:val="000000" w:themeColor="text1"/>
        </w:rPr>
        <w:t xml:space="preserve">☐ </w:t>
      </w:r>
      <w:r w:rsidRPr="007A49B1">
        <w:rPr>
          <w:color w:val="000000" w:themeColor="text1"/>
        </w:rPr>
        <w:t>Therapeutic medical service</w:t>
      </w:r>
    </w:p>
    <w:p w14:paraId="0F6566C4" w14:textId="628C8E21" w:rsidR="004A65E3" w:rsidRPr="007A49B1" w:rsidRDefault="004A65E3" w:rsidP="004A65E3">
      <w:pPr>
        <w:ind w:left="284"/>
        <w:rPr>
          <w:color w:val="000000" w:themeColor="text1"/>
        </w:rPr>
      </w:pPr>
      <w:r w:rsidRPr="007A49B1">
        <w:rPr>
          <w:color w:val="000000" w:themeColor="text1"/>
          <w:sz w:val="32"/>
          <w:szCs w:val="32"/>
        </w:rPr>
        <w:t>☑</w:t>
      </w:r>
      <w:r w:rsidRPr="007A49B1">
        <w:rPr>
          <w:color w:val="000000" w:themeColor="text1"/>
        </w:rPr>
        <w:t xml:space="preserve"> Investigative medical service</w:t>
      </w:r>
    </w:p>
    <w:p w14:paraId="40242793" w14:textId="77777777" w:rsidR="004A65E3" w:rsidRPr="007A49B1" w:rsidRDefault="004A65E3" w:rsidP="004A65E3">
      <w:pPr>
        <w:ind w:left="284"/>
        <w:rPr>
          <w:color w:val="000000" w:themeColor="text1"/>
        </w:rPr>
      </w:pPr>
      <w:r w:rsidRPr="007A49B1">
        <w:rPr>
          <w:b/>
          <w:color w:val="000000" w:themeColor="text1"/>
        </w:rPr>
        <w:t xml:space="preserve">☐ </w:t>
      </w:r>
      <w:r w:rsidRPr="007A49B1">
        <w:rPr>
          <w:color w:val="000000" w:themeColor="text1"/>
        </w:rPr>
        <w:t>Single consultation medical service</w:t>
      </w:r>
    </w:p>
    <w:p w14:paraId="460EF8FC" w14:textId="77777777" w:rsidR="004A65E3" w:rsidRPr="007A49B1" w:rsidRDefault="004A65E3" w:rsidP="004A65E3">
      <w:pPr>
        <w:ind w:left="284"/>
        <w:rPr>
          <w:color w:val="000000" w:themeColor="text1"/>
        </w:rPr>
      </w:pPr>
      <w:r w:rsidRPr="007A49B1">
        <w:rPr>
          <w:b/>
          <w:color w:val="000000" w:themeColor="text1"/>
        </w:rPr>
        <w:t xml:space="preserve">☐ </w:t>
      </w:r>
      <w:r w:rsidRPr="007A49B1">
        <w:rPr>
          <w:color w:val="000000" w:themeColor="text1"/>
        </w:rPr>
        <w:t>Global consultation medical service</w:t>
      </w:r>
    </w:p>
    <w:p w14:paraId="4772B96F" w14:textId="77777777" w:rsidR="004A65E3" w:rsidRPr="007A49B1" w:rsidRDefault="004A65E3" w:rsidP="004A65E3">
      <w:pPr>
        <w:ind w:left="284"/>
        <w:rPr>
          <w:color w:val="000000" w:themeColor="text1"/>
        </w:rPr>
      </w:pPr>
      <w:r w:rsidRPr="007A49B1">
        <w:rPr>
          <w:b/>
          <w:color w:val="000000" w:themeColor="text1"/>
        </w:rPr>
        <w:t xml:space="preserve">☐ </w:t>
      </w:r>
      <w:r w:rsidRPr="007A49B1">
        <w:rPr>
          <w:color w:val="000000" w:themeColor="text1"/>
        </w:rPr>
        <w:t>Allied health service</w:t>
      </w:r>
    </w:p>
    <w:p w14:paraId="1740A1A8" w14:textId="77777777" w:rsidR="004A65E3" w:rsidRPr="007A49B1" w:rsidRDefault="004A65E3" w:rsidP="004A65E3">
      <w:pPr>
        <w:ind w:left="284"/>
        <w:rPr>
          <w:color w:val="000000" w:themeColor="text1"/>
        </w:rPr>
      </w:pPr>
      <w:r w:rsidRPr="007A49B1">
        <w:rPr>
          <w:b/>
          <w:color w:val="000000" w:themeColor="text1"/>
        </w:rPr>
        <w:t xml:space="preserve">☐ </w:t>
      </w:r>
      <w:r w:rsidRPr="007A49B1">
        <w:rPr>
          <w:color w:val="000000" w:themeColor="text1"/>
        </w:rPr>
        <w:t>Co-dependent technology</w:t>
      </w:r>
    </w:p>
    <w:p w14:paraId="258664B4" w14:textId="77777777" w:rsidR="004A65E3" w:rsidRPr="007A49B1" w:rsidRDefault="004A65E3" w:rsidP="004A65E3">
      <w:pPr>
        <w:ind w:left="284"/>
        <w:rPr>
          <w:color w:val="000000" w:themeColor="text1"/>
        </w:rPr>
      </w:pPr>
      <w:r w:rsidRPr="007A49B1">
        <w:rPr>
          <w:b/>
          <w:color w:val="000000" w:themeColor="text1"/>
        </w:rPr>
        <w:t xml:space="preserve">☐ </w:t>
      </w:r>
      <w:r w:rsidRPr="007A49B1">
        <w:rPr>
          <w:color w:val="000000" w:themeColor="text1"/>
        </w:rPr>
        <w:t>Hybrid health technology</w:t>
      </w:r>
    </w:p>
    <w:p w14:paraId="2FD2097C" w14:textId="77777777" w:rsidR="004A65E3" w:rsidRPr="007A49B1" w:rsidRDefault="004A65E3" w:rsidP="00C64BAD">
      <w:pPr>
        <w:pStyle w:val="Heading2"/>
        <w:numPr>
          <w:ilvl w:val="0"/>
          <w:numId w:val="12"/>
        </w:numPr>
        <w:rPr>
          <w:color w:val="000000" w:themeColor="text1"/>
        </w:rPr>
      </w:pPr>
      <w:r w:rsidRPr="007A49B1">
        <w:rPr>
          <w:color w:val="000000" w:themeColor="text1"/>
        </w:rPr>
        <w:t xml:space="preserve">For investigative services, advise the specific purpose of performing the service </w:t>
      </w:r>
      <w:r w:rsidRPr="007A49B1">
        <w:rPr>
          <w:i/>
          <w:color w:val="000000" w:themeColor="text1"/>
        </w:rPr>
        <w:t>(which could be one or more of the following)</w:t>
      </w:r>
      <w:r w:rsidRPr="007A49B1">
        <w:rPr>
          <w:color w:val="000000" w:themeColor="text1"/>
        </w:rPr>
        <w:t>:</w:t>
      </w:r>
    </w:p>
    <w:p w14:paraId="27C2A773" w14:textId="77777777" w:rsidR="004A65E3" w:rsidRPr="007A49B1" w:rsidRDefault="004A65E3" w:rsidP="00C64BAD">
      <w:pPr>
        <w:numPr>
          <w:ilvl w:val="0"/>
          <w:numId w:val="10"/>
        </w:numPr>
        <w:pBdr>
          <w:top w:val="nil"/>
          <w:left w:val="nil"/>
          <w:bottom w:val="nil"/>
          <w:right w:val="nil"/>
          <w:between w:val="nil"/>
        </w:pBdr>
        <w:ind w:left="851" w:hanging="425"/>
        <w:contextualSpacing/>
        <w:rPr>
          <w:color w:val="000000" w:themeColor="text1"/>
        </w:rPr>
      </w:pPr>
      <w:r w:rsidRPr="007A49B1">
        <w:rPr>
          <w:rFonts w:ascii="Wingdings" w:eastAsia="Wingdings" w:hAnsi="Wingdings" w:cs="Wingdings"/>
          <w:color w:val="000000" w:themeColor="text1"/>
          <w:sz w:val="32"/>
          <w:szCs w:val="32"/>
        </w:rPr>
        <w:t>☑</w:t>
      </w:r>
      <w:r w:rsidRPr="007A49B1">
        <w:rPr>
          <w:rFonts w:eastAsia="Calibri"/>
          <w:color w:val="000000" w:themeColor="text1"/>
          <w:szCs w:val="20"/>
        </w:rPr>
        <w:t xml:space="preserve"> To be used as a screening tool in asymptomatic populations </w:t>
      </w:r>
    </w:p>
    <w:p w14:paraId="719EB29A" w14:textId="23BF1E6C" w:rsidR="004A65E3" w:rsidRPr="007A49B1" w:rsidRDefault="00427389" w:rsidP="00C64BAD">
      <w:pPr>
        <w:numPr>
          <w:ilvl w:val="0"/>
          <w:numId w:val="10"/>
        </w:numPr>
        <w:pBdr>
          <w:top w:val="nil"/>
          <w:left w:val="nil"/>
          <w:bottom w:val="nil"/>
          <w:right w:val="nil"/>
          <w:between w:val="nil"/>
        </w:pBdr>
        <w:ind w:left="851" w:hanging="425"/>
        <w:contextualSpacing/>
        <w:rPr>
          <w:color w:val="000000" w:themeColor="text1"/>
        </w:rPr>
      </w:pPr>
      <w:r w:rsidRPr="007A49B1">
        <w:rPr>
          <w:color w:val="000000" w:themeColor="text1"/>
          <w:sz w:val="32"/>
          <w:szCs w:val="32"/>
        </w:rPr>
        <w:t>☑</w:t>
      </w:r>
      <w:r w:rsidRPr="007A49B1">
        <w:rPr>
          <w:color w:val="000000" w:themeColor="text1"/>
        </w:rPr>
        <w:t xml:space="preserve"> </w:t>
      </w:r>
      <w:r w:rsidR="004A65E3" w:rsidRPr="007A49B1">
        <w:rPr>
          <w:rFonts w:eastAsia="Calibri"/>
          <w:color w:val="000000" w:themeColor="text1"/>
          <w:szCs w:val="20"/>
        </w:rPr>
        <w:t>Assists in establishing a diagnosis in symptomatic patients</w:t>
      </w:r>
    </w:p>
    <w:p w14:paraId="7036B740" w14:textId="77777777" w:rsidR="004A65E3" w:rsidRPr="007A49B1" w:rsidRDefault="004A65E3" w:rsidP="00C64BAD">
      <w:pPr>
        <w:numPr>
          <w:ilvl w:val="0"/>
          <w:numId w:val="10"/>
        </w:numPr>
        <w:pBdr>
          <w:top w:val="nil"/>
          <w:left w:val="nil"/>
          <w:bottom w:val="nil"/>
          <w:right w:val="nil"/>
          <w:between w:val="nil"/>
        </w:pBdr>
        <w:ind w:left="851" w:hanging="425"/>
        <w:contextualSpacing/>
        <w:rPr>
          <w:color w:val="000000" w:themeColor="text1"/>
        </w:rPr>
      </w:pPr>
      <w:r w:rsidRPr="007A49B1">
        <w:rPr>
          <w:rFonts w:ascii="Wingdings" w:eastAsia="Wingdings" w:hAnsi="Wingdings" w:cs="Wingdings"/>
          <w:color w:val="000000" w:themeColor="text1"/>
          <w:sz w:val="32"/>
          <w:szCs w:val="32"/>
        </w:rPr>
        <w:t>☑</w:t>
      </w:r>
      <w:r w:rsidRPr="007A49B1">
        <w:rPr>
          <w:rFonts w:eastAsia="Calibri"/>
          <w:color w:val="000000" w:themeColor="text1"/>
          <w:szCs w:val="20"/>
        </w:rPr>
        <w:t xml:space="preserve"> </w:t>
      </w:r>
      <w:r w:rsidRPr="007A49B1">
        <w:rPr>
          <w:rFonts w:eastAsia="Calibri"/>
          <w:b/>
          <w:color w:val="000000" w:themeColor="text1"/>
          <w:szCs w:val="20"/>
        </w:rPr>
        <w:t xml:space="preserve"> </w:t>
      </w:r>
      <w:r w:rsidRPr="007A49B1">
        <w:rPr>
          <w:rFonts w:eastAsia="Calibri"/>
          <w:color w:val="000000" w:themeColor="text1"/>
          <w:szCs w:val="20"/>
        </w:rPr>
        <w:t>Provides information about prognosis</w:t>
      </w:r>
    </w:p>
    <w:p w14:paraId="7E211572" w14:textId="77777777" w:rsidR="004A65E3" w:rsidRPr="007A49B1" w:rsidRDefault="004A65E3" w:rsidP="00C64BAD">
      <w:pPr>
        <w:numPr>
          <w:ilvl w:val="0"/>
          <w:numId w:val="10"/>
        </w:numPr>
        <w:pBdr>
          <w:top w:val="nil"/>
          <w:left w:val="nil"/>
          <w:bottom w:val="nil"/>
          <w:right w:val="nil"/>
          <w:between w:val="nil"/>
        </w:pBdr>
        <w:ind w:left="851" w:hanging="425"/>
        <w:contextualSpacing/>
        <w:rPr>
          <w:color w:val="000000" w:themeColor="text1"/>
        </w:rPr>
      </w:pPr>
      <w:r w:rsidRPr="007A49B1">
        <w:rPr>
          <w:rFonts w:ascii="Wingdings" w:eastAsia="Wingdings" w:hAnsi="Wingdings" w:cs="Wingdings"/>
          <w:color w:val="000000" w:themeColor="text1"/>
          <w:sz w:val="32"/>
          <w:szCs w:val="32"/>
        </w:rPr>
        <w:t>☑</w:t>
      </w:r>
      <w:r w:rsidRPr="007A49B1">
        <w:rPr>
          <w:rFonts w:eastAsia="Calibri"/>
          <w:color w:val="000000" w:themeColor="text1"/>
          <w:szCs w:val="20"/>
        </w:rPr>
        <w:t xml:space="preserve"> </w:t>
      </w:r>
      <w:r w:rsidRPr="007A49B1">
        <w:rPr>
          <w:rFonts w:eastAsia="Calibri"/>
          <w:b/>
          <w:color w:val="000000" w:themeColor="text1"/>
          <w:szCs w:val="20"/>
        </w:rPr>
        <w:t xml:space="preserve"> </w:t>
      </w:r>
      <w:r w:rsidRPr="007A49B1">
        <w:rPr>
          <w:rFonts w:eastAsia="Calibri"/>
          <w:color w:val="000000" w:themeColor="text1"/>
          <w:szCs w:val="20"/>
        </w:rPr>
        <w:t>Identifies a patient as suitable for therapy by predicting a variation in the effect of the therapy</w:t>
      </w:r>
    </w:p>
    <w:p w14:paraId="5640B8B7" w14:textId="77777777" w:rsidR="004A65E3" w:rsidRPr="007A49B1" w:rsidRDefault="004A65E3" w:rsidP="00C64BAD">
      <w:pPr>
        <w:numPr>
          <w:ilvl w:val="0"/>
          <w:numId w:val="10"/>
        </w:numPr>
        <w:pBdr>
          <w:top w:val="nil"/>
          <w:left w:val="nil"/>
          <w:bottom w:val="nil"/>
          <w:right w:val="nil"/>
          <w:between w:val="nil"/>
        </w:pBdr>
        <w:ind w:left="851" w:hanging="425"/>
        <w:contextualSpacing/>
        <w:rPr>
          <w:color w:val="000000" w:themeColor="text1"/>
        </w:rPr>
      </w:pPr>
      <w:r w:rsidRPr="007A49B1">
        <w:rPr>
          <w:rFonts w:ascii="Wingdings" w:eastAsia="Wingdings" w:hAnsi="Wingdings" w:cs="Wingdings"/>
          <w:color w:val="000000" w:themeColor="text1"/>
          <w:sz w:val="32"/>
          <w:szCs w:val="32"/>
        </w:rPr>
        <w:t>☑</w:t>
      </w:r>
      <w:r w:rsidRPr="007A49B1">
        <w:rPr>
          <w:rFonts w:eastAsia="Calibri"/>
          <w:color w:val="000000" w:themeColor="text1"/>
          <w:szCs w:val="20"/>
        </w:rPr>
        <w:t xml:space="preserve"> </w:t>
      </w:r>
      <w:r w:rsidRPr="007A49B1">
        <w:rPr>
          <w:rFonts w:eastAsia="Calibri"/>
          <w:b/>
          <w:color w:val="000000" w:themeColor="text1"/>
          <w:szCs w:val="20"/>
        </w:rPr>
        <w:t xml:space="preserve"> </w:t>
      </w:r>
      <w:r w:rsidRPr="007A49B1">
        <w:rPr>
          <w:rFonts w:eastAsia="Calibri"/>
          <w:color w:val="000000" w:themeColor="text1"/>
          <w:szCs w:val="20"/>
        </w:rPr>
        <w:t>Monitors a patient over time to assess treatment response and guide subsequent treatment decisions</w:t>
      </w:r>
    </w:p>
    <w:p w14:paraId="0BFB1987" w14:textId="77777777" w:rsidR="004A65E3" w:rsidRPr="007A49B1" w:rsidRDefault="004A65E3" w:rsidP="00C64BAD">
      <w:pPr>
        <w:pStyle w:val="Heading2"/>
        <w:numPr>
          <w:ilvl w:val="0"/>
          <w:numId w:val="12"/>
        </w:numPr>
        <w:rPr>
          <w:color w:val="000000" w:themeColor="text1"/>
        </w:rPr>
      </w:pPr>
      <w:r w:rsidRPr="007A49B1">
        <w:rPr>
          <w:color w:val="000000" w:themeColor="text1"/>
        </w:rPr>
        <w:t>Does your service rely on another medical product to achieve or to enhance its intended effect?</w:t>
      </w:r>
    </w:p>
    <w:p w14:paraId="3B0F09BD" w14:textId="77777777" w:rsidR="004A65E3" w:rsidRPr="007A49B1" w:rsidRDefault="004A65E3" w:rsidP="004A65E3">
      <w:pPr>
        <w:ind w:left="284"/>
        <w:rPr>
          <w:color w:val="000000" w:themeColor="text1"/>
        </w:rPr>
      </w:pPr>
      <w:r w:rsidRPr="007A49B1">
        <w:rPr>
          <w:b/>
          <w:color w:val="000000" w:themeColor="text1"/>
        </w:rPr>
        <w:t xml:space="preserve">☐ </w:t>
      </w:r>
      <w:r w:rsidRPr="007A49B1">
        <w:rPr>
          <w:color w:val="000000" w:themeColor="text1"/>
        </w:rPr>
        <w:t xml:space="preserve">Pharmaceutical / Biological </w:t>
      </w:r>
    </w:p>
    <w:p w14:paraId="4AF56C41" w14:textId="77777777" w:rsidR="004A65E3" w:rsidRPr="007A49B1" w:rsidRDefault="004A65E3" w:rsidP="004A65E3">
      <w:pPr>
        <w:ind w:left="284"/>
        <w:rPr>
          <w:color w:val="000000" w:themeColor="text1"/>
        </w:rPr>
      </w:pPr>
      <w:r w:rsidRPr="007A49B1">
        <w:rPr>
          <w:b/>
          <w:color w:val="000000" w:themeColor="text1"/>
        </w:rPr>
        <w:t xml:space="preserve">☐ </w:t>
      </w:r>
      <w:r w:rsidRPr="007A49B1">
        <w:rPr>
          <w:color w:val="000000" w:themeColor="text1"/>
        </w:rPr>
        <w:t>Prosthesis or device</w:t>
      </w:r>
    </w:p>
    <w:p w14:paraId="4446D63A" w14:textId="77777777" w:rsidR="004A65E3" w:rsidRPr="007A49B1" w:rsidRDefault="004A65E3" w:rsidP="004A65E3">
      <w:pPr>
        <w:ind w:left="284"/>
        <w:rPr>
          <w:color w:val="000000" w:themeColor="text1"/>
        </w:rPr>
      </w:pPr>
      <w:r w:rsidRPr="007A49B1">
        <w:rPr>
          <w:color w:val="000000" w:themeColor="text1"/>
          <w:sz w:val="32"/>
          <w:szCs w:val="32"/>
        </w:rPr>
        <w:lastRenderedPageBreak/>
        <w:t>☑</w:t>
      </w:r>
      <w:r w:rsidRPr="007A49B1">
        <w:rPr>
          <w:color w:val="000000" w:themeColor="text1"/>
        </w:rPr>
        <w:t xml:space="preserve"> </w:t>
      </w:r>
      <w:r w:rsidRPr="007A49B1">
        <w:rPr>
          <w:b/>
          <w:color w:val="000000" w:themeColor="text1"/>
        </w:rPr>
        <w:t xml:space="preserve"> </w:t>
      </w:r>
      <w:r w:rsidRPr="007A49B1">
        <w:rPr>
          <w:color w:val="000000" w:themeColor="text1"/>
        </w:rPr>
        <w:t>No</w:t>
      </w:r>
    </w:p>
    <w:p w14:paraId="6C953606" w14:textId="77777777" w:rsidR="004A65E3" w:rsidRPr="007A49B1" w:rsidRDefault="004A65E3" w:rsidP="00C64BAD">
      <w:pPr>
        <w:pStyle w:val="Heading2"/>
        <w:numPr>
          <w:ilvl w:val="0"/>
          <w:numId w:val="12"/>
        </w:numPr>
        <w:spacing w:after="0"/>
        <w:rPr>
          <w:color w:val="000000" w:themeColor="text1"/>
        </w:rPr>
      </w:pPr>
      <w:r w:rsidRPr="007A49B1">
        <w:rPr>
          <w:color w:val="000000" w:themeColor="text1"/>
        </w:rPr>
        <w:t>(a)  If the proposed service has a pharmaceutical component to it, is it already covered under an existing Pharmaceutical Benefits Scheme (PBS) listing?</w:t>
      </w:r>
    </w:p>
    <w:p w14:paraId="334684E8" w14:textId="20E2DCDD" w:rsidR="004A65E3" w:rsidRPr="0088003F" w:rsidRDefault="004A65E3" w:rsidP="00385A1E">
      <w:pPr>
        <w:pStyle w:val="Heading2"/>
        <w:numPr>
          <w:ilvl w:val="0"/>
          <w:numId w:val="0"/>
        </w:numPr>
        <w:spacing w:before="0"/>
        <w:ind w:left="360"/>
        <w:rPr>
          <w:b w:val="0"/>
          <w:color w:val="000000" w:themeColor="text1"/>
        </w:rPr>
      </w:pPr>
      <w:r w:rsidRPr="0088003F">
        <w:rPr>
          <w:b w:val="0"/>
          <w:color w:val="000000" w:themeColor="text1"/>
        </w:rPr>
        <w:t>N</w:t>
      </w:r>
      <w:r w:rsidR="0088003F">
        <w:rPr>
          <w:b w:val="0"/>
          <w:color w:val="000000" w:themeColor="text1"/>
        </w:rPr>
        <w:t>/</w:t>
      </w:r>
      <w:r w:rsidRPr="0088003F">
        <w:rPr>
          <w:b w:val="0"/>
          <w:color w:val="000000" w:themeColor="text1"/>
        </w:rPr>
        <w:t>A</w:t>
      </w:r>
    </w:p>
    <w:p w14:paraId="33659485" w14:textId="77777777" w:rsidR="004A65E3" w:rsidRPr="007A49B1" w:rsidRDefault="004A65E3" w:rsidP="004A65E3">
      <w:pPr>
        <w:ind w:left="284"/>
        <w:rPr>
          <w:color w:val="000000" w:themeColor="text1"/>
        </w:rPr>
      </w:pPr>
      <w:r w:rsidRPr="007A49B1">
        <w:rPr>
          <w:color w:val="000000" w:themeColor="text1"/>
        </w:rPr>
        <w:t>☐ Yes</w:t>
      </w:r>
    </w:p>
    <w:p w14:paraId="5AFF7CCB" w14:textId="77777777" w:rsidR="004A65E3" w:rsidRPr="007A49B1" w:rsidRDefault="004A65E3" w:rsidP="004A65E3">
      <w:pPr>
        <w:ind w:left="284"/>
        <w:rPr>
          <w:color w:val="000000" w:themeColor="text1"/>
        </w:rPr>
      </w:pPr>
      <w:r w:rsidRPr="007A49B1">
        <w:rPr>
          <w:color w:val="000000" w:themeColor="text1"/>
        </w:rPr>
        <w:t xml:space="preserve">☐ No  </w:t>
      </w:r>
    </w:p>
    <w:p w14:paraId="166366B8" w14:textId="77777777" w:rsidR="004A65E3" w:rsidRPr="007A49B1" w:rsidRDefault="004A65E3" w:rsidP="00C64BAD">
      <w:pPr>
        <w:pStyle w:val="Heading2"/>
        <w:numPr>
          <w:ilvl w:val="0"/>
          <w:numId w:val="11"/>
        </w:numPr>
        <w:rPr>
          <w:color w:val="000000" w:themeColor="text1"/>
        </w:rPr>
      </w:pPr>
      <w:r w:rsidRPr="007A49B1">
        <w:rPr>
          <w:color w:val="000000" w:themeColor="text1"/>
        </w:rPr>
        <w:t>If yes, please list the relevant PBS item code(s):</w:t>
      </w:r>
    </w:p>
    <w:p w14:paraId="7E6854B1" w14:textId="77777777" w:rsidR="004A65E3" w:rsidRPr="007A49B1" w:rsidRDefault="004A65E3" w:rsidP="004A65E3">
      <w:pPr>
        <w:ind w:left="284"/>
        <w:rPr>
          <w:b/>
          <w:color w:val="000000" w:themeColor="text1"/>
        </w:rPr>
      </w:pPr>
      <w:r w:rsidRPr="007A49B1">
        <w:rPr>
          <w:color w:val="000000" w:themeColor="text1"/>
        </w:rPr>
        <w:t>Insert PBS item code(s) here</w:t>
      </w:r>
    </w:p>
    <w:p w14:paraId="0385FED1" w14:textId="77777777" w:rsidR="004A65E3" w:rsidRPr="007A49B1" w:rsidRDefault="004A65E3" w:rsidP="00C64BAD">
      <w:pPr>
        <w:pStyle w:val="Heading2"/>
        <w:numPr>
          <w:ilvl w:val="0"/>
          <w:numId w:val="11"/>
        </w:numPr>
        <w:rPr>
          <w:color w:val="000000" w:themeColor="text1"/>
        </w:rPr>
      </w:pPr>
      <w:r w:rsidRPr="007A49B1">
        <w:rPr>
          <w:color w:val="000000" w:themeColor="text1"/>
        </w:rPr>
        <w:t>If no, is an application (submission) in the process of being considered by the Pharmaceutical Benefits Advisory Committee (PBAC)?</w:t>
      </w:r>
    </w:p>
    <w:p w14:paraId="468D5CC9" w14:textId="77777777" w:rsidR="004A65E3" w:rsidRPr="007A49B1" w:rsidRDefault="004A65E3" w:rsidP="004A65E3">
      <w:pPr>
        <w:ind w:left="284"/>
        <w:rPr>
          <w:color w:val="000000" w:themeColor="text1"/>
        </w:rPr>
      </w:pPr>
      <w:r w:rsidRPr="007A49B1">
        <w:rPr>
          <w:color w:val="000000" w:themeColor="text1"/>
        </w:rPr>
        <w:t>☐ Yes (please provide PBAC submission item number below)</w:t>
      </w:r>
    </w:p>
    <w:p w14:paraId="23E2B99F" w14:textId="77777777" w:rsidR="00447DDD" w:rsidRDefault="0088003F" w:rsidP="00447DDD">
      <w:pPr>
        <w:ind w:left="284"/>
        <w:rPr>
          <w:color w:val="000000" w:themeColor="text1"/>
        </w:rPr>
      </w:pPr>
      <w:r w:rsidRPr="007A49B1">
        <w:rPr>
          <w:rFonts w:ascii="Segoe UI Symbol" w:hAnsi="Segoe UI Symbol" w:cs="Segoe UI Symbol"/>
          <w:color w:val="000000" w:themeColor="text1"/>
          <w:sz w:val="32"/>
          <w:szCs w:val="32"/>
        </w:rPr>
        <w:t>☑</w:t>
      </w:r>
      <w:r w:rsidRPr="007A49B1">
        <w:rPr>
          <w:color w:val="000000" w:themeColor="text1"/>
        </w:rPr>
        <w:t xml:space="preserve"> </w:t>
      </w:r>
      <w:r w:rsidR="004A65E3" w:rsidRPr="007A49B1">
        <w:rPr>
          <w:color w:val="000000" w:themeColor="text1"/>
        </w:rPr>
        <w:t>No</w:t>
      </w:r>
    </w:p>
    <w:p w14:paraId="6AF277BB" w14:textId="77777777" w:rsidR="00447DDD" w:rsidRDefault="00447DDD" w:rsidP="00447DDD">
      <w:pPr>
        <w:ind w:left="284"/>
        <w:rPr>
          <w:color w:val="000000" w:themeColor="text1"/>
        </w:rPr>
      </w:pPr>
    </w:p>
    <w:p w14:paraId="5D287C65" w14:textId="1143A3E0" w:rsidR="004A65E3" w:rsidRPr="007A49B1" w:rsidRDefault="004A65E3" w:rsidP="00447DDD">
      <w:pPr>
        <w:ind w:left="284"/>
        <w:rPr>
          <w:color w:val="000000" w:themeColor="text1"/>
        </w:rPr>
      </w:pPr>
      <w:r w:rsidRPr="007A49B1">
        <w:rPr>
          <w:color w:val="000000" w:themeColor="text1"/>
        </w:rPr>
        <w:t xml:space="preserve">If you are seeking both MBS and PBS listing, what is the trade name and generic name of the pharmaceutical? </w:t>
      </w:r>
    </w:p>
    <w:p w14:paraId="753909A7" w14:textId="07260D43" w:rsidR="004A65E3" w:rsidRDefault="004A65E3" w:rsidP="00385A1E">
      <w:pPr>
        <w:pStyle w:val="Heading2"/>
        <w:numPr>
          <w:ilvl w:val="0"/>
          <w:numId w:val="0"/>
        </w:numPr>
        <w:spacing w:before="0"/>
        <w:ind w:left="720"/>
        <w:rPr>
          <w:b w:val="0"/>
          <w:color w:val="000000" w:themeColor="text1"/>
        </w:rPr>
      </w:pPr>
      <w:r w:rsidRPr="0088003F">
        <w:rPr>
          <w:b w:val="0"/>
          <w:color w:val="000000" w:themeColor="text1"/>
        </w:rPr>
        <w:t>N</w:t>
      </w:r>
      <w:r w:rsidR="0088003F" w:rsidRPr="0088003F">
        <w:rPr>
          <w:b w:val="0"/>
          <w:color w:val="000000" w:themeColor="text1"/>
        </w:rPr>
        <w:t>/</w:t>
      </w:r>
      <w:r w:rsidRPr="0088003F">
        <w:rPr>
          <w:b w:val="0"/>
          <w:color w:val="000000" w:themeColor="text1"/>
        </w:rPr>
        <w:t>A</w:t>
      </w:r>
    </w:p>
    <w:p w14:paraId="59D77012" w14:textId="77777777" w:rsidR="0088003F" w:rsidRPr="0088003F" w:rsidRDefault="0088003F" w:rsidP="0088003F">
      <w:pPr>
        <w:rPr>
          <w:lang w:eastAsia="en-US"/>
        </w:rPr>
      </w:pPr>
    </w:p>
    <w:p w14:paraId="4888392B" w14:textId="33A97624" w:rsidR="004A65E3" w:rsidRPr="007A49B1" w:rsidRDefault="0088003F" w:rsidP="00C64BAD">
      <w:pPr>
        <w:pStyle w:val="Heading2"/>
        <w:numPr>
          <w:ilvl w:val="0"/>
          <w:numId w:val="12"/>
        </w:numPr>
        <w:spacing w:after="0"/>
        <w:rPr>
          <w:color w:val="000000" w:themeColor="text1"/>
        </w:rPr>
      </w:pPr>
      <w:r w:rsidRPr="007A49B1">
        <w:rPr>
          <w:color w:val="000000" w:themeColor="text1"/>
        </w:rPr>
        <w:t xml:space="preserve"> </w:t>
      </w:r>
      <w:r w:rsidR="004A65E3" w:rsidRPr="007A49B1">
        <w:rPr>
          <w:color w:val="000000" w:themeColor="text1"/>
        </w:rPr>
        <w:t>(a) If the proposed service is dependent on the use of a prosthesis, is it already included on the Prostheses List?</w:t>
      </w:r>
    </w:p>
    <w:p w14:paraId="2D060628" w14:textId="64126F7F" w:rsidR="004A65E3" w:rsidRPr="00422FAE" w:rsidRDefault="004A65E3" w:rsidP="00385A1E">
      <w:pPr>
        <w:pStyle w:val="Heading2"/>
        <w:numPr>
          <w:ilvl w:val="0"/>
          <w:numId w:val="0"/>
        </w:numPr>
        <w:spacing w:before="0"/>
        <w:ind w:left="360"/>
        <w:rPr>
          <w:b w:val="0"/>
          <w:color w:val="000000" w:themeColor="text1"/>
        </w:rPr>
      </w:pPr>
      <w:r w:rsidRPr="00422FAE">
        <w:rPr>
          <w:b w:val="0"/>
          <w:color w:val="000000" w:themeColor="text1"/>
        </w:rPr>
        <w:t>N</w:t>
      </w:r>
      <w:r w:rsidR="00422FAE" w:rsidRPr="00422FAE">
        <w:rPr>
          <w:b w:val="0"/>
          <w:color w:val="000000" w:themeColor="text1"/>
        </w:rPr>
        <w:t>/</w:t>
      </w:r>
      <w:r w:rsidRPr="00422FAE">
        <w:rPr>
          <w:b w:val="0"/>
          <w:color w:val="000000" w:themeColor="text1"/>
        </w:rPr>
        <w:t>A</w:t>
      </w:r>
    </w:p>
    <w:p w14:paraId="5B26F6B5" w14:textId="77777777" w:rsidR="004A65E3" w:rsidRPr="007A49B1" w:rsidRDefault="004A65E3" w:rsidP="004A65E3">
      <w:pPr>
        <w:ind w:left="284"/>
        <w:rPr>
          <w:color w:val="000000" w:themeColor="text1"/>
        </w:rPr>
      </w:pPr>
      <w:r w:rsidRPr="007A49B1">
        <w:rPr>
          <w:color w:val="000000" w:themeColor="text1"/>
        </w:rPr>
        <w:t>☐ Yes</w:t>
      </w:r>
    </w:p>
    <w:p w14:paraId="00D37738" w14:textId="77777777" w:rsidR="004A65E3" w:rsidRPr="007A49B1" w:rsidRDefault="004A65E3" w:rsidP="004A65E3">
      <w:pPr>
        <w:ind w:left="284"/>
        <w:rPr>
          <w:color w:val="000000" w:themeColor="text1"/>
        </w:rPr>
      </w:pPr>
      <w:r w:rsidRPr="007A49B1">
        <w:rPr>
          <w:color w:val="000000" w:themeColor="text1"/>
        </w:rPr>
        <w:t>☐ No</w:t>
      </w:r>
    </w:p>
    <w:p w14:paraId="4B913D51" w14:textId="15DE405C" w:rsidR="004A65E3" w:rsidRPr="007A49B1" w:rsidRDefault="004A65E3" w:rsidP="004A65E3">
      <w:pPr>
        <w:ind w:left="284"/>
        <w:rPr>
          <w:color w:val="000000" w:themeColor="text1"/>
        </w:rPr>
      </w:pPr>
    </w:p>
    <w:p w14:paraId="1DEA1915" w14:textId="77777777" w:rsidR="004A65E3" w:rsidRPr="007A49B1" w:rsidRDefault="004A65E3" w:rsidP="004A65E3">
      <w:pPr>
        <w:ind w:firstLine="284"/>
        <w:rPr>
          <w:b/>
          <w:color w:val="000000" w:themeColor="text1"/>
        </w:rPr>
      </w:pPr>
      <w:r w:rsidRPr="007A49B1">
        <w:rPr>
          <w:b/>
          <w:color w:val="000000" w:themeColor="text1"/>
        </w:rPr>
        <w:t>(b)</w:t>
      </w:r>
      <w:r w:rsidRPr="007A49B1">
        <w:rPr>
          <w:b/>
          <w:color w:val="000000" w:themeColor="text1"/>
        </w:rPr>
        <w:tab/>
        <w:t xml:space="preserve">If yes, please provide the following information (where relevant): </w:t>
      </w:r>
    </w:p>
    <w:p w14:paraId="766AC64A" w14:textId="11018729" w:rsidR="004A65E3" w:rsidRPr="007A49B1" w:rsidRDefault="00422FAE" w:rsidP="004A65E3">
      <w:pPr>
        <w:ind w:left="284"/>
        <w:rPr>
          <w:color w:val="000000" w:themeColor="text1"/>
        </w:rPr>
      </w:pPr>
      <w:r>
        <w:rPr>
          <w:color w:val="000000" w:themeColor="text1"/>
        </w:rPr>
        <w:t>N/A</w:t>
      </w:r>
    </w:p>
    <w:p w14:paraId="794609E1" w14:textId="77777777" w:rsidR="004A65E3" w:rsidRPr="007A49B1" w:rsidRDefault="004A65E3" w:rsidP="00C64BAD">
      <w:pPr>
        <w:pStyle w:val="Heading2"/>
        <w:numPr>
          <w:ilvl w:val="0"/>
          <w:numId w:val="6"/>
        </w:numPr>
        <w:rPr>
          <w:color w:val="000000" w:themeColor="text1"/>
        </w:rPr>
      </w:pPr>
      <w:r w:rsidRPr="007A49B1">
        <w:rPr>
          <w:color w:val="000000" w:themeColor="text1"/>
        </w:rPr>
        <w:t>If no, is an application in the process of being considered by a Clinical Advisory Group or the Prostheses List Advisory Committee (PLAC)?</w:t>
      </w:r>
    </w:p>
    <w:p w14:paraId="0EF5E677" w14:textId="77777777" w:rsidR="004A65E3" w:rsidRPr="007A49B1" w:rsidRDefault="004A65E3" w:rsidP="004A65E3">
      <w:pPr>
        <w:ind w:left="284"/>
        <w:rPr>
          <w:color w:val="000000" w:themeColor="text1"/>
        </w:rPr>
      </w:pPr>
      <w:r w:rsidRPr="007A49B1">
        <w:rPr>
          <w:color w:val="000000" w:themeColor="text1"/>
        </w:rPr>
        <w:t>☐ Yes</w:t>
      </w:r>
    </w:p>
    <w:p w14:paraId="0A972219" w14:textId="7082A973" w:rsidR="004A65E3" w:rsidRPr="007A49B1" w:rsidRDefault="00422FAE" w:rsidP="004A65E3">
      <w:pPr>
        <w:ind w:left="284"/>
        <w:rPr>
          <w:color w:val="000000" w:themeColor="text1"/>
        </w:rPr>
      </w:pPr>
      <w:r w:rsidRPr="007A49B1">
        <w:rPr>
          <w:color w:val="000000" w:themeColor="text1"/>
          <w:sz w:val="32"/>
          <w:szCs w:val="32"/>
        </w:rPr>
        <w:t>☑</w:t>
      </w:r>
      <w:r w:rsidRPr="007A49B1">
        <w:rPr>
          <w:color w:val="000000" w:themeColor="text1"/>
        </w:rPr>
        <w:t xml:space="preserve"> </w:t>
      </w:r>
      <w:r w:rsidR="004A65E3" w:rsidRPr="007A49B1">
        <w:rPr>
          <w:color w:val="000000" w:themeColor="text1"/>
        </w:rPr>
        <w:t xml:space="preserve">No  </w:t>
      </w:r>
    </w:p>
    <w:p w14:paraId="6303DBC4" w14:textId="77777777" w:rsidR="004A65E3" w:rsidRPr="007A49B1" w:rsidRDefault="004A65E3" w:rsidP="00C64BAD">
      <w:pPr>
        <w:pStyle w:val="Heading2"/>
        <w:numPr>
          <w:ilvl w:val="0"/>
          <w:numId w:val="6"/>
        </w:numPr>
        <w:rPr>
          <w:color w:val="000000" w:themeColor="text1"/>
        </w:rPr>
      </w:pPr>
      <w:r w:rsidRPr="007A49B1">
        <w:rPr>
          <w:color w:val="000000" w:themeColor="text1"/>
        </w:rPr>
        <w:t>Are there any other sponsor(s) and / or manufacturer(s) that have a similar prosthesis or device component in the Australian market place which this application is relevant to?</w:t>
      </w:r>
    </w:p>
    <w:p w14:paraId="2612E15F" w14:textId="77777777" w:rsidR="004A65E3" w:rsidRPr="007A49B1" w:rsidRDefault="004A65E3" w:rsidP="004A65E3">
      <w:pPr>
        <w:ind w:left="284"/>
        <w:rPr>
          <w:color w:val="000000" w:themeColor="text1"/>
        </w:rPr>
      </w:pPr>
      <w:r w:rsidRPr="007A49B1">
        <w:rPr>
          <w:color w:val="000000" w:themeColor="text1"/>
        </w:rPr>
        <w:t>☐ Yes</w:t>
      </w:r>
    </w:p>
    <w:p w14:paraId="3D5CB3F5" w14:textId="539CA4D7" w:rsidR="004A65E3" w:rsidRPr="007A49B1" w:rsidRDefault="00422FAE" w:rsidP="004A65E3">
      <w:pPr>
        <w:ind w:left="284"/>
        <w:rPr>
          <w:color w:val="000000" w:themeColor="text1"/>
        </w:rPr>
      </w:pPr>
      <w:r w:rsidRPr="007A49B1">
        <w:rPr>
          <w:color w:val="000000" w:themeColor="text1"/>
          <w:sz w:val="32"/>
          <w:szCs w:val="32"/>
        </w:rPr>
        <w:t>☑</w:t>
      </w:r>
      <w:r w:rsidRPr="007A49B1">
        <w:rPr>
          <w:color w:val="000000" w:themeColor="text1"/>
        </w:rPr>
        <w:t xml:space="preserve"> </w:t>
      </w:r>
      <w:r w:rsidR="004A65E3" w:rsidRPr="007A49B1">
        <w:rPr>
          <w:color w:val="000000" w:themeColor="text1"/>
        </w:rPr>
        <w:t xml:space="preserve">No  </w:t>
      </w:r>
    </w:p>
    <w:p w14:paraId="28708B8E" w14:textId="77777777" w:rsidR="004A65E3" w:rsidRPr="007A49B1" w:rsidRDefault="004A65E3" w:rsidP="00C64BAD">
      <w:pPr>
        <w:pStyle w:val="Heading2"/>
        <w:numPr>
          <w:ilvl w:val="0"/>
          <w:numId w:val="6"/>
        </w:numPr>
        <w:rPr>
          <w:color w:val="000000" w:themeColor="text1"/>
        </w:rPr>
      </w:pPr>
      <w:r w:rsidRPr="007A49B1">
        <w:rPr>
          <w:color w:val="000000" w:themeColor="text1"/>
        </w:rPr>
        <w:t>If yes, please provide the name(s) of the sponsor(s) and / or manufacturer(s):</w:t>
      </w:r>
    </w:p>
    <w:p w14:paraId="00A6A05B" w14:textId="011CF864" w:rsidR="004A65E3" w:rsidRPr="007A49B1" w:rsidRDefault="00422FAE" w:rsidP="004A65E3">
      <w:pPr>
        <w:ind w:left="284"/>
        <w:rPr>
          <w:color w:val="000000" w:themeColor="text1"/>
        </w:rPr>
      </w:pPr>
      <w:r>
        <w:rPr>
          <w:color w:val="000000" w:themeColor="text1"/>
        </w:rPr>
        <w:t>N/A</w:t>
      </w:r>
    </w:p>
    <w:p w14:paraId="13626767" w14:textId="77777777" w:rsidR="004A65E3" w:rsidRPr="007A49B1" w:rsidRDefault="004A65E3" w:rsidP="00C64BAD">
      <w:pPr>
        <w:pStyle w:val="Heading2"/>
        <w:numPr>
          <w:ilvl w:val="0"/>
          <w:numId w:val="12"/>
        </w:numPr>
        <w:rPr>
          <w:color w:val="000000" w:themeColor="text1"/>
        </w:rPr>
      </w:pPr>
      <w:r w:rsidRPr="007A49B1">
        <w:rPr>
          <w:color w:val="000000" w:themeColor="text1"/>
        </w:rPr>
        <w:t>Please identify any single and / or multi-use consumables delivered as part of the service?</w:t>
      </w:r>
    </w:p>
    <w:p w14:paraId="41259191" w14:textId="2DD2578F" w:rsidR="004A65E3" w:rsidRPr="00422FAE" w:rsidRDefault="00422FAE" w:rsidP="004A65E3">
      <w:pPr>
        <w:ind w:left="284"/>
        <w:rPr>
          <w:color w:val="000000" w:themeColor="text1"/>
        </w:rPr>
      </w:pPr>
      <w:r w:rsidRPr="00422FAE">
        <w:rPr>
          <w:color w:val="000000" w:themeColor="text1"/>
        </w:rPr>
        <w:t>N/A</w:t>
      </w:r>
    </w:p>
    <w:p w14:paraId="2A218781" w14:textId="78E9E99C" w:rsidR="004A65E3" w:rsidRPr="007A49B1" w:rsidRDefault="004A65E3" w:rsidP="004A65E3">
      <w:pPr>
        <w:ind w:left="284"/>
        <w:rPr>
          <w:color w:val="000000" w:themeColor="text1"/>
        </w:rPr>
      </w:pPr>
      <w:r w:rsidRPr="007A49B1">
        <w:rPr>
          <w:color w:val="000000" w:themeColor="text1"/>
        </w:rPr>
        <w:br w:type="page"/>
      </w:r>
    </w:p>
    <w:p w14:paraId="63583129" w14:textId="77777777" w:rsidR="004A65E3" w:rsidRPr="007A49B1" w:rsidRDefault="004A65E3" w:rsidP="004A65E3">
      <w:pPr>
        <w:pStyle w:val="Heading1"/>
        <w:rPr>
          <w:color w:val="000000" w:themeColor="text1"/>
        </w:rPr>
      </w:pPr>
      <w:r w:rsidRPr="007A49B1">
        <w:rPr>
          <w:color w:val="000000" w:themeColor="text1"/>
        </w:rPr>
        <w:lastRenderedPageBreak/>
        <w:t>PART 3 – INFORMATION ABOUT REGULATORY REQUIREMENTS</w:t>
      </w:r>
    </w:p>
    <w:p w14:paraId="4962CECE" w14:textId="65FA95D8" w:rsidR="004A65E3" w:rsidRPr="007A49B1" w:rsidRDefault="004A65E3" w:rsidP="00C64BAD">
      <w:pPr>
        <w:pStyle w:val="Heading2"/>
        <w:numPr>
          <w:ilvl w:val="0"/>
          <w:numId w:val="12"/>
        </w:numPr>
        <w:rPr>
          <w:color w:val="000000" w:themeColor="text1"/>
        </w:rPr>
      </w:pPr>
      <w:r w:rsidRPr="007A49B1">
        <w:rPr>
          <w:color w:val="000000" w:themeColor="text1"/>
        </w:rPr>
        <w:t>(a) If the proposed medical service involves the use of a medical device, in-vitro diagnostic test, pharmaceutical product, radioactive tracer or any other type of therapeutic good, please provide the following details:</w:t>
      </w:r>
    </w:p>
    <w:p w14:paraId="6EA497AA" w14:textId="77777777" w:rsidR="004A65E3" w:rsidRPr="007A49B1" w:rsidRDefault="004A65E3" w:rsidP="004A65E3">
      <w:pPr>
        <w:ind w:left="284"/>
        <w:rPr>
          <w:color w:val="000000" w:themeColor="text1"/>
        </w:rPr>
      </w:pPr>
      <w:r w:rsidRPr="007A49B1">
        <w:rPr>
          <w:color w:val="000000" w:themeColor="text1"/>
        </w:rPr>
        <w:t xml:space="preserve">Tomosynthesis is not approved for use by the Australian TGA, however, digital mammography units, which may be modified for tomosynthesis, require approval. </w:t>
      </w:r>
    </w:p>
    <w:p w14:paraId="3B5B4500" w14:textId="77777777" w:rsidR="004A65E3" w:rsidRPr="007A49B1" w:rsidRDefault="004A65E3" w:rsidP="004A65E3">
      <w:pPr>
        <w:ind w:left="284"/>
        <w:rPr>
          <w:color w:val="000000" w:themeColor="text1"/>
        </w:rPr>
      </w:pPr>
      <w:r w:rsidRPr="007A49B1">
        <w:rPr>
          <w:b/>
          <w:color w:val="000000" w:themeColor="text1"/>
        </w:rPr>
        <w:t xml:space="preserve"> Type of therapeutic good:</w:t>
      </w:r>
      <w:r w:rsidRPr="007A49B1">
        <w:rPr>
          <w:color w:val="000000" w:themeColor="text1"/>
        </w:rPr>
        <w:t xml:space="preserve"> DBT-compatible full field digital mammography unit </w:t>
      </w:r>
    </w:p>
    <w:p w14:paraId="3772EEBC" w14:textId="77777777" w:rsidR="004A65E3" w:rsidRPr="007A49B1" w:rsidRDefault="004A65E3" w:rsidP="00C64BAD">
      <w:pPr>
        <w:pStyle w:val="Heading2"/>
        <w:numPr>
          <w:ilvl w:val="0"/>
          <w:numId w:val="12"/>
        </w:numPr>
        <w:rPr>
          <w:b w:val="0"/>
          <w:color w:val="000000" w:themeColor="text1"/>
        </w:rPr>
      </w:pPr>
      <w:bookmarkStart w:id="7" w:name="_3dy6vkm" w:colFirst="0" w:colLast="0"/>
      <w:bookmarkEnd w:id="7"/>
      <w:r w:rsidRPr="007A49B1">
        <w:rPr>
          <w:color w:val="000000" w:themeColor="text1"/>
        </w:rPr>
        <w:t>Manufacturer’s name</w:t>
      </w:r>
      <w:r w:rsidRPr="007A49B1">
        <w:rPr>
          <w:b w:val="0"/>
          <w:color w:val="000000" w:themeColor="text1"/>
        </w:rPr>
        <w:t xml:space="preserve">: Hologic Inc, Siemen’s Healthineers, GE Healthcare, Shimadzu Medical Systems, Planmed Oy, Fujifilm Corporation, </w:t>
      </w:r>
      <w:r w:rsidRPr="007A49B1">
        <w:rPr>
          <w:b w:val="0"/>
          <w:color w:val="000000" w:themeColor="text1"/>
          <w:highlight w:val="white"/>
        </w:rPr>
        <w:t>IMS, Villa Sistemi Medicali</w:t>
      </w:r>
      <w:r w:rsidRPr="007A49B1">
        <w:rPr>
          <w:b w:val="0"/>
          <w:color w:val="000000" w:themeColor="text1"/>
        </w:rPr>
        <w:t xml:space="preserve"> and others with units under development</w:t>
      </w:r>
      <w:r w:rsidRPr="007A49B1">
        <w:rPr>
          <w:color w:val="000000" w:themeColor="text1"/>
        </w:rPr>
        <w:t xml:space="preserve"> </w:t>
      </w:r>
    </w:p>
    <w:p w14:paraId="4F3D850D" w14:textId="40B3EB6D" w:rsidR="004A65E3" w:rsidRPr="007A49B1" w:rsidRDefault="004A65E3" w:rsidP="004A65E3">
      <w:pPr>
        <w:ind w:left="284"/>
        <w:rPr>
          <w:color w:val="000000" w:themeColor="text1"/>
        </w:rPr>
      </w:pPr>
      <w:r w:rsidRPr="007A49B1">
        <w:rPr>
          <w:b/>
          <w:color w:val="000000" w:themeColor="text1"/>
        </w:rPr>
        <w:t xml:space="preserve"> Sponsor’s name:</w:t>
      </w:r>
      <w:r w:rsidRPr="007A49B1">
        <w:rPr>
          <w:color w:val="000000" w:themeColor="text1"/>
        </w:rPr>
        <w:t xml:space="preserve"> N</w:t>
      </w:r>
      <w:r w:rsidR="00422FAE">
        <w:rPr>
          <w:color w:val="000000" w:themeColor="text1"/>
        </w:rPr>
        <w:t>/</w:t>
      </w:r>
      <w:r w:rsidRPr="007A49B1">
        <w:rPr>
          <w:color w:val="000000" w:themeColor="text1"/>
        </w:rPr>
        <w:t>A</w:t>
      </w:r>
    </w:p>
    <w:p w14:paraId="06262D00" w14:textId="77777777" w:rsidR="004A65E3" w:rsidRPr="007A49B1" w:rsidRDefault="004A65E3" w:rsidP="00C64BAD">
      <w:pPr>
        <w:pStyle w:val="Heading2"/>
        <w:numPr>
          <w:ilvl w:val="0"/>
          <w:numId w:val="13"/>
        </w:numPr>
        <w:rPr>
          <w:color w:val="000000" w:themeColor="text1"/>
        </w:rPr>
      </w:pPr>
      <w:r w:rsidRPr="007A49B1">
        <w:rPr>
          <w:color w:val="000000" w:themeColor="text1"/>
        </w:rPr>
        <w:t>Is the medical device classified by the TGA as either a Class III or Active Implantable Medical Device (AIMD) against the TGA regulatory scheme for devices?</w:t>
      </w:r>
    </w:p>
    <w:p w14:paraId="01991459" w14:textId="77777777" w:rsidR="004A65E3" w:rsidRPr="007A49B1" w:rsidRDefault="004A65E3" w:rsidP="004A65E3">
      <w:pPr>
        <w:ind w:left="284"/>
        <w:rPr>
          <w:color w:val="000000" w:themeColor="text1"/>
        </w:rPr>
      </w:pPr>
      <w:r w:rsidRPr="007A49B1">
        <w:rPr>
          <w:color w:val="000000" w:themeColor="text1"/>
        </w:rPr>
        <w:t>☐ Class III</w:t>
      </w:r>
    </w:p>
    <w:p w14:paraId="68AE4869" w14:textId="77777777" w:rsidR="004A65E3" w:rsidRPr="007A49B1" w:rsidRDefault="004A65E3" w:rsidP="004A65E3">
      <w:pPr>
        <w:ind w:left="284"/>
        <w:rPr>
          <w:color w:val="000000" w:themeColor="text1"/>
        </w:rPr>
      </w:pPr>
      <w:r w:rsidRPr="007A49B1">
        <w:rPr>
          <w:color w:val="000000" w:themeColor="text1"/>
        </w:rPr>
        <w:t>☐ AIMD</w:t>
      </w:r>
    </w:p>
    <w:p w14:paraId="011CD930" w14:textId="77777777" w:rsidR="004A65E3" w:rsidRPr="007A49B1" w:rsidRDefault="004A65E3" w:rsidP="004A65E3">
      <w:pPr>
        <w:ind w:left="284"/>
        <w:rPr>
          <w:color w:val="000000" w:themeColor="text1"/>
        </w:rPr>
      </w:pPr>
      <w:r w:rsidRPr="007A49B1">
        <w:rPr>
          <w:color w:val="000000" w:themeColor="text1"/>
          <w:sz w:val="32"/>
          <w:szCs w:val="32"/>
        </w:rPr>
        <w:t>☑</w:t>
      </w:r>
      <w:r w:rsidRPr="007A49B1">
        <w:rPr>
          <w:color w:val="000000" w:themeColor="text1"/>
        </w:rPr>
        <w:t xml:space="preserve"> N/A</w:t>
      </w:r>
    </w:p>
    <w:p w14:paraId="4AC4BABD" w14:textId="77777777" w:rsidR="004A65E3" w:rsidRPr="007A49B1" w:rsidRDefault="004A65E3" w:rsidP="004A65E3">
      <w:pPr>
        <w:ind w:left="284"/>
        <w:rPr>
          <w:color w:val="000000" w:themeColor="text1"/>
        </w:rPr>
      </w:pPr>
    </w:p>
    <w:p w14:paraId="783CB641" w14:textId="3FA2D558" w:rsidR="004A65E3" w:rsidRPr="007A49B1" w:rsidRDefault="004A65E3" w:rsidP="00C64BAD">
      <w:pPr>
        <w:pStyle w:val="Heading2"/>
        <w:numPr>
          <w:ilvl w:val="0"/>
          <w:numId w:val="12"/>
        </w:numPr>
        <w:rPr>
          <w:color w:val="000000" w:themeColor="text1"/>
        </w:rPr>
      </w:pPr>
      <w:r w:rsidRPr="007A49B1">
        <w:rPr>
          <w:color w:val="000000" w:themeColor="text1"/>
        </w:rPr>
        <w:t xml:space="preserve">(a) Is the therapeutic good to be used in the service exempt from the regulatory requirements of the </w:t>
      </w:r>
      <w:r w:rsidRPr="007A49B1">
        <w:rPr>
          <w:i/>
          <w:color w:val="000000" w:themeColor="text1"/>
        </w:rPr>
        <w:t>Therapeutic Goods Act 1989</w:t>
      </w:r>
      <w:r w:rsidRPr="007A49B1">
        <w:rPr>
          <w:color w:val="000000" w:themeColor="text1"/>
        </w:rPr>
        <w:t>?</w:t>
      </w:r>
    </w:p>
    <w:p w14:paraId="4C28DFDC" w14:textId="77777777" w:rsidR="004A65E3" w:rsidRPr="007A49B1" w:rsidRDefault="004A65E3" w:rsidP="004A65E3">
      <w:pPr>
        <w:ind w:left="284"/>
        <w:rPr>
          <w:color w:val="000000" w:themeColor="text1"/>
        </w:rPr>
      </w:pPr>
      <w:r w:rsidRPr="007A49B1">
        <w:rPr>
          <w:color w:val="000000" w:themeColor="text1"/>
        </w:rPr>
        <w:t>☐ Yes (If yes, please provide supporting documentation as an attachment to this application form)</w:t>
      </w:r>
    </w:p>
    <w:p w14:paraId="5720EBB0" w14:textId="77777777" w:rsidR="004A65E3" w:rsidRPr="007A49B1" w:rsidRDefault="004A65E3" w:rsidP="004A65E3">
      <w:pPr>
        <w:ind w:left="284"/>
        <w:rPr>
          <w:b/>
          <w:color w:val="000000" w:themeColor="text1"/>
        </w:rPr>
      </w:pPr>
      <w:r w:rsidRPr="007A49B1">
        <w:rPr>
          <w:color w:val="000000" w:themeColor="text1"/>
          <w:sz w:val="32"/>
          <w:szCs w:val="32"/>
        </w:rPr>
        <w:t>☑</w:t>
      </w:r>
      <w:r w:rsidRPr="007A49B1">
        <w:rPr>
          <w:color w:val="000000" w:themeColor="text1"/>
        </w:rPr>
        <w:t xml:space="preserve"> No</w:t>
      </w:r>
    </w:p>
    <w:p w14:paraId="24FEA6F1" w14:textId="77777777" w:rsidR="004A65E3" w:rsidRPr="007A49B1" w:rsidRDefault="004A65E3" w:rsidP="00C64BAD">
      <w:pPr>
        <w:pStyle w:val="Heading2"/>
        <w:numPr>
          <w:ilvl w:val="0"/>
          <w:numId w:val="14"/>
        </w:numPr>
        <w:rPr>
          <w:color w:val="000000" w:themeColor="text1"/>
        </w:rPr>
      </w:pPr>
      <w:r w:rsidRPr="007A49B1">
        <w:rPr>
          <w:color w:val="000000" w:themeColor="text1"/>
        </w:rPr>
        <w:t>If no, has it been listed or registered or included in the Australian Register of Therapeutic Goods (ARTG) by the Therapeutic Goods Administration (TGA)?</w:t>
      </w:r>
    </w:p>
    <w:p w14:paraId="58572385" w14:textId="77777777" w:rsidR="004A65E3" w:rsidRPr="007A49B1" w:rsidRDefault="004A65E3" w:rsidP="004A65E3">
      <w:pPr>
        <w:ind w:left="284"/>
        <w:rPr>
          <w:color w:val="000000" w:themeColor="text1"/>
        </w:rPr>
      </w:pPr>
      <w:r w:rsidRPr="007A49B1">
        <w:rPr>
          <w:color w:val="000000" w:themeColor="text1"/>
        </w:rPr>
        <w:t>☐ Yes (if yes, please provide details below)</w:t>
      </w:r>
    </w:p>
    <w:p w14:paraId="21FA9975" w14:textId="77777777" w:rsidR="004A65E3" w:rsidRPr="007A49B1" w:rsidRDefault="004A65E3" w:rsidP="004A65E3">
      <w:pPr>
        <w:ind w:left="284"/>
        <w:rPr>
          <w:color w:val="000000" w:themeColor="text1"/>
        </w:rPr>
      </w:pPr>
      <w:r w:rsidRPr="007A49B1">
        <w:rPr>
          <w:color w:val="000000" w:themeColor="text1"/>
          <w:sz w:val="32"/>
          <w:szCs w:val="32"/>
        </w:rPr>
        <w:t>☑</w:t>
      </w:r>
      <w:r w:rsidRPr="007A49B1">
        <w:rPr>
          <w:color w:val="000000" w:themeColor="text1"/>
        </w:rPr>
        <w:t xml:space="preserve"> No</w:t>
      </w:r>
    </w:p>
    <w:p w14:paraId="25DDE5D0" w14:textId="77777777" w:rsidR="004A65E3" w:rsidRPr="007A49B1" w:rsidRDefault="004A65E3" w:rsidP="004A65E3">
      <w:pPr>
        <w:ind w:left="284"/>
        <w:rPr>
          <w:b/>
          <w:color w:val="000000" w:themeColor="text1"/>
        </w:rPr>
      </w:pPr>
    </w:p>
    <w:p w14:paraId="210AC933" w14:textId="77777777" w:rsidR="004A65E3" w:rsidRPr="007A49B1" w:rsidRDefault="004A65E3" w:rsidP="00C64BAD">
      <w:pPr>
        <w:pStyle w:val="Heading2"/>
        <w:numPr>
          <w:ilvl w:val="0"/>
          <w:numId w:val="14"/>
        </w:numPr>
        <w:rPr>
          <w:color w:val="000000" w:themeColor="text1"/>
        </w:rPr>
      </w:pPr>
      <w:r w:rsidRPr="007A49B1">
        <w:rPr>
          <w:color w:val="000000" w:themeColor="text1"/>
        </w:rPr>
        <w:t>If the therapeutic good has not been listed, registered or included in the ARTG, is the therapeutic good in the process of being considered for inclusion by the TGA?</w:t>
      </w:r>
    </w:p>
    <w:p w14:paraId="35D56971" w14:textId="77777777" w:rsidR="004A65E3" w:rsidRPr="007A49B1" w:rsidRDefault="004A65E3" w:rsidP="004A65E3">
      <w:pPr>
        <w:ind w:left="284"/>
        <w:rPr>
          <w:color w:val="000000" w:themeColor="text1"/>
        </w:rPr>
      </w:pPr>
      <w:r w:rsidRPr="007A49B1">
        <w:rPr>
          <w:color w:val="000000" w:themeColor="text1"/>
        </w:rPr>
        <w:t>☐ Yes (please provide details below)</w:t>
      </w:r>
    </w:p>
    <w:p w14:paraId="573AEB91" w14:textId="77777777" w:rsidR="004A65E3" w:rsidRPr="007A49B1" w:rsidRDefault="004A65E3" w:rsidP="004A65E3">
      <w:pPr>
        <w:ind w:left="284"/>
        <w:rPr>
          <w:color w:val="000000" w:themeColor="text1"/>
        </w:rPr>
      </w:pPr>
      <w:bookmarkStart w:id="8" w:name="_1t3h5sf" w:colFirst="0" w:colLast="0"/>
      <w:bookmarkEnd w:id="8"/>
      <w:r w:rsidRPr="007A49B1">
        <w:rPr>
          <w:color w:val="000000" w:themeColor="text1"/>
          <w:sz w:val="32"/>
          <w:szCs w:val="32"/>
        </w:rPr>
        <w:t>☑</w:t>
      </w:r>
      <w:r w:rsidRPr="007A49B1">
        <w:rPr>
          <w:color w:val="000000" w:themeColor="text1"/>
        </w:rPr>
        <w:t xml:space="preserve">  No</w:t>
      </w:r>
    </w:p>
    <w:p w14:paraId="0A6BF983" w14:textId="77777777" w:rsidR="004A65E3" w:rsidRPr="007A49B1" w:rsidRDefault="004A65E3" w:rsidP="004A65E3">
      <w:pPr>
        <w:rPr>
          <w:b/>
          <w:color w:val="000000" w:themeColor="text1"/>
        </w:rPr>
      </w:pPr>
    </w:p>
    <w:p w14:paraId="01DBD697" w14:textId="77777777" w:rsidR="004A65E3" w:rsidRPr="007A49B1" w:rsidRDefault="004A65E3" w:rsidP="00C64BAD">
      <w:pPr>
        <w:pStyle w:val="Heading2"/>
        <w:numPr>
          <w:ilvl w:val="0"/>
          <w:numId w:val="14"/>
        </w:numPr>
        <w:rPr>
          <w:color w:val="000000" w:themeColor="text1"/>
        </w:rPr>
      </w:pPr>
      <w:r w:rsidRPr="007A49B1">
        <w:rPr>
          <w:color w:val="000000" w:themeColor="text1"/>
        </w:rPr>
        <w:t>If the therapeutic good is not in the process of being considered for listing, registration or inclusion by the TGA, is an application to the TGA being prepared?</w:t>
      </w:r>
    </w:p>
    <w:p w14:paraId="69C414A7" w14:textId="77777777" w:rsidR="004A65E3" w:rsidRPr="007A49B1" w:rsidRDefault="004A65E3" w:rsidP="004A65E3">
      <w:pPr>
        <w:ind w:left="284"/>
        <w:rPr>
          <w:color w:val="000000" w:themeColor="text1"/>
        </w:rPr>
      </w:pPr>
      <w:r w:rsidRPr="007A49B1">
        <w:rPr>
          <w:color w:val="000000" w:themeColor="text1"/>
        </w:rPr>
        <w:t>☐ Yes (please provide details below)</w:t>
      </w:r>
    </w:p>
    <w:p w14:paraId="2259348C" w14:textId="77777777" w:rsidR="004A65E3" w:rsidRPr="007A49B1" w:rsidRDefault="004A65E3" w:rsidP="004A65E3">
      <w:pPr>
        <w:ind w:left="284"/>
        <w:rPr>
          <w:color w:val="000000" w:themeColor="text1"/>
        </w:rPr>
      </w:pPr>
      <w:r w:rsidRPr="007A49B1">
        <w:rPr>
          <w:color w:val="000000" w:themeColor="text1"/>
          <w:sz w:val="32"/>
          <w:szCs w:val="32"/>
        </w:rPr>
        <w:t>☑</w:t>
      </w:r>
      <w:r w:rsidRPr="007A49B1">
        <w:rPr>
          <w:color w:val="000000" w:themeColor="text1"/>
        </w:rPr>
        <w:t xml:space="preserve"> No</w:t>
      </w:r>
    </w:p>
    <w:p w14:paraId="6B6C6D9D" w14:textId="77777777" w:rsidR="004A65E3" w:rsidRPr="007A49B1" w:rsidRDefault="004A65E3" w:rsidP="004A65E3">
      <w:pPr>
        <w:widowControl w:val="0"/>
        <w:pBdr>
          <w:top w:val="nil"/>
          <w:left w:val="nil"/>
          <w:bottom w:val="nil"/>
          <w:right w:val="nil"/>
          <w:between w:val="nil"/>
        </w:pBdr>
        <w:spacing w:line="276" w:lineRule="auto"/>
        <w:rPr>
          <w:b/>
          <w:color w:val="000000" w:themeColor="text1"/>
          <w:sz w:val="32"/>
          <w:szCs w:val="32"/>
        </w:rPr>
        <w:sectPr w:rsidR="004A65E3" w:rsidRPr="007A49B1">
          <w:footerReference w:type="default" r:id="rId11"/>
          <w:pgSz w:w="11906" w:h="16838"/>
          <w:pgMar w:top="1440" w:right="1440" w:bottom="1440" w:left="1440" w:header="708" w:footer="708" w:gutter="0"/>
          <w:pgNumType w:start="0"/>
          <w:cols w:space="720"/>
          <w:titlePg/>
        </w:sectPr>
      </w:pPr>
      <w:r w:rsidRPr="007A49B1">
        <w:rPr>
          <w:color w:val="000000" w:themeColor="text1"/>
        </w:rPr>
        <w:br w:type="page"/>
      </w:r>
    </w:p>
    <w:p w14:paraId="39B61646" w14:textId="77777777" w:rsidR="004A65E3" w:rsidRPr="007A49B1" w:rsidRDefault="004A65E3" w:rsidP="004A65E3">
      <w:pPr>
        <w:pStyle w:val="Heading1"/>
        <w:rPr>
          <w:color w:val="000000" w:themeColor="text1"/>
        </w:rPr>
      </w:pPr>
      <w:r w:rsidRPr="007A49B1">
        <w:rPr>
          <w:color w:val="000000" w:themeColor="text1"/>
        </w:rPr>
        <w:lastRenderedPageBreak/>
        <w:t>PART 4 – SUMMARY OF EVIDENCE</w:t>
      </w:r>
    </w:p>
    <w:p w14:paraId="1981472F" w14:textId="13384E87" w:rsidR="004A65E3" w:rsidRDefault="004A65E3" w:rsidP="00C64BAD">
      <w:pPr>
        <w:pStyle w:val="Heading2"/>
        <w:numPr>
          <w:ilvl w:val="0"/>
          <w:numId w:val="14"/>
        </w:numPr>
        <w:rPr>
          <w:i/>
          <w:color w:val="000000" w:themeColor="text1"/>
        </w:rPr>
      </w:pPr>
      <w:r w:rsidRPr="007A49B1">
        <w:rPr>
          <w:color w:val="000000" w:themeColor="text1"/>
        </w:rPr>
        <w:t xml:space="preserve">Provide an overview of all key journal articles or research published in the public domain related to the proposed service that is for your application (limiting these to the English language only).  </w:t>
      </w:r>
      <w:r w:rsidRPr="007A49B1">
        <w:rPr>
          <w:i/>
          <w:color w:val="000000" w:themeColor="text1"/>
        </w:rPr>
        <w:t>Please do not attach full text articles, this is just intended to be a summary</w:t>
      </w:r>
    </w:p>
    <w:p w14:paraId="72295274" w14:textId="77777777" w:rsidR="00A43F4E" w:rsidRPr="00A43F4E" w:rsidRDefault="00A43F4E" w:rsidP="00A43F4E">
      <w:pPr>
        <w:rPr>
          <w:lang w:eastAsia="en-US"/>
        </w:rPr>
      </w:pPr>
    </w:p>
    <w:tbl>
      <w:tblPr>
        <w:tblW w:w="14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The Summary of evidence for MSAC application number 1567 "/>
        <w:tblDescription w:val="This is an overview of the key journals and articles or research in the public domain relating to the proposed service. Headings include Type of study, title of journal, description, website link and date of publication"/>
      </w:tblPr>
      <w:tblGrid>
        <w:gridCol w:w="526"/>
        <w:gridCol w:w="1454"/>
        <w:gridCol w:w="1844"/>
        <w:gridCol w:w="3968"/>
        <w:gridCol w:w="4819"/>
        <w:gridCol w:w="1725"/>
      </w:tblGrid>
      <w:tr w:rsidR="007A49B1" w:rsidRPr="007A49B1" w14:paraId="591FE369" w14:textId="77777777" w:rsidTr="0061674F">
        <w:trPr>
          <w:cantSplit/>
        </w:trPr>
        <w:tc>
          <w:tcPr>
            <w:tcW w:w="526" w:type="dxa"/>
          </w:tcPr>
          <w:p w14:paraId="0F94A20E" w14:textId="37FDED77" w:rsidR="004A65E3" w:rsidRPr="007A49B1" w:rsidRDefault="003D1AB0" w:rsidP="00D103D9">
            <w:pPr>
              <w:pBdr>
                <w:top w:val="nil"/>
                <w:left w:val="nil"/>
                <w:bottom w:val="nil"/>
                <w:right w:val="nil"/>
                <w:between w:val="nil"/>
              </w:pBdr>
              <w:ind w:right="82"/>
              <w:rPr>
                <w:rFonts w:eastAsia="Calibri"/>
                <w:b/>
                <w:color w:val="000000" w:themeColor="text1"/>
                <w:szCs w:val="20"/>
              </w:rPr>
            </w:pPr>
            <w:bookmarkStart w:id="9" w:name="2s8eyo1" w:colFirst="0" w:colLast="0"/>
            <w:bookmarkStart w:id="10" w:name="17dp8vu" w:colFirst="0" w:colLast="0"/>
            <w:bookmarkStart w:id="11" w:name="4d34og8" w:colFirst="0" w:colLast="0"/>
            <w:bookmarkEnd w:id="9"/>
            <w:bookmarkEnd w:id="10"/>
            <w:bookmarkEnd w:id="11"/>
            <w:r>
              <w:rPr>
                <w:rFonts w:eastAsia="Calibri"/>
                <w:b/>
                <w:color w:val="000000" w:themeColor="text1"/>
                <w:szCs w:val="20"/>
              </w:rPr>
              <w:t>-</w:t>
            </w:r>
          </w:p>
        </w:tc>
        <w:tc>
          <w:tcPr>
            <w:tcW w:w="1454" w:type="dxa"/>
          </w:tcPr>
          <w:p w14:paraId="5419AD9B" w14:textId="13C5944D" w:rsidR="0061674F" w:rsidRDefault="004A65E3" w:rsidP="00D103D9">
            <w:pPr>
              <w:pBdr>
                <w:top w:val="nil"/>
                <w:left w:val="nil"/>
                <w:bottom w:val="nil"/>
                <w:right w:val="nil"/>
                <w:between w:val="nil"/>
              </w:pBdr>
              <w:ind w:right="82"/>
              <w:rPr>
                <w:rFonts w:eastAsia="Calibri"/>
                <w:b/>
                <w:color w:val="000000" w:themeColor="text1"/>
                <w:szCs w:val="20"/>
              </w:rPr>
            </w:pPr>
            <w:r w:rsidRPr="007A49B1">
              <w:rPr>
                <w:rFonts w:eastAsia="Calibri"/>
                <w:b/>
                <w:color w:val="000000" w:themeColor="text1"/>
                <w:szCs w:val="20"/>
              </w:rPr>
              <w:t>Type of study design*</w:t>
            </w:r>
          </w:p>
          <w:p w14:paraId="1DD6FA42" w14:textId="77777777" w:rsidR="004A65E3" w:rsidRPr="0061674F" w:rsidRDefault="004A65E3" w:rsidP="0061674F">
            <w:pPr>
              <w:jc w:val="center"/>
              <w:rPr>
                <w:rFonts w:eastAsia="Calibri"/>
                <w:szCs w:val="20"/>
              </w:rPr>
            </w:pPr>
          </w:p>
        </w:tc>
        <w:tc>
          <w:tcPr>
            <w:tcW w:w="1844" w:type="dxa"/>
          </w:tcPr>
          <w:p w14:paraId="7825E7D3" w14:textId="77777777" w:rsidR="004A65E3" w:rsidRPr="007A49B1" w:rsidRDefault="004A65E3" w:rsidP="00D103D9">
            <w:pPr>
              <w:pBdr>
                <w:top w:val="nil"/>
                <w:left w:val="nil"/>
                <w:bottom w:val="nil"/>
                <w:right w:val="nil"/>
                <w:between w:val="nil"/>
              </w:pBdr>
              <w:ind w:right="82"/>
              <w:rPr>
                <w:rFonts w:eastAsia="Calibri"/>
                <w:b/>
                <w:color w:val="000000" w:themeColor="text1"/>
                <w:szCs w:val="20"/>
              </w:rPr>
            </w:pPr>
            <w:r w:rsidRPr="007A49B1">
              <w:rPr>
                <w:rFonts w:eastAsia="Calibri"/>
                <w:b/>
                <w:color w:val="000000" w:themeColor="text1"/>
                <w:szCs w:val="20"/>
              </w:rPr>
              <w:t>Title of journal article or research project (including any trial identifier or study lead if relevant)</w:t>
            </w:r>
          </w:p>
        </w:tc>
        <w:tc>
          <w:tcPr>
            <w:tcW w:w="3968" w:type="dxa"/>
          </w:tcPr>
          <w:p w14:paraId="613B85A8" w14:textId="77777777" w:rsidR="004A65E3" w:rsidRPr="007A49B1" w:rsidRDefault="004A65E3" w:rsidP="00D103D9">
            <w:pPr>
              <w:pBdr>
                <w:top w:val="nil"/>
                <w:left w:val="nil"/>
                <w:bottom w:val="nil"/>
                <w:right w:val="nil"/>
                <w:between w:val="nil"/>
              </w:pBdr>
              <w:ind w:right="82"/>
              <w:rPr>
                <w:rFonts w:eastAsia="Calibri"/>
                <w:b/>
                <w:color w:val="000000" w:themeColor="text1"/>
                <w:szCs w:val="20"/>
              </w:rPr>
            </w:pPr>
            <w:r w:rsidRPr="007A49B1">
              <w:rPr>
                <w:rFonts w:eastAsia="Calibri"/>
                <w:b/>
                <w:color w:val="000000" w:themeColor="text1"/>
                <w:szCs w:val="20"/>
              </w:rPr>
              <w:t>Short description of research (max 50 words)**</w:t>
            </w:r>
          </w:p>
        </w:tc>
        <w:tc>
          <w:tcPr>
            <w:tcW w:w="4819" w:type="dxa"/>
          </w:tcPr>
          <w:p w14:paraId="43836F8C" w14:textId="1DCDB2A6" w:rsidR="005C3B0E" w:rsidRDefault="004A65E3" w:rsidP="00D103D9">
            <w:pPr>
              <w:pBdr>
                <w:top w:val="nil"/>
                <w:left w:val="nil"/>
                <w:bottom w:val="nil"/>
                <w:right w:val="nil"/>
                <w:between w:val="nil"/>
              </w:pBdr>
              <w:ind w:right="82"/>
              <w:rPr>
                <w:rFonts w:eastAsia="Calibri"/>
                <w:b/>
                <w:color w:val="000000" w:themeColor="text1"/>
                <w:szCs w:val="20"/>
              </w:rPr>
            </w:pPr>
            <w:r w:rsidRPr="007A49B1">
              <w:rPr>
                <w:rFonts w:eastAsia="Calibri"/>
                <w:b/>
                <w:color w:val="000000" w:themeColor="text1"/>
                <w:szCs w:val="20"/>
              </w:rPr>
              <w:t>Website link to journal article or research (if available)</w:t>
            </w:r>
          </w:p>
          <w:p w14:paraId="63186A11" w14:textId="77777777" w:rsidR="005C3B0E" w:rsidRPr="005C3B0E" w:rsidRDefault="005C3B0E" w:rsidP="005C3B0E">
            <w:pPr>
              <w:rPr>
                <w:rFonts w:eastAsia="Calibri"/>
                <w:szCs w:val="20"/>
              </w:rPr>
            </w:pPr>
          </w:p>
          <w:p w14:paraId="774B4951" w14:textId="62D746C0" w:rsidR="005C3B0E" w:rsidRDefault="005C3B0E" w:rsidP="005C3B0E">
            <w:pPr>
              <w:rPr>
                <w:rFonts w:eastAsia="Calibri"/>
                <w:szCs w:val="20"/>
              </w:rPr>
            </w:pPr>
          </w:p>
          <w:p w14:paraId="77C2288F" w14:textId="77777777" w:rsidR="004A65E3" w:rsidRPr="005C3B0E" w:rsidRDefault="004A65E3" w:rsidP="005C3B0E">
            <w:pPr>
              <w:rPr>
                <w:rFonts w:eastAsia="Calibri"/>
                <w:szCs w:val="20"/>
              </w:rPr>
            </w:pPr>
          </w:p>
        </w:tc>
        <w:tc>
          <w:tcPr>
            <w:tcW w:w="1725" w:type="dxa"/>
          </w:tcPr>
          <w:p w14:paraId="245B2ED2" w14:textId="77777777" w:rsidR="004A65E3" w:rsidRPr="007A49B1" w:rsidRDefault="004A65E3" w:rsidP="00D103D9">
            <w:pPr>
              <w:pBdr>
                <w:top w:val="nil"/>
                <w:left w:val="nil"/>
                <w:bottom w:val="nil"/>
                <w:right w:val="nil"/>
                <w:between w:val="nil"/>
              </w:pBdr>
              <w:ind w:right="82"/>
              <w:rPr>
                <w:rFonts w:eastAsia="Calibri"/>
                <w:b/>
                <w:color w:val="000000" w:themeColor="text1"/>
                <w:szCs w:val="20"/>
              </w:rPr>
            </w:pPr>
            <w:r w:rsidRPr="007A49B1">
              <w:rPr>
                <w:rFonts w:eastAsia="Calibri"/>
                <w:b/>
                <w:color w:val="000000" w:themeColor="text1"/>
                <w:szCs w:val="20"/>
              </w:rPr>
              <w:t>Date of publication***</w:t>
            </w:r>
          </w:p>
        </w:tc>
      </w:tr>
      <w:tr w:rsidR="007A49B1" w:rsidRPr="007A49B1" w14:paraId="600B83D6" w14:textId="77777777" w:rsidTr="0061674F">
        <w:trPr>
          <w:cantSplit/>
        </w:trPr>
        <w:tc>
          <w:tcPr>
            <w:tcW w:w="526" w:type="dxa"/>
          </w:tcPr>
          <w:p w14:paraId="37642B08" w14:textId="77777777" w:rsidR="004A65E3" w:rsidRPr="007A49B1" w:rsidRDefault="004A65E3" w:rsidP="00D103D9">
            <w:pPr>
              <w:rPr>
                <w:color w:val="000000" w:themeColor="text1"/>
              </w:rPr>
            </w:pPr>
            <w:r w:rsidRPr="007A49B1">
              <w:rPr>
                <w:color w:val="000000" w:themeColor="text1"/>
              </w:rPr>
              <w:t>1.</w:t>
            </w:r>
          </w:p>
        </w:tc>
        <w:tc>
          <w:tcPr>
            <w:tcW w:w="1454" w:type="dxa"/>
          </w:tcPr>
          <w:p w14:paraId="18D39D5D" w14:textId="77777777" w:rsidR="004A65E3" w:rsidRPr="007A49B1" w:rsidRDefault="004A65E3" w:rsidP="00D103D9">
            <w:pPr>
              <w:rPr>
                <w:color w:val="000000" w:themeColor="text1"/>
              </w:rPr>
            </w:pPr>
            <w:r w:rsidRPr="007A49B1">
              <w:rPr>
                <w:color w:val="000000" w:themeColor="text1"/>
              </w:rPr>
              <w:t>Randomised controlled trial</w:t>
            </w:r>
          </w:p>
        </w:tc>
        <w:tc>
          <w:tcPr>
            <w:tcW w:w="1844" w:type="dxa"/>
          </w:tcPr>
          <w:p w14:paraId="0948A8E5" w14:textId="77777777" w:rsidR="004A65E3" w:rsidRPr="007A49B1" w:rsidRDefault="004A65E3" w:rsidP="00D103D9">
            <w:pPr>
              <w:rPr>
                <w:color w:val="000000" w:themeColor="text1"/>
              </w:rPr>
            </w:pPr>
            <w:r w:rsidRPr="007A49B1">
              <w:rPr>
                <w:color w:val="000000" w:themeColor="text1"/>
              </w:rPr>
              <w:t xml:space="preserve">Digital Mammography versus Digital Mammography Plus Tomosynthesis for Breast Cancer Screening: The Reggio Emilia Tomosynthesis Randomized Trial. </w:t>
            </w:r>
          </w:p>
          <w:p w14:paraId="4383FDD5" w14:textId="77777777" w:rsidR="004A65E3" w:rsidRPr="007A49B1" w:rsidRDefault="004A65E3" w:rsidP="00D103D9">
            <w:pPr>
              <w:rPr>
                <w:color w:val="000000" w:themeColor="text1"/>
              </w:rPr>
            </w:pPr>
            <w:r w:rsidRPr="007A49B1">
              <w:rPr>
                <w:color w:val="000000" w:themeColor="text1"/>
              </w:rPr>
              <w:t>Pattacini P</w:t>
            </w:r>
          </w:p>
        </w:tc>
        <w:tc>
          <w:tcPr>
            <w:tcW w:w="3968" w:type="dxa"/>
          </w:tcPr>
          <w:p w14:paraId="39ADA766" w14:textId="77777777" w:rsidR="004A65E3" w:rsidRPr="007A49B1" w:rsidRDefault="004A65E3" w:rsidP="00D103D9">
            <w:pPr>
              <w:rPr>
                <w:color w:val="000000" w:themeColor="text1"/>
              </w:rPr>
            </w:pPr>
            <w:r w:rsidRPr="007A49B1">
              <w:rPr>
                <w:color w:val="000000" w:themeColor="text1"/>
                <w:highlight w:val="white"/>
              </w:rPr>
              <w:t>To compare digital </w:t>
            </w:r>
            <w:r w:rsidRPr="007A49B1">
              <w:rPr>
                <w:color w:val="000000" w:themeColor="text1"/>
              </w:rPr>
              <w:t xml:space="preserve">mammography (DM) plus digital breast tomosynthesis (DBT) versus DM alone for breast cancer screening. </w:t>
            </w:r>
          </w:p>
          <w:p w14:paraId="55FBD7C9" w14:textId="77777777" w:rsidR="004A65E3" w:rsidRPr="007A49B1" w:rsidRDefault="004A65E3" w:rsidP="00D103D9">
            <w:pPr>
              <w:rPr>
                <w:color w:val="000000" w:themeColor="text1"/>
              </w:rPr>
            </w:pPr>
            <w:r w:rsidRPr="007A49B1">
              <w:rPr>
                <w:color w:val="000000" w:themeColor="text1"/>
              </w:rPr>
              <w:t>DBT + DM showed 90% more cancers than DM with similar recall rates.</w:t>
            </w:r>
          </w:p>
        </w:tc>
        <w:tc>
          <w:tcPr>
            <w:tcW w:w="4819" w:type="dxa"/>
          </w:tcPr>
          <w:p w14:paraId="39920ACB" w14:textId="4871AFD6" w:rsidR="004A65E3" w:rsidRPr="007A49B1" w:rsidRDefault="00D739B2" w:rsidP="00D103D9">
            <w:pPr>
              <w:rPr>
                <w:color w:val="000000" w:themeColor="text1"/>
              </w:rPr>
            </w:pPr>
            <w:hyperlink r:id="rId12" w:tooltip="This link goes to the Pub Med webpage">
              <w:r w:rsidR="004A65E3" w:rsidRPr="007A49B1">
                <w:rPr>
                  <w:color w:val="000000" w:themeColor="text1"/>
                  <w:u w:val="single"/>
                </w:rPr>
                <w:t>https://www.ncbi.nlm.nih.gov/pubmed/29869961</w:t>
              </w:r>
            </w:hyperlink>
            <w:r w:rsidR="004A65E3" w:rsidRPr="007A49B1">
              <w:rPr>
                <w:color w:val="000000" w:themeColor="text1"/>
              </w:rPr>
              <w:t xml:space="preserve"> </w:t>
            </w:r>
          </w:p>
        </w:tc>
        <w:tc>
          <w:tcPr>
            <w:tcW w:w="1725" w:type="dxa"/>
          </w:tcPr>
          <w:p w14:paraId="32B4E03E" w14:textId="77777777" w:rsidR="004A65E3" w:rsidRPr="007A49B1" w:rsidRDefault="004A65E3" w:rsidP="00D103D9">
            <w:pPr>
              <w:rPr>
                <w:color w:val="000000" w:themeColor="text1"/>
              </w:rPr>
            </w:pPr>
            <w:r w:rsidRPr="007A49B1">
              <w:rPr>
                <w:color w:val="000000" w:themeColor="text1"/>
              </w:rPr>
              <w:t>June 2018</w:t>
            </w:r>
          </w:p>
        </w:tc>
      </w:tr>
      <w:tr w:rsidR="007A49B1" w:rsidRPr="007A49B1" w14:paraId="12FF1817" w14:textId="77777777" w:rsidTr="0061674F">
        <w:trPr>
          <w:cantSplit/>
        </w:trPr>
        <w:tc>
          <w:tcPr>
            <w:tcW w:w="526" w:type="dxa"/>
          </w:tcPr>
          <w:p w14:paraId="34CD965D" w14:textId="77777777" w:rsidR="004A65E3" w:rsidRPr="007A49B1" w:rsidRDefault="004A65E3" w:rsidP="00D103D9">
            <w:pPr>
              <w:rPr>
                <w:color w:val="000000" w:themeColor="text1"/>
              </w:rPr>
            </w:pPr>
            <w:r w:rsidRPr="007A49B1">
              <w:rPr>
                <w:color w:val="000000" w:themeColor="text1"/>
              </w:rPr>
              <w:lastRenderedPageBreak/>
              <w:t>2.</w:t>
            </w:r>
          </w:p>
        </w:tc>
        <w:tc>
          <w:tcPr>
            <w:tcW w:w="1454" w:type="dxa"/>
          </w:tcPr>
          <w:p w14:paraId="4E0E3DA8" w14:textId="77777777" w:rsidR="004A65E3" w:rsidRPr="007A49B1" w:rsidRDefault="004A65E3" w:rsidP="00D103D9">
            <w:pPr>
              <w:rPr>
                <w:b/>
                <w:color w:val="000000" w:themeColor="text1"/>
              </w:rPr>
            </w:pPr>
            <w:r w:rsidRPr="007A49B1">
              <w:rPr>
                <w:color w:val="000000" w:themeColor="text1"/>
              </w:rPr>
              <w:t>Split plot reading study</w:t>
            </w:r>
          </w:p>
        </w:tc>
        <w:tc>
          <w:tcPr>
            <w:tcW w:w="1844" w:type="dxa"/>
          </w:tcPr>
          <w:p w14:paraId="13604800" w14:textId="77777777" w:rsidR="004A65E3" w:rsidRPr="007A49B1" w:rsidRDefault="004A65E3" w:rsidP="00D103D9">
            <w:pPr>
              <w:shd w:val="clear" w:color="auto" w:fill="FCFCFC"/>
              <w:spacing w:after="200"/>
              <w:rPr>
                <w:color w:val="000000" w:themeColor="text1"/>
              </w:rPr>
            </w:pPr>
            <w:r w:rsidRPr="007A49B1">
              <w:rPr>
                <w:color w:val="000000" w:themeColor="text1"/>
              </w:rPr>
              <w:t>Can digital breast tomosynthesis perform better than standard digital mammography work-up in breast cancer assessment clinic?</w:t>
            </w:r>
          </w:p>
          <w:p w14:paraId="6FB6E60A" w14:textId="77777777" w:rsidR="004A65E3" w:rsidRPr="007A49B1" w:rsidRDefault="004A65E3" w:rsidP="00D103D9">
            <w:pPr>
              <w:shd w:val="clear" w:color="auto" w:fill="FCFCFC"/>
              <w:spacing w:after="200"/>
              <w:rPr>
                <w:rFonts w:ascii="Cambria" w:eastAsia="Cambria" w:hAnsi="Cambria" w:cs="Cambria"/>
                <w:color w:val="000000" w:themeColor="text1"/>
              </w:rPr>
            </w:pPr>
            <w:r w:rsidRPr="007A49B1">
              <w:rPr>
                <w:color w:val="000000" w:themeColor="text1"/>
              </w:rPr>
              <w:t>Mall S</w:t>
            </w:r>
          </w:p>
        </w:tc>
        <w:tc>
          <w:tcPr>
            <w:tcW w:w="3968" w:type="dxa"/>
          </w:tcPr>
          <w:p w14:paraId="56A3F6C2" w14:textId="77777777" w:rsidR="004A65E3" w:rsidRPr="007A49B1" w:rsidRDefault="004A65E3" w:rsidP="00D103D9">
            <w:pPr>
              <w:rPr>
                <w:color w:val="000000" w:themeColor="text1"/>
              </w:rPr>
            </w:pPr>
            <w:r w:rsidRPr="007A49B1">
              <w:rPr>
                <w:color w:val="000000" w:themeColor="text1"/>
              </w:rPr>
              <w:t>To compare the efficacy of use of digital breast tomosynthesis (DBT) with standard digital mammography (DM) workup views in the breast cancer assessment clinic.</w:t>
            </w:r>
          </w:p>
          <w:p w14:paraId="6B3E4452" w14:textId="77777777" w:rsidR="004A65E3" w:rsidRPr="007A49B1" w:rsidRDefault="004A65E3" w:rsidP="00D103D9">
            <w:pPr>
              <w:rPr>
                <w:color w:val="000000" w:themeColor="text1"/>
              </w:rPr>
            </w:pPr>
          </w:p>
          <w:p w14:paraId="4ECFE171" w14:textId="77777777" w:rsidR="004A65E3" w:rsidRPr="007A49B1" w:rsidRDefault="004A65E3" w:rsidP="00D103D9">
            <w:pPr>
              <w:rPr>
                <w:color w:val="000000" w:themeColor="text1"/>
              </w:rPr>
            </w:pPr>
            <w:r w:rsidRPr="007A49B1">
              <w:rPr>
                <w:color w:val="000000" w:themeColor="text1"/>
              </w:rPr>
              <w:t>DBT has the potential to increase diagnostic accuracy and simplify the assessment process in the breast cancer assessment clinic.</w:t>
            </w:r>
          </w:p>
        </w:tc>
        <w:tc>
          <w:tcPr>
            <w:tcW w:w="4819" w:type="dxa"/>
          </w:tcPr>
          <w:p w14:paraId="18089C5F" w14:textId="2FBD047B" w:rsidR="004A65E3" w:rsidRPr="007A49B1" w:rsidRDefault="00D739B2" w:rsidP="00D103D9">
            <w:pPr>
              <w:rPr>
                <w:color w:val="000000" w:themeColor="text1"/>
              </w:rPr>
            </w:pPr>
            <w:hyperlink r:id="rId13" w:tooltip="This link goes to the Pub Med webpage">
              <w:r w:rsidR="004A65E3" w:rsidRPr="007A49B1">
                <w:rPr>
                  <w:color w:val="000000" w:themeColor="text1"/>
                  <w:u w:val="single"/>
                </w:rPr>
                <w:t>https://www.ncbi.nlm.nih.gov/pubmed/29846804</w:t>
              </w:r>
            </w:hyperlink>
            <w:r w:rsidR="004A65E3" w:rsidRPr="007A49B1">
              <w:rPr>
                <w:color w:val="000000" w:themeColor="text1"/>
              </w:rPr>
              <w:t xml:space="preserve"> </w:t>
            </w:r>
          </w:p>
        </w:tc>
        <w:tc>
          <w:tcPr>
            <w:tcW w:w="1725" w:type="dxa"/>
          </w:tcPr>
          <w:p w14:paraId="1D63A6B4" w14:textId="77777777" w:rsidR="004A65E3" w:rsidRPr="007A49B1" w:rsidRDefault="004A65E3" w:rsidP="00D103D9">
            <w:pPr>
              <w:rPr>
                <w:b/>
                <w:color w:val="000000" w:themeColor="text1"/>
              </w:rPr>
            </w:pPr>
            <w:r w:rsidRPr="007A49B1">
              <w:rPr>
                <w:color w:val="000000" w:themeColor="text1"/>
              </w:rPr>
              <w:t>May 2018</w:t>
            </w:r>
          </w:p>
        </w:tc>
      </w:tr>
      <w:tr w:rsidR="007A49B1" w:rsidRPr="007A49B1" w14:paraId="4F1D6B12" w14:textId="77777777" w:rsidTr="0061674F">
        <w:trPr>
          <w:cantSplit/>
        </w:trPr>
        <w:tc>
          <w:tcPr>
            <w:tcW w:w="526" w:type="dxa"/>
          </w:tcPr>
          <w:p w14:paraId="5F4BF5E2" w14:textId="77777777" w:rsidR="004A65E3" w:rsidRPr="007A49B1" w:rsidRDefault="004A65E3" w:rsidP="00D103D9">
            <w:pPr>
              <w:rPr>
                <w:color w:val="000000" w:themeColor="text1"/>
              </w:rPr>
            </w:pPr>
            <w:r w:rsidRPr="007A49B1">
              <w:rPr>
                <w:color w:val="000000" w:themeColor="text1"/>
              </w:rPr>
              <w:t>3.</w:t>
            </w:r>
          </w:p>
        </w:tc>
        <w:tc>
          <w:tcPr>
            <w:tcW w:w="1454" w:type="dxa"/>
          </w:tcPr>
          <w:p w14:paraId="0024BC8B" w14:textId="77777777" w:rsidR="004A65E3" w:rsidRPr="007A49B1" w:rsidRDefault="004A65E3" w:rsidP="00D103D9">
            <w:pPr>
              <w:rPr>
                <w:b/>
                <w:color w:val="000000" w:themeColor="text1"/>
              </w:rPr>
            </w:pPr>
            <w:r w:rsidRPr="007A49B1">
              <w:rPr>
                <w:color w:val="000000" w:themeColor="text1"/>
              </w:rPr>
              <w:t>Prospective population-based screening trial</w:t>
            </w:r>
          </w:p>
        </w:tc>
        <w:tc>
          <w:tcPr>
            <w:tcW w:w="1844" w:type="dxa"/>
          </w:tcPr>
          <w:p w14:paraId="1C61C104" w14:textId="77777777" w:rsidR="004A65E3" w:rsidRPr="007A49B1" w:rsidRDefault="004A65E3" w:rsidP="00D103D9">
            <w:pPr>
              <w:rPr>
                <w:color w:val="000000" w:themeColor="text1"/>
              </w:rPr>
            </w:pPr>
            <w:r w:rsidRPr="007A49B1">
              <w:rPr>
                <w:color w:val="000000" w:themeColor="text1"/>
              </w:rPr>
              <w:t>Digital breast tomosynthesis with synthesized two-dimensional images versus full-field digital mammography for population screening: outcomes from the Verona screening program</w:t>
            </w:r>
          </w:p>
          <w:p w14:paraId="6D3689D9" w14:textId="77777777" w:rsidR="004A65E3" w:rsidRPr="007A49B1" w:rsidRDefault="004A65E3" w:rsidP="00D103D9">
            <w:pPr>
              <w:rPr>
                <w:b/>
                <w:color w:val="000000" w:themeColor="text1"/>
              </w:rPr>
            </w:pPr>
            <w:r w:rsidRPr="007A49B1">
              <w:rPr>
                <w:color w:val="000000" w:themeColor="text1"/>
              </w:rPr>
              <w:t>Caumo F</w:t>
            </w:r>
          </w:p>
        </w:tc>
        <w:tc>
          <w:tcPr>
            <w:tcW w:w="3968" w:type="dxa"/>
          </w:tcPr>
          <w:p w14:paraId="6053386D" w14:textId="77777777" w:rsidR="004A65E3" w:rsidRPr="007A49B1" w:rsidRDefault="004A65E3" w:rsidP="00D103D9">
            <w:pPr>
              <w:rPr>
                <w:color w:val="000000" w:themeColor="text1"/>
                <w:highlight w:val="white"/>
              </w:rPr>
            </w:pPr>
            <w:r w:rsidRPr="007A49B1">
              <w:rPr>
                <w:color w:val="000000" w:themeColor="text1"/>
                <w:highlight w:val="white"/>
              </w:rPr>
              <w:t>To examine the outcomes of a breast cancer screening program based on digital breast tomosynthesis (DBT) plus synthesized two-dimensional (2D) mammography compared with those after full-field digital mammography (FFDM)</w:t>
            </w:r>
          </w:p>
          <w:p w14:paraId="73A88B55" w14:textId="77777777" w:rsidR="004A65E3" w:rsidRPr="007A49B1" w:rsidRDefault="004A65E3" w:rsidP="00D103D9">
            <w:pPr>
              <w:rPr>
                <w:b/>
                <w:color w:val="000000" w:themeColor="text1"/>
              </w:rPr>
            </w:pPr>
            <w:r w:rsidRPr="007A49B1">
              <w:rPr>
                <w:color w:val="000000" w:themeColor="text1"/>
                <w:highlight w:val="white"/>
              </w:rPr>
              <w:t>DBT plus synthetic 2D imaging increases cancer detection rates with recall rates comparable to those of FFDM.</w:t>
            </w:r>
          </w:p>
        </w:tc>
        <w:tc>
          <w:tcPr>
            <w:tcW w:w="4819" w:type="dxa"/>
          </w:tcPr>
          <w:p w14:paraId="23F61EA3" w14:textId="4D6C6DF8" w:rsidR="004A65E3" w:rsidRPr="007A49B1" w:rsidRDefault="00D739B2" w:rsidP="00D103D9">
            <w:pPr>
              <w:rPr>
                <w:color w:val="000000" w:themeColor="text1"/>
              </w:rPr>
            </w:pPr>
            <w:hyperlink r:id="rId14" w:tooltip="This link goes to the Royal Society of North America RSNA Radiology webpage">
              <w:r w:rsidR="004A65E3" w:rsidRPr="007A49B1">
                <w:rPr>
                  <w:color w:val="000000" w:themeColor="text1"/>
                  <w:u w:val="single"/>
                </w:rPr>
                <w:t>https://pubs.rsna.org/doi/10.1148/radiol.2017170745</w:t>
              </w:r>
            </w:hyperlink>
            <w:r w:rsidR="004A65E3" w:rsidRPr="007A49B1">
              <w:rPr>
                <w:color w:val="000000" w:themeColor="text1"/>
              </w:rPr>
              <w:t xml:space="preserve"> </w:t>
            </w:r>
          </w:p>
        </w:tc>
        <w:tc>
          <w:tcPr>
            <w:tcW w:w="1725" w:type="dxa"/>
          </w:tcPr>
          <w:p w14:paraId="34021647" w14:textId="77777777" w:rsidR="004A65E3" w:rsidRPr="007A49B1" w:rsidRDefault="004A65E3" w:rsidP="00D103D9">
            <w:pPr>
              <w:rPr>
                <w:b/>
                <w:color w:val="000000" w:themeColor="text1"/>
              </w:rPr>
            </w:pPr>
            <w:r w:rsidRPr="007A49B1">
              <w:rPr>
                <w:color w:val="000000" w:themeColor="text1"/>
              </w:rPr>
              <w:t>April 2018</w:t>
            </w:r>
          </w:p>
        </w:tc>
      </w:tr>
      <w:tr w:rsidR="007A49B1" w:rsidRPr="007A49B1" w14:paraId="2E4F0A83" w14:textId="77777777" w:rsidTr="0061674F">
        <w:trPr>
          <w:cantSplit/>
        </w:trPr>
        <w:tc>
          <w:tcPr>
            <w:tcW w:w="526" w:type="dxa"/>
          </w:tcPr>
          <w:p w14:paraId="36A1841B" w14:textId="77777777" w:rsidR="004A65E3" w:rsidRPr="007A49B1" w:rsidRDefault="004A65E3" w:rsidP="00D103D9">
            <w:pPr>
              <w:rPr>
                <w:color w:val="000000" w:themeColor="text1"/>
              </w:rPr>
            </w:pPr>
            <w:r w:rsidRPr="007A49B1">
              <w:rPr>
                <w:color w:val="000000" w:themeColor="text1"/>
              </w:rPr>
              <w:lastRenderedPageBreak/>
              <w:t>4.</w:t>
            </w:r>
          </w:p>
        </w:tc>
        <w:tc>
          <w:tcPr>
            <w:tcW w:w="1454" w:type="dxa"/>
          </w:tcPr>
          <w:p w14:paraId="6D55CF3B" w14:textId="77777777" w:rsidR="004A65E3" w:rsidRPr="007A49B1" w:rsidRDefault="004A65E3" w:rsidP="00D103D9">
            <w:pPr>
              <w:rPr>
                <w:b/>
                <w:color w:val="000000" w:themeColor="text1"/>
              </w:rPr>
            </w:pPr>
            <w:r w:rsidRPr="007A49B1">
              <w:rPr>
                <w:color w:val="000000" w:themeColor="text1"/>
              </w:rPr>
              <w:t>Retrospective observational study</w:t>
            </w:r>
          </w:p>
        </w:tc>
        <w:tc>
          <w:tcPr>
            <w:tcW w:w="1844" w:type="dxa"/>
          </w:tcPr>
          <w:p w14:paraId="0FFBF8F5" w14:textId="77777777" w:rsidR="004A65E3" w:rsidRPr="007A49B1" w:rsidRDefault="004A65E3" w:rsidP="00D103D9">
            <w:pPr>
              <w:rPr>
                <w:color w:val="000000" w:themeColor="text1"/>
              </w:rPr>
            </w:pPr>
            <w:r w:rsidRPr="007A49B1">
              <w:rPr>
                <w:color w:val="000000" w:themeColor="text1"/>
              </w:rPr>
              <w:t>Comparing diagnostic performance of digital breast tomosynthesis and full-field digital mammography in a hybrid screening environment</w:t>
            </w:r>
          </w:p>
          <w:p w14:paraId="508A7F7B" w14:textId="77777777" w:rsidR="004A65E3" w:rsidRPr="007A49B1" w:rsidRDefault="004A65E3" w:rsidP="00D103D9">
            <w:pPr>
              <w:rPr>
                <w:b/>
                <w:color w:val="000000" w:themeColor="text1"/>
              </w:rPr>
            </w:pPr>
            <w:r w:rsidRPr="007A49B1">
              <w:rPr>
                <w:color w:val="000000" w:themeColor="text1"/>
              </w:rPr>
              <w:t>Giess C</w:t>
            </w:r>
          </w:p>
        </w:tc>
        <w:tc>
          <w:tcPr>
            <w:tcW w:w="3968" w:type="dxa"/>
          </w:tcPr>
          <w:p w14:paraId="6C497F87" w14:textId="77777777" w:rsidR="004A65E3" w:rsidRPr="007A49B1" w:rsidRDefault="004A65E3" w:rsidP="00D103D9">
            <w:pPr>
              <w:rPr>
                <w:color w:val="000000" w:themeColor="text1"/>
                <w:highlight w:val="white"/>
              </w:rPr>
            </w:pPr>
            <w:r w:rsidRPr="007A49B1">
              <w:rPr>
                <w:color w:val="000000" w:themeColor="text1"/>
                <w:highlight w:val="white"/>
              </w:rPr>
              <w:t>To compare the diagnostic performance of screening digital breast tomosynthesis (DBT) to that of full-field digital mammography (FFDM) in a mixed DBT and FFDM imaging environment.</w:t>
            </w:r>
          </w:p>
          <w:p w14:paraId="5AAE42D2" w14:textId="77777777" w:rsidR="004A65E3" w:rsidRPr="007A49B1" w:rsidRDefault="004A65E3" w:rsidP="00D103D9">
            <w:pPr>
              <w:rPr>
                <w:b/>
                <w:color w:val="000000" w:themeColor="text1"/>
              </w:rPr>
            </w:pPr>
            <w:r w:rsidRPr="007A49B1">
              <w:rPr>
                <w:color w:val="000000" w:themeColor="text1"/>
                <w:highlight w:val="white"/>
              </w:rPr>
              <w:t>FFDM and DBT recall rates were not significantly different. However, the PPV1 of recalled cases and cancer detection rate were significantly higher with DBT.</w:t>
            </w:r>
          </w:p>
        </w:tc>
        <w:tc>
          <w:tcPr>
            <w:tcW w:w="4819" w:type="dxa"/>
          </w:tcPr>
          <w:p w14:paraId="6A4657F7" w14:textId="01CA7B20" w:rsidR="004A65E3" w:rsidRPr="007A49B1" w:rsidRDefault="00D739B2" w:rsidP="00D103D9">
            <w:pPr>
              <w:rPr>
                <w:color w:val="000000" w:themeColor="text1"/>
              </w:rPr>
            </w:pPr>
            <w:hyperlink r:id="rId15" w:tooltip="This link goes to the American Journal of Roentgenology, diagnostic imaging and related sciences webpage">
              <w:r w:rsidR="004A65E3" w:rsidRPr="007A49B1">
                <w:rPr>
                  <w:color w:val="000000" w:themeColor="text1"/>
                  <w:u w:val="single"/>
                </w:rPr>
                <w:t>https://www.ajronline.org/doi/abs/10.2214/AJR.17.17983</w:t>
              </w:r>
            </w:hyperlink>
            <w:r w:rsidR="004A65E3" w:rsidRPr="007A49B1">
              <w:rPr>
                <w:color w:val="000000" w:themeColor="text1"/>
              </w:rPr>
              <w:t xml:space="preserve"> </w:t>
            </w:r>
          </w:p>
        </w:tc>
        <w:tc>
          <w:tcPr>
            <w:tcW w:w="1725" w:type="dxa"/>
          </w:tcPr>
          <w:p w14:paraId="27A98B3A" w14:textId="77777777" w:rsidR="004A65E3" w:rsidRPr="007A49B1" w:rsidRDefault="004A65E3" w:rsidP="00D103D9">
            <w:pPr>
              <w:rPr>
                <w:b/>
                <w:color w:val="000000" w:themeColor="text1"/>
              </w:rPr>
            </w:pPr>
            <w:r w:rsidRPr="007A49B1">
              <w:rPr>
                <w:color w:val="000000" w:themeColor="text1"/>
              </w:rPr>
              <w:t>October 2017</w:t>
            </w:r>
          </w:p>
        </w:tc>
      </w:tr>
      <w:tr w:rsidR="007A49B1" w:rsidRPr="007A49B1" w14:paraId="1CF74D65" w14:textId="77777777" w:rsidTr="0061674F">
        <w:trPr>
          <w:cantSplit/>
        </w:trPr>
        <w:tc>
          <w:tcPr>
            <w:tcW w:w="526" w:type="dxa"/>
          </w:tcPr>
          <w:p w14:paraId="29530049" w14:textId="77777777" w:rsidR="004A65E3" w:rsidRPr="007A49B1" w:rsidRDefault="004A65E3" w:rsidP="00D103D9">
            <w:pPr>
              <w:rPr>
                <w:color w:val="000000" w:themeColor="text1"/>
              </w:rPr>
            </w:pPr>
            <w:r w:rsidRPr="007A49B1">
              <w:rPr>
                <w:color w:val="000000" w:themeColor="text1"/>
              </w:rPr>
              <w:t>5.</w:t>
            </w:r>
          </w:p>
        </w:tc>
        <w:tc>
          <w:tcPr>
            <w:tcW w:w="1454" w:type="dxa"/>
          </w:tcPr>
          <w:p w14:paraId="703EA8F0" w14:textId="77777777" w:rsidR="004A65E3" w:rsidRPr="007A49B1" w:rsidRDefault="004A65E3" w:rsidP="00D103D9">
            <w:pPr>
              <w:rPr>
                <w:b/>
                <w:color w:val="000000" w:themeColor="text1"/>
              </w:rPr>
            </w:pPr>
            <w:r w:rsidRPr="007A49B1">
              <w:rPr>
                <w:color w:val="000000" w:themeColor="text1"/>
              </w:rPr>
              <w:t>Retrospective observational study</w:t>
            </w:r>
          </w:p>
        </w:tc>
        <w:tc>
          <w:tcPr>
            <w:tcW w:w="1844" w:type="dxa"/>
          </w:tcPr>
          <w:p w14:paraId="2EE3F6C6" w14:textId="77777777" w:rsidR="004A65E3" w:rsidRPr="007A49B1" w:rsidRDefault="004A65E3" w:rsidP="00D103D9">
            <w:pPr>
              <w:shd w:val="clear" w:color="auto" w:fill="FCFCFC"/>
              <w:rPr>
                <w:color w:val="000000" w:themeColor="text1"/>
              </w:rPr>
            </w:pPr>
            <w:r w:rsidRPr="007A49B1">
              <w:rPr>
                <w:color w:val="000000" w:themeColor="text1"/>
              </w:rPr>
              <w:t>Clinical implementation of synthesized mammography with digital breast tomosynthesis in a routine clinical practice</w:t>
            </w:r>
          </w:p>
          <w:p w14:paraId="7A7EDFDF" w14:textId="77777777" w:rsidR="004A65E3" w:rsidRPr="007A49B1" w:rsidRDefault="004A65E3" w:rsidP="00D103D9">
            <w:pPr>
              <w:shd w:val="clear" w:color="auto" w:fill="FCFCFC"/>
              <w:rPr>
                <w:color w:val="000000" w:themeColor="text1"/>
              </w:rPr>
            </w:pPr>
            <w:r w:rsidRPr="007A49B1">
              <w:rPr>
                <w:color w:val="000000" w:themeColor="text1"/>
              </w:rPr>
              <w:t>Freer P</w:t>
            </w:r>
          </w:p>
          <w:p w14:paraId="705F54F6" w14:textId="77777777" w:rsidR="004A65E3" w:rsidRPr="007A49B1" w:rsidRDefault="004A65E3" w:rsidP="00D103D9">
            <w:pPr>
              <w:rPr>
                <w:b/>
                <w:color w:val="000000" w:themeColor="text1"/>
              </w:rPr>
            </w:pPr>
          </w:p>
        </w:tc>
        <w:tc>
          <w:tcPr>
            <w:tcW w:w="3968" w:type="dxa"/>
          </w:tcPr>
          <w:p w14:paraId="144B5163" w14:textId="77777777" w:rsidR="004A65E3" w:rsidRPr="007A49B1" w:rsidRDefault="004A65E3" w:rsidP="00D103D9">
            <w:pPr>
              <w:rPr>
                <w:color w:val="000000" w:themeColor="text1"/>
                <w:shd w:val="clear" w:color="auto" w:fill="FCFCFC"/>
              </w:rPr>
            </w:pPr>
            <w:r w:rsidRPr="007A49B1">
              <w:rPr>
                <w:color w:val="000000" w:themeColor="text1"/>
                <w:shd w:val="clear" w:color="auto" w:fill="FCFCFC"/>
              </w:rPr>
              <w:t>To evaluate implementation of SM + DBT in routine screening.</w:t>
            </w:r>
          </w:p>
          <w:p w14:paraId="287E0BB9" w14:textId="77777777" w:rsidR="004A65E3" w:rsidRPr="007A49B1" w:rsidRDefault="004A65E3" w:rsidP="00D103D9">
            <w:pPr>
              <w:rPr>
                <w:b/>
                <w:color w:val="000000" w:themeColor="text1"/>
              </w:rPr>
            </w:pPr>
            <w:r w:rsidRPr="007A49B1">
              <w:rPr>
                <w:color w:val="000000" w:themeColor="text1"/>
                <w:shd w:val="clear" w:color="auto" w:fill="FCFCFC"/>
              </w:rPr>
              <w:t>SM + DBT reduces false positives while maintaining cancer detection rates and other desirable outcomes. SM + DBT is more accurate than FFDM alone, and is a desirable alternative to FFDM + DBT, given the added benefit of radiation reduction.</w:t>
            </w:r>
          </w:p>
        </w:tc>
        <w:tc>
          <w:tcPr>
            <w:tcW w:w="4819" w:type="dxa"/>
          </w:tcPr>
          <w:p w14:paraId="069479FF" w14:textId="7638713F" w:rsidR="004A65E3" w:rsidRPr="007A49B1" w:rsidRDefault="00D739B2" w:rsidP="00D103D9">
            <w:pPr>
              <w:rPr>
                <w:color w:val="000000" w:themeColor="text1"/>
              </w:rPr>
            </w:pPr>
            <w:hyperlink r:id="rId16" w:tooltip="This link goes to Research Gate Webpage" w:history="1">
              <w:r w:rsidR="004A65E3" w:rsidRPr="006152C5">
                <w:rPr>
                  <w:rStyle w:val="Hyperlink"/>
                </w:rPr>
                <w:t>https://www.researchgate.net/publication/318931013_Clinical_implementation_of_synthesized_mammography_with_digital_breast_tomosynthesis_in_a_routine_clinical_practice</w:t>
              </w:r>
            </w:hyperlink>
            <w:r w:rsidR="004A65E3" w:rsidRPr="007A49B1">
              <w:rPr>
                <w:color w:val="000000" w:themeColor="text1"/>
              </w:rPr>
              <w:t xml:space="preserve"> </w:t>
            </w:r>
          </w:p>
        </w:tc>
        <w:tc>
          <w:tcPr>
            <w:tcW w:w="1725" w:type="dxa"/>
          </w:tcPr>
          <w:p w14:paraId="0918F18C" w14:textId="77777777" w:rsidR="004A65E3" w:rsidRPr="007A49B1" w:rsidRDefault="004A65E3" w:rsidP="00D103D9">
            <w:pPr>
              <w:rPr>
                <w:b/>
                <w:color w:val="000000" w:themeColor="text1"/>
              </w:rPr>
            </w:pPr>
            <w:r w:rsidRPr="007A49B1">
              <w:rPr>
                <w:color w:val="000000" w:themeColor="text1"/>
              </w:rPr>
              <w:t>August 2017</w:t>
            </w:r>
          </w:p>
        </w:tc>
      </w:tr>
      <w:tr w:rsidR="007A49B1" w:rsidRPr="007A49B1" w14:paraId="132EDC3F" w14:textId="77777777" w:rsidTr="0061674F">
        <w:trPr>
          <w:cantSplit/>
        </w:trPr>
        <w:tc>
          <w:tcPr>
            <w:tcW w:w="526" w:type="dxa"/>
          </w:tcPr>
          <w:p w14:paraId="5660E4BF" w14:textId="77777777" w:rsidR="004A65E3" w:rsidRPr="007A49B1" w:rsidRDefault="004A65E3" w:rsidP="00D103D9">
            <w:pPr>
              <w:rPr>
                <w:color w:val="000000" w:themeColor="text1"/>
              </w:rPr>
            </w:pPr>
            <w:r w:rsidRPr="007A49B1">
              <w:rPr>
                <w:color w:val="000000" w:themeColor="text1"/>
              </w:rPr>
              <w:lastRenderedPageBreak/>
              <w:t>6.</w:t>
            </w:r>
          </w:p>
        </w:tc>
        <w:tc>
          <w:tcPr>
            <w:tcW w:w="1454" w:type="dxa"/>
          </w:tcPr>
          <w:p w14:paraId="5E34510C" w14:textId="77777777" w:rsidR="004A65E3" w:rsidRPr="007A49B1" w:rsidRDefault="004A65E3" w:rsidP="00D103D9">
            <w:pPr>
              <w:rPr>
                <w:b/>
                <w:color w:val="000000" w:themeColor="text1"/>
              </w:rPr>
            </w:pPr>
            <w:r w:rsidRPr="007A49B1">
              <w:rPr>
                <w:color w:val="000000" w:themeColor="text1"/>
              </w:rPr>
              <w:t>Prospective population-based screening trial</w:t>
            </w:r>
          </w:p>
        </w:tc>
        <w:tc>
          <w:tcPr>
            <w:tcW w:w="1844" w:type="dxa"/>
          </w:tcPr>
          <w:p w14:paraId="18161526" w14:textId="77777777" w:rsidR="004A65E3" w:rsidRPr="007A49B1" w:rsidRDefault="004A65E3" w:rsidP="00D103D9">
            <w:pPr>
              <w:rPr>
                <w:color w:val="000000" w:themeColor="text1"/>
              </w:rPr>
            </w:pPr>
            <w:r w:rsidRPr="007A49B1">
              <w:rPr>
                <w:color w:val="000000" w:themeColor="text1"/>
              </w:rPr>
              <w:t>Breast cancer screening with tomosynthesis (3D mammography) with acquired or synthetic 2D mammography compared with 2D mammography alone (STORM-2): a population-based prospective study</w:t>
            </w:r>
          </w:p>
          <w:p w14:paraId="223619D7" w14:textId="77777777" w:rsidR="004A65E3" w:rsidRPr="007A49B1" w:rsidRDefault="004A65E3" w:rsidP="00D103D9">
            <w:pPr>
              <w:rPr>
                <w:b/>
                <w:color w:val="000000" w:themeColor="text1"/>
              </w:rPr>
            </w:pPr>
            <w:r w:rsidRPr="007A49B1">
              <w:rPr>
                <w:color w:val="000000" w:themeColor="text1"/>
              </w:rPr>
              <w:t>Bernardi D</w:t>
            </w:r>
          </w:p>
        </w:tc>
        <w:tc>
          <w:tcPr>
            <w:tcW w:w="3968" w:type="dxa"/>
          </w:tcPr>
          <w:p w14:paraId="108A0814" w14:textId="77777777" w:rsidR="004A65E3" w:rsidRPr="007A49B1" w:rsidRDefault="004A65E3" w:rsidP="00D103D9">
            <w:pPr>
              <w:rPr>
                <w:color w:val="000000" w:themeColor="text1"/>
              </w:rPr>
            </w:pPr>
            <w:r w:rsidRPr="007A49B1">
              <w:rPr>
                <w:color w:val="000000" w:themeColor="text1"/>
              </w:rPr>
              <w:t>To examine whether integrating 3D mammography with either standard 2D mammography or with synthetic 2D images detects more breast cancer than 2D mammography alone, to potentially reduce radiation burden from combined 2D plus 3D acquisitions.</w:t>
            </w:r>
          </w:p>
          <w:p w14:paraId="1A6498DF" w14:textId="77777777" w:rsidR="004A65E3" w:rsidRPr="007A49B1" w:rsidRDefault="004A65E3" w:rsidP="00D103D9">
            <w:pPr>
              <w:rPr>
                <w:color w:val="000000" w:themeColor="text1"/>
              </w:rPr>
            </w:pPr>
            <w:r w:rsidRPr="007A49B1">
              <w:rPr>
                <w:color w:val="000000" w:themeColor="text1"/>
              </w:rPr>
              <w:t>More cases of breast cancer detected but increased percentage of false-positive recalls in sequential screen-reading. </w:t>
            </w:r>
          </w:p>
        </w:tc>
        <w:tc>
          <w:tcPr>
            <w:tcW w:w="4819" w:type="dxa"/>
          </w:tcPr>
          <w:p w14:paraId="20495FEE" w14:textId="0142266A" w:rsidR="004A65E3" w:rsidRPr="007A49B1" w:rsidRDefault="00D739B2" w:rsidP="00D103D9">
            <w:pPr>
              <w:rPr>
                <w:color w:val="000000" w:themeColor="text1"/>
              </w:rPr>
            </w:pPr>
            <w:hyperlink r:id="rId17" w:tooltip="This link goes to Research Gate Webpage" w:history="1">
              <w:r w:rsidR="004A65E3" w:rsidRPr="006152C5">
                <w:rPr>
                  <w:rStyle w:val="Hyperlink"/>
                </w:rPr>
                <w:t>https://www.researchgate.net/publication/304357553_Breast_cancer_screening_with_tomosynthesis_3D_mammography_with_acquired_or_synthetic_2D_mammography_compared_with_2D_mammography_alone_STORM-2_A_population-based_prospective_study?ev=publicSearchHeader&amp;_sg=-3fXDEPwBYeFbxNkEtDvA7v6hQSNpqhMkOPUtUKYzAmzRV-d_V01Jcm7lEmk-4JFGw7ypB4I_wCk2CU</w:t>
              </w:r>
            </w:hyperlink>
            <w:r w:rsidR="004A65E3" w:rsidRPr="007A49B1">
              <w:rPr>
                <w:color w:val="000000" w:themeColor="text1"/>
              </w:rPr>
              <w:t xml:space="preserve"> </w:t>
            </w:r>
          </w:p>
        </w:tc>
        <w:tc>
          <w:tcPr>
            <w:tcW w:w="1725" w:type="dxa"/>
          </w:tcPr>
          <w:p w14:paraId="39F1FACA" w14:textId="77777777" w:rsidR="004A65E3" w:rsidRPr="007A49B1" w:rsidRDefault="004A65E3" w:rsidP="00D103D9">
            <w:pPr>
              <w:rPr>
                <w:b/>
                <w:color w:val="000000" w:themeColor="text1"/>
              </w:rPr>
            </w:pPr>
            <w:r w:rsidRPr="007A49B1">
              <w:rPr>
                <w:color w:val="000000" w:themeColor="text1"/>
              </w:rPr>
              <w:t>August 2016</w:t>
            </w:r>
          </w:p>
        </w:tc>
      </w:tr>
      <w:tr w:rsidR="007A49B1" w:rsidRPr="007A49B1" w14:paraId="2C0F5065" w14:textId="77777777" w:rsidTr="0061674F">
        <w:trPr>
          <w:cantSplit/>
        </w:trPr>
        <w:tc>
          <w:tcPr>
            <w:tcW w:w="526" w:type="dxa"/>
          </w:tcPr>
          <w:p w14:paraId="07C40D98" w14:textId="77777777" w:rsidR="004A65E3" w:rsidRPr="007A49B1" w:rsidRDefault="004A65E3" w:rsidP="00D103D9">
            <w:pPr>
              <w:rPr>
                <w:color w:val="000000" w:themeColor="text1"/>
              </w:rPr>
            </w:pPr>
            <w:r w:rsidRPr="007A49B1">
              <w:rPr>
                <w:color w:val="000000" w:themeColor="text1"/>
              </w:rPr>
              <w:t>7.</w:t>
            </w:r>
          </w:p>
        </w:tc>
        <w:tc>
          <w:tcPr>
            <w:tcW w:w="1454" w:type="dxa"/>
          </w:tcPr>
          <w:p w14:paraId="074A363F" w14:textId="77777777" w:rsidR="004A65E3" w:rsidRPr="007A49B1" w:rsidRDefault="004A65E3" w:rsidP="00D103D9">
            <w:pPr>
              <w:rPr>
                <w:color w:val="000000" w:themeColor="text1"/>
              </w:rPr>
            </w:pPr>
            <w:r w:rsidRPr="007A49B1">
              <w:rPr>
                <w:color w:val="000000" w:themeColor="text1"/>
              </w:rPr>
              <w:t>Retrospective observational study</w:t>
            </w:r>
          </w:p>
        </w:tc>
        <w:tc>
          <w:tcPr>
            <w:tcW w:w="1844" w:type="dxa"/>
          </w:tcPr>
          <w:p w14:paraId="450FC0F0" w14:textId="77777777" w:rsidR="004A65E3" w:rsidRPr="007A49B1" w:rsidRDefault="004A65E3" w:rsidP="00D103D9">
            <w:pPr>
              <w:rPr>
                <w:color w:val="000000" w:themeColor="text1"/>
              </w:rPr>
            </w:pPr>
            <w:r w:rsidRPr="007A49B1">
              <w:rPr>
                <w:color w:val="000000" w:themeColor="text1"/>
              </w:rPr>
              <w:t>Effectiveness of digital breast tomosynthesis compared with digital mammography: outcomes analysis from 3 years of breast cancer screening</w:t>
            </w:r>
          </w:p>
          <w:p w14:paraId="08699DEB" w14:textId="77777777" w:rsidR="004A65E3" w:rsidRPr="007A49B1" w:rsidRDefault="004A65E3" w:rsidP="00D103D9">
            <w:pPr>
              <w:rPr>
                <w:b/>
                <w:color w:val="000000" w:themeColor="text1"/>
              </w:rPr>
            </w:pPr>
            <w:r w:rsidRPr="007A49B1">
              <w:rPr>
                <w:color w:val="000000" w:themeColor="text1"/>
              </w:rPr>
              <w:t>McDonald E</w:t>
            </w:r>
          </w:p>
        </w:tc>
        <w:tc>
          <w:tcPr>
            <w:tcW w:w="3968" w:type="dxa"/>
          </w:tcPr>
          <w:p w14:paraId="56DBF4F8" w14:textId="77777777" w:rsidR="004A65E3" w:rsidRPr="007A49B1" w:rsidRDefault="004A65E3" w:rsidP="00D103D9">
            <w:pPr>
              <w:rPr>
                <w:color w:val="000000" w:themeColor="text1"/>
              </w:rPr>
            </w:pPr>
            <w:r w:rsidRPr="007A49B1">
              <w:rPr>
                <w:color w:val="000000" w:themeColor="text1"/>
              </w:rPr>
              <w:t>To determine whether improved outcomes observed after implementation of DBT screening are sustainable over time and to evaluate the effect of more than 1 DBT screening at the individual level.</w:t>
            </w:r>
          </w:p>
          <w:p w14:paraId="4F51BB90" w14:textId="77777777" w:rsidR="004A65E3" w:rsidRPr="007A49B1" w:rsidRDefault="004A65E3" w:rsidP="00D103D9">
            <w:pPr>
              <w:rPr>
                <w:rFonts w:ascii="Helvetica Neue" w:eastAsia="Helvetica Neue" w:hAnsi="Helvetica Neue" w:cs="Helvetica Neue"/>
                <w:color w:val="000000" w:themeColor="text1"/>
              </w:rPr>
            </w:pPr>
            <w:r w:rsidRPr="007A49B1">
              <w:rPr>
                <w:color w:val="000000" w:themeColor="text1"/>
              </w:rPr>
              <w:t>Digital breast tomosynthesis screening outcomes sustainable, with recall reduction, increased cancer cases, and decline in interval cancers</w:t>
            </w:r>
          </w:p>
        </w:tc>
        <w:tc>
          <w:tcPr>
            <w:tcW w:w="4819" w:type="dxa"/>
          </w:tcPr>
          <w:p w14:paraId="0D956B9E" w14:textId="25CDDACD" w:rsidR="004A65E3" w:rsidRPr="007A49B1" w:rsidRDefault="00D739B2" w:rsidP="00D103D9">
            <w:pPr>
              <w:rPr>
                <w:color w:val="000000" w:themeColor="text1"/>
              </w:rPr>
            </w:pPr>
            <w:hyperlink r:id="rId18" w:tooltip="This link goes to a research paper" w:history="1">
              <w:r w:rsidR="004A65E3" w:rsidRPr="006152C5">
                <w:rPr>
                  <w:rStyle w:val="Hyperlink"/>
                </w:rPr>
                <w:t>http://assets.krebsliga.ch/downloads/effectiveness_of_digital_breast_tomosynthesis_compared_with_digital_mammography.pdf</w:t>
              </w:r>
            </w:hyperlink>
            <w:r w:rsidR="004A65E3" w:rsidRPr="007A49B1">
              <w:rPr>
                <w:color w:val="000000" w:themeColor="text1"/>
              </w:rPr>
              <w:t xml:space="preserve"> </w:t>
            </w:r>
          </w:p>
        </w:tc>
        <w:tc>
          <w:tcPr>
            <w:tcW w:w="1725" w:type="dxa"/>
          </w:tcPr>
          <w:p w14:paraId="384E39E1" w14:textId="77777777" w:rsidR="004A65E3" w:rsidRPr="007A49B1" w:rsidRDefault="004A65E3" w:rsidP="00D103D9">
            <w:pPr>
              <w:rPr>
                <w:b/>
                <w:color w:val="000000" w:themeColor="text1"/>
              </w:rPr>
            </w:pPr>
            <w:r w:rsidRPr="007A49B1">
              <w:rPr>
                <w:color w:val="000000" w:themeColor="text1"/>
              </w:rPr>
              <w:t>June 2016</w:t>
            </w:r>
          </w:p>
        </w:tc>
      </w:tr>
      <w:tr w:rsidR="007A49B1" w:rsidRPr="007A49B1" w14:paraId="7222AFAF" w14:textId="77777777" w:rsidTr="0061674F">
        <w:trPr>
          <w:cantSplit/>
        </w:trPr>
        <w:tc>
          <w:tcPr>
            <w:tcW w:w="526" w:type="dxa"/>
          </w:tcPr>
          <w:p w14:paraId="628BFC7E" w14:textId="77777777" w:rsidR="004A65E3" w:rsidRPr="007A49B1" w:rsidRDefault="004A65E3" w:rsidP="00D103D9">
            <w:pPr>
              <w:rPr>
                <w:color w:val="000000" w:themeColor="text1"/>
              </w:rPr>
            </w:pPr>
            <w:r w:rsidRPr="007A49B1">
              <w:rPr>
                <w:color w:val="000000" w:themeColor="text1"/>
              </w:rPr>
              <w:lastRenderedPageBreak/>
              <w:t>8.</w:t>
            </w:r>
          </w:p>
        </w:tc>
        <w:tc>
          <w:tcPr>
            <w:tcW w:w="1454" w:type="dxa"/>
          </w:tcPr>
          <w:p w14:paraId="2F626AC1" w14:textId="77777777" w:rsidR="004A65E3" w:rsidRPr="007A49B1" w:rsidRDefault="004A65E3" w:rsidP="00D103D9">
            <w:pPr>
              <w:rPr>
                <w:b/>
                <w:color w:val="000000" w:themeColor="text1"/>
              </w:rPr>
            </w:pPr>
            <w:r w:rsidRPr="007A49B1">
              <w:rPr>
                <w:color w:val="000000" w:themeColor="text1"/>
              </w:rPr>
              <w:t>Retrospective observational study</w:t>
            </w:r>
          </w:p>
        </w:tc>
        <w:tc>
          <w:tcPr>
            <w:tcW w:w="1844" w:type="dxa"/>
          </w:tcPr>
          <w:p w14:paraId="6DA6470D" w14:textId="77777777" w:rsidR="004A65E3" w:rsidRPr="007A49B1" w:rsidRDefault="004A65E3" w:rsidP="00D103D9">
            <w:pPr>
              <w:rPr>
                <w:color w:val="000000" w:themeColor="text1"/>
              </w:rPr>
            </w:pPr>
            <w:r w:rsidRPr="007A49B1">
              <w:rPr>
                <w:color w:val="000000" w:themeColor="text1"/>
              </w:rPr>
              <w:t>Breast cancer screening using tomosynthesis in combination with digital mammography compared to digital mammography alone: a cohort study within the PROSPR consortium</w:t>
            </w:r>
          </w:p>
          <w:p w14:paraId="1F00AEDE" w14:textId="77777777" w:rsidR="004A65E3" w:rsidRPr="007A49B1" w:rsidRDefault="004A65E3" w:rsidP="00D103D9">
            <w:pPr>
              <w:rPr>
                <w:b/>
                <w:color w:val="000000" w:themeColor="text1"/>
              </w:rPr>
            </w:pPr>
            <w:r w:rsidRPr="007A49B1">
              <w:rPr>
                <w:color w:val="000000" w:themeColor="text1"/>
              </w:rPr>
              <w:t>Conant E</w:t>
            </w:r>
          </w:p>
        </w:tc>
        <w:tc>
          <w:tcPr>
            <w:tcW w:w="3968" w:type="dxa"/>
          </w:tcPr>
          <w:p w14:paraId="784138E9" w14:textId="77777777" w:rsidR="004A65E3" w:rsidRPr="007A49B1" w:rsidRDefault="004A65E3" w:rsidP="00D103D9">
            <w:pPr>
              <w:rPr>
                <w:color w:val="000000" w:themeColor="text1"/>
                <w:shd w:val="clear" w:color="auto" w:fill="FCFCFC"/>
              </w:rPr>
            </w:pPr>
            <w:r w:rsidRPr="007A49B1">
              <w:rPr>
                <w:color w:val="000000" w:themeColor="text1"/>
                <w:shd w:val="clear" w:color="auto" w:fill="FCFCFC"/>
              </w:rPr>
              <w:t>To assess if DBT is associated with improved screening outcomes based on follow-up data from tumor registries or pathology.</w:t>
            </w:r>
          </w:p>
          <w:p w14:paraId="793140AC" w14:textId="77777777" w:rsidR="004A65E3" w:rsidRPr="007A49B1" w:rsidRDefault="004A65E3" w:rsidP="00D103D9">
            <w:pPr>
              <w:rPr>
                <w:rFonts w:ascii="Georgia" w:eastAsia="Georgia" w:hAnsi="Georgia" w:cs="Georgia"/>
                <w:color w:val="000000" w:themeColor="text1"/>
                <w:sz w:val="26"/>
                <w:szCs w:val="26"/>
                <w:shd w:val="clear" w:color="auto" w:fill="FCFCFC"/>
              </w:rPr>
            </w:pPr>
            <w:r w:rsidRPr="007A49B1">
              <w:rPr>
                <w:color w:val="000000" w:themeColor="text1"/>
                <w:shd w:val="clear" w:color="auto" w:fill="FCFCFC"/>
              </w:rPr>
              <w:t>Our data support implementation of DBT screening based on increased cancer detection, reduced recall, and no difference in false negative screening examinations.</w:t>
            </w:r>
          </w:p>
        </w:tc>
        <w:tc>
          <w:tcPr>
            <w:tcW w:w="4819" w:type="dxa"/>
          </w:tcPr>
          <w:p w14:paraId="718AF467" w14:textId="0EF3AA62" w:rsidR="004A65E3" w:rsidRPr="007A49B1" w:rsidRDefault="00D739B2" w:rsidP="00D103D9">
            <w:pPr>
              <w:rPr>
                <w:color w:val="000000" w:themeColor="text1"/>
              </w:rPr>
            </w:pPr>
            <w:hyperlink r:id="rId19" w:tooltip="This link goes to Semantic Scholar webpage" w:history="1">
              <w:r w:rsidR="004A65E3" w:rsidRPr="006152C5">
                <w:rPr>
                  <w:rStyle w:val="Hyperlink"/>
                </w:rPr>
                <w:t>https://www.semanticscholar.org/paper/Breast-cancer-screening-using-tomosynthesis-in-with-Conant-Beaber/cc335c9854edffca8e491d324f8383d56b12a0f9</w:t>
              </w:r>
            </w:hyperlink>
            <w:r w:rsidR="004A65E3" w:rsidRPr="007A49B1">
              <w:rPr>
                <w:color w:val="000000" w:themeColor="text1"/>
              </w:rPr>
              <w:t xml:space="preserve"> </w:t>
            </w:r>
          </w:p>
        </w:tc>
        <w:tc>
          <w:tcPr>
            <w:tcW w:w="1725" w:type="dxa"/>
          </w:tcPr>
          <w:p w14:paraId="7ACEFF3D" w14:textId="77777777" w:rsidR="004A65E3" w:rsidRPr="007A49B1" w:rsidRDefault="004A65E3" w:rsidP="00D103D9">
            <w:pPr>
              <w:rPr>
                <w:b/>
                <w:color w:val="000000" w:themeColor="text1"/>
              </w:rPr>
            </w:pPr>
            <w:r w:rsidRPr="007A49B1">
              <w:rPr>
                <w:color w:val="000000" w:themeColor="text1"/>
              </w:rPr>
              <w:t>February 2016</w:t>
            </w:r>
          </w:p>
        </w:tc>
      </w:tr>
      <w:tr w:rsidR="007A49B1" w:rsidRPr="007A49B1" w14:paraId="7B541193" w14:textId="77777777" w:rsidTr="0061674F">
        <w:trPr>
          <w:cantSplit/>
        </w:trPr>
        <w:tc>
          <w:tcPr>
            <w:tcW w:w="526" w:type="dxa"/>
          </w:tcPr>
          <w:p w14:paraId="37BAB566" w14:textId="77777777" w:rsidR="004A65E3" w:rsidRPr="007A49B1" w:rsidRDefault="004A65E3" w:rsidP="00D103D9">
            <w:pPr>
              <w:rPr>
                <w:color w:val="000000" w:themeColor="text1"/>
              </w:rPr>
            </w:pPr>
            <w:r w:rsidRPr="007A49B1">
              <w:rPr>
                <w:color w:val="000000" w:themeColor="text1"/>
              </w:rPr>
              <w:t>9.</w:t>
            </w:r>
          </w:p>
        </w:tc>
        <w:tc>
          <w:tcPr>
            <w:tcW w:w="1454" w:type="dxa"/>
          </w:tcPr>
          <w:p w14:paraId="10CDE865" w14:textId="77777777" w:rsidR="004A65E3" w:rsidRPr="007A49B1" w:rsidRDefault="004A65E3" w:rsidP="00D103D9">
            <w:pPr>
              <w:rPr>
                <w:b/>
                <w:color w:val="000000" w:themeColor="text1"/>
              </w:rPr>
            </w:pPr>
            <w:r w:rsidRPr="007A49B1">
              <w:rPr>
                <w:color w:val="000000" w:themeColor="text1"/>
              </w:rPr>
              <w:t>Prospective population-based screening trial^</w:t>
            </w:r>
          </w:p>
        </w:tc>
        <w:tc>
          <w:tcPr>
            <w:tcW w:w="1844" w:type="dxa"/>
          </w:tcPr>
          <w:p w14:paraId="4659121B" w14:textId="77777777" w:rsidR="004A65E3" w:rsidRPr="007A49B1" w:rsidRDefault="004A65E3" w:rsidP="00D103D9">
            <w:pPr>
              <w:rPr>
                <w:color w:val="000000" w:themeColor="text1"/>
              </w:rPr>
            </w:pPr>
            <w:r w:rsidRPr="007A49B1">
              <w:rPr>
                <w:color w:val="000000" w:themeColor="text1"/>
              </w:rPr>
              <w:t>Performance of one-view breast tomosynthesis as a stand-alone breast cancer screening modality: results from the Malmo breast tomosynthesis screening trial, a population-based study</w:t>
            </w:r>
          </w:p>
          <w:p w14:paraId="62185E1D" w14:textId="77777777" w:rsidR="004A65E3" w:rsidRPr="007A49B1" w:rsidRDefault="004A65E3" w:rsidP="00D103D9">
            <w:pPr>
              <w:rPr>
                <w:b/>
                <w:color w:val="000000" w:themeColor="text1"/>
              </w:rPr>
            </w:pPr>
            <w:r w:rsidRPr="007A49B1">
              <w:rPr>
                <w:color w:val="000000" w:themeColor="text1"/>
              </w:rPr>
              <w:t>Lang K</w:t>
            </w:r>
          </w:p>
        </w:tc>
        <w:tc>
          <w:tcPr>
            <w:tcW w:w="3968" w:type="dxa"/>
          </w:tcPr>
          <w:p w14:paraId="5BDF633D" w14:textId="77777777" w:rsidR="004A65E3" w:rsidRPr="007A49B1" w:rsidRDefault="004A65E3" w:rsidP="00D103D9">
            <w:pPr>
              <w:rPr>
                <w:color w:val="000000" w:themeColor="text1"/>
                <w:shd w:val="clear" w:color="auto" w:fill="FCFCFC"/>
              </w:rPr>
            </w:pPr>
            <w:r w:rsidRPr="007A49B1">
              <w:rPr>
                <w:color w:val="000000" w:themeColor="text1"/>
                <w:shd w:val="clear" w:color="auto" w:fill="FCFCFC"/>
              </w:rPr>
              <w:t>To assess the performance of one-view digital breast tomosynthesis (DBT) in breast cancer screening.</w:t>
            </w:r>
          </w:p>
          <w:p w14:paraId="23EEF9CC" w14:textId="77777777" w:rsidR="004A65E3" w:rsidRPr="007A49B1" w:rsidRDefault="004A65E3" w:rsidP="00D103D9">
            <w:pPr>
              <w:rPr>
                <w:b/>
                <w:color w:val="000000" w:themeColor="text1"/>
              </w:rPr>
            </w:pPr>
            <w:r w:rsidRPr="007A49B1">
              <w:rPr>
                <w:color w:val="000000" w:themeColor="text1"/>
                <w:shd w:val="clear" w:color="auto" w:fill="FCFCFC"/>
              </w:rPr>
              <w:t>Our results suggest that one-view DBT might be feasible as a stand-alone screening modality.</w:t>
            </w:r>
          </w:p>
        </w:tc>
        <w:tc>
          <w:tcPr>
            <w:tcW w:w="4819" w:type="dxa"/>
          </w:tcPr>
          <w:p w14:paraId="21F1CA66" w14:textId="072BFD05" w:rsidR="004A65E3" w:rsidRPr="007A49B1" w:rsidRDefault="00D739B2" w:rsidP="00D103D9">
            <w:pPr>
              <w:rPr>
                <w:color w:val="000000" w:themeColor="text1"/>
              </w:rPr>
            </w:pPr>
            <w:hyperlink r:id="rId20" w:tooltip="This link goes to the Lund University Research Portal" w:history="1">
              <w:r w:rsidR="004A65E3" w:rsidRPr="006152C5">
                <w:rPr>
                  <w:rStyle w:val="Hyperlink"/>
                </w:rPr>
                <w:t>http://portal.research.lu.se/portal/en/publications/performance-of-oneview-breast-tomosynthesis-as-a-standalone-breast-cancer-screening-modality-results-from-the-malmoe-breast-tomosynthesis-screening-trial-a-populationbased-study(e54d3b07-687a-4a70-b671-c95332ad5eb2)/export.html</w:t>
              </w:r>
            </w:hyperlink>
            <w:r w:rsidR="004A65E3" w:rsidRPr="007A49B1">
              <w:rPr>
                <w:color w:val="000000" w:themeColor="text1"/>
              </w:rPr>
              <w:t xml:space="preserve"> </w:t>
            </w:r>
          </w:p>
        </w:tc>
        <w:tc>
          <w:tcPr>
            <w:tcW w:w="1725" w:type="dxa"/>
          </w:tcPr>
          <w:p w14:paraId="53EE62E0" w14:textId="77777777" w:rsidR="004A65E3" w:rsidRPr="007A49B1" w:rsidRDefault="004A65E3" w:rsidP="00D103D9">
            <w:pPr>
              <w:rPr>
                <w:b/>
                <w:color w:val="000000" w:themeColor="text1"/>
              </w:rPr>
            </w:pPr>
            <w:r w:rsidRPr="007A49B1">
              <w:rPr>
                <w:color w:val="000000" w:themeColor="text1"/>
              </w:rPr>
              <w:t>January 2016</w:t>
            </w:r>
          </w:p>
        </w:tc>
      </w:tr>
      <w:tr w:rsidR="007A49B1" w:rsidRPr="007A49B1" w14:paraId="00DB69F1" w14:textId="77777777" w:rsidTr="0061674F">
        <w:trPr>
          <w:cantSplit/>
        </w:trPr>
        <w:tc>
          <w:tcPr>
            <w:tcW w:w="526" w:type="dxa"/>
          </w:tcPr>
          <w:p w14:paraId="63332B50" w14:textId="77777777" w:rsidR="004A65E3" w:rsidRPr="007A49B1" w:rsidRDefault="004A65E3" w:rsidP="00D103D9">
            <w:pPr>
              <w:rPr>
                <w:color w:val="000000" w:themeColor="text1"/>
              </w:rPr>
            </w:pPr>
            <w:r w:rsidRPr="007A49B1">
              <w:rPr>
                <w:color w:val="000000" w:themeColor="text1"/>
              </w:rPr>
              <w:lastRenderedPageBreak/>
              <w:t>10.</w:t>
            </w:r>
          </w:p>
        </w:tc>
        <w:tc>
          <w:tcPr>
            <w:tcW w:w="1454" w:type="dxa"/>
          </w:tcPr>
          <w:p w14:paraId="3D118018" w14:textId="77777777" w:rsidR="004A65E3" w:rsidRPr="007A49B1" w:rsidRDefault="004A65E3" w:rsidP="00D103D9">
            <w:pPr>
              <w:rPr>
                <w:b/>
                <w:color w:val="000000" w:themeColor="text1"/>
              </w:rPr>
            </w:pPr>
            <w:r w:rsidRPr="007A49B1">
              <w:rPr>
                <w:color w:val="000000" w:themeColor="text1"/>
              </w:rPr>
              <w:t>Retrospective observational study</w:t>
            </w:r>
          </w:p>
        </w:tc>
        <w:tc>
          <w:tcPr>
            <w:tcW w:w="1844" w:type="dxa"/>
          </w:tcPr>
          <w:p w14:paraId="636BDF00" w14:textId="77777777" w:rsidR="004A65E3" w:rsidRPr="007A49B1" w:rsidRDefault="004A65E3" w:rsidP="00D103D9">
            <w:pPr>
              <w:rPr>
                <w:color w:val="000000" w:themeColor="text1"/>
              </w:rPr>
            </w:pPr>
            <w:r w:rsidRPr="007A49B1">
              <w:rPr>
                <w:color w:val="000000" w:themeColor="text1"/>
              </w:rPr>
              <w:t>Clinical performance metrics of 3D digital breast tomosynthesis compared with 2D digital mammography for breast cancer screening in community practice.</w:t>
            </w:r>
          </w:p>
          <w:p w14:paraId="3C56EB60" w14:textId="77777777" w:rsidR="004A65E3" w:rsidRPr="007A49B1" w:rsidRDefault="004A65E3" w:rsidP="00D103D9">
            <w:pPr>
              <w:rPr>
                <w:b/>
                <w:color w:val="000000" w:themeColor="text1"/>
              </w:rPr>
            </w:pPr>
            <w:r w:rsidRPr="007A49B1">
              <w:rPr>
                <w:color w:val="000000" w:themeColor="text1"/>
              </w:rPr>
              <w:t>Greenberg J</w:t>
            </w:r>
          </w:p>
        </w:tc>
        <w:tc>
          <w:tcPr>
            <w:tcW w:w="3968" w:type="dxa"/>
          </w:tcPr>
          <w:p w14:paraId="6D909CB0" w14:textId="77777777" w:rsidR="004A65E3" w:rsidRPr="007A49B1" w:rsidRDefault="004A65E3" w:rsidP="00D103D9">
            <w:pPr>
              <w:rPr>
                <w:color w:val="000000" w:themeColor="text1"/>
              </w:rPr>
            </w:pPr>
            <w:r w:rsidRPr="007A49B1">
              <w:rPr>
                <w:color w:val="000000" w:themeColor="text1"/>
              </w:rPr>
              <w:t>To assess the clinical performance of combined 2D-3D digital breast tomosynthesis DBT, compared with 2D digital mammography (DM) alone for screening mammography in a community-based radiology practice.</w:t>
            </w:r>
          </w:p>
          <w:p w14:paraId="5FD7EB78" w14:textId="77777777" w:rsidR="004A65E3" w:rsidRPr="007A49B1" w:rsidRDefault="004A65E3" w:rsidP="00D103D9">
            <w:pPr>
              <w:rPr>
                <w:b/>
                <w:color w:val="000000" w:themeColor="text1"/>
              </w:rPr>
            </w:pPr>
            <w:r w:rsidRPr="007A49B1">
              <w:rPr>
                <w:color w:val="000000" w:themeColor="text1"/>
              </w:rPr>
              <w:t>Mammography screening with 3D DBT yielded lower recall rates, an increased CDR for cancer overall and for invasive cancer, compared with 2D DM.</w:t>
            </w:r>
            <w:r w:rsidRPr="007A49B1">
              <w:rPr>
                <w:b/>
                <w:color w:val="000000" w:themeColor="text1"/>
              </w:rPr>
              <w:t xml:space="preserve"> </w:t>
            </w:r>
          </w:p>
        </w:tc>
        <w:tc>
          <w:tcPr>
            <w:tcW w:w="4819" w:type="dxa"/>
          </w:tcPr>
          <w:p w14:paraId="79714B35" w14:textId="58B065EB" w:rsidR="004A65E3" w:rsidRPr="007A49B1" w:rsidRDefault="00D739B2" w:rsidP="00D103D9">
            <w:pPr>
              <w:rPr>
                <w:color w:val="000000" w:themeColor="text1"/>
              </w:rPr>
            </w:pPr>
            <w:hyperlink r:id="rId21" w:tooltip="This link goes to Elsevier ScienceDirect webpage" w:history="1">
              <w:r w:rsidR="004A65E3" w:rsidRPr="006152C5">
                <w:rPr>
                  <w:rStyle w:val="Hyperlink"/>
                </w:rPr>
                <w:t>https://www.sciencedirect.com/science/article/pii/S0960977616000072</w:t>
              </w:r>
            </w:hyperlink>
            <w:r w:rsidR="004A65E3" w:rsidRPr="007A49B1">
              <w:rPr>
                <w:color w:val="000000" w:themeColor="text1"/>
              </w:rPr>
              <w:t xml:space="preserve"> </w:t>
            </w:r>
          </w:p>
        </w:tc>
        <w:tc>
          <w:tcPr>
            <w:tcW w:w="1725" w:type="dxa"/>
          </w:tcPr>
          <w:p w14:paraId="0A5F30AF" w14:textId="77777777" w:rsidR="004A65E3" w:rsidRPr="007A49B1" w:rsidRDefault="004A65E3" w:rsidP="00D103D9">
            <w:pPr>
              <w:rPr>
                <w:b/>
                <w:color w:val="000000" w:themeColor="text1"/>
              </w:rPr>
            </w:pPr>
            <w:r w:rsidRPr="007A49B1">
              <w:rPr>
                <w:color w:val="000000" w:themeColor="text1"/>
              </w:rPr>
              <w:t>September 14</w:t>
            </w:r>
          </w:p>
        </w:tc>
      </w:tr>
      <w:tr w:rsidR="007A49B1" w:rsidRPr="007A49B1" w14:paraId="275385F1" w14:textId="77777777" w:rsidTr="0061674F">
        <w:trPr>
          <w:cantSplit/>
        </w:trPr>
        <w:tc>
          <w:tcPr>
            <w:tcW w:w="526" w:type="dxa"/>
          </w:tcPr>
          <w:p w14:paraId="7C7BF726" w14:textId="77777777" w:rsidR="004A65E3" w:rsidRPr="007A49B1" w:rsidRDefault="004A65E3" w:rsidP="00D103D9">
            <w:pPr>
              <w:rPr>
                <w:color w:val="000000" w:themeColor="text1"/>
              </w:rPr>
            </w:pPr>
            <w:r w:rsidRPr="007A49B1">
              <w:rPr>
                <w:color w:val="000000" w:themeColor="text1"/>
              </w:rPr>
              <w:t>11.</w:t>
            </w:r>
          </w:p>
        </w:tc>
        <w:tc>
          <w:tcPr>
            <w:tcW w:w="1454" w:type="dxa"/>
          </w:tcPr>
          <w:p w14:paraId="3AC55A47" w14:textId="77777777" w:rsidR="004A65E3" w:rsidRPr="007A49B1" w:rsidRDefault="004A65E3" w:rsidP="00D103D9">
            <w:pPr>
              <w:rPr>
                <w:b/>
                <w:color w:val="000000" w:themeColor="text1"/>
              </w:rPr>
            </w:pPr>
            <w:r w:rsidRPr="007A49B1">
              <w:rPr>
                <w:color w:val="000000" w:themeColor="text1"/>
              </w:rPr>
              <w:t>Retrospective observational study</w:t>
            </w:r>
            <w:r w:rsidRPr="007A49B1">
              <w:rPr>
                <w:b/>
                <w:color w:val="000000" w:themeColor="text1"/>
              </w:rPr>
              <w:t xml:space="preserve"> </w:t>
            </w:r>
          </w:p>
        </w:tc>
        <w:tc>
          <w:tcPr>
            <w:tcW w:w="1844" w:type="dxa"/>
          </w:tcPr>
          <w:p w14:paraId="40252358" w14:textId="77777777" w:rsidR="004A65E3" w:rsidRPr="007A49B1" w:rsidRDefault="004A65E3" w:rsidP="00D103D9">
            <w:pPr>
              <w:rPr>
                <w:color w:val="000000" w:themeColor="text1"/>
              </w:rPr>
            </w:pPr>
            <w:r w:rsidRPr="007A49B1">
              <w:rPr>
                <w:color w:val="000000" w:themeColor="text1"/>
              </w:rPr>
              <w:t>Breast cancer screening using tomosynthesis in combination with digital mammography.</w:t>
            </w:r>
          </w:p>
          <w:p w14:paraId="6BC9C0BB" w14:textId="77777777" w:rsidR="004A65E3" w:rsidRPr="007A49B1" w:rsidRDefault="004A65E3" w:rsidP="00D103D9">
            <w:pPr>
              <w:rPr>
                <w:color w:val="000000" w:themeColor="text1"/>
              </w:rPr>
            </w:pPr>
            <w:r w:rsidRPr="007A49B1">
              <w:rPr>
                <w:color w:val="000000" w:themeColor="text1"/>
              </w:rPr>
              <w:t>Friedewald S</w:t>
            </w:r>
          </w:p>
        </w:tc>
        <w:tc>
          <w:tcPr>
            <w:tcW w:w="3968" w:type="dxa"/>
          </w:tcPr>
          <w:p w14:paraId="35F3B700" w14:textId="77777777" w:rsidR="004A65E3" w:rsidRPr="007A49B1" w:rsidRDefault="004A65E3" w:rsidP="00D103D9">
            <w:pPr>
              <w:rPr>
                <w:color w:val="000000" w:themeColor="text1"/>
              </w:rPr>
            </w:pPr>
            <w:r w:rsidRPr="007A49B1">
              <w:rPr>
                <w:color w:val="000000" w:themeColor="text1"/>
              </w:rPr>
              <w:t>To determine if mammography combined with tomosynthesis is associated with better performance of breast screening programs in the United States.</w:t>
            </w:r>
          </w:p>
          <w:p w14:paraId="61C05895" w14:textId="77777777" w:rsidR="004A65E3" w:rsidRPr="007A49B1" w:rsidRDefault="004A65E3" w:rsidP="00D103D9">
            <w:pPr>
              <w:rPr>
                <w:b/>
                <w:color w:val="000000" w:themeColor="text1"/>
              </w:rPr>
            </w:pPr>
            <w:r w:rsidRPr="007A49B1">
              <w:rPr>
                <w:color w:val="000000" w:themeColor="text1"/>
              </w:rPr>
              <w:t>Addition of tomosynthesis was associated with a decrease in recall rate and an increase in cancer detection rate. Further studies are needed to assess the relationship to clinical outcome.</w:t>
            </w:r>
          </w:p>
        </w:tc>
        <w:tc>
          <w:tcPr>
            <w:tcW w:w="4819" w:type="dxa"/>
          </w:tcPr>
          <w:p w14:paraId="2B134750" w14:textId="1D6A2789" w:rsidR="004A65E3" w:rsidRPr="007A49B1" w:rsidRDefault="00D739B2" w:rsidP="00D103D9">
            <w:pPr>
              <w:rPr>
                <w:color w:val="000000" w:themeColor="text1"/>
              </w:rPr>
            </w:pPr>
            <w:hyperlink r:id="rId22" w:tooltip="This link goes to the Jama Network webpage">
              <w:r w:rsidR="004A65E3" w:rsidRPr="007A49B1">
                <w:rPr>
                  <w:color w:val="000000" w:themeColor="text1"/>
                  <w:u w:val="single"/>
                </w:rPr>
                <w:t>https://jamanetwork.com/journals/jama/fullarticle/1883018</w:t>
              </w:r>
            </w:hyperlink>
            <w:r w:rsidR="004A65E3" w:rsidRPr="007A49B1">
              <w:rPr>
                <w:color w:val="000000" w:themeColor="text1"/>
              </w:rPr>
              <w:t xml:space="preserve"> </w:t>
            </w:r>
          </w:p>
        </w:tc>
        <w:tc>
          <w:tcPr>
            <w:tcW w:w="1725" w:type="dxa"/>
          </w:tcPr>
          <w:p w14:paraId="1DA39338" w14:textId="77777777" w:rsidR="004A65E3" w:rsidRPr="007A49B1" w:rsidRDefault="004A65E3" w:rsidP="00D103D9">
            <w:pPr>
              <w:rPr>
                <w:b/>
                <w:color w:val="000000" w:themeColor="text1"/>
              </w:rPr>
            </w:pPr>
            <w:r w:rsidRPr="007A49B1">
              <w:rPr>
                <w:color w:val="000000" w:themeColor="text1"/>
              </w:rPr>
              <w:t>June 2014</w:t>
            </w:r>
          </w:p>
        </w:tc>
      </w:tr>
      <w:tr w:rsidR="007A49B1" w:rsidRPr="007A49B1" w14:paraId="41DAC070" w14:textId="77777777" w:rsidTr="0061674F">
        <w:trPr>
          <w:cantSplit/>
        </w:trPr>
        <w:tc>
          <w:tcPr>
            <w:tcW w:w="526" w:type="dxa"/>
          </w:tcPr>
          <w:p w14:paraId="4A4623AD" w14:textId="77777777" w:rsidR="004A65E3" w:rsidRPr="007A49B1" w:rsidRDefault="004A65E3" w:rsidP="00D103D9">
            <w:pPr>
              <w:rPr>
                <w:color w:val="000000" w:themeColor="text1"/>
              </w:rPr>
            </w:pPr>
            <w:r w:rsidRPr="007A49B1">
              <w:rPr>
                <w:color w:val="000000" w:themeColor="text1"/>
              </w:rPr>
              <w:lastRenderedPageBreak/>
              <w:t>12.</w:t>
            </w:r>
          </w:p>
        </w:tc>
        <w:tc>
          <w:tcPr>
            <w:tcW w:w="1454" w:type="dxa"/>
          </w:tcPr>
          <w:p w14:paraId="7FD3755E" w14:textId="77777777" w:rsidR="004A65E3" w:rsidRPr="007A49B1" w:rsidRDefault="004A65E3" w:rsidP="00D103D9">
            <w:pPr>
              <w:rPr>
                <w:color w:val="000000" w:themeColor="text1"/>
              </w:rPr>
            </w:pPr>
            <w:r w:rsidRPr="007A49B1">
              <w:rPr>
                <w:color w:val="000000" w:themeColor="text1"/>
              </w:rPr>
              <w:t>Prospective population-based screening trial</w:t>
            </w:r>
          </w:p>
        </w:tc>
        <w:tc>
          <w:tcPr>
            <w:tcW w:w="1844" w:type="dxa"/>
          </w:tcPr>
          <w:p w14:paraId="6E4A88F6" w14:textId="77777777" w:rsidR="004A65E3" w:rsidRPr="007A49B1" w:rsidRDefault="004A65E3" w:rsidP="00D103D9">
            <w:pPr>
              <w:rPr>
                <w:color w:val="000000" w:themeColor="text1"/>
              </w:rPr>
            </w:pPr>
            <w:r w:rsidRPr="007A49B1">
              <w:rPr>
                <w:color w:val="000000" w:themeColor="text1"/>
              </w:rPr>
              <w:t>Two view breast tomosynthesis screening with synthetically reconstructed projection images: comparison with digital breast tomosynthesis with full-field digital mammographic images.</w:t>
            </w:r>
          </w:p>
          <w:p w14:paraId="3C754246" w14:textId="77777777" w:rsidR="004A65E3" w:rsidRPr="007A49B1" w:rsidRDefault="004A65E3" w:rsidP="00D103D9">
            <w:pPr>
              <w:rPr>
                <w:color w:val="000000" w:themeColor="text1"/>
              </w:rPr>
            </w:pPr>
            <w:r w:rsidRPr="007A49B1">
              <w:rPr>
                <w:color w:val="000000" w:themeColor="text1"/>
              </w:rPr>
              <w:t>Skaane P</w:t>
            </w:r>
          </w:p>
        </w:tc>
        <w:tc>
          <w:tcPr>
            <w:tcW w:w="3968" w:type="dxa"/>
          </w:tcPr>
          <w:p w14:paraId="797C4979" w14:textId="77777777" w:rsidR="004A65E3" w:rsidRPr="007A49B1" w:rsidRDefault="004A65E3" w:rsidP="00D103D9">
            <w:pPr>
              <w:rPr>
                <w:color w:val="000000" w:themeColor="text1"/>
                <w:highlight w:val="white"/>
              </w:rPr>
            </w:pPr>
            <w:r w:rsidRPr="007A49B1">
              <w:rPr>
                <w:color w:val="000000" w:themeColor="text1"/>
                <w:highlight w:val="white"/>
              </w:rPr>
              <w:t>To compare the performance of two versions of reconstructed two-dimensional (2D) images in combination with digital breast tomosynthesis (DBT) versus the performance of standard full-field digital mammography (FFDM) plus DBT.</w:t>
            </w:r>
          </w:p>
          <w:p w14:paraId="301BA330" w14:textId="77777777" w:rsidR="004A65E3" w:rsidRPr="007A49B1" w:rsidRDefault="004A65E3" w:rsidP="00D103D9">
            <w:pPr>
              <w:rPr>
                <w:color w:val="000000" w:themeColor="text1"/>
                <w:highlight w:val="white"/>
              </w:rPr>
            </w:pPr>
            <w:r w:rsidRPr="007A49B1">
              <w:rPr>
                <w:color w:val="000000" w:themeColor="text1"/>
                <w:highlight w:val="white"/>
              </w:rPr>
              <w:t>The combination of current reconstructed 2D images and DBT performed comparably to FFDM plus DBT and is adequate for routine clinical use when interpreting screening mammograms.</w:t>
            </w:r>
          </w:p>
        </w:tc>
        <w:tc>
          <w:tcPr>
            <w:tcW w:w="4819" w:type="dxa"/>
          </w:tcPr>
          <w:p w14:paraId="2F504892" w14:textId="6FE660E8" w:rsidR="004A65E3" w:rsidRPr="007A49B1" w:rsidRDefault="00D739B2" w:rsidP="00D103D9">
            <w:pPr>
              <w:rPr>
                <w:color w:val="000000" w:themeColor="text1"/>
              </w:rPr>
            </w:pPr>
            <w:hyperlink r:id="rId23" w:tooltip="This link goes to the Royal Society of North America RSNA Radiology webpage" w:history="1">
              <w:r w:rsidR="004A65E3" w:rsidRPr="0087002A">
                <w:rPr>
                  <w:rStyle w:val="Hyperlink"/>
                </w:rPr>
                <w:t>https://pubs.rsna.org/doi/abs/10.1148/radiol.13131391</w:t>
              </w:r>
            </w:hyperlink>
            <w:r w:rsidR="004A65E3" w:rsidRPr="007A49B1">
              <w:rPr>
                <w:color w:val="000000" w:themeColor="text1"/>
              </w:rPr>
              <w:t xml:space="preserve"> </w:t>
            </w:r>
          </w:p>
        </w:tc>
        <w:tc>
          <w:tcPr>
            <w:tcW w:w="1725" w:type="dxa"/>
          </w:tcPr>
          <w:p w14:paraId="35FCE49A" w14:textId="77777777" w:rsidR="004A65E3" w:rsidRPr="007A49B1" w:rsidRDefault="004A65E3" w:rsidP="00D103D9">
            <w:pPr>
              <w:rPr>
                <w:color w:val="000000" w:themeColor="text1"/>
              </w:rPr>
            </w:pPr>
            <w:r w:rsidRPr="007A49B1">
              <w:rPr>
                <w:color w:val="000000" w:themeColor="text1"/>
              </w:rPr>
              <w:t>January 2014</w:t>
            </w:r>
          </w:p>
        </w:tc>
      </w:tr>
      <w:tr w:rsidR="007A49B1" w:rsidRPr="007A49B1" w14:paraId="1E44337A" w14:textId="77777777" w:rsidTr="0061674F">
        <w:trPr>
          <w:cantSplit/>
        </w:trPr>
        <w:tc>
          <w:tcPr>
            <w:tcW w:w="526" w:type="dxa"/>
          </w:tcPr>
          <w:p w14:paraId="00155006" w14:textId="77777777" w:rsidR="004A65E3" w:rsidRPr="007A49B1" w:rsidRDefault="004A65E3" w:rsidP="00D103D9">
            <w:pPr>
              <w:rPr>
                <w:color w:val="000000" w:themeColor="text1"/>
              </w:rPr>
            </w:pPr>
            <w:r w:rsidRPr="007A49B1">
              <w:rPr>
                <w:color w:val="000000" w:themeColor="text1"/>
              </w:rPr>
              <w:t>13.</w:t>
            </w:r>
          </w:p>
        </w:tc>
        <w:tc>
          <w:tcPr>
            <w:tcW w:w="1454" w:type="dxa"/>
          </w:tcPr>
          <w:p w14:paraId="4CABA6A8" w14:textId="77777777" w:rsidR="004A65E3" w:rsidRPr="007A49B1" w:rsidRDefault="004A65E3" w:rsidP="00D103D9">
            <w:pPr>
              <w:rPr>
                <w:b/>
                <w:color w:val="000000" w:themeColor="text1"/>
              </w:rPr>
            </w:pPr>
            <w:r w:rsidRPr="007A49B1">
              <w:rPr>
                <w:color w:val="000000" w:themeColor="text1"/>
              </w:rPr>
              <w:t>Prospective population-based screening trial</w:t>
            </w:r>
          </w:p>
        </w:tc>
        <w:tc>
          <w:tcPr>
            <w:tcW w:w="1844" w:type="dxa"/>
          </w:tcPr>
          <w:p w14:paraId="702568E0" w14:textId="77777777" w:rsidR="004A65E3" w:rsidRPr="007A49B1" w:rsidRDefault="004A65E3" w:rsidP="00D103D9">
            <w:pPr>
              <w:rPr>
                <w:color w:val="000000" w:themeColor="text1"/>
              </w:rPr>
            </w:pPr>
            <w:r w:rsidRPr="007A49B1">
              <w:rPr>
                <w:color w:val="000000" w:themeColor="text1"/>
              </w:rPr>
              <w:t>Integration of 3D digital mammography with tomosynthesis for population breast-cancer screening (STORM): a prospective comparison study.</w:t>
            </w:r>
          </w:p>
          <w:p w14:paraId="66354BCA" w14:textId="77777777" w:rsidR="004A65E3" w:rsidRPr="007A49B1" w:rsidRDefault="004A65E3" w:rsidP="00D103D9">
            <w:pPr>
              <w:rPr>
                <w:b/>
                <w:color w:val="000000" w:themeColor="text1"/>
              </w:rPr>
            </w:pPr>
            <w:r w:rsidRPr="007A49B1">
              <w:rPr>
                <w:color w:val="000000" w:themeColor="text1"/>
              </w:rPr>
              <w:t>Ciatto S</w:t>
            </w:r>
          </w:p>
        </w:tc>
        <w:tc>
          <w:tcPr>
            <w:tcW w:w="3968" w:type="dxa"/>
          </w:tcPr>
          <w:p w14:paraId="25A96C4F" w14:textId="77777777" w:rsidR="004A65E3" w:rsidRPr="007A49B1" w:rsidRDefault="004A65E3" w:rsidP="00D103D9">
            <w:pPr>
              <w:rPr>
                <w:color w:val="000000" w:themeColor="text1"/>
              </w:rPr>
            </w:pPr>
            <w:r w:rsidRPr="007A49B1">
              <w:rPr>
                <w:color w:val="000000" w:themeColor="text1"/>
              </w:rPr>
              <w:t>To investigate the effect of integrated 2D and 3D mammography in population breast cancer screening.  </w:t>
            </w:r>
          </w:p>
          <w:p w14:paraId="6FACEA10" w14:textId="77777777" w:rsidR="004A65E3" w:rsidRPr="007A49B1" w:rsidRDefault="004A65E3" w:rsidP="00D103D9">
            <w:pPr>
              <w:rPr>
                <w:b/>
                <w:color w:val="000000" w:themeColor="text1"/>
              </w:rPr>
            </w:pPr>
            <w:r w:rsidRPr="007A49B1">
              <w:rPr>
                <w:color w:val="000000" w:themeColor="text1"/>
              </w:rPr>
              <w:t>Integrated 2D and 3D mammography improves breast-cancer detection and has the potential to reduce false positive recalls. Randomised controlled trials are needed to compare integrated 2D and 3D mammography with 2D mammography.</w:t>
            </w:r>
          </w:p>
        </w:tc>
        <w:tc>
          <w:tcPr>
            <w:tcW w:w="4819" w:type="dxa"/>
          </w:tcPr>
          <w:p w14:paraId="579C6012" w14:textId="3CD423AE" w:rsidR="004A65E3" w:rsidRPr="007A49B1" w:rsidRDefault="00D739B2" w:rsidP="00D103D9">
            <w:pPr>
              <w:rPr>
                <w:color w:val="000000" w:themeColor="text1"/>
              </w:rPr>
            </w:pPr>
            <w:hyperlink r:id="rId24" w:tooltip="This link goes to the Pub Med.gov, US National Library of Medicine, National Institutes of Health webpage">
              <w:r w:rsidR="004A65E3" w:rsidRPr="007A49B1">
                <w:rPr>
                  <w:color w:val="000000" w:themeColor="text1"/>
                  <w:u w:val="single"/>
                </w:rPr>
                <w:t>https://www.ncbi.nlm.nih.gov/pubmed/23623721</w:t>
              </w:r>
            </w:hyperlink>
            <w:r w:rsidR="004A65E3" w:rsidRPr="007A49B1">
              <w:rPr>
                <w:color w:val="000000" w:themeColor="text1"/>
              </w:rPr>
              <w:t xml:space="preserve"> </w:t>
            </w:r>
          </w:p>
        </w:tc>
        <w:tc>
          <w:tcPr>
            <w:tcW w:w="1725" w:type="dxa"/>
          </w:tcPr>
          <w:p w14:paraId="251E80E9" w14:textId="77777777" w:rsidR="004A65E3" w:rsidRPr="007A49B1" w:rsidRDefault="004A65E3" w:rsidP="00D103D9">
            <w:pPr>
              <w:rPr>
                <w:b/>
                <w:color w:val="000000" w:themeColor="text1"/>
              </w:rPr>
            </w:pPr>
            <w:r w:rsidRPr="007A49B1">
              <w:rPr>
                <w:color w:val="000000" w:themeColor="text1"/>
              </w:rPr>
              <w:t>June 2013</w:t>
            </w:r>
          </w:p>
        </w:tc>
      </w:tr>
      <w:tr w:rsidR="007A49B1" w:rsidRPr="007A49B1" w14:paraId="1EBD294E" w14:textId="77777777" w:rsidTr="0061674F">
        <w:trPr>
          <w:cantSplit/>
        </w:trPr>
        <w:tc>
          <w:tcPr>
            <w:tcW w:w="526" w:type="dxa"/>
          </w:tcPr>
          <w:p w14:paraId="39779814" w14:textId="77777777" w:rsidR="004A65E3" w:rsidRPr="007A49B1" w:rsidRDefault="004A65E3" w:rsidP="00D103D9">
            <w:pPr>
              <w:rPr>
                <w:color w:val="000000" w:themeColor="text1"/>
              </w:rPr>
            </w:pPr>
            <w:r w:rsidRPr="007A49B1">
              <w:rPr>
                <w:color w:val="000000" w:themeColor="text1"/>
              </w:rPr>
              <w:lastRenderedPageBreak/>
              <w:t>14.</w:t>
            </w:r>
          </w:p>
        </w:tc>
        <w:tc>
          <w:tcPr>
            <w:tcW w:w="1454" w:type="dxa"/>
          </w:tcPr>
          <w:p w14:paraId="3C11F90E" w14:textId="77777777" w:rsidR="004A65E3" w:rsidRPr="007A49B1" w:rsidRDefault="004A65E3" w:rsidP="00D103D9">
            <w:pPr>
              <w:rPr>
                <w:b/>
                <w:color w:val="000000" w:themeColor="text1"/>
              </w:rPr>
            </w:pPr>
            <w:r w:rsidRPr="007A49B1">
              <w:rPr>
                <w:color w:val="000000" w:themeColor="text1"/>
              </w:rPr>
              <w:t>Retrospective observational study</w:t>
            </w:r>
          </w:p>
        </w:tc>
        <w:tc>
          <w:tcPr>
            <w:tcW w:w="1844" w:type="dxa"/>
          </w:tcPr>
          <w:p w14:paraId="188C53FF" w14:textId="77777777" w:rsidR="004A65E3" w:rsidRPr="007A49B1" w:rsidRDefault="004A65E3" w:rsidP="00D103D9">
            <w:pPr>
              <w:rPr>
                <w:color w:val="000000" w:themeColor="text1"/>
              </w:rPr>
            </w:pPr>
            <w:r w:rsidRPr="007A49B1">
              <w:rPr>
                <w:color w:val="000000" w:themeColor="text1"/>
              </w:rPr>
              <w:t>Implementation of breast tomosynthesis in a routine screening practice: an observational study.</w:t>
            </w:r>
          </w:p>
          <w:p w14:paraId="5A7F232B" w14:textId="77777777" w:rsidR="004A65E3" w:rsidRPr="007A49B1" w:rsidRDefault="004A65E3" w:rsidP="00D103D9">
            <w:pPr>
              <w:rPr>
                <w:b/>
                <w:color w:val="000000" w:themeColor="text1"/>
              </w:rPr>
            </w:pPr>
            <w:r w:rsidRPr="007A49B1">
              <w:rPr>
                <w:color w:val="000000" w:themeColor="text1"/>
              </w:rPr>
              <w:t>Rose S</w:t>
            </w:r>
          </w:p>
        </w:tc>
        <w:tc>
          <w:tcPr>
            <w:tcW w:w="3968" w:type="dxa"/>
          </w:tcPr>
          <w:p w14:paraId="5A75180A" w14:textId="77777777" w:rsidR="004A65E3" w:rsidRPr="007A49B1" w:rsidRDefault="004A65E3" w:rsidP="00D103D9">
            <w:pPr>
              <w:rPr>
                <w:color w:val="000000" w:themeColor="text1"/>
              </w:rPr>
            </w:pPr>
            <w:r w:rsidRPr="007A49B1">
              <w:rPr>
                <w:color w:val="000000" w:themeColor="text1"/>
              </w:rPr>
              <w:t>To assess the changes in performance measures after the introduction of tomosynthesis systems into our clinical practice.</w:t>
            </w:r>
          </w:p>
          <w:p w14:paraId="5928154B" w14:textId="77777777" w:rsidR="004A65E3" w:rsidRPr="007A49B1" w:rsidRDefault="004A65E3" w:rsidP="00D103D9">
            <w:pPr>
              <w:rPr>
                <w:color w:val="000000" w:themeColor="text1"/>
              </w:rPr>
            </w:pPr>
            <w:r w:rsidRPr="007A49B1">
              <w:rPr>
                <w:color w:val="000000" w:themeColor="text1"/>
              </w:rPr>
              <w:t>The introduction of breast tomosynthesis into our practice was associated with a significant reduction in recall rates and a simultaneous increase in breast cancer detection rates.</w:t>
            </w:r>
          </w:p>
          <w:p w14:paraId="71C5BA08" w14:textId="77777777" w:rsidR="004A65E3" w:rsidRPr="007A49B1" w:rsidRDefault="004A65E3" w:rsidP="00D103D9">
            <w:pPr>
              <w:rPr>
                <w:b/>
                <w:color w:val="000000" w:themeColor="text1"/>
              </w:rPr>
            </w:pPr>
          </w:p>
        </w:tc>
        <w:tc>
          <w:tcPr>
            <w:tcW w:w="4819" w:type="dxa"/>
          </w:tcPr>
          <w:p w14:paraId="497EB24D" w14:textId="38BF524B" w:rsidR="004A65E3" w:rsidRPr="007A49B1" w:rsidRDefault="00D739B2" w:rsidP="00D103D9">
            <w:pPr>
              <w:rPr>
                <w:color w:val="000000" w:themeColor="text1"/>
              </w:rPr>
            </w:pPr>
            <w:hyperlink r:id="rId25" w:tooltip="This link goes to the Pub Med.gov, US National Library of Medicine, National Institutes of Health webpage" w:history="1">
              <w:r w:rsidR="004A65E3" w:rsidRPr="0087002A">
                <w:rPr>
                  <w:rStyle w:val="Hyperlink"/>
                </w:rPr>
                <w:t>https://www.ncbi.nlm.nih.gov/pubmed/?term=Implementation+of+breast+tomosynthesis+in+a+routine+screening+practice%3A+an+observational+study.</w:t>
              </w:r>
            </w:hyperlink>
            <w:r w:rsidR="004A65E3" w:rsidRPr="007A49B1">
              <w:rPr>
                <w:color w:val="000000" w:themeColor="text1"/>
              </w:rPr>
              <w:t xml:space="preserve"> </w:t>
            </w:r>
          </w:p>
        </w:tc>
        <w:tc>
          <w:tcPr>
            <w:tcW w:w="1725" w:type="dxa"/>
          </w:tcPr>
          <w:p w14:paraId="1C8B154F" w14:textId="77777777" w:rsidR="004A65E3" w:rsidRPr="007A49B1" w:rsidRDefault="004A65E3" w:rsidP="00D103D9">
            <w:pPr>
              <w:rPr>
                <w:b/>
                <w:color w:val="000000" w:themeColor="text1"/>
              </w:rPr>
            </w:pPr>
            <w:r w:rsidRPr="007A49B1">
              <w:rPr>
                <w:color w:val="000000" w:themeColor="text1"/>
              </w:rPr>
              <w:t>June 2013</w:t>
            </w:r>
          </w:p>
        </w:tc>
      </w:tr>
      <w:tr w:rsidR="007A49B1" w:rsidRPr="007A49B1" w14:paraId="7A03D68F" w14:textId="77777777" w:rsidTr="0061674F">
        <w:trPr>
          <w:cantSplit/>
        </w:trPr>
        <w:tc>
          <w:tcPr>
            <w:tcW w:w="526" w:type="dxa"/>
          </w:tcPr>
          <w:p w14:paraId="59E65240" w14:textId="77777777" w:rsidR="004A65E3" w:rsidRPr="007A49B1" w:rsidRDefault="004A65E3" w:rsidP="00D103D9">
            <w:pPr>
              <w:rPr>
                <w:color w:val="000000" w:themeColor="text1"/>
              </w:rPr>
            </w:pPr>
            <w:r w:rsidRPr="007A49B1">
              <w:rPr>
                <w:color w:val="000000" w:themeColor="text1"/>
              </w:rPr>
              <w:t>15.</w:t>
            </w:r>
          </w:p>
        </w:tc>
        <w:tc>
          <w:tcPr>
            <w:tcW w:w="1454" w:type="dxa"/>
          </w:tcPr>
          <w:p w14:paraId="73EE54F0" w14:textId="77777777" w:rsidR="004A65E3" w:rsidRPr="007A49B1" w:rsidRDefault="004A65E3" w:rsidP="00D103D9">
            <w:pPr>
              <w:rPr>
                <w:color w:val="000000" w:themeColor="text1"/>
              </w:rPr>
            </w:pPr>
            <w:r w:rsidRPr="007A49B1">
              <w:rPr>
                <w:color w:val="000000" w:themeColor="text1"/>
              </w:rPr>
              <w:t>Prospective population-based screening trial</w:t>
            </w:r>
          </w:p>
        </w:tc>
        <w:tc>
          <w:tcPr>
            <w:tcW w:w="1844" w:type="dxa"/>
          </w:tcPr>
          <w:p w14:paraId="193D666A" w14:textId="77777777" w:rsidR="004A65E3" w:rsidRPr="007A49B1" w:rsidRDefault="004A65E3" w:rsidP="00D103D9">
            <w:pPr>
              <w:rPr>
                <w:color w:val="000000" w:themeColor="text1"/>
              </w:rPr>
            </w:pPr>
            <w:r w:rsidRPr="007A49B1">
              <w:rPr>
                <w:color w:val="000000" w:themeColor="text1"/>
              </w:rPr>
              <w:t>Comparison of digital mammography alone and digital mammography plus tomosynthesis in a population-based screening program.</w:t>
            </w:r>
          </w:p>
          <w:p w14:paraId="638EA149" w14:textId="77777777" w:rsidR="004A65E3" w:rsidRPr="007A49B1" w:rsidRDefault="004A65E3" w:rsidP="00D103D9">
            <w:pPr>
              <w:rPr>
                <w:color w:val="000000" w:themeColor="text1"/>
              </w:rPr>
            </w:pPr>
            <w:r w:rsidRPr="007A49B1">
              <w:rPr>
                <w:color w:val="000000" w:themeColor="text1"/>
              </w:rPr>
              <w:t>Skaane P</w:t>
            </w:r>
          </w:p>
        </w:tc>
        <w:tc>
          <w:tcPr>
            <w:tcW w:w="3968" w:type="dxa"/>
          </w:tcPr>
          <w:p w14:paraId="71CE50DF" w14:textId="77777777" w:rsidR="004A65E3" w:rsidRPr="007A49B1" w:rsidRDefault="004A65E3" w:rsidP="00D103D9">
            <w:pPr>
              <w:rPr>
                <w:color w:val="000000" w:themeColor="text1"/>
                <w:highlight w:val="white"/>
              </w:rPr>
            </w:pPr>
            <w:r w:rsidRPr="007A49B1">
              <w:rPr>
                <w:color w:val="000000" w:themeColor="text1"/>
                <w:highlight w:val="white"/>
              </w:rPr>
              <w:t>To assess cancer detection rates, false-positive rates, positive predictive values, and type of cancers detected with use of digital mammography alone and combined with tomosynthesis in a large prospective screening trial.</w:t>
            </w:r>
          </w:p>
          <w:p w14:paraId="130175AC" w14:textId="77777777" w:rsidR="004A65E3" w:rsidRPr="007A49B1" w:rsidRDefault="004A65E3" w:rsidP="00D103D9">
            <w:pPr>
              <w:rPr>
                <w:color w:val="000000" w:themeColor="text1"/>
              </w:rPr>
            </w:pPr>
            <w:r w:rsidRPr="007A49B1">
              <w:rPr>
                <w:color w:val="000000" w:themeColor="text1"/>
                <w:highlight w:val="white"/>
              </w:rPr>
              <w:t>Use of tomosynthesis resulted in a significantly higher cancer detection rate and enabled the detection of more invasive cancers.</w:t>
            </w:r>
          </w:p>
        </w:tc>
        <w:tc>
          <w:tcPr>
            <w:tcW w:w="4819" w:type="dxa"/>
          </w:tcPr>
          <w:p w14:paraId="3A0C084C" w14:textId="79044DD6" w:rsidR="004A65E3" w:rsidRPr="007A49B1" w:rsidRDefault="00D739B2" w:rsidP="00D103D9">
            <w:pPr>
              <w:rPr>
                <w:color w:val="000000" w:themeColor="text1"/>
              </w:rPr>
            </w:pPr>
            <w:hyperlink r:id="rId26" w:tooltip="This link goes to the Pub Med.gov, US National Library of Medicine, National Institutes of Health webpage" w:history="1">
              <w:r w:rsidR="004A65E3" w:rsidRPr="0087002A">
                <w:rPr>
                  <w:rStyle w:val="Hyperlink"/>
                </w:rPr>
                <w:t>https://www.ncbi.nlm.nih.gov/pubmed/?term=Comparison+of+digital+mammography+alone+and+digital+mammography+plus+tomosynthesis+in+a+population-based+screening+program.</w:t>
              </w:r>
            </w:hyperlink>
            <w:r w:rsidR="004A65E3" w:rsidRPr="007A49B1">
              <w:rPr>
                <w:color w:val="000000" w:themeColor="text1"/>
              </w:rPr>
              <w:t xml:space="preserve"> </w:t>
            </w:r>
          </w:p>
        </w:tc>
        <w:tc>
          <w:tcPr>
            <w:tcW w:w="1725" w:type="dxa"/>
          </w:tcPr>
          <w:p w14:paraId="7AA72A04" w14:textId="77777777" w:rsidR="004A65E3" w:rsidRPr="007A49B1" w:rsidRDefault="004A65E3" w:rsidP="00D103D9">
            <w:pPr>
              <w:rPr>
                <w:color w:val="000000" w:themeColor="text1"/>
              </w:rPr>
            </w:pPr>
            <w:r w:rsidRPr="007A49B1">
              <w:rPr>
                <w:color w:val="000000" w:themeColor="text1"/>
              </w:rPr>
              <w:t>April 2013</w:t>
            </w:r>
          </w:p>
        </w:tc>
      </w:tr>
    </w:tbl>
    <w:p w14:paraId="004B1694" w14:textId="77777777" w:rsidR="004A65E3" w:rsidRPr="007A49B1" w:rsidRDefault="004A65E3" w:rsidP="004A65E3">
      <w:pPr>
        <w:ind w:left="426"/>
        <w:rPr>
          <w:i/>
          <w:color w:val="000000" w:themeColor="text1"/>
        </w:rPr>
      </w:pPr>
      <w:r w:rsidRPr="007A49B1">
        <w:rPr>
          <w:i/>
          <w:color w:val="000000" w:themeColor="text1"/>
        </w:rPr>
        <w:t xml:space="preserve">* Categorise study design, for example meta-analysis, randomised trials, non-randomised trial or observational study, study of diagnostic accuracy, etc. </w:t>
      </w:r>
    </w:p>
    <w:p w14:paraId="5BADCB29" w14:textId="77777777" w:rsidR="004A65E3" w:rsidRPr="007A49B1" w:rsidRDefault="004A65E3" w:rsidP="004A65E3">
      <w:pPr>
        <w:ind w:left="426"/>
        <w:rPr>
          <w:i/>
          <w:color w:val="000000" w:themeColor="text1"/>
        </w:rPr>
      </w:pPr>
      <w:r w:rsidRPr="007A49B1">
        <w:rPr>
          <w:i/>
          <w:color w:val="000000" w:themeColor="text1"/>
        </w:rPr>
        <w:t>**Provide high level information including population numbers and whether patients are being recruited or in post-recruitment, including providing the trial registration number to allow for tracking purposes.</w:t>
      </w:r>
    </w:p>
    <w:p w14:paraId="3557C1DB" w14:textId="77777777" w:rsidR="004A65E3" w:rsidRPr="007A49B1" w:rsidRDefault="004A65E3" w:rsidP="004A65E3">
      <w:pPr>
        <w:ind w:left="426"/>
        <w:rPr>
          <w:i/>
          <w:color w:val="000000" w:themeColor="text1"/>
        </w:rPr>
      </w:pPr>
      <w:r w:rsidRPr="007A49B1">
        <w:rPr>
          <w:i/>
          <w:color w:val="000000" w:themeColor="text1"/>
        </w:rPr>
        <w:t>*</w:t>
      </w:r>
      <w:r w:rsidRPr="007A49B1">
        <w:rPr>
          <w:color w:val="000000" w:themeColor="text1"/>
        </w:rPr>
        <w:t>**</w:t>
      </w:r>
      <w:r w:rsidRPr="007A49B1">
        <w:rPr>
          <w:i/>
          <w:color w:val="000000" w:themeColor="text1"/>
        </w:rPr>
        <w:t xml:space="preserve"> If the publication is a follow-up to an initial publication, please advise.</w:t>
      </w:r>
    </w:p>
    <w:p w14:paraId="6D58F8A3" w14:textId="54C8DFE4" w:rsidR="004A65E3" w:rsidRPr="00385A1E" w:rsidRDefault="004A65E3" w:rsidP="004A65E3">
      <w:pPr>
        <w:rPr>
          <w:i/>
          <w:color w:val="000000" w:themeColor="text1"/>
        </w:rPr>
      </w:pPr>
    </w:p>
    <w:p w14:paraId="09477670" w14:textId="77777777" w:rsidR="004A65E3" w:rsidRPr="007A49B1" w:rsidRDefault="004A65E3" w:rsidP="004A65E3">
      <w:pPr>
        <w:widowControl w:val="0"/>
        <w:pBdr>
          <w:top w:val="nil"/>
          <w:left w:val="nil"/>
          <w:bottom w:val="nil"/>
          <w:right w:val="nil"/>
          <w:between w:val="nil"/>
        </w:pBdr>
        <w:spacing w:line="276" w:lineRule="auto"/>
        <w:rPr>
          <w:b/>
          <w:color w:val="000000" w:themeColor="text1"/>
          <w:sz w:val="32"/>
          <w:szCs w:val="32"/>
        </w:rPr>
        <w:sectPr w:rsidR="004A65E3" w:rsidRPr="007A49B1" w:rsidSect="006C7097">
          <w:pgSz w:w="16838" w:h="11906" w:orient="landscape"/>
          <w:pgMar w:top="1440" w:right="1440" w:bottom="1440" w:left="1440" w:header="708" w:footer="708" w:gutter="0"/>
          <w:cols w:space="720"/>
          <w:docGrid w:linePitch="272"/>
        </w:sectPr>
      </w:pPr>
      <w:r w:rsidRPr="007A49B1">
        <w:rPr>
          <w:color w:val="000000" w:themeColor="text1"/>
        </w:rPr>
        <w:br w:type="page"/>
      </w:r>
    </w:p>
    <w:p w14:paraId="15975C6A" w14:textId="77777777" w:rsidR="004A65E3" w:rsidRPr="007A49B1" w:rsidRDefault="004A65E3" w:rsidP="00C64BAD">
      <w:pPr>
        <w:pStyle w:val="Heading2"/>
        <w:numPr>
          <w:ilvl w:val="0"/>
          <w:numId w:val="14"/>
        </w:numPr>
        <w:rPr>
          <w:color w:val="000000" w:themeColor="text1"/>
        </w:rPr>
      </w:pPr>
      <w:r w:rsidRPr="007A49B1">
        <w:rPr>
          <w:color w:val="000000" w:themeColor="text1"/>
        </w:rPr>
        <w:lastRenderedPageBreak/>
        <w:t>Identify yet to be published research that may have results available in the near future that could be relevant in the consideration of your application by MSAC (limiting these to the English language only).</w:t>
      </w:r>
      <w:r w:rsidRPr="007A49B1">
        <w:rPr>
          <w:i/>
          <w:color w:val="000000" w:themeColor="text1"/>
        </w:rPr>
        <w:t xml:space="preserve"> Please do not attach full text articles, this is just intended to be a summary.</w:t>
      </w:r>
    </w:p>
    <w:tbl>
      <w:tblPr>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The Summary of evidence for MSAC application number 1567"/>
        <w:tblDescription w:val="This table Identifies yet to be published research that may have results available in the near future that could be relevant"/>
      </w:tblPr>
      <w:tblGrid>
        <w:gridCol w:w="386"/>
        <w:gridCol w:w="1310"/>
        <w:gridCol w:w="2315"/>
        <w:gridCol w:w="5303"/>
        <w:gridCol w:w="3228"/>
        <w:gridCol w:w="1406"/>
      </w:tblGrid>
      <w:tr w:rsidR="007A49B1" w:rsidRPr="007A49B1" w14:paraId="6F03CC9E" w14:textId="77777777" w:rsidTr="00BA3AF6">
        <w:tc>
          <w:tcPr>
            <w:tcW w:w="386" w:type="dxa"/>
          </w:tcPr>
          <w:p w14:paraId="6AC10B0C" w14:textId="1D2CCDC7" w:rsidR="004A65E3" w:rsidRPr="007A49B1" w:rsidRDefault="003D1AB0" w:rsidP="00D103D9">
            <w:pPr>
              <w:pBdr>
                <w:top w:val="nil"/>
                <w:left w:val="nil"/>
                <w:bottom w:val="nil"/>
                <w:right w:val="nil"/>
                <w:between w:val="nil"/>
              </w:pBdr>
              <w:ind w:right="82"/>
              <w:rPr>
                <w:rFonts w:eastAsia="Calibri"/>
                <w:b/>
                <w:color w:val="000000" w:themeColor="text1"/>
                <w:szCs w:val="20"/>
              </w:rPr>
            </w:pPr>
            <w:r>
              <w:rPr>
                <w:rFonts w:eastAsia="Calibri"/>
                <w:b/>
                <w:color w:val="000000" w:themeColor="text1"/>
                <w:szCs w:val="20"/>
              </w:rPr>
              <w:t>-</w:t>
            </w:r>
          </w:p>
        </w:tc>
        <w:tc>
          <w:tcPr>
            <w:tcW w:w="1310" w:type="dxa"/>
          </w:tcPr>
          <w:p w14:paraId="0AD1C293" w14:textId="77777777" w:rsidR="004A65E3" w:rsidRPr="007A49B1" w:rsidRDefault="004A65E3" w:rsidP="00D103D9">
            <w:pPr>
              <w:pBdr>
                <w:top w:val="nil"/>
                <w:left w:val="nil"/>
                <w:bottom w:val="nil"/>
                <w:right w:val="nil"/>
                <w:between w:val="nil"/>
              </w:pBdr>
              <w:ind w:right="82"/>
              <w:rPr>
                <w:rFonts w:eastAsia="Calibri"/>
                <w:b/>
                <w:color w:val="000000" w:themeColor="text1"/>
                <w:szCs w:val="20"/>
              </w:rPr>
            </w:pPr>
            <w:r w:rsidRPr="007A49B1">
              <w:rPr>
                <w:rFonts w:eastAsia="Calibri"/>
                <w:b/>
                <w:color w:val="000000" w:themeColor="text1"/>
                <w:szCs w:val="20"/>
              </w:rPr>
              <w:t>Type of study design*</w:t>
            </w:r>
          </w:p>
        </w:tc>
        <w:tc>
          <w:tcPr>
            <w:tcW w:w="2315" w:type="dxa"/>
          </w:tcPr>
          <w:p w14:paraId="2C223481" w14:textId="77777777" w:rsidR="004A65E3" w:rsidRPr="007A49B1" w:rsidRDefault="004A65E3" w:rsidP="00D103D9">
            <w:pPr>
              <w:pBdr>
                <w:top w:val="nil"/>
                <w:left w:val="nil"/>
                <w:bottom w:val="nil"/>
                <w:right w:val="nil"/>
                <w:between w:val="nil"/>
              </w:pBdr>
              <w:ind w:right="82"/>
              <w:rPr>
                <w:rFonts w:eastAsia="Calibri"/>
                <w:b/>
                <w:color w:val="000000" w:themeColor="text1"/>
                <w:szCs w:val="20"/>
              </w:rPr>
            </w:pPr>
            <w:r w:rsidRPr="007A49B1">
              <w:rPr>
                <w:rFonts w:eastAsia="Calibri"/>
                <w:b/>
                <w:color w:val="000000" w:themeColor="text1"/>
                <w:szCs w:val="20"/>
              </w:rPr>
              <w:t>Title of research (including any trial identifier if relevant)</w:t>
            </w:r>
          </w:p>
        </w:tc>
        <w:tc>
          <w:tcPr>
            <w:tcW w:w="5303" w:type="dxa"/>
          </w:tcPr>
          <w:p w14:paraId="37450E0F" w14:textId="77777777" w:rsidR="004A65E3" w:rsidRPr="007A49B1" w:rsidRDefault="004A65E3" w:rsidP="00D103D9">
            <w:pPr>
              <w:pBdr>
                <w:top w:val="nil"/>
                <w:left w:val="nil"/>
                <w:bottom w:val="nil"/>
                <w:right w:val="nil"/>
                <w:between w:val="nil"/>
              </w:pBdr>
              <w:ind w:right="82"/>
              <w:rPr>
                <w:rFonts w:eastAsia="Calibri"/>
                <w:b/>
                <w:color w:val="000000" w:themeColor="text1"/>
                <w:szCs w:val="20"/>
              </w:rPr>
            </w:pPr>
            <w:r w:rsidRPr="007A49B1">
              <w:rPr>
                <w:rFonts w:eastAsia="Calibri"/>
                <w:b/>
                <w:color w:val="000000" w:themeColor="text1"/>
                <w:szCs w:val="20"/>
              </w:rPr>
              <w:t>Short description of research (max 50 words)**</w:t>
            </w:r>
          </w:p>
        </w:tc>
        <w:tc>
          <w:tcPr>
            <w:tcW w:w="3228" w:type="dxa"/>
          </w:tcPr>
          <w:p w14:paraId="6F391D14" w14:textId="77777777" w:rsidR="004A65E3" w:rsidRPr="007A49B1" w:rsidRDefault="004A65E3" w:rsidP="00D103D9">
            <w:pPr>
              <w:pBdr>
                <w:top w:val="nil"/>
                <w:left w:val="nil"/>
                <w:bottom w:val="nil"/>
                <w:right w:val="nil"/>
                <w:between w:val="nil"/>
              </w:pBdr>
              <w:ind w:right="82"/>
              <w:rPr>
                <w:rFonts w:eastAsia="Calibri"/>
                <w:b/>
                <w:color w:val="000000" w:themeColor="text1"/>
                <w:szCs w:val="20"/>
              </w:rPr>
            </w:pPr>
            <w:r w:rsidRPr="007A49B1">
              <w:rPr>
                <w:rFonts w:eastAsia="Calibri"/>
                <w:b/>
                <w:color w:val="000000" w:themeColor="text1"/>
                <w:szCs w:val="20"/>
              </w:rPr>
              <w:t>Website link to research (if available)</w:t>
            </w:r>
          </w:p>
        </w:tc>
        <w:tc>
          <w:tcPr>
            <w:tcW w:w="1406" w:type="dxa"/>
          </w:tcPr>
          <w:p w14:paraId="7D1D7AFA" w14:textId="77777777" w:rsidR="004A65E3" w:rsidRPr="007A49B1" w:rsidRDefault="004A65E3" w:rsidP="00D103D9">
            <w:pPr>
              <w:pBdr>
                <w:top w:val="nil"/>
                <w:left w:val="nil"/>
                <w:bottom w:val="nil"/>
                <w:right w:val="nil"/>
                <w:between w:val="nil"/>
              </w:pBdr>
              <w:ind w:right="82"/>
              <w:rPr>
                <w:rFonts w:eastAsia="Calibri"/>
                <w:b/>
                <w:color w:val="000000" w:themeColor="text1"/>
                <w:szCs w:val="20"/>
              </w:rPr>
            </w:pPr>
            <w:r w:rsidRPr="007A49B1">
              <w:rPr>
                <w:rFonts w:eastAsia="Calibri"/>
                <w:b/>
                <w:color w:val="000000" w:themeColor="text1"/>
                <w:szCs w:val="20"/>
              </w:rPr>
              <w:t>Date***</w:t>
            </w:r>
          </w:p>
        </w:tc>
      </w:tr>
      <w:tr w:rsidR="007A49B1" w:rsidRPr="007A49B1" w14:paraId="34ADA7E2" w14:textId="77777777" w:rsidTr="00BA3AF6">
        <w:tc>
          <w:tcPr>
            <w:tcW w:w="386" w:type="dxa"/>
          </w:tcPr>
          <w:p w14:paraId="7FCDB6B7" w14:textId="77777777" w:rsidR="004A65E3" w:rsidRPr="007A49B1" w:rsidRDefault="004A65E3" w:rsidP="00D103D9">
            <w:pPr>
              <w:rPr>
                <w:color w:val="000000" w:themeColor="text1"/>
              </w:rPr>
            </w:pPr>
            <w:r w:rsidRPr="007A49B1">
              <w:rPr>
                <w:color w:val="000000" w:themeColor="text1"/>
              </w:rPr>
              <w:t>1.</w:t>
            </w:r>
          </w:p>
        </w:tc>
        <w:tc>
          <w:tcPr>
            <w:tcW w:w="1310" w:type="dxa"/>
          </w:tcPr>
          <w:p w14:paraId="11E78B49" w14:textId="77777777" w:rsidR="004A65E3" w:rsidRPr="007A49B1" w:rsidRDefault="004A65E3" w:rsidP="00D103D9">
            <w:pPr>
              <w:rPr>
                <w:b/>
                <w:color w:val="000000" w:themeColor="text1"/>
              </w:rPr>
            </w:pPr>
            <w:r w:rsidRPr="007A49B1">
              <w:rPr>
                <w:color w:val="000000" w:themeColor="text1"/>
              </w:rPr>
              <w:t>Prospective population-based screening trial</w:t>
            </w:r>
          </w:p>
        </w:tc>
        <w:tc>
          <w:tcPr>
            <w:tcW w:w="2315" w:type="dxa"/>
          </w:tcPr>
          <w:p w14:paraId="7AD72C48" w14:textId="77777777" w:rsidR="004A65E3" w:rsidRPr="007A49B1" w:rsidRDefault="004A65E3" w:rsidP="00D103D9">
            <w:pPr>
              <w:rPr>
                <w:color w:val="000000" w:themeColor="text1"/>
              </w:rPr>
            </w:pPr>
            <w:r w:rsidRPr="007A49B1">
              <w:rPr>
                <w:color w:val="000000" w:themeColor="text1"/>
              </w:rPr>
              <w:t>BreastScreen Victoria tomosynthesis screening trial, Maroondah pilot: Preliminary outcomes</w:t>
            </w:r>
          </w:p>
          <w:p w14:paraId="2BCAD246" w14:textId="77777777" w:rsidR="004A65E3" w:rsidRPr="007A49B1" w:rsidRDefault="004A65E3" w:rsidP="00D103D9">
            <w:pPr>
              <w:rPr>
                <w:b/>
                <w:color w:val="000000" w:themeColor="text1"/>
              </w:rPr>
            </w:pPr>
            <w:r w:rsidRPr="007A49B1">
              <w:rPr>
                <w:color w:val="000000" w:themeColor="text1"/>
              </w:rPr>
              <w:t>(registered trial: ACTRN12617000947303)</w:t>
            </w:r>
          </w:p>
        </w:tc>
        <w:tc>
          <w:tcPr>
            <w:tcW w:w="5303" w:type="dxa"/>
          </w:tcPr>
          <w:p w14:paraId="1EF194AF" w14:textId="77777777" w:rsidR="004A65E3" w:rsidRPr="007A49B1" w:rsidRDefault="004A65E3" w:rsidP="00D103D9">
            <w:pPr>
              <w:rPr>
                <w:b/>
                <w:color w:val="000000" w:themeColor="text1"/>
              </w:rPr>
            </w:pPr>
            <w:r w:rsidRPr="007A49B1">
              <w:rPr>
                <w:color w:val="000000" w:themeColor="text1"/>
              </w:rPr>
              <w:t>Australia’s first pilot trial of tomosynthesis for screening commenced in BreastScreen Victoria, at Maroondah BreastScreen in August 2017. This prospective trial is aiming to recruit 5,000 women screened with tomosynthesis (tomosynthesis acquisition, synthesized 2D images) to assess the feasibility of tomosynthesis screening and to estimate screen-detection measures for this technology.</w:t>
            </w:r>
          </w:p>
        </w:tc>
        <w:tc>
          <w:tcPr>
            <w:tcW w:w="3228" w:type="dxa"/>
          </w:tcPr>
          <w:p w14:paraId="34E1BB77" w14:textId="77777777" w:rsidR="004A65E3" w:rsidRPr="007A49B1" w:rsidRDefault="004A65E3" w:rsidP="00D103D9">
            <w:pPr>
              <w:rPr>
                <w:color w:val="000000" w:themeColor="text1"/>
              </w:rPr>
            </w:pPr>
            <w:r w:rsidRPr="007A49B1">
              <w:rPr>
                <w:color w:val="000000" w:themeColor="text1"/>
              </w:rPr>
              <w:t>NA</w:t>
            </w:r>
          </w:p>
        </w:tc>
        <w:tc>
          <w:tcPr>
            <w:tcW w:w="1406" w:type="dxa"/>
          </w:tcPr>
          <w:p w14:paraId="52E19F6B" w14:textId="77777777" w:rsidR="004A65E3" w:rsidRPr="007A49B1" w:rsidRDefault="004A65E3" w:rsidP="00D103D9">
            <w:pPr>
              <w:rPr>
                <w:b/>
                <w:color w:val="000000" w:themeColor="text1"/>
              </w:rPr>
            </w:pPr>
            <w:r w:rsidRPr="007A49B1">
              <w:rPr>
                <w:color w:val="000000" w:themeColor="text1"/>
              </w:rPr>
              <w:t>Abstract published at BreastScreen Australia Conference April 2018</w:t>
            </w:r>
          </w:p>
        </w:tc>
      </w:tr>
    </w:tbl>
    <w:p w14:paraId="050E650B" w14:textId="77777777" w:rsidR="004A65E3" w:rsidRPr="007A49B1" w:rsidRDefault="004A65E3" w:rsidP="004A65E3">
      <w:pPr>
        <w:ind w:left="426"/>
        <w:rPr>
          <w:i/>
          <w:color w:val="000000" w:themeColor="text1"/>
        </w:rPr>
      </w:pPr>
      <w:r w:rsidRPr="007A49B1">
        <w:rPr>
          <w:i/>
          <w:color w:val="000000" w:themeColor="text1"/>
        </w:rPr>
        <w:t xml:space="preserve">* Categorise study design, for example meta-analysis, randomised trials, non-randomised trial or observational study, study of diagnostic accuracy, etc. </w:t>
      </w:r>
    </w:p>
    <w:p w14:paraId="1447059B" w14:textId="77777777" w:rsidR="004A65E3" w:rsidRPr="007A49B1" w:rsidRDefault="004A65E3" w:rsidP="004A65E3">
      <w:pPr>
        <w:ind w:left="426"/>
        <w:rPr>
          <w:i/>
          <w:color w:val="000000" w:themeColor="text1"/>
        </w:rPr>
      </w:pPr>
      <w:r w:rsidRPr="007A49B1">
        <w:rPr>
          <w:i/>
          <w:color w:val="000000" w:themeColor="text1"/>
        </w:rPr>
        <w:t>**Provide high level information including population numbers and whether patients are being recruited or in post-recruitment.</w:t>
      </w:r>
    </w:p>
    <w:p w14:paraId="03AEBE0A" w14:textId="77777777" w:rsidR="004A65E3" w:rsidRPr="007A49B1" w:rsidRDefault="004A65E3" w:rsidP="004A65E3">
      <w:pPr>
        <w:ind w:left="426"/>
        <w:rPr>
          <w:i/>
          <w:color w:val="000000" w:themeColor="text1"/>
        </w:rPr>
      </w:pPr>
      <w:r w:rsidRPr="007A49B1">
        <w:rPr>
          <w:i/>
          <w:color w:val="000000" w:themeColor="text1"/>
        </w:rPr>
        <w:t>*</w:t>
      </w:r>
      <w:r w:rsidRPr="007A49B1">
        <w:rPr>
          <w:color w:val="000000" w:themeColor="text1"/>
        </w:rPr>
        <w:t>**</w:t>
      </w:r>
      <w:r w:rsidRPr="007A49B1">
        <w:rPr>
          <w:i/>
          <w:color w:val="000000" w:themeColor="text1"/>
        </w:rPr>
        <w:t>Date of when results will be made available (to the best of your knowledge).</w:t>
      </w:r>
    </w:p>
    <w:p w14:paraId="33199AC9" w14:textId="6F0F9808" w:rsidR="004A65E3" w:rsidRPr="007A49B1" w:rsidRDefault="004A65E3" w:rsidP="002441BC">
      <w:pPr>
        <w:rPr>
          <w:b/>
          <w:color w:val="000000" w:themeColor="text1"/>
          <w:sz w:val="32"/>
          <w:szCs w:val="32"/>
        </w:rPr>
        <w:sectPr w:rsidR="004A65E3" w:rsidRPr="007A49B1" w:rsidSect="006C7097">
          <w:type w:val="continuous"/>
          <w:pgSz w:w="16838" w:h="11906" w:orient="landscape"/>
          <w:pgMar w:top="1440" w:right="1440" w:bottom="1440" w:left="1440" w:header="708" w:footer="708" w:gutter="0"/>
          <w:cols w:space="720"/>
          <w:docGrid w:linePitch="272"/>
        </w:sectPr>
      </w:pPr>
      <w:r w:rsidRPr="007A49B1">
        <w:rPr>
          <w:color w:val="000000" w:themeColor="text1"/>
        </w:rPr>
        <w:br w:type="page"/>
      </w:r>
    </w:p>
    <w:p w14:paraId="7853DB7F" w14:textId="77777777" w:rsidR="004A65E3" w:rsidRPr="007A49B1" w:rsidRDefault="004A65E3" w:rsidP="004A65E3">
      <w:pPr>
        <w:pStyle w:val="Heading1"/>
        <w:rPr>
          <w:color w:val="000000" w:themeColor="text1"/>
        </w:rPr>
      </w:pPr>
      <w:r w:rsidRPr="007A49B1">
        <w:rPr>
          <w:color w:val="000000" w:themeColor="text1"/>
        </w:rPr>
        <w:lastRenderedPageBreak/>
        <w:t>PART 5 – CLINICAL ENDORSEMENT AND CONSUMER INFORMATION</w:t>
      </w:r>
    </w:p>
    <w:p w14:paraId="4418861B" w14:textId="1ED2EE32" w:rsidR="004A65E3" w:rsidRPr="007A49B1" w:rsidRDefault="004A65E3" w:rsidP="00C64BAD">
      <w:pPr>
        <w:pStyle w:val="Heading2"/>
        <w:numPr>
          <w:ilvl w:val="0"/>
          <w:numId w:val="16"/>
        </w:numPr>
        <w:spacing w:after="0"/>
        <w:rPr>
          <w:color w:val="000000" w:themeColor="text1"/>
        </w:rPr>
      </w:pPr>
      <w:r w:rsidRPr="007A49B1">
        <w:rPr>
          <w:color w:val="000000" w:themeColor="text1"/>
        </w:rPr>
        <w:t>List all appropriate professional bodies / organisations representing the group(s) of health professionals who provide the service (please attach a statement of clinical relevance from each group nominated):</w:t>
      </w:r>
    </w:p>
    <w:p w14:paraId="7BDD9418" w14:textId="77777777" w:rsidR="004A65E3" w:rsidRPr="007A49B1" w:rsidRDefault="004A65E3" w:rsidP="00202920">
      <w:pPr>
        <w:pStyle w:val="Heading2"/>
        <w:numPr>
          <w:ilvl w:val="0"/>
          <w:numId w:val="0"/>
        </w:numPr>
        <w:spacing w:before="0" w:after="0"/>
        <w:rPr>
          <w:color w:val="000000" w:themeColor="text1"/>
        </w:rPr>
      </w:pPr>
    </w:p>
    <w:p w14:paraId="7E875832" w14:textId="77777777" w:rsidR="004A65E3" w:rsidRPr="00B101FE" w:rsidRDefault="004A65E3" w:rsidP="00202920">
      <w:pPr>
        <w:pStyle w:val="Heading2"/>
        <w:numPr>
          <w:ilvl w:val="0"/>
          <w:numId w:val="0"/>
        </w:numPr>
        <w:spacing w:before="0" w:after="0"/>
        <w:rPr>
          <w:b w:val="0"/>
          <w:i/>
          <w:color w:val="000000" w:themeColor="text1"/>
        </w:rPr>
      </w:pPr>
      <w:r w:rsidRPr="00B101FE">
        <w:rPr>
          <w:b w:val="0"/>
          <w:i/>
          <w:color w:val="000000" w:themeColor="text1"/>
        </w:rPr>
        <w:t>Medical Imaging specialists delivering the service:</w:t>
      </w:r>
    </w:p>
    <w:p w14:paraId="294F838E" w14:textId="77777777" w:rsidR="004A65E3" w:rsidRPr="00B74FF6" w:rsidRDefault="004A65E3" w:rsidP="00B74FF6">
      <w:pPr>
        <w:ind w:left="426"/>
        <w:rPr>
          <w:color w:val="000000" w:themeColor="text1"/>
        </w:rPr>
      </w:pPr>
      <w:r w:rsidRPr="007A49B1">
        <w:rPr>
          <w:color w:val="000000" w:themeColor="text1"/>
        </w:rPr>
        <w:t xml:space="preserve">The Royal Australian and New Zealand College of Radiologists (RANZCR) </w:t>
      </w:r>
    </w:p>
    <w:p w14:paraId="6A76AF22" w14:textId="77777777" w:rsidR="004A65E3" w:rsidRPr="00B74FF6" w:rsidRDefault="004A65E3" w:rsidP="00B74FF6">
      <w:pPr>
        <w:ind w:left="426"/>
        <w:rPr>
          <w:color w:val="000000" w:themeColor="text1"/>
        </w:rPr>
      </w:pPr>
      <w:r w:rsidRPr="007A49B1">
        <w:rPr>
          <w:color w:val="000000" w:themeColor="text1"/>
        </w:rPr>
        <w:t>Australian Diagnostic Imaging Association (ADIA)</w:t>
      </w:r>
    </w:p>
    <w:p w14:paraId="66298F4E" w14:textId="77777777" w:rsidR="004A65E3" w:rsidRPr="00B74FF6" w:rsidRDefault="004A65E3" w:rsidP="00B74FF6">
      <w:pPr>
        <w:ind w:left="426"/>
        <w:rPr>
          <w:color w:val="000000" w:themeColor="text1"/>
        </w:rPr>
      </w:pPr>
      <w:r w:rsidRPr="007A49B1">
        <w:rPr>
          <w:color w:val="000000" w:themeColor="text1"/>
        </w:rPr>
        <w:t>Australian Institute of Radiography (AIR)</w:t>
      </w:r>
    </w:p>
    <w:p w14:paraId="636B8903" w14:textId="77777777" w:rsidR="004A65E3" w:rsidRPr="00B74FF6" w:rsidRDefault="004A65E3" w:rsidP="00B74FF6">
      <w:pPr>
        <w:ind w:left="426"/>
        <w:rPr>
          <w:color w:val="000000" w:themeColor="text1"/>
        </w:rPr>
      </w:pPr>
      <w:r w:rsidRPr="007A49B1">
        <w:rPr>
          <w:color w:val="000000" w:themeColor="text1"/>
        </w:rPr>
        <w:t xml:space="preserve">Australian Society of Medical Imaging and Radiation Therapy (ASMIRT) </w:t>
      </w:r>
    </w:p>
    <w:p w14:paraId="2F742496" w14:textId="77777777" w:rsidR="004A65E3" w:rsidRPr="00B74FF6" w:rsidRDefault="004A65E3" w:rsidP="00B74FF6">
      <w:pPr>
        <w:ind w:left="426"/>
        <w:rPr>
          <w:color w:val="000000" w:themeColor="text1"/>
        </w:rPr>
      </w:pPr>
    </w:p>
    <w:p w14:paraId="15AC68EF" w14:textId="77777777" w:rsidR="004A65E3" w:rsidRPr="00B101FE" w:rsidRDefault="004A65E3" w:rsidP="00B101FE">
      <w:pPr>
        <w:pStyle w:val="Heading2"/>
        <w:numPr>
          <w:ilvl w:val="0"/>
          <w:numId w:val="0"/>
        </w:numPr>
        <w:spacing w:before="0" w:after="0"/>
        <w:rPr>
          <w:b w:val="0"/>
          <w:i/>
          <w:color w:val="000000" w:themeColor="text1"/>
        </w:rPr>
      </w:pPr>
      <w:r w:rsidRPr="00B101FE">
        <w:rPr>
          <w:b w:val="0"/>
          <w:i/>
          <w:color w:val="000000" w:themeColor="text1"/>
        </w:rPr>
        <w:t xml:space="preserve">Professionals requesting the service: </w:t>
      </w:r>
    </w:p>
    <w:p w14:paraId="12425585" w14:textId="77777777" w:rsidR="004A65E3" w:rsidRPr="00B74FF6" w:rsidRDefault="004A65E3" w:rsidP="00B74FF6">
      <w:pPr>
        <w:ind w:left="426"/>
        <w:rPr>
          <w:color w:val="000000" w:themeColor="text1"/>
        </w:rPr>
      </w:pPr>
      <w:r w:rsidRPr="007A49B1">
        <w:rPr>
          <w:color w:val="000000" w:themeColor="text1"/>
        </w:rPr>
        <w:t xml:space="preserve">The Royal Australian College of General Practitioners (RACGP) </w:t>
      </w:r>
    </w:p>
    <w:p w14:paraId="15D787BE" w14:textId="77777777" w:rsidR="004A65E3" w:rsidRPr="00B74FF6" w:rsidRDefault="004A65E3" w:rsidP="00B74FF6">
      <w:pPr>
        <w:ind w:left="426"/>
        <w:rPr>
          <w:color w:val="000000" w:themeColor="text1"/>
        </w:rPr>
      </w:pPr>
      <w:r w:rsidRPr="007A49B1">
        <w:rPr>
          <w:color w:val="000000" w:themeColor="text1"/>
        </w:rPr>
        <w:t xml:space="preserve">The Royal Australasian College of Surgeons (RACS) </w:t>
      </w:r>
    </w:p>
    <w:p w14:paraId="087F2EE3" w14:textId="77777777" w:rsidR="004A65E3" w:rsidRPr="00B74FF6" w:rsidRDefault="004A65E3" w:rsidP="00B74FF6">
      <w:pPr>
        <w:ind w:left="426"/>
        <w:rPr>
          <w:color w:val="000000" w:themeColor="text1"/>
        </w:rPr>
      </w:pPr>
      <w:r w:rsidRPr="007A49B1">
        <w:rPr>
          <w:color w:val="000000" w:themeColor="text1"/>
        </w:rPr>
        <w:t>The Royal Australasian College of Physicians (RACP)</w:t>
      </w:r>
    </w:p>
    <w:p w14:paraId="12366A0C" w14:textId="77777777" w:rsidR="004A65E3" w:rsidRPr="00B74FF6" w:rsidRDefault="004A65E3" w:rsidP="00B74FF6">
      <w:pPr>
        <w:ind w:left="426"/>
        <w:rPr>
          <w:color w:val="000000" w:themeColor="text1"/>
        </w:rPr>
      </w:pPr>
      <w:r w:rsidRPr="007A49B1">
        <w:rPr>
          <w:color w:val="000000" w:themeColor="text1"/>
        </w:rPr>
        <w:t xml:space="preserve">Royal Australian and New Zealand College of Obstetricians and Gynaecologists (RANZCOG) </w:t>
      </w:r>
    </w:p>
    <w:p w14:paraId="4C8F0EF2" w14:textId="5D9C97A7" w:rsidR="004A65E3" w:rsidRDefault="004A65E3" w:rsidP="00B74FF6">
      <w:pPr>
        <w:ind w:left="426"/>
        <w:rPr>
          <w:color w:val="000000" w:themeColor="text1"/>
        </w:rPr>
      </w:pPr>
      <w:r w:rsidRPr="007A49B1">
        <w:rPr>
          <w:color w:val="000000" w:themeColor="text1"/>
        </w:rPr>
        <w:t>The Australasian Society of Breast Physicians (ASBP)</w:t>
      </w:r>
    </w:p>
    <w:p w14:paraId="5B72C46C" w14:textId="77777777" w:rsidR="00B101FE" w:rsidRPr="00B74FF6" w:rsidRDefault="00B101FE" w:rsidP="00B74FF6">
      <w:pPr>
        <w:ind w:left="426"/>
        <w:rPr>
          <w:color w:val="000000" w:themeColor="text1"/>
        </w:rPr>
      </w:pPr>
    </w:p>
    <w:p w14:paraId="75445EC3" w14:textId="77777777" w:rsidR="004A65E3" w:rsidRPr="007A49B1" w:rsidRDefault="004A65E3" w:rsidP="00C64BAD">
      <w:pPr>
        <w:pStyle w:val="Heading2"/>
        <w:numPr>
          <w:ilvl w:val="0"/>
          <w:numId w:val="16"/>
        </w:numPr>
        <w:spacing w:before="0"/>
        <w:rPr>
          <w:color w:val="000000" w:themeColor="text1"/>
        </w:rPr>
      </w:pPr>
      <w:r w:rsidRPr="007A49B1">
        <w:rPr>
          <w:color w:val="000000" w:themeColor="text1"/>
        </w:rPr>
        <w:t>List any professional bodies / organisations that may be impacted by this medical service (i.e. those who provide the comparator service):</w:t>
      </w:r>
    </w:p>
    <w:p w14:paraId="5AF44843" w14:textId="5F97CCE7" w:rsidR="004A65E3" w:rsidRPr="007A49B1" w:rsidRDefault="004A65E3" w:rsidP="004A65E3">
      <w:pPr>
        <w:ind w:left="426"/>
        <w:rPr>
          <w:color w:val="000000" w:themeColor="text1"/>
        </w:rPr>
      </w:pPr>
      <w:r w:rsidRPr="007A49B1">
        <w:rPr>
          <w:color w:val="000000" w:themeColor="text1"/>
        </w:rPr>
        <w:t>N</w:t>
      </w:r>
      <w:r w:rsidR="00B101FE">
        <w:rPr>
          <w:color w:val="000000" w:themeColor="text1"/>
        </w:rPr>
        <w:t>/</w:t>
      </w:r>
      <w:r w:rsidRPr="007A49B1">
        <w:rPr>
          <w:color w:val="000000" w:themeColor="text1"/>
        </w:rPr>
        <w:t>A – same as above</w:t>
      </w:r>
    </w:p>
    <w:p w14:paraId="6885220E" w14:textId="77777777" w:rsidR="004A65E3" w:rsidRPr="007A49B1" w:rsidRDefault="004A65E3" w:rsidP="00C64BAD">
      <w:pPr>
        <w:pStyle w:val="Heading2"/>
        <w:numPr>
          <w:ilvl w:val="0"/>
          <w:numId w:val="16"/>
        </w:numPr>
        <w:rPr>
          <w:color w:val="000000" w:themeColor="text1"/>
        </w:rPr>
      </w:pPr>
      <w:r w:rsidRPr="007A49B1">
        <w:rPr>
          <w:color w:val="000000" w:themeColor="text1"/>
        </w:rPr>
        <w:t>List the relevant consumer organisations relevant to the proposed medical service (please attach a letter of support for each consumer organisation nominated):</w:t>
      </w:r>
    </w:p>
    <w:p w14:paraId="56786C9E" w14:textId="77777777" w:rsidR="004A65E3" w:rsidRPr="007A49B1" w:rsidRDefault="004A65E3" w:rsidP="004A65E3">
      <w:pPr>
        <w:ind w:left="426"/>
        <w:rPr>
          <w:color w:val="000000" w:themeColor="text1"/>
        </w:rPr>
      </w:pPr>
      <w:r w:rsidRPr="007A49B1">
        <w:rPr>
          <w:color w:val="000000" w:themeColor="text1"/>
        </w:rPr>
        <w:t xml:space="preserve">Breast Cancer Network Australia (BCNA) </w:t>
      </w:r>
    </w:p>
    <w:p w14:paraId="64EBDB10" w14:textId="77777777" w:rsidR="004A65E3" w:rsidRPr="007A49B1" w:rsidRDefault="004A65E3" w:rsidP="004A65E3">
      <w:pPr>
        <w:ind w:left="426"/>
        <w:rPr>
          <w:color w:val="000000" w:themeColor="text1"/>
        </w:rPr>
      </w:pPr>
      <w:r w:rsidRPr="007A49B1">
        <w:rPr>
          <w:color w:val="000000" w:themeColor="text1"/>
        </w:rPr>
        <w:t>National Breast Cancer Foundation (NBCF)</w:t>
      </w:r>
    </w:p>
    <w:p w14:paraId="473FE3B5" w14:textId="77777777" w:rsidR="004A65E3" w:rsidRPr="007A49B1" w:rsidRDefault="004A65E3" w:rsidP="004A65E3">
      <w:pPr>
        <w:ind w:left="426"/>
        <w:rPr>
          <w:color w:val="000000" w:themeColor="text1"/>
        </w:rPr>
      </w:pPr>
      <w:r w:rsidRPr="007A49B1">
        <w:rPr>
          <w:color w:val="000000" w:themeColor="text1"/>
        </w:rPr>
        <w:t>Cancer Councils – Australia, all states and territories</w:t>
      </w:r>
    </w:p>
    <w:p w14:paraId="790F69FF" w14:textId="77777777" w:rsidR="004A65E3" w:rsidRPr="007A49B1" w:rsidRDefault="004A65E3" w:rsidP="00C64BAD">
      <w:pPr>
        <w:pStyle w:val="Heading2"/>
        <w:numPr>
          <w:ilvl w:val="0"/>
          <w:numId w:val="16"/>
        </w:numPr>
        <w:rPr>
          <w:color w:val="000000" w:themeColor="text1"/>
        </w:rPr>
      </w:pPr>
      <w:r w:rsidRPr="007A49B1">
        <w:rPr>
          <w:color w:val="000000" w:themeColor="text1"/>
        </w:rPr>
        <w:t>List the relevant sponsor(s) and / or manufacturer(s) who produce similar products relevant to the proposed medical service:</w:t>
      </w:r>
    </w:p>
    <w:p w14:paraId="5F625445" w14:textId="77777777" w:rsidR="004A65E3" w:rsidRPr="007A49B1" w:rsidRDefault="004A65E3" w:rsidP="004A65E3">
      <w:pPr>
        <w:ind w:left="357"/>
        <w:rPr>
          <w:b/>
          <w:color w:val="000000" w:themeColor="text1"/>
        </w:rPr>
      </w:pPr>
      <w:r w:rsidRPr="007A49B1">
        <w:rPr>
          <w:b/>
          <w:color w:val="000000" w:themeColor="text1"/>
        </w:rPr>
        <w:t>Manufacturers which have DBT mammography units on the market:</w:t>
      </w:r>
    </w:p>
    <w:p w14:paraId="5A47C5FD" w14:textId="77777777" w:rsidR="004A65E3" w:rsidRPr="00B101FE" w:rsidRDefault="004A65E3" w:rsidP="00B101FE">
      <w:pPr>
        <w:pStyle w:val="Heading2"/>
        <w:numPr>
          <w:ilvl w:val="0"/>
          <w:numId w:val="0"/>
        </w:numPr>
        <w:spacing w:before="0" w:after="0"/>
        <w:ind w:left="360"/>
        <w:rPr>
          <w:b w:val="0"/>
          <w:color w:val="000000" w:themeColor="text1"/>
        </w:rPr>
      </w:pPr>
      <w:r w:rsidRPr="00B101FE">
        <w:rPr>
          <w:b w:val="0"/>
          <w:color w:val="000000" w:themeColor="text1"/>
        </w:rPr>
        <w:t>Hologic Inc</w:t>
      </w:r>
    </w:p>
    <w:p w14:paraId="0E835C78" w14:textId="77777777" w:rsidR="004A65E3" w:rsidRPr="007A49B1" w:rsidRDefault="004A65E3" w:rsidP="00202920">
      <w:pPr>
        <w:pStyle w:val="Heading2"/>
        <w:numPr>
          <w:ilvl w:val="0"/>
          <w:numId w:val="0"/>
        </w:numPr>
        <w:spacing w:before="0" w:after="0"/>
        <w:ind w:left="360"/>
        <w:rPr>
          <w:b w:val="0"/>
          <w:color w:val="000000" w:themeColor="text1"/>
        </w:rPr>
      </w:pPr>
      <w:r w:rsidRPr="007A49B1">
        <w:rPr>
          <w:b w:val="0"/>
          <w:color w:val="000000" w:themeColor="text1"/>
        </w:rPr>
        <w:t>Siemen’s Healthineers</w:t>
      </w:r>
    </w:p>
    <w:p w14:paraId="607F2E1A" w14:textId="77777777" w:rsidR="004A65E3" w:rsidRPr="007A49B1" w:rsidRDefault="004A65E3" w:rsidP="00202920">
      <w:pPr>
        <w:pStyle w:val="Heading2"/>
        <w:numPr>
          <w:ilvl w:val="0"/>
          <w:numId w:val="0"/>
        </w:numPr>
        <w:spacing w:before="0" w:after="0"/>
        <w:ind w:left="360"/>
        <w:rPr>
          <w:b w:val="0"/>
          <w:color w:val="000000" w:themeColor="text1"/>
        </w:rPr>
      </w:pPr>
      <w:r w:rsidRPr="007A49B1">
        <w:rPr>
          <w:b w:val="0"/>
          <w:color w:val="000000" w:themeColor="text1"/>
        </w:rPr>
        <w:t>GE Healthcare</w:t>
      </w:r>
    </w:p>
    <w:p w14:paraId="0A18725E" w14:textId="77777777" w:rsidR="004A65E3" w:rsidRPr="007A49B1" w:rsidRDefault="004A65E3" w:rsidP="00202920">
      <w:pPr>
        <w:pStyle w:val="Heading2"/>
        <w:numPr>
          <w:ilvl w:val="0"/>
          <w:numId w:val="0"/>
        </w:numPr>
        <w:spacing w:before="0" w:after="0"/>
        <w:ind w:left="360"/>
        <w:rPr>
          <w:b w:val="0"/>
          <w:color w:val="000000" w:themeColor="text1"/>
        </w:rPr>
      </w:pPr>
      <w:r w:rsidRPr="007A49B1">
        <w:rPr>
          <w:b w:val="0"/>
          <w:color w:val="000000" w:themeColor="text1"/>
        </w:rPr>
        <w:t>Shimadzu Medical Systems</w:t>
      </w:r>
    </w:p>
    <w:p w14:paraId="66E8283C" w14:textId="77777777" w:rsidR="004A65E3" w:rsidRPr="007A49B1" w:rsidRDefault="004A65E3" w:rsidP="00202920">
      <w:pPr>
        <w:pStyle w:val="Heading2"/>
        <w:numPr>
          <w:ilvl w:val="0"/>
          <w:numId w:val="0"/>
        </w:numPr>
        <w:spacing w:before="0" w:after="0"/>
        <w:ind w:left="360"/>
        <w:rPr>
          <w:b w:val="0"/>
          <w:color w:val="000000" w:themeColor="text1"/>
        </w:rPr>
      </w:pPr>
      <w:r w:rsidRPr="007A49B1">
        <w:rPr>
          <w:b w:val="0"/>
          <w:color w:val="000000" w:themeColor="text1"/>
        </w:rPr>
        <w:t>Planmed Oy</w:t>
      </w:r>
    </w:p>
    <w:p w14:paraId="735C6674" w14:textId="77777777" w:rsidR="004A65E3" w:rsidRPr="007A49B1" w:rsidRDefault="004A65E3" w:rsidP="00202920">
      <w:pPr>
        <w:pStyle w:val="Heading2"/>
        <w:numPr>
          <w:ilvl w:val="0"/>
          <w:numId w:val="0"/>
        </w:numPr>
        <w:spacing w:before="0" w:after="0"/>
        <w:ind w:left="360"/>
        <w:rPr>
          <w:b w:val="0"/>
          <w:color w:val="000000" w:themeColor="text1"/>
        </w:rPr>
      </w:pPr>
      <w:r w:rsidRPr="007A49B1">
        <w:rPr>
          <w:b w:val="0"/>
          <w:color w:val="000000" w:themeColor="text1"/>
        </w:rPr>
        <w:t>Fujifilm Corporation</w:t>
      </w:r>
    </w:p>
    <w:p w14:paraId="3AD3561E" w14:textId="77777777" w:rsidR="004A65E3" w:rsidRPr="007A49B1" w:rsidRDefault="004A65E3" w:rsidP="00202920">
      <w:pPr>
        <w:pStyle w:val="Heading2"/>
        <w:numPr>
          <w:ilvl w:val="0"/>
          <w:numId w:val="0"/>
        </w:numPr>
        <w:spacing w:before="0" w:after="0"/>
        <w:ind w:left="360"/>
        <w:rPr>
          <w:b w:val="0"/>
          <w:color w:val="000000" w:themeColor="text1"/>
          <w:highlight w:val="white"/>
        </w:rPr>
      </w:pPr>
      <w:r w:rsidRPr="007A49B1">
        <w:rPr>
          <w:b w:val="0"/>
          <w:color w:val="000000" w:themeColor="text1"/>
          <w:highlight w:val="white"/>
        </w:rPr>
        <w:t>IMS</w:t>
      </w:r>
    </w:p>
    <w:p w14:paraId="589B9EFA" w14:textId="77777777" w:rsidR="004A65E3" w:rsidRPr="007A49B1" w:rsidRDefault="004A65E3" w:rsidP="00202920">
      <w:pPr>
        <w:pStyle w:val="Heading2"/>
        <w:numPr>
          <w:ilvl w:val="0"/>
          <w:numId w:val="0"/>
        </w:numPr>
        <w:spacing w:before="0" w:after="0"/>
        <w:ind w:left="360"/>
        <w:rPr>
          <w:b w:val="0"/>
          <w:color w:val="000000" w:themeColor="text1"/>
        </w:rPr>
      </w:pPr>
      <w:r w:rsidRPr="007A49B1">
        <w:rPr>
          <w:b w:val="0"/>
          <w:color w:val="000000" w:themeColor="text1"/>
          <w:highlight w:val="white"/>
        </w:rPr>
        <w:t>Villa Sistemi Medicali</w:t>
      </w:r>
      <w:r w:rsidRPr="007A49B1">
        <w:rPr>
          <w:b w:val="0"/>
          <w:color w:val="000000" w:themeColor="text1"/>
        </w:rPr>
        <w:t xml:space="preserve"> </w:t>
      </w:r>
    </w:p>
    <w:p w14:paraId="652ED41B" w14:textId="77777777" w:rsidR="004A65E3" w:rsidRPr="007A49B1" w:rsidRDefault="004A65E3" w:rsidP="00202920">
      <w:pPr>
        <w:pStyle w:val="Heading2"/>
        <w:numPr>
          <w:ilvl w:val="0"/>
          <w:numId w:val="0"/>
        </w:numPr>
        <w:spacing w:before="0" w:after="0"/>
        <w:ind w:left="360"/>
        <w:rPr>
          <w:color w:val="000000" w:themeColor="text1"/>
        </w:rPr>
      </w:pPr>
    </w:p>
    <w:p w14:paraId="508BF03E" w14:textId="77777777" w:rsidR="004A65E3" w:rsidRPr="007A49B1" w:rsidRDefault="004A65E3" w:rsidP="00C64BAD">
      <w:pPr>
        <w:pStyle w:val="Heading2"/>
        <w:numPr>
          <w:ilvl w:val="0"/>
          <w:numId w:val="16"/>
        </w:numPr>
        <w:spacing w:before="0"/>
        <w:rPr>
          <w:color w:val="000000" w:themeColor="text1"/>
        </w:rPr>
      </w:pPr>
      <w:r w:rsidRPr="007A49B1">
        <w:rPr>
          <w:color w:val="000000" w:themeColor="text1"/>
        </w:rPr>
        <w:t>Nominate two experts who could be approached about the proposed medical service and the current clinical management of the service(s):</w:t>
      </w:r>
    </w:p>
    <w:p w14:paraId="238C4B99" w14:textId="77777777" w:rsidR="004A65E3" w:rsidRPr="007A49B1" w:rsidRDefault="004A65E3" w:rsidP="004A65E3">
      <w:pPr>
        <w:rPr>
          <w:color w:val="000000" w:themeColor="text1"/>
        </w:rPr>
      </w:pPr>
    </w:p>
    <w:p w14:paraId="583CF496" w14:textId="230EE910" w:rsidR="004A65E3" w:rsidRPr="007A49B1" w:rsidRDefault="004A65E3" w:rsidP="004A65E3">
      <w:pPr>
        <w:ind w:left="426"/>
        <w:rPr>
          <w:color w:val="000000" w:themeColor="text1"/>
        </w:rPr>
      </w:pPr>
      <w:r w:rsidRPr="007A49B1">
        <w:rPr>
          <w:color w:val="000000" w:themeColor="text1"/>
        </w:rPr>
        <w:t xml:space="preserve">Name of expert 1: </w:t>
      </w:r>
      <w:r w:rsidR="000F7FFB" w:rsidRPr="000F7FFB">
        <w:rPr>
          <w:color w:val="FF0000"/>
        </w:rPr>
        <w:t>REDACTED</w:t>
      </w:r>
    </w:p>
    <w:p w14:paraId="35800DB0" w14:textId="6A8FB5D3" w:rsidR="004A65E3" w:rsidRPr="007A49B1" w:rsidRDefault="004A65E3" w:rsidP="004A65E3">
      <w:pPr>
        <w:ind w:left="426"/>
        <w:rPr>
          <w:color w:val="000000" w:themeColor="text1"/>
        </w:rPr>
      </w:pPr>
      <w:r w:rsidRPr="007A49B1">
        <w:rPr>
          <w:color w:val="000000" w:themeColor="text1"/>
        </w:rPr>
        <w:t xml:space="preserve">Telephone number(s): </w:t>
      </w:r>
      <w:r w:rsidR="000F7FFB" w:rsidRPr="000F7FFB">
        <w:rPr>
          <w:color w:val="FF0000"/>
        </w:rPr>
        <w:t>REDACTED</w:t>
      </w:r>
    </w:p>
    <w:p w14:paraId="0C99E1B2" w14:textId="31C0982B" w:rsidR="004A65E3" w:rsidRPr="007A49B1" w:rsidRDefault="004A65E3" w:rsidP="004A65E3">
      <w:pPr>
        <w:ind w:left="426"/>
        <w:rPr>
          <w:color w:val="000000" w:themeColor="text1"/>
        </w:rPr>
      </w:pPr>
      <w:r w:rsidRPr="007A49B1">
        <w:rPr>
          <w:color w:val="000000" w:themeColor="text1"/>
        </w:rPr>
        <w:t xml:space="preserve">Email address: </w:t>
      </w:r>
      <w:r w:rsidR="000F7FFB" w:rsidRPr="000F7FFB">
        <w:rPr>
          <w:color w:val="FF0000"/>
        </w:rPr>
        <w:t>REDACTED</w:t>
      </w:r>
    </w:p>
    <w:p w14:paraId="31B3C70D" w14:textId="496D381C" w:rsidR="004A65E3" w:rsidRDefault="004A65E3" w:rsidP="004A65E3">
      <w:pPr>
        <w:ind w:left="426"/>
        <w:rPr>
          <w:color w:val="000000" w:themeColor="text1"/>
        </w:rPr>
      </w:pPr>
      <w:bookmarkStart w:id="12" w:name="_3rdcrjn" w:colFirst="0" w:colLast="0"/>
      <w:bookmarkEnd w:id="12"/>
      <w:r w:rsidRPr="007A49B1">
        <w:rPr>
          <w:color w:val="000000" w:themeColor="text1"/>
        </w:rPr>
        <w:t xml:space="preserve">Justification of expertise: </w:t>
      </w:r>
      <w:r w:rsidR="000F7FFB" w:rsidRPr="000F7FFB">
        <w:rPr>
          <w:color w:val="FF0000"/>
        </w:rPr>
        <w:t>REDACTED</w:t>
      </w:r>
    </w:p>
    <w:p w14:paraId="007AC539" w14:textId="77777777" w:rsidR="00DB1470" w:rsidRPr="007A49B1" w:rsidRDefault="00DB1470" w:rsidP="004A65E3">
      <w:pPr>
        <w:ind w:left="426"/>
        <w:rPr>
          <w:color w:val="000000" w:themeColor="text1"/>
        </w:rPr>
      </w:pPr>
    </w:p>
    <w:p w14:paraId="57D1C408" w14:textId="1C0F57BF" w:rsidR="004A65E3" w:rsidRPr="007A49B1" w:rsidRDefault="004A65E3" w:rsidP="004A65E3">
      <w:pPr>
        <w:ind w:left="426"/>
        <w:rPr>
          <w:color w:val="000000" w:themeColor="text1"/>
        </w:rPr>
      </w:pPr>
      <w:r w:rsidRPr="007A49B1">
        <w:rPr>
          <w:color w:val="000000" w:themeColor="text1"/>
        </w:rPr>
        <w:t xml:space="preserve">Name of expert 2: </w:t>
      </w:r>
      <w:r w:rsidR="000F7FFB" w:rsidRPr="000F7FFB">
        <w:rPr>
          <w:color w:val="FF0000"/>
        </w:rPr>
        <w:t>REDACTED</w:t>
      </w:r>
    </w:p>
    <w:p w14:paraId="255A4492" w14:textId="02ECD637" w:rsidR="004A65E3" w:rsidRPr="007A49B1" w:rsidRDefault="004A65E3" w:rsidP="004A65E3">
      <w:pPr>
        <w:ind w:left="426"/>
        <w:rPr>
          <w:color w:val="000000" w:themeColor="text1"/>
        </w:rPr>
      </w:pPr>
      <w:r w:rsidRPr="007A49B1">
        <w:rPr>
          <w:color w:val="000000" w:themeColor="text1"/>
        </w:rPr>
        <w:lastRenderedPageBreak/>
        <w:t xml:space="preserve">Telephone number(s): </w:t>
      </w:r>
      <w:r w:rsidR="000F7FFB" w:rsidRPr="000F7FFB">
        <w:rPr>
          <w:color w:val="FF0000"/>
        </w:rPr>
        <w:t>REDACTED</w:t>
      </w:r>
    </w:p>
    <w:p w14:paraId="29FE47A4" w14:textId="4184D0AA" w:rsidR="00DB1470" w:rsidRDefault="004A65E3" w:rsidP="004A65E3">
      <w:pPr>
        <w:ind w:left="426"/>
        <w:rPr>
          <w:color w:val="000000" w:themeColor="text1"/>
        </w:rPr>
      </w:pPr>
      <w:r w:rsidRPr="007A49B1">
        <w:rPr>
          <w:color w:val="000000" w:themeColor="text1"/>
        </w:rPr>
        <w:t xml:space="preserve">Email address: </w:t>
      </w:r>
      <w:r w:rsidR="000F7FFB" w:rsidRPr="000F7FFB">
        <w:rPr>
          <w:color w:val="FF0000"/>
        </w:rPr>
        <w:t>REDACTED</w:t>
      </w:r>
      <w:r w:rsidR="00DB1470" w:rsidRPr="007A49B1">
        <w:rPr>
          <w:color w:val="000000" w:themeColor="text1"/>
        </w:rPr>
        <w:t xml:space="preserve"> </w:t>
      </w:r>
    </w:p>
    <w:p w14:paraId="5E55F316" w14:textId="7ADA6667" w:rsidR="00C20208" w:rsidRDefault="004A65E3" w:rsidP="004A65E3">
      <w:pPr>
        <w:ind w:left="426"/>
        <w:rPr>
          <w:color w:val="000000" w:themeColor="text1"/>
        </w:rPr>
      </w:pPr>
      <w:r w:rsidRPr="007A49B1">
        <w:rPr>
          <w:color w:val="000000" w:themeColor="text1"/>
        </w:rPr>
        <w:t xml:space="preserve">Justification of expertise: </w:t>
      </w:r>
      <w:r w:rsidR="000F7FFB" w:rsidRPr="000F7FFB">
        <w:rPr>
          <w:color w:val="FF0000"/>
        </w:rPr>
        <w:t>REDACTED</w:t>
      </w:r>
    </w:p>
    <w:p w14:paraId="427FF099" w14:textId="77777777" w:rsidR="00DB1470" w:rsidRDefault="00DB1470" w:rsidP="004A65E3">
      <w:pPr>
        <w:ind w:left="426"/>
        <w:rPr>
          <w:color w:val="000000" w:themeColor="text1"/>
        </w:rPr>
      </w:pPr>
    </w:p>
    <w:p w14:paraId="2EAF093E" w14:textId="42BCF04C" w:rsidR="00C20208" w:rsidRDefault="00C20208" w:rsidP="00C20208">
      <w:pPr>
        <w:ind w:left="426"/>
        <w:rPr>
          <w:color w:val="000000" w:themeColor="text1"/>
        </w:rPr>
      </w:pPr>
      <w:r w:rsidRPr="007A49B1">
        <w:rPr>
          <w:color w:val="000000" w:themeColor="text1"/>
        </w:rPr>
        <w:t xml:space="preserve">Name of expert </w:t>
      </w:r>
      <w:r>
        <w:rPr>
          <w:color w:val="000000" w:themeColor="text1"/>
        </w:rPr>
        <w:t>3</w:t>
      </w:r>
      <w:r w:rsidRPr="007A49B1">
        <w:rPr>
          <w:color w:val="000000" w:themeColor="text1"/>
        </w:rPr>
        <w:t xml:space="preserve">: </w:t>
      </w:r>
      <w:r w:rsidR="000F7FFB" w:rsidRPr="000F7FFB">
        <w:rPr>
          <w:color w:val="FF0000"/>
        </w:rPr>
        <w:t>REDACTED</w:t>
      </w:r>
    </w:p>
    <w:p w14:paraId="4A4B965F" w14:textId="6E6B93D9" w:rsidR="00DD7BBD" w:rsidRPr="00DD7BBD" w:rsidRDefault="00C20208" w:rsidP="00DD7BBD">
      <w:pPr>
        <w:ind w:left="426"/>
        <w:rPr>
          <w:color w:val="000000" w:themeColor="text1"/>
        </w:rPr>
      </w:pPr>
      <w:r w:rsidRPr="007A49B1">
        <w:rPr>
          <w:color w:val="000000" w:themeColor="text1"/>
        </w:rPr>
        <w:t xml:space="preserve">Telephone number(s): </w:t>
      </w:r>
      <w:r w:rsidR="000F7FFB" w:rsidRPr="000F7FFB">
        <w:rPr>
          <w:color w:val="FF0000"/>
        </w:rPr>
        <w:t>REDACTED</w:t>
      </w:r>
    </w:p>
    <w:p w14:paraId="2D15B4BA" w14:textId="42DA13E8" w:rsidR="00AC5596" w:rsidRDefault="00C20208" w:rsidP="00C20208">
      <w:pPr>
        <w:ind w:left="426"/>
        <w:rPr>
          <w:color w:val="000000" w:themeColor="text1"/>
        </w:rPr>
      </w:pPr>
      <w:r w:rsidRPr="007A49B1">
        <w:rPr>
          <w:color w:val="000000" w:themeColor="text1"/>
        </w:rPr>
        <w:t xml:space="preserve">Email address: </w:t>
      </w:r>
      <w:hyperlink r:id="rId27" w:history="1">
        <w:r w:rsidR="00DB1470" w:rsidRPr="00DB1470">
          <w:rPr>
            <w:color w:val="000000" w:themeColor="text1"/>
          </w:rPr>
          <w:t xml:space="preserve"> </w:t>
        </w:r>
        <w:r w:rsidR="000F7FFB" w:rsidRPr="000F7FFB">
          <w:rPr>
            <w:color w:val="FF0000"/>
          </w:rPr>
          <w:t>REDACTED</w:t>
        </w:r>
        <w:r w:rsidR="00DB1470" w:rsidRPr="00C23C9C">
          <w:rPr>
            <w:rStyle w:val="Hyperlink"/>
          </w:rPr>
          <w:t xml:space="preserve"> </w:t>
        </w:r>
      </w:hyperlink>
    </w:p>
    <w:p w14:paraId="2F622CE0" w14:textId="46956203" w:rsidR="00C20208" w:rsidRDefault="00C20208" w:rsidP="00C20208">
      <w:pPr>
        <w:ind w:left="426"/>
        <w:rPr>
          <w:color w:val="000000" w:themeColor="text1"/>
        </w:rPr>
      </w:pPr>
      <w:r w:rsidRPr="007A49B1">
        <w:rPr>
          <w:color w:val="000000" w:themeColor="text1"/>
        </w:rPr>
        <w:t xml:space="preserve">Justification of expertise: </w:t>
      </w:r>
      <w:r w:rsidR="000F7FFB" w:rsidRPr="000F7FFB">
        <w:rPr>
          <w:color w:val="FF0000"/>
        </w:rPr>
        <w:t>REDACTED</w:t>
      </w:r>
    </w:p>
    <w:p w14:paraId="41C6DB34" w14:textId="77777777" w:rsidR="00C20208" w:rsidRPr="007A49B1" w:rsidRDefault="00C20208" w:rsidP="00C20208">
      <w:pPr>
        <w:ind w:left="426"/>
        <w:rPr>
          <w:color w:val="000000" w:themeColor="text1"/>
        </w:rPr>
      </w:pPr>
    </w:p>
    <w:p w14:paraId="2939EFBE" w14:textId="77777777" w:rsidR="00C20208" w:rsidRPr="007A49B1" w:rsidRDefault="00C20208" w:rsidP="004A65E3">
      <w:pPr>
        <w:ind w:left="426"/>
        <w:rPr>
          <w:color w:val="000000" w:themeColor="text1"/>
        </w:rPr>
      </w:pPr>
    </w:p>
    <w:p w14:paraId="0D26B1AD" w14:textId="77777777" w:rsidR="004A65E3" w:rsidRPr="007A49B1" w:rsidRDefault="004A65E3" w:rsidP="004A65E3">
      <w:pPr>
        <w:ind w:left="426"/>
        <w:rPr>
          <w:i/>
          <w:color w:val="000000" w:themeColor="text1"/>
        </w:rPr>
      </w:pPr>
    </w:p>
    <w:p w14:paraId="207AEB74" w14:textId="77777777" w:rsidR="004A65E3" w:rsidRPr="007A49B1" w:rsidRDefault="004A65E3" w:rsidP="004A65E3">
      <w:pPr>
        <w:ind w:left="426"/>
        <w:rPr>
          <w:i/>
          <w:color w:val="000000" w:themeColor="text1"/>
        </w:rPr>
      </w:pPr>
      <w:r w:rsidRPr="007A49B1">
        <w:rPr>
          <w:i/>
          <w:color w:val="000000" w:themeColor="text1"/>
        </w:rPr>
        <w:t>Please note that the Department may also consult with other referrers, proceduralists and disease specialists to obtain their insight.</w:t>
      </w:r>
    </w:p>
    <w:p w14:paraId="26A77E0F" w14:textId="77777777" w:rsidR="004A65E3" w:rsidRPr="007A49B1" w:rsidRDefault="004A65E3" w:rsidP="004A65E3">
      <w:pPr>
        <w:rPr>
          <w:b/>
          <w:color w:val="000000" w:themeColor="text1"/>
          <w:sz w:val="32"/>
          <w:szCs w:val="32"/>
        </w:rPr>
      </w:pPr>
      <w:r w:rsidRPr="007A49B1">
        <w:rPr>
          <w:color w:val="000000" w:themeColor="text1"/>
        </w:rPr>
        <w:br w:type="page"/>
      </w:r>
    </w:p>
    <w:p w14:paraId="029BD2C7" w14:textId="77777777" w:rsidR="004A65E3" w:rsidRPr="007A49B1" w:rsidRDefault="004A65E3" w:rsidP="004A65E3">
      <w:pPr>
        <w:pStyle w:val="Heading1"/>
        <w:rPr>
          <w:color w:val="000000" w:themeColor="text1"/>
        </w:rPr>
      </w:pPr>
      <w:r w:rsidRPr="007A49B1">
        <w:rPr>
          <w:color w:val="000000" w:themeColor="text1"/>
        </w:rPr>
        <w:lastRenderedPageBreak/>
        <w:t>PART 6 – POPULATION (AND PRIOR TESTS), INDICATION, COMPARATOR, OUTCOME (PICO)</w:t>
      </w:r>
    </w:p>
    <w:p w14:paraId="2EF1E127" w14:textId="77777777" w:rsidR="004A65E3" w:rsidRPr="007A49B1" w:rsidRDefault="004A65E3" w:rsidP="004500EB">
      <w:pPr>
        <w:pStyle w:val="Subtitle"/>
        <w:ind w:left="360"/>
        <w:outlineLvl w:val="9"/>
        <w:rPr>
          <w:color w:val="000000" w:themeColor="text1"/>
        </w:rPr>
      </w:pPr>
      <w:r w:rsidRPr="007A49B1">
        <w:rPr>
          <w:color w:val="000000" w:themeColor="text1"/>
        </w:rPr>
        <w:t>PART 6a – INFORMATION ABOUT THE PROPOSED POPULATION</w:t>
      </w:r>
    </w:p>
    <w:p w14:paraId="10576C3D" w14:textId="77777777" w:rsidR="004A65E3" w:rsidRPr="007A49B1" w:rsidRDefault="004A65E3" w:rsidP="00C64BAD">
      <w:pPr>
        <w:pStyle w:val="Heading2"/>
        <w:numPr>
          <w:ilvl w:val="0"/>
          <w:numId w:val="16"/>
        </w:numPr>
        <w:spacing w:after="0"/>
        <w:rPr>
          <w:color w:val="000000" w:themeColor="text1"/>
        </w:rPr>
      </w:pPr>
      <w:r w:rsidRPr="007A49B1">
        <w:rPr>
          <w:color w:val="000000" w:themeColor="text1"/>
        </w:rPr>
        <w:t>Define the medical condition, including providing information on the natural history of the condition and a high level summary of associated burden of disease in terms of both morbidity and mortality:</w:t>
      </w:r>
    </w:p>
    <w:p w14:paraId="04E02D31" w14:textId="77777777" w:rsidR="004A65E3" w:rsidRPr="007A49B1" w:rsidRDefault="004A65E3" w:rsidP="00202920">
      <w:pPr>
        <w:pStyle w:val="Heading2"/>
        <w:numPr>
          <w:ilvl w:val="0"/>
          <w:numId w:val="0"/>
        </w:numPr>
        <w:spacing w:before="0" w:after="0"/>
        <w:rPr>
          <w:color w:val="000000" w:themeColor="text1"/>
        </w:rPr>
      </w:pPr>
    </w:p>
    <w:p w14:paraId="273259CA" w14:textId="52CD7435" w:rsidR="004A65E3" w:rsidRPr="00757E08" w:rsidRDefault="004A65E3" w:rsidP="00202920">
      <w:pPr>
        <w:pStyle w:val="Heading2"/>
        <w:numPr>
          <w:ilvl w:val="0"/>
          <w:numId w:val="0"/>
        </w:numPr>
        <w:spacing w:before="0" w:after="0"/>
        <w:rPr>
          <w:b w:val="0"/>
          <w:color w:val="000000" w:themeColor="text1"/>
          <w:sz w:val="22"/>
        </w:rPr>
      </w:pPr>
      <w:r w:rsidRPr="00757E08">
        <w:rPr>
          <w:b w:val="0"/>
          <w:color w:val="000000" w:themeColor="text1"/>
          <w:sz w:val="22"/>
        </w:rPr>
        <w:t>Breast imaging with mammography is carried out to investigate symptomatic and asymptomatic women (and less frequently symptomatic men) to identify malignant and benign diseases. Benign conditions of the breast are not life threatening but most require breast imaging for diagnosis and for exclusion of malignancy. For both symptomatic and asymptomatic patients, early detection of breast cancer results in reduced mortality and morbidity. BreastScreen Australia offers population screening for women aged 40 years or more and is targeted to women aged 50 to 74 years.  For women at increased risk of breast cancer (e.g. women with a family history or previous history of the disease - see below), mammography screening is used across a wider age range and is delivered by both private and public facilities.</w:t>
      </w:r>
    </w:p>
    <w:p w14:paraId="51AB5B92" w14:textId="0E74D597" w:rsidR="004A65E3" w:rsidRPr="00757E08" w:rsidRDefault="004A65E3" w:rsidP="00202920">
      <w:pPr>
        <w:pStyle w:val="Heading2"/>
        <w:numPr>
          <w:ilvl w:val="0"/>
          <w:numId w:val="0"/>
        </w:numPr>
        <w:spacing w:before="0" w:after="0"/>
        <w:rPr>
          <w:b w:val="0"/>
          <w:color w:val="000000" w:themeColor="text1"/>
          <w:sz w:val="22"/>
        </w:rPr>
      </w:pPr>
    </w:p>
    <w:p w14:paraId="35E4CAEE" w14:textId="77777777" w:rsidR="004A65E3" w:rsidRPr="00757E08" w:rsidRDefault="004A65E3" w:rsidP="00202920">
      <w:pPr>
        <w:pStyle w:val="Heading2"/>
        <w:numPr>
          <w:ilvl w:val="0"/>
          <w:numId w:val="0"/>
        </w:numPr>
        <w:spacing w:before="0" w:after="0"/>
        <w:rPr>
          <w:b w:val="0"/>
          <w:color w:val="000000" w:themeColor="text1"/>
          <w:sz w:val="22"/>
        </w:rPr>
      </w:pPr>
      <w:r w:rsidRPr="00757E08">
        <w:rPr>
          <w:b w:val="0"/>
          <w:color w:val="000000" w:themeColor="text1"/>
          <w:sz w:val="22"/>
        </w:rPr>
        <w:t>The following data on breast cancer is taken from: Australian Institute of Health and Welfare &amp; Cancer Australia 2012. Breast cancer in Australia: an overview. Cancer series no. 71. Cat. no. CAN 67. Canberra: AIHW.</w:t>
      </w:r>
    </w:p>
    <w:p w14:paraId="2549CC9A" w14:textId="77777777" w:rsidR="004A65E3" w:rsidRPr="00757E08" w:rsidRDefault="004A65E3" w:rsidP="00202920">
      <w:pPr>
        <w:pStyle w:val="Heading2"/>
        <w:numPr>
          <w:ilvl w:val="0"/>
          <w:numId w:val="0"/>
        </w:numPr>
        <w:spacing w:before="0" w:after="0"/>
        <w:rPr>
          <w:b w:val="0"/>
          <w:color w:val="000000" w:themeColor="text1"/>
          <w:sz w:val="22"/>
        </w:rPr>
      </w:pPr>
    </w:p>
    <w:p w14:paraId="1B3AF601" w14:textId="77777777" w:rsidR="004A65E3" w:rsidRPr="00757E08" w:rsidRDefault="004A65E3" w:rsidP="00202920">
      <w:pPr>
        <w:pStyle w:val="Heading2"/>
        <w:numPr>
          <w:ilvl w:val="0"/>
          <w:numId w:val="0"/>
        </w:numPr>
        <w:spacing w:before="0" w:after="0"/>
        <w:rPr>
          <w:b w:val="0"/>
          <w:i/>
          <w:color w:val="000000" w:themeColor="text1"/>
          <w:sz w:val="22"/>
        </w:rPr>
      </w:pPr>
      <w:r w:rsidRPr="00757E08">
        <w:rPr>
          <w:b w:val="0"/>
          <w:i/>
          <w:color w:val="000000" w:themeColor="text1"/>
          <w:sz w:val="22"/>
        </w:rPr>
        <w:t>Incidence and Mortality</w:t>
      </w:r>
    </w:p>
    <w:p w14:paraId="3FFC57D5" w14:textId="4D8BEDD3" w:rsidR="004A65E3" w:rsidRPr="00757E08" w:rsidRDefault="004A65E3" w:rsidP="00202920">
      <w:pPr>
        <w:pStyle w:val="Heading2"/>
        <w:numPr>
          <w:ilvl w:val="0"/>
          <w:numId w:val="0"/>
        </w:numPr>
        <w:spacing w:before="0" w:after="0"/>
        <w:rPr>
          <w:b w:val="0"/>
          <w:color w:val="000000" w:themeColor="text1"/>
          <w:sz w:val="22"/>
        </w:rPr>
      </w:pPr>
      <w:r w:rsidRPr="00757E08">
        <w:rPr>
          <w:b w:val="0"/>
          <w:color w:val="000000" w:themeColor="text1"/>
          <w:sz w:val="22"/>
        </w:rPr>
        <w:t>In 200</w:t>
      </w:r>
      <w:r w:rsidR="00AC5596" w:rsidRPr="00757E08">
        <w:rPr>
          <w:b w:val="0"/>
          <w:color w:val="000000" w:themeColor="text1"/>
          <w:sz w:val="22"/>
        </w:rPr>
        <w:t xml:space="preserve">8 </w:t>
      </w:r>
      <w:r w:rsidRPr="00757E08">
        <w:rPr>
          <w:b w:val="0"/>
          <w:color w:val="000000" w:themeColor="text1"/>
          <w:sz w:val="22"/>
        </w:rPr>
        <w:t>Breast cancer was the most common cancer in females, representing 28% of all reported cancers in females, with the majority (69%) of cases diagnosed in females aged 40–69.   The number of new breast cancers more than doubled between 1982 (5,310 cases) and 2008 (13,567). The sharp increase in age-standardised incidence rate between 1990 and 1995 is most likely due to the introduction of the national breast cancer screening program. The rate has remained fairly stable since 1995.</w:t>
      </w:r>
    </w:p>
    <w:p w14:paraId="4EC26D8E" w14:textId="77777777" w:rsidR="004A65E3" w:rsidRPr="00757E08" w:rsidRDefault="004A65E3" w:rsidP="00202920">
      <w:pPr>
        <w:pStyle w:val="Heading2"/>
        <w:numPr>
          <w:ilvl w:val="0"/>
          <w:numId w:val="0"/>
        </w:numPr>
        <w:spacing w:before="0" w:after="0"/>
        <w:rPr>
          <w:b w:val="0"/>
          <w:color w:val="000000" w:themeColor="text1"/>
          <w:sz w:val="22"/>
        </w:rPr>
      </w:pPr>
    </w:p>
    <w:p w14:paraId="13F1BF00" w14:textId="77777777" w:rsidR="004A65E3" w:rsidRPr="00757E08" w:rsidRDefault="004A65E3" w:rsidP="00202920">
      <w:pPr>
        <w:pStyle w:val="Heading2"/>
        <w:numPr>
          <w:ilvl w:val="0"/>
          <w:numId w:val="0"/>
        </w:numPr>
        <w:spacing w:before="0" w:after="0"/>
        <w:rPr>
          <w:b w:val="0"/>
          <w:color w:val="000000" w:themeColor="text1"/>
          <w:sz w:val="22"/>
        </w:rPr>
      </w:pPr>
      <w:r w:rsidRPr="00757E08">
        <w:rPr>
          <w:b w:val="0"/>
          <w:color w:val="000000" w:themeColor="text1"/>
          <w:sz w:val="22"/>
        </w:rPr>
        <w:t>A total of 2,680 females died from breast cancer in 2007, making it the second most common cause of cancer-related death for Australian females after lung cancer (2,911 deaths). The age standardised mortality rate for breast cancer decreased between 1994 and 2007 by 29%.</w:t>
      </w:r>
    </w:p>
    <w:p w14:paraId="3C391162" w14:textId="77777777" w:rsidR="004A65E3" w:rsidRPr="00757E08" w:rsidRDefault="004A65E3" w:rsidP="00202920">
      <w:pPr>
        <w:pStyle w:val="Heading2"/>
        <w:numPr>
          <w:ilvl w:val="0"/>
          <w:numId w:val="0"/>
        </w:numPr>
        <w:spacing w:before="0" w:after="0"/>
        <w:rPr>
          <w:b w:val="0"/>
          <w:color w:val="000000" w:themeColor="text1"/>
          <w:sz w:val="22"/>
        </w:rPr>
      </w:pPr>
    </w:p>
    <w:p w14:paraId="745CA0C9" w14:textId="77777777" w:rsidR="004A65E3" w:rsidRPr="00757E08" w:rsidRDefault="004A65E3" w:rsidP="00202920">
      <w:pPr>
        <w:pStyle w:val="Heading2"/>
        <w:numPr>
          <w:ilvl w:val="0"/>
          <w:numId w:val="0"/>
        </w:numPr>
        <w:spacing w:before="0" w:after="0"/>
        <w:rPr>
          <w:b w:val="0"/>
          <w:i/>
          <w:color w:val="000000" w:themeColor="text1"/>
          <w:sz w:val="22"/>
        </w:rPr>
      </w:pPr>
      <w:r w:rsidRPr="00757E08">
        <w:rPr>
          <w:b w:val="0"/>
          <w:i/>
          <w:color w:val="000000" w:themeColor="text1"/>
          <w:sz w:val="22"/>
        </w:rPr>
        <w:t xml:space="preserve">Known risk factors </w:t>
      </w:r>
    </w:p>
    <w:p w14:paraId="2091241A" w14:textId="77777777" w:rsidR="004A65E3" w:rsidRPr="00757E08" w:rsidRDefault="004A65E3" w:rsidP="00202920">
      <w:pPr>
        <w:pStyle w:val="Heading2"/>
        <w:numPr>
          <w:ilvl w:val="0"/>
          <w:numId w:val="0"/>
        </w:numPr>
        <w:spacing w:before="0" w:after="0"/>
        <w:rPr>
          <w:b w:val="0"/>
          <w:color w:val="000000" w:themeColor="text1"/>
          <w:sz w:val="22"/>
        </w:rPr>
      </w:pPr>
      <w:r w:rsidRPr="00757E08">
        <w:rPr>
          <w:b w:val="0"/>
          <w:color w:val="000000" w:themeColor="text1"/>
          <w:sz w:val="22"/>
        </w:rPr>
        <w:t xml:space="preserve">For females, the main factors associated with an increased risk of breast cancer are: </w:t>
      </w:r>
    </w:p>
    <w:p w14:paraId="7B22AE44" w14:textId="12B1B1DE" w:rsidR="004A65E3" w:rsidRPr="00757E08" w:rsidRDefault="004A65E3" w:rsidP="004A284D">
      <w:pPr>
        <w:pStyle w:val="Heading2"/>
        <w:numPr>
          <w:ilvl w:val="0"/>
          <w:numId w:val="23"/>
        </w:numPr>
        <w:spacing w:before="0" w:after="0"/>
        <w:rPr>
          <w:b w:val="0"/>
          <w:color w:val="000000" w:themeColor="text1"/>
          <w:sz w:val="22"/>
        </w:rPr>
      </w:pPr>
      <w:r w:rsidRPr="00757E08">
        <w:rPr>
          <w:b w:val="0"/>
          <w:color w:val="000000" w:themeColor="text1"/>
          <w:sz w:val="22"/>
        </w:rPr>
        <w:t xml:space="preserve">Family history of breast cancer  </w:t>
      </w:r>
    </w:p>
    <w:p w14:paraId="7C846913" w14:textId="2E48CE65" w:rsidR="004A65E3" w:rsidRPr="00757E08" w:rsidRDefault="004A65E3" w:rsidP="004A284D">
      <w:pPr>
        <w:pStyle w:val="Heading2"/>
        <w:numPr>
          <w:ilvl w:val="0"/>
          <w:numId w:val="23"/>
        </w:numPr>
        <w:spacing w:before="0" w:after="0"/>
        <w:rPr>
          <w:b w:val="0"/>
          <w:color w:val="000000" w:themeColor="text1"/>
          <w:sz w:val="22"/>
        </w:rPr>
      </w:pPr>
      <w:r w:rsidRPr="00757E08">
        <w:rPr>
          <w:b w:val="0"/>
          <w:color w:val="000000" w:themeColor="text1"/>
          <w:sz w:val="22"/>
        </w:rPr>
        <w:t xml:space="preserve">Breast conditions—females diagnosed with invasive breast cancer have an increased risk of developing a new cancer in the other breast or in another part of the same breast. Research has also shown that females diagnosed with certain pre-invasive breast conditions including DCIS and LCIS have an increased risk of developing invasive breast cancer. Further, females with a high degree of breast density have higher risk of invasive breast cancer compared with females with lower breast density. </w:t>
      </w:r>
    </w:p>
    <w:p w14:paraId="7EC00033" w14:textId="3A22D395" w:rsidR="004A65E3" w:rsidRPr="00757E08" w:rsidRDefault="004A65E3" w:rsidP="004A284D">
      <w:pPr>
        <w:pStyle w:val="Heading2"/>
        <w:numPr>
          <w:ilvl w:val="0"/>
          <w:numId w:val="23"/>
        </w:numPr>
        <w:spacing w:before="0" w:after="0"/>
        <w:rPr>
          <w:b w:val="0"/>
          <w:color w:val="000000" w:themeColor="text1"/>
          <w:sz w:val="22"/>
        </w:rPr>
      </w:pPr>
      <w:r w:rsidRPr="00757E08">
        <w:rPr>
          <w:b w:val="0"/>
          <w:color w:val="000000" w:themeColor="text1"/>
          <w:sz w:val="22"/>
        </w:rPr>
        <w:t xml:space="preserve">Hormonal factors </w:t>
      </w:r>
    </w:p>
    <w:p w14:paraId="26D49FF0" w14:textId="651BBB44" w:rsidR="004A65E3" w:rsidRPr="00757E08" w:rsidRDefault="004A65E3" w:rsidP="004A284D">
      <w:pPr>
        <w:pStyle w:val="Heading2"/>
        <w:numPr>
          <w:ilvl w:val="0"/>
          <w:numId w:val="23"/>
        </w:numPr>
        <w:spacing w:before="0" w:after="0"/>
        <w:rPr>
          <w:b w:val="0"/>
          <w:color w:val="000000" w:themeColor="text1"/>
          <w:sz w:val="22"/>
        </w:rPr>
      </w:pPr>
      <w:r w:rsidRPr="00757E08">
        <w:rPr>
          <w:b w:val="0"/>
          <w:color w:val="000000" w:themeColor="text1"/>
          <w:sz w:val="22"/>
        </w:rPr>
        <w:t xml:space="preserve">Child-bearing history </w:t>
      </w:r>
    </w:p>
    <w:p w14:paraId="460873F5" w14:textId="73EC0C1F" w:rsidR="004A65E3" w:rsidRPr="00757E08" w:rsidRDefault="004A65E3" w:rsidP="004A284D">
      <w:pPr>
        <w:pStyle w:val="Heading2"/>
        <w:numPr>
          <w:ilvl w:val="0"/>
          <w:numId w:val="23"/>
        </w:numPr>
        <w:spacing w:before="0" w:after="0"/>
        <w:rPr>
          <w:b w:val="0"/>
          <w:color w:val="000000" w:themeColor="text1"/>
          <w:sz w:val="22"/>
        </w:rPr>
      </w:pPr>
      <w:r w:rsidRPr="00757E08">
        <w:rPr>
          <w:b w:val="0"/>
          <w:color w:val="000000" w:themeColor="text1"/>
          <w:sz w:val="22"/>
        </w:rPr>
        <w:t>Personal and lifestyle factors</w:t>
      </w:r>
    </w:p>
    <w:p w14:paraId="4D555991" w14:textId="77777777" w:rsidR="004A65E3" w:rsidRPr="00757E08" w:rsidRDefault="004A65E3" w:rsidP="00202920">
      <w:pPr>
        <w:pStyle w:val="Heading2"/>
        <w:numPr>
          <w:ilvl w:val="0"/>
          <w:numId w:val="0"/>
        </w:numPr>
        <w:spacing w:before="0" w:after="0"/>
        <w:rPr>
          <w:b w:val="0"/>
          <w:color w:val="000000" w:themeColor="text1"/>
          <w:sz w:val="22"/>
        </w:rPr>
      </w:pPr>
    </w:p>
    <w:p w14:paraId="5E59E82A" w14:textId="77777777" w:rsidR="004A65E3" w:rsidRPr="00757E08" w:rsidRDefault="004A65E3" w:rsidP="00202920">
      <w:pPr>
        <w:pStyle w:val="Heading2"/>
        <w:numPr>
          <w:ilvl w:val="0"/>
          <w:numId w:val="0"/>
        </w:numPr>
        <w:spacing w:before="0" w:after="0"/>
        <w:rPr>
          <w:b w:val="0"/>
          <w:i/>
          <w:color w:val="000000" w:themeColor="text1"/>
          <w:sz w:val="22"/>
        </w:rPr>
      </w:pPr>
      <w:r w:rsidRPr="00757E08">
        <w:rPr>
          <w:b w:val="0"/>
          <w:i/>
          <w:color w:val="000000" w:themeColor="text1"/>
          <w:sz w:val="22"/>
        </w:rPr>
        <w:t>Survival and Prevalence</w:t>
      </w:r>
    </w:p>
    <w:p w14:paraId="3A2C80F4" w14:textId="77777777" w:rsidR="004A65E3" w:rsidRPr="00757E08" w:rsidRDefault="004A65E3" w:rsidP="00202920">
      <w:pPr>
        <w:pStyle w:val="Heading2"/>
        <w:numPr>
          <w:ilvl w:val="0"/>
          <w:numId w:val="0"/>
        </w:numPr>
        <w:spacing w:before="0" w:after="0"/>
        <w:rPr>
          <w:color w:val="000000" w:themeColor="text1"/>
          <w:sz w:val="22"/>
        </w:rPr>
      </w:pPr>
      <w:r w:rsidRPr="00757E08">
        <w:rPr>
          <w:b w:val="0"/>
          <w:color w:val="000000" w:themeColor="text1"/>
          <w:sz w:val="22"/>
        </w:rPr>
        <w:t>In the period 2006–2010 in Australia, 5-year relative survival from breast cancer in females was 89% for all ages combined.</w:t>
      </w:r>
      <w:r w:rsidRPr="00757E08">
        <w:rPr>
          <w:color w:val="000000" w:themeColor="text1"/>
          <w:sz w:val="22"/>
        </w:rPr>
        <w:t xml:space="preserve"> </w:t>
      </w:r>
    </w:p>
    <w:p w14:paraId="585BE77B" w14:textId="77777777" w:rsidR="004A65E3" w:rsidRPr="00757E08" w:rsidRDefault="004A65E3" w:rsidP="00202920">
      <w:pPr>
        <w:pStyle w:val="Heading2"/>
        <w:numPr>
          <w:ilvl w:val="0"/>
          <w:numId w:val="0"/>
        </w:numPr>
        <w:spacing w:before="0" w:after="0"/>
        <w:rPr>
          <w:color w:val="000000" w:themeColor="text1"/>
          <w:sz w:val="22"/>
        </w:rPr>
      </w:pPr>
      <w:r w:rsidRPr="00757E08">
        <w:rPr>
          <w:b w:val="0"/>
          <w:color w:val="000000" w:themeColor="text1"/>
          <w:sz w:val="22"/>
        </w:rPr>
        <w:lastRenderedPageBreak/>
        <w:t>At the end of 2008 in Australia more than 57,300 females were alive who had been diagnosed with breast cancer within the previous 5 years.</w:t>
      </w:r>
      <w:r w:rsidRPr="00757E08">
        <w:rPr>
          <w:color w:val="000000" w:themeColor="text1"/>
          <w:sz w:val="22"/>
        </w:rPr>
        <w:t xml:space="preserve"> </w:t>
      </w:r>
    </w:p>
    <w:p w14:paraId="58CC4787" w14:textId="77777777" w:rsidR="004A65E3" w:rsidRPr="00757E08" w:rsidRDefault="004A65E3" w:rsidP="00202920">
      <w:pPr>
        <w:pStyle w:val="Heading2"/>
        <w:numPr>
          <w:ilvl w:val="0"/>
          <w:numId w:val="0"/>
        </w:numPr>
        <w:spacing w:before="0" w:after="0"/>
        <w:rPr>
          <w:color w:val="000000" w:themeColor="text1"/>
          <w:sz w:val="22"/>
        </w:rPr>
      </w:pPr>
      <w:r w:rsidRPr="00DD4E2F">
        <w:rPr>
          <w:b w:val="0"/>
          <w:color w:val="000000" w:themeColor="text1"/>
          <w:sz w:val="22"/>
        </w:rPr>
        <w:t>A</w:t>
      </w:r>
      <w:r w:rsidRPr="00757E08">
        <w:rPr>
          <w:b w:val="0"/>
          <w:color w:val="000000" w:themeColor="text1"/>
          <w:sz w:val="22"/>
        </w:rPr>
        <w:t>t the end of 2008, 159,325 females were alive who had been diagnosed with breast cancer in the previous 27 years. This equated to 147 per 10,000 females.</w:t>
      </w:r>
      <w:r w:rsidRPr="00757E08">
        <w:rPr>
          <w:color w:val="000000" w:themeColor="text1"/>
          <w:sz w:val="22"/>
        </w:rPr>
        <w:t xml:space="preserve"> </w:t>
      </w:r>
    </w:p>
    <w:p w14:paraId="2FE0EAD3" w14:textId="77777777" w:rsidR="004A65E3" w:rsidRPr="00757E08" w:rsidRDefault="004A65E3" w:rsidP="00202920">
      <w:pPr>
        <w:pStyle w:val="Heading2"/>
        <w:numPr>
          <w:ilvl w:val="0"/>
          <w:numId w:val="0"/>
        </w:numPr>
        <w:spacing w:before="0" w:after="0"/>
        <w:rPr>
          <w:b w:val="0"/>
          <w:color w:val="000000" w:themeColor="text1"/>
          <w:sz w:val="22"/>
        </w:rPr>
      </w:pPr>
    </w:p>
    <w:p w14:paraId="629D5FE4" w14:textId="77777777" w:rsidR="004A65E3" w:rsidRPr="00757E08" w:rsidRDefault="004A65E3" w:rsidP="00202920">
      <w:pPr>
        <w:pStyle w:val="Heading2"/>
        <w:numPr>
          <w:ilvl w:val="0"/>
          <w:numId w:val="0"/>
        </w:numPr>
        <w:spacing w:before="0" w:after="0"/>
        <w:rPr>
          <w:b w:val="0"/>
          <w:i/>
          <w:color w:val="000000" w:themeColor="text1"/>
          <w:sz w:val="22"/>
        </w:rPr>
      </w:pPr>
      <w:r w:rsidRPr="00757E08">
        <w:rPr>
          <w:b w:val="0"/>
          <w:i/>
          <w:color w:val="000000" w:themeColor="text1"/>
          <w:sz w:val="22"/>
        </w:rPr>
        <w:t xml:space="preserve">BreastScreen Australia and MBS Mammography  </w:t>
      </w:r>
    </w:p>
    <w:p w14:paraId="4A74935B" w14:textId="77777777" w:rsidR="004A65E3" w:rsidRPr="00757E08" w:rsidRDefault="004A65E3" w:rsidP="00202920">
      <w:pPr>
        <w:pStyle w:val="Heading2"/>
        <w:numPr>
          <w:ilvl w:val="0"/>
          <w:numId w:val="0"/>
        </w:numPr>
        <w:spacing w:before="0" w:after="0"/>
        <w:rPr>
          <w:color w:val="000000" w:themeColor="text1"/>
          <w:sz w:val="22"/>
        </w:rPr>
      </w:pPr>
      <w:r w:rsidRPr="00757E08">
        <w:rPr>
          <w:b w:val="0"/>
          <w:color w:val="000000" w:themeColor="text1"/>
          <w:sz w:val="22"/>
        </w:rPr>
        <w:t>In the 2009–2010 two-year period 1,710,312 women participated in BreastScreen Australia.</w:t>
      </w:r>
      <w:r w:rsidRPr="00757E08">
        <w:rPr>
          <w:color w:val="000000" w:themeColor="text1"/>
          <w:sz w:val="22"/>
        </w:rPr>
        <w:t xml:space="preserve"> </w:t>
      </w:r>
    </w:p>
    <w:p w14:paraId="7545E89D" w14:textId="449DE4A4" w:rsidR="004A65E3" w:rsidRPr="00757E08" w:rsidRDefault="004A65E3" w:rsidP="00202920">
      <w:pPr>
        <w:pStyle w:val="Heading2"/>
        <w:numPr>
          <w:ilvl w:val="0"/>
          <w:numId w:val="0"/>
        </w:numPr>
        <w:spacing w:before="0" w:after="0"/>
        <w:ind w:left="360" w:hanging="360"/>
        <w:rPr>
          <w:b w:val="0"/>
          <w:color w:val="000000" w:themeColor="text1"/>
          <w:sz w:val="22"/>
        </w:rPr>
      </w:pPr>
    </w:p>
    <w:p w14:paraId="15F9D815" w14:textId="78594DDA" w:rsidR="004A65E3" w:rsidRPr="00757E08" w:rsidRDefault="004A65E3" w:rsidP="00202920">
      <w:pPr>
        <w:pStyle w:val="Heading2"/>
        <w:numPr>
          <w:ilvl w:val="0"/>
          <w:numId w:val="0"/>
        </w:numPr>
        <w:spacing w:before="0" w:after="0"/>
        <w:rPr>
          <w:b w:val="0"/>
          <w:color w:val="000000" w:themeColor="text1"/>
          <w:sz w:val="22"/>
        </w:rPr>
      </w:pPr>
      <w:r w:rsidRPr="00757E08">
        <w:rPr>
          <w:b w:val="0"/>
          <w:color w:val="000000" w:themeColor="text1"/>
          <w:sz w:val="22"/>
        </w:rPr>
        <w:t>In 2011 354,340 Medicare Benefits Scheme (MBS)-funded mammography services were provided to women, representing 0.2% of all services to women subsidised by the MBS.</w:t>
      </w:r>
    </w:p>
    <w:p w14:paraId="150CA214" w14:textId="77777777" w:rsidR="00202920" w:rsidRPr="007A49B1" w:rsidRDefault="00202920" w:rsidP="00202920">
      <w:pPr>
        <w:rPr>
          <w:color w:val="000000" w:themeColor="text1"/>
        </w:rPr>
      </w:pPr>
    </w:p>
    <w:p w14:paraId="28F2FBBD" w14:textId="77777777" w:rsidR="004A65E3" w:rsidRPr="007A49B1" w:rsidRDefault="004A65E3" w:rsidP="00C64BAD">
      <w:pPr>
        <w:pStyle w:val="Heading2"/>
        <w:numPr>
          <w:ilvl w:val="0"/>
          <w:numId w:val="16"/>
        </w:numPr>
        <w:spacing w:before="0" w:after="0"/>
        <w:rPr>
          <w:color w:val="000000" w:themeColor="text1"/>
        </w:rPr>
      </w:pPr>
      <w:r w:rsidRPr="007A49B1">
        <w:rPr>
          <w:color w:val="000000" w:themeColor="text1"/>
        </w:rPr>
        <w:t>Specify any characteristics of patients with the medical condition, or suspected of, who are proposed to be eligible for the proposed medical service, including any details of how a patient would be investigated, managed and referred within the Australian health care system in the lead up to being considered eligible for the service:</w:t>
      </w:r>
    </w:p>
    <w:p w14:paraId="0CB0519D" w14:textId="77777777" w:rsidR="004A65E3" w:rsidRPr="007A49B1" w:rsidRDefault="004A65E3" w:rsidP="00202920">
      <w:pPr>
        <w:pStyle w:val="Heading2"/>
        <w:numPr>
          <w:ilvl w:val="0"/>
          <w:numId w:val="0"/>
        </w:numPr>
        <w:spacing w:before="0" w:after="0"/>
        <w:rPr>
          <w:b w:val="0"/>
          <w:color w:val="000000" w:themeColor="text1"/>
        </w:rPr>
      </w:pPr>
    </w:p>
    <w:p w14:paraId="6337A03E" w14:textId="77777777" w:rsidR="004A65E3" w:rsidRPr="0002629E" w:rsidRDefault="004A65E3" w:rsidP="00202920">
      <w:pPr>
        <w:pStyle w:val="Heading2"/>
        <w:numPr>
          <w:ilvl w:val="0"/>
          <w:numId w:val="0"/>
        </w:numPr>
        <w:spacing w:before="0" w:after="0"/>
        <w:rPr>
          <w:b w:val="0"/>
          <w:i/>
          <w:color w:val="000000" w:themeColor="text1"/>
          <w:sz w:val="22"/>
        </w:rPr>
      </w:pPr>
      <w:r w:rsidRPr="0002629E">
        <w:rPr>
          <w:b w:val="0"/>
          <w:i/>
          <w:color w:val="000000" w:themeColor="text1"/>
          <w:sz w:val="22"/>
        </w:rPr>
        <w:t>Patient characteristics for eligibility</w:t>
      </w:r>
    </w:p>
    <w:p w14:paraId="680B4ACE" w14:textId="77777777" w:rsidR="004A65E3" w:rsidRPr="0002629E" w:rsidRDefault="004A65E3" w:rsidP="00202920">
      <w:pPr>
        <w:pStyle w:val="Heading2"/>
        <w:numPr>
          <w:ilvl w:val="0"/>
          <w:numId w:val="0"/>
        </w:numPr>
        <w:spacing w:before="0" w:after="0"/>
        <w:rPr>
          <w:b w:val="0"/>
          <w:color w:val="000000" w:themeColor="text1"/>
          <w:sz w:val="22"/>
        </w:rPr>
      </w:pPr>
      <w:r w:rsidRPr="0002629E">
        <w:rPr>
          <w:b w:val="0"/>
          <w:color w:val="000000" w:themeColor="text1"/>
          <w:sz w:val="22"/>
        </w:rPr>
        <w:t>Current Medicare Benefits Scheme funding for 2D mammography of both or one breast is available for women (and men) with symptoms or signs of possible malignancy and for those at increased risk of breast malignancy due to family history or previous history of breast cancer. http://www9.health.gov.au/mbs/search.cfm?q=59300&amp;Submit=&amp;sopt=I</w:t>
      </w:r>
    </w:p>
    <w:p w14:paraId="1441AA57" w14:textId="77777777" w:rsidR="004A65E3" w:rsidRPr="0002629E" w:rsidRDefault="004A65E3" w:rsidP="00202920">
      <w:pPr>
        <w:pStyle w:val="Heading2"/>
        <w:numPr>
          <w:ilvl w:val="0"/>
          <w:numId w:val="0"/>
        </w:numPr>
        <w:spacing w:before="0" w:after="0"/>
        <w:rPr>
          <w:b w:val="0"/>
          <w:color w:val="000000" w:themeColor="text1"/>
          <w:sz w:val="22"/>
        </w:rPr>
      </w:pPr>
    </w:p>
    <w:p w14:paraId="3630757E" w14:textId="77777777" w:rsidR="004A65E3" w:rsidRPr="0002629E" w:rsidRDefault="004A65E3" w:rsidP="00202920">
      <w:pPr>
        <w:pStyle w:val="Heading2"/>
        <w:numPr>
          <w:ilvl w:val="0"/>
          <w:numId w:val="0"/>
        </w:numPr>
        <w:spacing w:before="0" w:after="0"/>
        <w:rPr>
          <w:b w:val="0"/>
          <w:color w:val="000000" w:themeColor="text1"/>
          <w:sz w:val="22"/>
        </w:rPr>
      </w:pPr>
      <w:r w:rsidRPr="0002629E">
        <w:rPr>
          <w:b w:val="0"/>
          <w:color w:val="000000" w:themeColor="text1"/>
          <w:sz w:val="22"/>
        </w:rPr>
        <w:t xml:space="preserve">The proposed medical service, digital breast tomosynthesis (DBT or 3D mammography), is appropriate for use in all situations where 2D mammography is currently indicated. </w:t>
      </w:r>
    </w:p>
    <w:p w14:paraId="7C182ADA" w14:textId="77777777" w:rsidR="004A65E3" w:rsidRPr="0002629E" w:rsidRDefault="004A65E3" w:rsidP="00202920">
      <w:pPr>
        <w:pStyle w:val="Heading2"/>
        <w:numPr>
          <w:ilvl w:val="0"/>
          <w:numId w:val="0"/>
        </w:numPr>
        <w:spacing w:before="0" w:after="0"/>
        <w:rPr>
          <w:b w:val="0"/>
          <w:color w:val="000000" w:themeColor="text1"/>
          <w:sz w:val="22"/>
        </w:rPr>
      </w:pPr>
    </w:p>
    <w:p w14:paraId="4630E35B" w14:textId="77777777" w:rsidR="004A65E3" w:rsidRPr="0002629E" w:rsidRDefault="004A65E3" w:rsidP="00202920">
      <w:pPr>
        <w:pStyle w:val="Heading2"/>
        <w:numPr>
          <w:ilvl w:val="0"/>
          <w:numId w:val="0"/>
        </w:numPr>
        <w:spacing w:before="0" w:after="0"/>
        <w:rPr>
          <w:b w:val="0"/>
          <w:i/>
          <w:color w:val="000000" w:themeColor="text1"/>
          <w:sz w:val="22"/>
        </w:rPr>
      </w:pPr>
      <w:r w:rsidRPr="0002629E">
        <w:rPr>
          <w:b w:val="0"/>
          <w:i/>
          <w:color w:val="000000" w:themeColor="text1"/>
          <w:sz w:val="22"/>
        </w:rPr>
        <w:t xml:space="preserve">Current and proposed patient investigation, management and referral </w:t>
      </w:r>
    </w:p>
    <w:p w14:paraId="5C8F0521" w14:textId="77777777" w:rsidR="004A65E3" w:rsidRPr="0002629E" w:rsidRDefault="004A65E3" w:rsidP="00202920">
      <w:pPr>
        <w:pStyle w:val="Heading2"/>
        <w:numPr>
          <w:ilvl w:val="0"/>
          <w:numId w:val="0"/>
        </w:numPr>
        <w:spacing w:before="0" w:after="0"/>
        <w:rPr>
          <w:b w:val="0"/>
          <w:color w:val="000000" w:themeColor="text1"/>
          <w:sz w:val="22"/>
        </w:rPr>
      </w:pPr>
      <w:bookmarkStart w:id="13" w:name="_26in1rg" w:colFirst="0" w:colLast="0"/>
      <w:bookmarkEnd w:id="13"/>
      <w:r w:rsidRPr="0002629E">
        <w:rPr>
          <w:b w:val="0"/>
          <w:color w:val="000000" w:themeColor="text1"/>
          <w:sz w:val="22"/>
        </w:rPr>
        <w:t xml:space="preserve">Prior to the use of mammography, patients are investigated with clinical history and examination by their general practitioner or a breast clinical specialist. Referral for mammography is based on the identification of symptoms or signs of possible malignancy on clinical examination, or on the identification of a history of previous breast malignancy or of a family history of the disease. Patient management is based on the combined clinical and imaging results. </w:t>
      </w:r>
    </w:p>
    <w:p w14:paraId="75C4B27B" w14:textId="7ADD0940" w:rsidR="004A65E3" w:rsidRPr="0002629E" w:rsidRDefault="004A65E3" w:rsidP="00A35DFB">
      <w:pPr>
        <w:pStyle w:val="Heading2"/>
        <w:numPr>
          <w:ilvl w:val="0"/>
          <w:numId w:val="0"/>
        </w:numPr>
        <w:spacing w:before="0" w:after="0"/>
        <w:rPr>
          <w:b w:val="0"/>
          <w:color w:val="000000" w:themeColor="text1"/>
          <w:sz w:val="22"/>
        </w:rPr>
      </w:pPr>
      <w:r w:rsidRPr="0002629E">
        <w:rPr>
          <w:b w:val="0"/>
          <w:color w:val="000000" w:themeColor="text1"/>
          <w:sz w:val="22"/>
        </w:rPr>
        <w:t xml:space="preserve">As proposed, no change in investigation or referral or management is required due to the introduction of digital breast tomosynthesis. </w:t>
      </w:r>
    </w:p>
    <w:p w14:paraId="0CB8C514" w14:textId="77777777" w:rsidR="00146FE9" w:rsidRPr="00146FE9" w:rsidRDefault="00146FE9" w:rsidP="00146FE9">
      <w:pPr>
        <w:rPr>
          <w:lang w:eastAsia="en-US"/>
        </w:rPr>
      </w:pPr>
    </w:p>
    <w:p w14:paraId="18A5BDCE" w14:textId="77777777" w:rsidR="004A65E3" w:rsidRPr="007A49B1" w:rsidRDefault="004A65E3" w:rsidP="00C64BAD">
      <w:pPr>
        <w:pStyle w:val="Heading2"/>
        <w:numPr>
          <w:ilvl w:val="0"/>
          <w:numId w:val="16"/>
        </w:numPr>
        <w:spacing w:before="0"/>
        <w:rPr>
          <w:color w:val="000000" w:themeColor="text1"/>
        </w:rPr>
      </w:pPr>
      <w:r w:rsidRPr="007A49B1">
        <w:rPr>
          <w:color w:val="000000" w:themeColor="text1"/>
        </w:rPr>
        <w:t xml:space="preserve">Define and summarise the current clinical management pathway </w:t>
      </w:r>
      <w:r w:rsidRPr="007A49B1">
        <w:rPr>
          <w:i/>
          <w:color w:val="000000" w:themeColor="text1"/>
        </w:rPr>
        <w:t>before</w:t>
      </w:r>
      <w:r w:rsidRPr="007A49B1">
        <w:rPr>
          <w:color w:val="000000" w:themeColor="text1"/>
        </w:rPr>
        <w:t xml:space="preserve"> patients would be eligible for the proposed medical service (supplement this summary with an easy to follow flowchart [as an attachment to the Application Form] depicting the current clinical management pathway up to this point):</w:t>
      </w:r>
    </w:p>
    <w:p w14:paraId="296F5636" w14:textId="77777777" w:rsidR="004A65E3" w:rsidRPr="007A49B1" w:rsidRDefault="004A65E3" w:rsidP="004A65E3">
      <w:pPr>
        <w:ind w:left="426"/>
        <w:rPr>
          <w:color w:val="000000" w:themeColor="text1"/>
        </w:rPr>
      </w:pPr>
      <w:r w:rsidRPr="007A49B1">
        <w:rPr>
          <w:color w:val="000000" w:themeColor="text1"/>
        </w:rPr>
        <w:t>Patient presents to general practitioner or clinical specialist</w:t>
      </w:r>
    </w:p>
    <w:p w14:paraId="2F4B2F4F" w14:textId="77777777" w:rsidR="004A65E3" w:rsidRPr="007A49B1" w:rsidRDefault="004A65E3" w:rsidP="004A65E3">
      <w:pPr>
        <w:ind w:left="426"/>
        <w:rPr>
          <w:color w:val="000000" w:themeColor="text1"/>
        </w:rPr>
      </w:pPr>
      <w:r w:rsidRPr="007A49B1">
        <w:rPr>
          <w:color w:val="000000" w:themeColor="text1"/>
        </w:rPr>
        <w:t>↓</w:t>
      </w:r>
    </w:p>
    <w:p w14:paraId="7262AD6F" w14:textId="77777777" w:rsidR="004A65E3" w:rsidRPr="007A49B1" w:rsidRDefault="004A65E3" w:rsidP="004A65E3">
      <w:pPr>
        <w:ind w:left="426"/>
        <w:rPr>
          <w:color w:val="000000" w:themeColor="text1"/>
        </w:rPr>
      </w:pPr>
      <w:r w:rsidRPr="007A49B1">
        <w:rPr>
          <w:color w:val="000000" w:themeColor="text1"/>
        </w:rPr>
        <w:t>Clinical history taken → a history of previous breast malignancy or of a family history of the disease → referral for mammography (if age appropriate)</w:t>
      </w:r>
    </w:p>
    <w:p w14:paraId="4EA45CF5" w14:textId="77777777" w:rsidR="004A65E3" w:rsidRPr="007A49B1" w:rsidRDefault="004A65E3" w:rsidP="004A65E3">
      <w:pPr>
        <w:ind w:left="426"/>
        <w:rPr>
          <w:color w:val="000000" w:themeColor="text1"/>
        </w:rPr>
      </w:pPr>
      <w:r w:rsidRPr="007A49B1">
        <w:rPr>
          <w:color w:val="000000" w:themeColor="text1"/>
        </w:rPr>
        <w:t>↓</w:t>
      </w:r>
    </w:p>
    <w:p w14:paraId="128EF08F" w14:textId="77777777" w:rsidR="004A65E3" w:rsidRPr="007A49B1" w:rsidRDefault="004A65E3" w:rsidP="004A65E3">
      <w:pPr>
        <w:ind w:left="426"/>
        <w:rPr>
          <w:color w:val="000000" w:themeColor="text1"/>
        </w:rPr>
      </w:pPr>
      <w:r w:rsidRPr="007A49B1">
        <w:rPr>
          <w:color w:val="000000" w:themeColor="text1"/>
        </w:rPr>
        <w:t>Clinical examination performed → symptoms or signs of possible malignancy identified → referral for mammography (if age appropriate)</w:t>
      </w:r>
    </w:p>
    <w:p w14:paraId="10AF515A" w14:textId="77777777" w:rsidR="004A65E3" w:rsidRPr="007A49B1" w:rsidRDefault="004A65E3" w:rsidP="004A65E3">
      <w:pPr>
        <w:ind w:left="426"/>
        <w:rPr>
          <w:color w:val="000000" w:themeColor="text1"/>
        </w:rPr>
      </w:pPr>
    </w:p>
    <w:p w14:paraId="30D0B466" w14:textId="77777777" w:rsidR="004A65E3" w:rsidRPr="007A49B1" w:rsidRDefault="004A65E3" w:rsidP="004500EB">
      <w:pPr>
        <w:pStyle w:val="Subtitle"/>
        <w:ind w:left="360"/>
        <w:outlineLvl w:val="9"/>
        <w:rPr>
          <w:color w:val="000000" w:themeColor="text1"/>
        </w:rPr>
      </w:pPr>
      <w:r w:rsidRPr="007A49B1">
        <w:rPr>
          <w:color w:val="000000" w:themeColor="text1"/>
        </w:rPr>
        <w:t>PART 6b – INFORMATION ABOUT THE INTERVENTION</w:t>
      </w:r>
    </w:p>
    <w:p w14:paraId="51A58A90" w14:textId="6992A013" w:rsidR="004A65E3" w:rsidRPr="007A49B1" w:rsidRDefault="004A65E3" w:rsidP="009D17E7">
      <w:pPr>
        <w:pStyle w:val="Heading2"/>
        <w:numPr>
          <w:ilvl w:val="0"/>
          <w:numId w:val="16"/>
        </w:numPr>
        <w:spacing w:before="0"/>
        <w:rPr>
          <w:color w:val="000000" w:themeColor="text1"/>
        </w:rPr>
      </w:pPr>
      <w:r w:rsidRPr="007A49B1">
        <w:rPr>
          <w:color w:val="000000" w:themeColor="text1"/>
        </w:rPr>
        <w:t>Describe the key components and clinical steps involved in delivering the proposed medical service:</w:t>
      </w:r>
    </w:p>
    <w:p w14:paraId="56C1AA86" w14:textId="77777777" w:rsidR="004A65E3" w:rsidRPr="007A49B1" w:rsidRDefault="004A65E3" w:rsidP="008D5391">
      <w:pPr>
        <w:pStyle w:val="Heading2"/>
        <w:numPr>
          <w:ilvl w:val="0"/>
          <w:numId w:val="0"/>
        </w:numPr>
        <w:spacing w:before="0" w:after="0"/>
        <w:ind w:left="360"/>
        <w:rPr>
          <w:b w:val="0"/>
          <w:color w:val="000000" w:themeColor="text1"/>
        </w:rPr>
      </w:pPr>
    </w:p>
    <w:p w14:paraId="5EB7CC51" w14:textId="77777777" w:rsidR="004A65E3" w:rsidRPr="0021121B" w:rsidRDefault="004A65E3" w:rsidP="008D5391">
      <w:pPr>
        <w:pStyle w:val="Heading2"/>
        <w:numPr>
          <w:ilvl w:val="0"/>
          <w:numId w:val="0"/>
        </w:numPr>
        <w:spacing w:before="0" w:after="0"/>
        <w:ind w:left="360"/>
        <w:rPr>
          <w:b w:val="0"/>
          <w:i/>
          <w:color w:val="000000" w:themeColor="text1"/>
          <w:sz w:val="22"/>
        </w:rPr>
      </w:pPr>
      <w:r w:rsidRPr="0021121B">
        <w:rPr>
          <w:b w:val="0"/>
          <w:i/>
          <w:color w:val="000000" w:themeColor="text1"/>
          <w:sz w:val="22"/>
        </w:rPr>
        <w:t>Image acquisition</w:t>
      </w:r>
    </w:p>
    <w:p w14:paraId="4C262002" w14:textId="77777777" w:rsidR="004A65E3" w:rsidRPr="0021121B" w:rsidRDefault="004A65E3" w:rsidP="008D5391">
      <w:pPr>
        <w:pStyle w:val="Heading2"/>
        <w:numPr>
          <w:ilvl w:val="0"/>
          <w:numId w:val="0"/>
        </w:numPr>
        <w:spacing w:before="0" w:after="0"/>
        <w:ind w:left="360"/>
        <w:rPr>
          <w:b w:val="0"/>
          <w:color w:val="000000" w:themeColor="text1"/>
          <w:sz w:val="22"/>
        </w:rPr>
      </w:pPr>
      <w:r w:rsidRPr="0021121B">
        <w:rPr>
          <w:b w:val="0"/>
          <w:color w:val="000000" w:themeColor="text1"/>
          <w:sz w:val="22"/>
        </w:rPr>
        <w:lastRenderedPageBreak/>
        <w:t>Digital breast tomosynthesis (DBT or 3D mammography) is a radiographic procedure used to create a 3D mammographic image of the breast.  Its acquisition requires a DBT-compatible mammography unit with activated DBT software. DBT images can be taken in any projection in which a conventional 2D image can be taken. The digital DBT information is obtained from a series of low dose, angled radiographic exposures and is reconstructed to create a 3D image.</w:t>
      </w:r>
    </w:p>
    <w:p w14:paraId="6DA6CBBC" w14:textId="77777777" w:rsidR="004A65E3" w:rsidRPr="0021121B" w:rsidRDefault="004A65E3" w:rsidP="008D5391">
      <w:pPr>
        <w:pStyle w:val="Heading2"/>
        <w:numPr>
          <w:ilvl w:val="0"/>
          <w:numId w:val="0"/>
        </w:numPr>
        <w:spacing w:before="0" w:after="0"/>
        <w:ind w:left="360"/>
        <w:rPr>
          <w:b w:val="0"/>
          <w:color w:val="000000" w:themeColor="text1"/>
          <w:sz w:val="22"/>
        </w:rPr>
      </w:pPr>
    </w:p>
    <w:p w14:paraId="32E2D16D" w14:textId="77777777" w:rsidR="004A65E3" w:rsidRPr="0021121B" w:rsidRDefault="004A65E3" w:rsidP="008D5391">
      <w:pPr>
        <w:pStyle w:val="Heading2"/>
        <w:numPr>
          <w:ilvl w:val="0"/>
          <w:numId w:val="0"/>
        </w:numPr>
        <w:spacing w:before="0" w:after="0"/>
        <w:ind w:left="360"/>
        <w:rPr>
          <w:b w:val="0"/>
          <w:color w:val="000000" w:themeColor="text1"/>
          <w:sz w:val="22"/>
        </w:rPr>
      </w:pPr>
      <w:r w:rsidRPr="0021121B">
        <w:rPr>
          <w:b w:val="0"/>
          <w:color w:val="000000" w:themeColor="text1"/>
          <w:sz w:val="22"/>
        </w:rPr>
        <w:t>There are no significant differences in conventional 2D or DBT mammography from the patient or radiographer perspective.</w:t>
      </w:r>
    </w:p>
    <w:p w14:paraId="42890C41" w14:textId="77777777" w:rsidR="004A65E3" w:rsidRPr="0021121B" w:rsidRDefault="004A65E3" w:rsidP="008D5391">
      <w:pPr>
        <w:pStyle w:val="Heading2"/>
        <w:numPr>
          <w:ilvl w:val="0"/>
          <w:numId w:val="0"/>
        </w:numPr>
        <w:spacing w:before="0" w:after="0"/>
        <w:ind w:left="360"/>
        <w:rPr>
          <w:b w:val="0"/>
          <w:color w:val="000000" w:themeColor="text1"/>
          <w:sz w:val="22"/>
        </w:rPr>
      </w:pPr>
    </w:p>
    <w:p w14:paraId="1EA7E24C" w14:textId="77777777" w:rsidR="004A65E3" w:rsidRPr="0021121B" w:rsidRDefault="004A65E3" w:rsidP="008D5391">
      <w:pPr>
        <w:pStyle w:val="Heading2"/>
        <w:numPr>
          <w:ilvl w:val="0"/>
          <w:numId w:val="0"/>
        </w:numPr>
        <w:spacing w:before="0" w:after="0"/>
        <w:ind w:left="360"/>
        <w:rPr>
          <w:b w:val="0"/>
          <w:i/>
          <w:color w:val="000000" w:themeColor="text1"/>
          <w:sz w:val="22"/>
        </w:rPr>
      </w:pPr>
      <w:r w:rsidRPr="0021121B">
        <w:rPr>
          <w:b w:val="0"/>
          <w:i/>
          <w:color w:val="000000" w:themeColor="text1"/>
          <w:sz w:val="22"/>
        </w:rPr>
        <w:t xml:space="preserve">Image storage and display </w:t>
      </w:r>
    </w:p>
    <w:p w14:paraId="29A1386E" w14:textId="77777777" w:rsidR="004A65E3" w:rsidRPr="0021121B" w:rsidRDefault="004A65E3" w:rsidP="008D5391">
      <w:pPr>
        <w:pStyle w:val="Heading2"/>
        <w:numPr>
          <w:ilvl w:val="0"/>
          <w:numId w:val="0"/>
        </w:numPr>
        <w:spacing w:before="0" w:after="0"/>
        <w:ind w:left="360"/>
        <w:rPr>
          <w:b w:val="0"/>
          <w:color w:val="000000" w:themeColor="text1"/>
          <w:sz w:val="22"/>
        </w:rPr>
      </w:pPr>
      <w:r w:rsidRPr="0021121B">
        <w:rPr>
          <w:b w:val="0"/>
          <w:color w:val="000000" w:themeColor="text1"/>
          <w:sz w:val="22"/>
        </w:rPr>
        <w:t>3D images can be stored and displayed using any radiology PACS system with current software.</w:t>
      </w:r>
    </w:p>
    <w:p w14:paraId="28FE9DFE" w14:textId="77777777" w:rsidR="004A65E3" w:rsidRPr="0021121B" w:rsidRDefault="004A65E3" w:rsidP="008D5391">
      <w:pPr>
        <w:pStyle w:val="Heading2"/>
        <w:numPr>
          <w:ilvl w:val="0"/>
          <w:numId w:val="0"/>
        </w:numPr>
        <w:spacing w:before="0" w:after="0"/>
        <w:ind w:left="360"/>
        <w:rPr>
          <w:b w:val="0"/>
          <w:color w:val="000000" w:themeColor="text1"/>
          <w:sz w:val="22"/>
        </w:rPr>
      </w:pPr>
    </w:p>
    <w:p w14:paraId="4AFFDE6F" w14:textId="77777777" w:rsidR="004A65E3" w:rsidRPr="0021121B" w:rsidRDefault="004A65E3" w:rsidP="008D5391">
      <w:pPr>
        <w:pStyle w:val="Heading2"/>
        <w:numPr>
          <w:ilvl w:val="0"/>
          <w:numId w:val="0"/>
        </w:numPr>
        <w:spacing w:before="0" w:after="0"/>
        <w:ind w:left="360"/>
        <w:rPr>
          <w:b w:val="0"/>
          <w:i/>
          <w:color w:val="000000" w:themeColor="text1"/>
          <w:sz w:val="22"/>
        </w:rPr>
      </w:pPr>
      <w:r w:rsidRPr="0021121B">
        <w:rPr>
          <w:b w:val="0"/>
          <w:i/>
          <w:color w:val="000000" w:themeColor="text1"/>
          <w:sz w:val="22"/>
        </w:rPr>
        <w:t>Image review</w:t>
      </w:r>
    </w:p>
    <w:p w14:paraId="550514E6" w14:textId="77777777" w:rsidR="004A65E3" w:rsidRPr="0021121B" w:rsidRDefault="004A65E3" w:rsidP="008D5391">
      <w:pPr>
        <w:pStyle w:val="Heading2"/>
        <w:numPr>
          <w:ilvl w:val="0"/>
          <w:numId w:val="0"/>
        </w:numPr>
        <w:spacing w:before="0" w:after="0"/>
        <w:ind w:left="360"/>
        <w:rPr>
          <w:b w:val="0"/>
          <w:color w:val="000000" w:themeColor="text1"/>
          <w:sz w:val="22"/>
        </w:rPr>
      </w:pPr>
      <w:r w:rsidRPr="0021121B">
        <w:rPr>
          <w:b w:val="0"/>
          <w:color w:val="000000" w:themeColor="text1"/>
          <w:sz w:val="22"/>
        </w:rPr>
        <w:t>The DBT or 3D images are reviewed on a radiology workstation and displayed as slices (typically 1mm) or in cine mode. This requires high resolution monitors suitable for digital mammography and ‘current’ display software.</w:t>
      </w:r>
    </w:p>
    <w:p w14:paraId="3EFFADD2" w14:textId="77777777" w:rsidR="004A65E3" w:rsidRPr="0021121B" w:rsidRDefault="004A65E3" w:rsidP="008D5391">
      <w:pPr>
        <w:pStyle w:val="Heading2"/>
        <w:numPr>
          <w:ilvl w:val="0"/>
          <w:numId w:val="0"/>
        </w:numPr>
        <w:spacing w:before="0" w:after="0"/>
        <w:ind w:left="360"/>
        <w:rPr>
          <w:b w:val="0"/>
          <w:color w:val="000000" w:themeColor="text1"/>
          <w:sz w:val="22"/>
        </w:rPr>
      </w:pPr>
    </w:p>
    <w:p w14:paraId="71BC2B33" w14:textId="276D483D" w:rsidR="004A65E3" w:rsidRPr="0021121B" w:rsidRDefault="004A65E3" w:rsidP="008D5391">
      <w:pPr>
        <w:pStyle w:val="Heading2"/>
        <w:numPr>
          <w:ilvl w:val="0"/>
          <w:numId w:val="0"/>
        </w:numPr>
        <w:spacing w:before="0" w:after="0"/>
        <w:ind w:left="360"/>
        <w:rPr>
          <w:b w:val="0"/>
          <w:color w:val="000000" w:themeColor="text1"/>
          <w:sz w:val="22"/>
        </w:rPr>
      </w:pPr>
      <w:r w:rsidRPr="0021121B">
        <w:rPr>
          <w:b w:val="0"/>
          <w:color w:val="000000" w:themeColor="text1"/>
          <w:sz w:val="22"/>
        </w:rPr>
        <w:t xml:space="preserve">Almost universally the 3D images are reviewed alongside 2D images of the breast – either conventionally acquired 2D images or synthesised 2D images which have been created from the 3D slice information using additional software. </w:t>
      </w:r>
    </w:p>
    <w:p w14:paraId="267919F0" w14:textId="77777777" w:rsidR="00146FE9" w:rsidRPr="00146FE9" w:rsidRDefault="00146FE9" w:rsidP="00146FE9">
      <w:pPr>
        <w:rPr>
          <w:lang w:eastAsia="en-US"/>
        </w:rPr>
      </w:pPr>
    </w:p>
    <w:p w14:paraId="4F4F30C0" w14:textId="77777777" w:rsidR="004A65E3" w:rsidRPr="007A49B1" w:rsidRDefault="004A65E3" w:rsidP="00C64BAD">
      <w:pPr>
        <w:pStyle w:val="Heading2"/>
        <w:numPr>
          <w:ilvl w:val="0"/>
          <w:numId w:val="16"/>
        </w:numPr>
        <w:spacing w:before="0"/>
        <w:rPr>
          <w:color w:val="000000" w:themeColor="text1"/>
        </w:rPr>
      </w:pPr>
      <w:r w:rsidRPr="007A49B1">
        <w:rPr>
          <w:color w:val="000000" w:themeColor="text1"/>
        </w:rPr>
        <w:t>Does the proposed medical service include a registered trademark component with characteristics that distinguishes it from other similar health components?</w:t>
      </w:r>
    </w:p>
    <w:p w14:paraId="2C0E0B52" w14:textId="0EE4D47F" w:rsidR="004A65E3" w:rsidRPr="007A49B1" w:rsidRDefault="004A65E3" w:rsidP="004A65E3">
      <w:pPr>
        <w:ind w:left="426"/>
        <w:rPr>
          <w:color w:val="000000" w:themeColor="text1"/>
        </w:rPr>
      </w:pPr>
      <w:r w:rsidRPr="007A49B1">
        <w:rPr>
          <w:color w:val="000000" w:themeColor="text1"/>
        </w:rPr>
        <w:t>N</w:t>
      </w:r>
      <w:r w:rsidR="00146FE9">
        <w:rPr>
          <w:color w:val="000000" w:themeColor="text1"/>
        </w:rPr>
        <w:t>/</w:t>
      </w:r>
      <w:r w:rsidRPr="007A49B1">
        <w:rPr>
          <w:color w:val="000000" w:themeColor="text1"/>
        </w:rPr>
        <w:t>A</w:t>
      </w:r>
    </w:p>
    <w:p w14:paraId="31D50CE6" w14:textId="77777777" w:rsidR="004A65E3" w:rsidRPr="007A49B1" w:rsidRDefault="004A65E3" w:rsidP="00C64BAD">
      <w:pPr>
        <w:pStyle w:val="Heading2"/>
        <w:numPr>
          <w:ilvl w:val="0"/>
          <w:numId w:val="16"/>
        </w:numPr>
        <w:rPr>
          <w:color w:val="000000" w:themeColor="text1"/>
        </w:rPr>
      </w:pPr>
      <w:r w:rsidRPr="007A49B1">
        <w:rPr>
          <w:color w:val="000000" w:themeColor="text1"/>
        </w:rPr>
        <w:t>If the proposed medical service has a prosthesis or device component to it, does it involve a new approach towards managing a particular sub-group of the population with the specific medical condition?</w:t>
      </w:r>
    </w:p>
    <w:p w14:paraId="555CB1AA" w14:textId="7BB8CA79" w:rsidR="004A65E3" w:rsidRPr="007A49B1" w:rsidRDefault="004A65E3" w:rsidP="004A65E3">
      <w:pPr>
        <w:ind w:left="426"/>
        <w:rPr>
          <w:b/>
          <w:color w:val="000000" w:themeColor="text1"/>
        </w:rPr>
      </w:pPr>
      <w:r w:rsidRPr="007A49B1">
        <w:rPr>
          <w:color w:val="000000" w:themeColor="text1"/>
        </w:rPr>
        <w:t>N</w:t>
      </w:r>
      <w:r w:rsidR="00146FE9">
        <w:rPr>
          <w:color w:val="000000" w:themeColor="text1"/>
        </w:rPr>
        <w:t>/</w:t>
      </w:r>
      <w:r w:rsidRPr="007A49B1">
        <w:rPr>
          <w:color w:val="000000" w:themeColor="text1"/>
        </w:rPr>
        <w:t>A</w:t>
      </w:r>
    </w:p>
    <w:p w14:paraId="6018A5FD" w14:textId="77777777" w:rsidR="004A65E3" w:rsidRPr="007A49B1" w:rsidRDefault="004A65E3" w:rsidP="00C64BAD">
      <w:pPr>
        <w:pStyle w:val="Heading2"/>
        <w:numPr>
          <w:ilvl w:val="0"/>
          <w:numId w:val="16"/>
        </w:numPr>
        <w:rPr>
          <w:color w:val="000000" w:themeColor="text1"/>
        </w:rPr>
      </w:pPr>
      <w:r w:rsidRPr="007A49B1">
        <w:rPr>
          <w:color w:val="000000" w:themeColor="text1"/>
        </w:rPr>
        <w:t>If applicable, are there any limitations on the provision of the proposed medical service delivered to the patient (i.e. accessibility, dosage, quantity, duration or frequency):</w:t>
      </w:r>
    </w:p>
    <w:p w14:paraId="2CA4D5F2" w14:textId="7B3C88F4" w:rsidR="004A65E3" w:rsidRDefault="004A65E3" w:rsidP="004A65E3">
      <w:pPr>
        <w:ind w:left="426"/>
        <w:rPr>
          <w:color w:val="000000" w:themeColor="text1"/>
        </w:rPr>
      </w:pPr>
      <w:r w:rsidRPr="007A49B1">
        <w:rPr>
          <w:color w:val="000000" w:themeColor="text1"/>
        </w:rPr>
        <w:t xml:space="preserve">The limitations for 3D mammography are the same as those for 2D with the exception of radiation dosage. </w:t>
      </w:r>
    </w:p>
    <w:p w14:paraId="5C5EE25D" w14:textId="77777777" w:rsidR="00146FE9" w:rsidRPr="007A49B1" w:rsidRDefault="00146FE9" w:rsidP="004A65E3">
      <w:pPr>
        <w:ind w:left="426"/>
        <w:rPr>
          <w:color w:val="000000" w:themeColor="text1"/>
        </w:rPr>
      </w:pPr>
    </w:p>
    <w:p w14:paraId="4AB06221" w14:textId="77777777" w:rsidR="004A65E3" w:rsidRPr="007A49B1" w:rsidRDefault="004A65E3" w:rsidP="004A65E3">
      <w:pPr>
        <w:ind w:left="426"/>
        <w:rPr>
          <w:color w:val="000000" w:themeColor="text1"/>
        </w:rPr>
      </w:pPr>
      <w:r w:rsidRPr="007A49B1">
        <w:rPr>
          <w:color w:val="000000" w:themeColor="text1"/>
        </w:rPr>
        <w:t>The dose required for 3D images is generally slightly greater than that of a conventional 2D image. If both 3D and 2D images are acquired there is approximately a doubling of the radiation exposure but this is within RANZCR accreditation requirements.  If 2D images are synthesised from the 3D data then the additional exposure is no longer required and patient dosage is reduced to that of a single exposure.</w:t>
      </w:r>
    </w:p>
    <w:p w14:paraId="6BB1752F" w14:textId="77777777" w:rsidR="004A65E3" w:rsidRPr="007A49B1" w:rsidRDefault="004A65E3" w:rsidP="00C64BAD">
      <w:pPr>
        <w:pStyle w:val="Heading2"/>
        <w:numPr>
          <w:ilvl w:val="0"/>
          <w:numId w:val="16"/>
        </w:numPr>
        <w:rPr>
          <w:color w:val="000000" w:themeColor="text1"/>
        </w:rPr>
      </w:pPr>
      <w:r w:rsidRPr="007A49B1">
        <w:rPr>
          <w:color w:val="000000" w:themeColor="text1"/>
        </w:rPr>
        <w:t xml:space="preserve">If applicable, identify any healthcare resources or other medical services that would need to be delivered </w:t>
      </w:r>
      <w:r w:rsidRPr="007A49B1">
        <w:rPr>
          <w:color w:val="000000" w:themeColor="text1"/>
          <w:u w:val="single"/>
        </w:rPr>
        <w:t>at the same time</w:t>
      </w:r>
      <w:r w:rsidRPr="007A49B1">
        <w:rPr>
          <w:color w:val="000000" w:themeColor="text1"/>
        </w:rPr>
        <w:t xml:space="preserve"> as the proposed medical service:</w:t>
      </w:r>
    </w:p>
    <w:p w14:paraId="11E98D2E" w14:textId="3F1EEF03" w:rsidR="004A65E3" w:rsidRPr="007A49B1" w:rsidRDefault="004A65E3" w:rsidP="004A65E3">
      <w:pPr>
        <w:ind w:left="426"/>
        <w:rPr>
          <w:color w:val="000000" w:themeColor="text1"/>
        </w:rPr>
      </w:pPr>
      <w:r w:rsidRPr="007A49B1">
        <w:rPr>
          <w:color w:val="000000" w:themeColor="text1"/>
        </w:rPr>
        <w:t>N</w:t>
      </w:r>
      <w:r w:rsidR="00146FE9">
        <w:rPr>
          <w:color w:val="000000" w:themeColor="text1"/>
        </w:rPr>
        <w:t>/</w:t>
      </w:r>
      <w:r w:rsidRPr="007A49B1">
        <w:rPr>
          <w:color w:val="000000" w:themeColor="text1"/>
        </w:rPr>
        <w:t>A</w:t>
      </w:r>
    </w:p>
    <w:p w14:paraId="47D9CFFD" w14:textId="77777777" w:rsidR="004A65E3" w:rsidRPr="007A49B1" w:rsidRDefault="004A65E3" w:rsidP="00C64BAD">
      <w:pPr>
        <w:pStyle w:val="Heading2"/>
        <w:numPr>
          <w:ilvl w:val="0"/>
          <w:numId w:val="16"/>
        </w:numPr>
        <w:rPr>
          <w:color w:val="000000" w:themeColor="text1"/>
        </w:rPr>
      </w:pPr>
      <w:r w:rsidRPr="007A49B1">
        <w:rPr>
          <w:color w:val="000000" w:themeColor="text1"/>
        </w:rPr>
        <w:t>If applicable, advise which health professionals will primarily deliver the proposed service:</w:t>
      </w:r>
    </w:p>
    <w:p w14:paraId="0A0CF22F" w14:textId="77777777" w:rsidR="004A65E3" w:rsidRPr="007A49B1" w:rsidRDefault="004A65E3" w:rsidP="004A65E3">
      <w:pPr>
        <w:ind w:left="426"/>
        <w:rPr>
          <w:color w:val="000000" w:themeColor="text1"/>
        </w:rPr>
      </w:pPr>
      <w:r w:rsidRPr="007A49B1">
        <w:rPr>
          <w:color w:val="000000" w:themeColor="text1"/>
        </w:rPr>
        <w:t>Radiologists and radiographers</w:t>
      </w:r>
    </w:p>
    <w:p w14:paraId="2DB39D50" w14:textId="77777777" w:rsidR="004A65E3" w:rsidRPr="007A49B1" w:rsidRDefault="004A65E3" w:rsidP="00C64BAD">
      <w:pPr>
        <w:pStyle w:val="Heading2"/>
        <w:numPr>
          <w:ilvl w:val="0"/>
          <w:numId w:val="16"/>
        </w:numPr>
        <w:rPr>
          <w:color w:val="000000" w:themeColor="text1"/>
        </w:rPr>
      </w:pPr>
      <w:r w:rsidRPr="007A49B1">
        <w:rPr>
          <w:color w:val="000000" w:themeColor="text1"/>
        </w:rPr>
        <w:t>If applicable, advise whether the proposed medical service could be delegated or referred to another professional for delivery:</w:t>
      </w:r>
    </w:p>
    <w:p w14:paraId="5EA6CE4B" w14:textId="49A16469" w:rsidR="004A65E3" w:rsidRPr="007A49B1" w:rsidRDefault="004A65E3" w:rsidP="004A65E3">
      <w:pPr>
        <w:ind w:left="426"/>
        <w:rPr>
          <w:color w:val="000000" w:themeColor="text1"/>
        </w:rPr>
      </w:pPr>
      <w:r w:rsidRPr="007A49B1">
        <w:rPr>
          <w:color w:val="000000" w:themeColor="text1"/>
        </w:rPr>
        <w:t>N</w:t>
      </w:r>
      <w:r w:rsidR="00146FE9">
        <w:rPr>
          <w:color w:val="000000" w:themeColor="text1"/>
        </w:rPr>
        <w:t>/</w:t>
      </w:r>
      <w:r w:rsidRPr="007A49B1">
        <w:rPr>
          <w:color w:val="000000" w:themeColor="text1"/>
        </w:rPr>
        <w:t>A</w:t>
      </w:r>
    </w:p>
    <w:p w14:paraId="4044F0FB" w14:textId="77777777" w:rsidR="004A65E3" w:rsidRPr="007A49B1" w:rsidRDefault="004A65E3" w:rsidP="00C64BAD">
      <w:pPr>
        <w:pStyle w:val="Heading2"/>
        <w:numPr>
          <w:ilvl w:val="0"/>
          <w:numId w:val="16"/>
        </w:numPr>
        <w:rPr>
          <w:color w:val="000000" w:themeColor="text1"/>
        </w:rPr>
      </w:pPr>
      <w:r w:rsidRPr="007A49B1">
        <w:rPr>
          <w:color w:val="000000" w:themeColor="text1"/>
        </w:rPr>
        <w:lastRenderedPageBreak/>
        <w:t>If applicable, specify any proposed limitations on who might deliver the proposed medical service, or who might provide a referral for it:</w:t>
      </w:r>
    </w:p>
    <w:p w14:paraId="2FDDAFF1" w14:textId="45CC4C8C" w:rsidR="004A65E3" w:rsidRPr="007A49B1" w:rsidRDefault="004A65E3" w:rsidP="004A65E3">
      <w:pPr>
        <w:ind w:left="426"/>
        <w:rPr>
          <w:color w:val="000000" w:themeColor="text1"/>
        </w:rPr>
      </w:pPr>
      <w:r w:rsidRPr="007A49B1">
        <w:rPr>
          <w:color w:val="000000" w:themeColor="text1"/>
        </w:rPr>
        <w:t>N</w:t>
      </w:r>
      <w:r w:rsidR="00146FE9">
        <w:rPr>
          <w:color w:val="000000" w:themeColor="text1"/>
        </w:rPr>
        <w:t>/</w:t>
      </w:r>
      <w:r w:rsidRPr="007A49B1">
        <w:rPr>
          <w:color w:val="000000" w:themeColor="text1"/>
        </w:rPr>
        <w:t>A</w:t>
      </w:r>
    </w:p>
    <w:p w14:paraId="66B37376" w14:textId="5F478DB1" w:rsidR="004A65E3" w:rsidRPr="007A49B1" w:rsidRDefault="004A65E3" w:rsidP="00C64BAD">
      <w:pPr>
        <w:pStyle w:val="Heading2"/>
        <w:numPr>
          <w:ilvl w:val="0"/>
          <w:numId w:val="16"/>
        </w:numPr>
        <w:spacing w:after="0"/>
        <w:rPr>
          <w:color w:val="000000" w:themeColor="text1"/>
        </w:rPr>
      </w:pPr>
      <w:r w:rsidRPr="007A49B1">
        <w:rPr>
          <w:color w:val="000000" w:themeColor="text1"/>
        </w:rPr>
        <w:t>If applicable, advise what type of training or qualifications would be required to perform the proposed service as well as any accreditation requirements to support service delivery:</w:t>
      </w:r>
    </w:p>
    <w:p w14:paraId="4B80D31B" w14:textId="5F478DB1" w:rsidR="006A2D61" w:rsidRDefault="006A2D61" w:rsidP="009D17E7">
      <w:pPr>
        <w:pStyle w:val="Heading2"/>
        <w:numPr>
          <w:ilvl w:val="0"/>
          <w:numId w:val="0"/>
        </w:numPr>
        <w:spacing w:before="0" w:after="0"/>
        <w:ind w:left="360"/>
        <w:rPr>
          <w:b w:val="0"/>
          <w:color w:val="000000" w:themeColor="text1"/>
          <w:sz w:val="22"/>
          <w:szCs w:val="22"/>
        </w:rPr>
      </w:pPr>
    </w:p>
    <w:p w14:paraId="6A6976D8" w14:textId="3F53919A" w:rsidR="004A65E3" w:rsidRPr="006A2D61" w:rsidRDefault="004A65E3" w:rsidP="009D17E7">
      <w:pPr>
        <w:pStyle w:val="Heading2"/>
        <w:numPr>
          <w:ilvl w:val="0"/>
          <w:numId w:val="0"/>
        </w:numPr>
        <w:spacing w:before="0" w:after="0"/>
        <w:ind w:left="360"/>
        <w:rPr>
          <w:b w:val="0"/>
          <w:color w:val="000000" w:themeColor="text1"/>
          <w:sz w:val="22"/>
        </w:rPr>
      </w:pPr>
      <w:r w:rsidRPr="006A2D61">
        <w:rPr>
          <w:b w:val="0"/>
          <w:color w:val="000000" w:themeColor="text1"/>
          <w:sz w:val="22"/>
        </w:rPr>
        <w:t>Radiologists typically undergo additional training</w:t>
      </w:r>
      <w:r w:rsidR="00193497">
        <w:rPr>
          <w:b w:val="0"/>
          <w:color w:val="000000" w:themeColor="text1"/>
          <w:sz w:val="22"/>
        </w:rPr>
        <w:t>,</w:t>
      </w:r>
      <w:r w:rsidR="006411BD">
        <w:rPr>
          <w:b w:val="0"/>
          <w:color w:val="000000" w:themeColor="text1"/>
          <w:sz w:val="22"/>
        </w:rPr>
        <w:t xml:space="preserve"> as part of professional development, </w:t>
      </w:r>
      <w:r w:rsidRPr="006A2D61">
        <w:rPr>
          <w:b w:val="0"/>
          <w:color w:val="000000" w:themeColor="text1"/>
          <w:sz w:val="22"/>
        </w:rPr>
        <w:t>for 3D image interpretation, and the US FDA has an eight-hour training requirement.  When compared with 2D interpretation, additional time (up to two times) is required in the viewing and interpretation of the 3D images.</w:t>
      </w:r>
    </w:p>
    <w:p w14:paraId="51A360D1" w14:textId="77777777" w:rsidR="00FF59A2" w:rsidRPr="006A2D61" w:rsidRDefault="00FF59A2" w:rsidP="00FF59A2">
      <w:pPr>
        <w:rPr>
          <w:color w:val="000000" w:themeColor="text1"/>
          <w:sz w:val="24"/>
        </w:rPr>
      </w:pPr>
    </w:p>
    <w:p w14:paraId="27D5176D" w14:textId="77777777" w:rsidR="004A65E3" w:rsidRPr="006A2D61" w:rsidRDefault="004A65E3" w:rsidP="009D17E7">
      <w:pPr>
        <w:pStyle w:val="Heading2"/>
        <w:numPr>
          <w:ilvl w:val="0"/>
          <w:numId w:val="0"/>
        </w:numPr>
        <w:spacing w:before="0" w:after="0"/>
        <w:ind w:left="360"/>
        <w:rPr>
          <w:b w:val="0"/>
          <w:color w:val="000000" w:themeColor="text1"/>
          <w:sz w:val="22"/>
        </w:rPr>
      </w:pPr>
      <w:r w:rsidRPr="006A2D61">
        <w:rPr>
          <w:b w:val="0"/>
          <w:color w:val="000000" w:themeColor="text1"/>
          <w:sz w:val="22"/>
        </w:rPr>
        <w:t>Application training in equipment usage is required for radiographers prior to taking 3D mammograms.  However patient positioning remains the same as for 2D mammography.</w:t>
      </w:r>
    </w:p>
    <w:p w14:paraId="34F08A4A" w14:textId="77777777" w:rsidR="004A65E3" w:rsidRPr="007A49B1" w:rsidRDefault="004A65E3" w:rsidP="009D17E7">
      <w:pPr>
        <w:pStyle w:val="Heading2"/>
        <w:numPr>
          <w:ilvl w:val="0"/>
          <w:numId w:val="0"/>
        </w:numPr>
        <w:spacing w:before="0" w:after="0"/>
        <w:ind w:left="360"/>
        <w:rPr>
          <w:color w:val="000000" w:themeColor="text1"/>
        </w:rPr>
      </w:pPr>
    </w:p>
    <w:p w14:paraId="0AF5FC9F" w14:textId="77777777" w:rsidR="004A65E3" w:rsidRPr="007A49B1" w:rsidRDefault="004A65E3" w:rsidP="00C64BAD">
      <w:pPr>
        <w:pStyle w:val="Heading2"/>
        <w:numPr>
          <w:ilvl w:val="0"/>
          <w:numId w:val="16"/>
        </w:numPr>
        <w:spacing w:before="0"/>
        <w:rPr>
          <w:color w:val="000000" w:themeColor="text1"/>
        </w:rPr>
      </w:pPr>
      <w:r w:rsidRPr="007A49B1">
        <w:rPr>
          <w:color w:val="000000" w:themeColor="text1"/>
        </w:rPr>
        <w:t xml:space="preserve"> (a) Indicate the proposed setting(s) in which the proposed medical service will be delivered (select all relevant settings):</w:t>
      </w:r>
    </w:p>
    <w:p w14:paraId="19E91B08" w14:textId="1105E5D9" w:rsidR="004A65E3" w:rsidRPr="007A49B1" w:rsidRDefault="004A65E3" w:rsidP="004A65E3">
      <w:pPr>
        <w:ind w:left="426"/>
        <w:rPr>
          <w:color w:val="000000" w:themeColor="text1"/>
        </w:rPr>
      </w:pPr>
      <w:r w:rsidRPr="007A49B1">
        <w:rPr>
          <w:rFonts w:ascii="Segoe UI Emoji" w:hAnsi="Segoe UI Emoji" w:cs="Segoe UI Emoji"/>
          <w:color w:val="000000" w:themeColor="text1"/>
          <w:sz w:val="32"/>
          <w:szCs w:val="32"/>
        </w:rPr>
        <w:t>☑</w:t>
      </w:r>
      <w:r w:rsidRPr="007A49B1">
        <w:rPr>
          <w:color w:val="000000" w:themeColor="text1"/>
        </w:rPr>
        <w:t xml:space="preserve"> Inpatient private hospital </w:t>
      </w:r>
    </w:p>
    <w:p w14:paraId="1EBECF62" w14:textId="453B5A59" w:rsidR="004A65E3" w:rsidRPr="007A49B1" w:rsidRDefault="004A65E3" w:rsidP="004A65E3">
      <w:pPr>
        <w:ind w:left="426"/>
        <w:rPr>
          <w:color w:val="000000" w:themeColor="text1"/>
        </w:rPr>
      </w:pPr>
      <w:r w:rsidRPr="007A49B1">
        <w:rPr>
          <w:rFonts w:ascii="Segoe UI Emoji" w:hAnsi="Segoe UI Emoji" w:cs="Segoe UI Emoji"/>
          <w:color w:val="000000" w:themeColor="text1"/>
          <w:sz w:val="32"/>
          <w:szCs w:val="32"/>
        </w:rPr>
        <w:t>☑</w:t>
      </w:r>
      <w:r w:rsidRPr="007A49B1">
        <w:rPr>
          <w:color w:val="000000" w:themeColor="text1"/>
        </w:rPr>
        <w:t xml:space="preserve"> Inpatient public hospital </w:t>
      </w:r>
    </w:p>
    <w:p w14:paraId="1926B566" w14:textId="77777777" w:rsidR="004A65E3" w:rsidRPr="007A49B1" w:rsidRDefault="004A65E3" w:rsidP="004A65E3">
      <w:pPr>
        <w:ind w:left="426"/>
        <w:rPr>
          <w:color w:val="000000" w:themeColor="text1"/>
        </w:rPr>
      </w:pPr>
      <w:r w:rsidRPr="007A49B1">
        <w:rPr>
          <w:rFonts w:ascii="Segoe UI Emoji" w:hAnsi="Segoe UI Emoji" w:cs="Segoe UI Emoji"/>
          <w:color w:val="000000" w:themeColor="text1"/>
          <w:sz w:val="32"/>
          <w:szCs w:val="32"/>
        </w:rPr>
        <w:t xml:space="preserve">☑ </w:t>
      </w:r>
      <w:r w:rsidRPr="007A49B1">
        <w:rPr>
          <w:color w:val="000000" w:themeColor="text1"/>
        </w:rPr>
        <w:t xml:space="preserve">Outpatient clinic </w:t>
      </w:r>
    </w:p>
    <w:p w14:paraId="7D09D8E0" w14:textId="77777777" w:rsidR="004A65E3" w:rsidRPr="007A49B1" w:rsidRDefault="004A65E3" w:rsidP="004A65E3">
      <w:pPr>
        <w:ind w:left="426"/>
        <w:rPr>
          <w:color w:val="000000" w:themeColor="text1"/>
        </w:rPr>
      </w:pPr>
      <w:r w:rsidRPr="007A49B1">
        <w:rPr>
          <w:color w:val="000000" w:themeColor="text1"/>
        </w:rPr>
        <w:t>☐ Emergency Department</w:t>
      </w:r>
    </w:p>
    <w:p w14:paraId="7DD20CDF" w14:textId="4F95E9E8" w:rsidR="004A65E3" w:rsidRPr="007A49B1" w:rsidRDefault="004A65E3" w:rsidP="004A65E3">
      <w:pPr>
        <w:ind w:left="426"/>
        <w:rPr>
          <w:color w:val="000000" w:themeColor="text1"/>
        </w:rPr>
      </w:pPr>
      <w:r w:rsidRPr="007A49B1">
        <w:rPr>
          <w:rFonts w:ascii="Segoe UI Emoji" w:hAnsi="Segoe UI Emoji" w:cs="Segoe UI Emoji"/>
          <w:color w:val="000000" w:themeColor="text1"/>
          <w:sz w:val="32"/>
          <w:szCs w:val="32"/>
        </w:rPr>
        <w:t>☑</w:t>
      </w:r>
      <w:r w:rsidRPr="007A49B1">
        <w:rPr>
          <w:color w:val="000000" w:themeColor="text1"/>
        </w:rPr>
        <w:t xml:space="preserve"> Consulting rooms</w:t>
      </w:r>
    </w:p>
    <w:p w14:paraId="7E44BED2" w14:textId="77777777" w:rsidR="004A65E3" w:rsidRPr="007A49B1" w:rsidRDefault="004A65E3" w:rsidP="004A65E3">
      <w:pPr>
        <w:ind w:left="426"/>
        <w:rPr>
          <w:color w:val="000000" w:themeColor="text1"/>
        </w:rPr>
      </w:pPr>
      <w:r w:rsidRPr="007A49B1">
        <w:rPr>
          <w:color w:val="000000" w:themeColor="text1"/>
        </w:rPr>
        <w:t xml:space="preserve">☐ Day surgery centre </w:t>
      </w:r>
    </w:p>
    <w:p w14:paraId="2E596937" w14:textId="77777777" w:rsidR="004A65E3" w:rsidRPr="007A49B1" w:rsidRDefault="004A65E3" w:rsidP="004A65E3">
      <w:pPr>
        <w:ind w:left="426"/>
        <w:rPr>
          <w:color w:val="000000" w:themeColor="text1"/>
        </w:rPr>
      </w:pPr>
      <w:r w:rsidRPr="007A49B1">
        <w:rPr>
          <w:color w:val="000000" w:themeColor="text1"/>
        </w:rPr>
        <w:t>☐ Residential aged care facility</w:t>
      </w:r>
    </w:p>
    <w:p w14:paraId="37261E40" w14:textId="77777777" w:rsidR="004A65E3" w:rsidRPr="007A49B1" w:rsidRDefault="004A65E3" w:rsidP="004A65E3">
      <w:pPr>
        <w:ind w:left="426"/>
        <w:rPr>
          <w:color w:val="000000" w:themeColor="text1"/>
        </w:rPr>
      </w:pPr>
      <w:r w:rsidRPr="007A49B1">
        <w:rPr>
          <w:color w:val="000000" w:themeColor="text1"/>
        </w:rPr>
        <w:t>☐ Patient’s home</w:t>
      </w:r>
    </w:p>
    <w:p w14:paraId="4C634ABA" w14:textId="77777777" w:rsidR="004A65E3" w:rsidRPr="007A49B1" w:rsidRDefault="004A65E3" w:rsidP="004A65E3">
      <w:pPr>
        <w:ind w:left="426"/>
        <w:rPr>
          <w:color w:val="000000" w:themeColor="text1"/>
        </w:rPr>
      </w:pPr>
      <w:r w:rsidRPr="007A49B1">
        <w:rPr>
          <w:color w:val="000000" w:themeColor="text1"/>
        </w:rPr>
        <w:t>☐ Laboratory</w:t>
      </w:r>
    </w:p>
    <w:p w14:paraId="1836945E" w14:textId="77777777" w:rsidR="004A65E3" w:rsidRPr="007A49B1" w:rsidRDefault="004A65E3" w:rsidP="004A65E3">
      <w:pPr>
        <w:ind w:left="426"/>
        <w:rPr>
          <w:color w:val="000000" w:themeColor="text1"/>
        </w:rPr>
      </w:pPr>
      <w:r w:rsidRPr="007A49B1">
        <w:rPr>
          <w:color w:val="000000" w:themeColor="text1"/>
        </w:rPr>
        <w:t>☐ Other – please specify below</w:t>
      </w:r>
    </w:p>
    <w:p w14:paraId="246AE1B4" w14:textId="77777777" w:rsidR="00146FE9" w:rsidRPr="00146FE9" w:rsidRDefault="00146FE9" w:rsidP="00146FE9">
      <w:pPr>
        <w:pBdr>
          <w:top w:val="nil"/>
          <w:left w:val="nil"/>
          <w:bottom w:val="nil"/>
          <w:right w:val="nil"/>
          <w:between w:val="nil"/>
        </w:pBdr>
        <w:ind w:left="720"/>
        <w:contextualSpacing/>
        <w:rPr>
          <w:b/>
          <w:color w:val="000000" w:themeColor="text1"/>
        </w:rPr>
      </w:pPr>
    </w:p>
    <w:p w14:paraId="2BED3598" w14:textId="5FDC6065" w:rsidR="004A65E3" w:rsidRPr="007A49B1" w:rsidRDefault="004A65E3" w:rsidP="00C64BAD">
      <w:pPr>
        <w:numPr>
          <w:ilvl w:val="0"/>
          <w:numId w:val="15"/>
        </w:numPr>
        <w:pBdr>
          <w:top w:val="nil"/>
          <w:left w:val="nil"/>
          <w:bottom w:val="nil"/>
          <w:right w:val="nil"/>
          <w:between w:val="nil"/>
        </w:pBdr>
        <w:contextualSpacing/>
        <w:rPr>
          <w:b/>
          <w:color w:val="000000" w:themeColor="text1"/>
        </w:rPr>
      </w:pPr>
      <w:r w:rsidRPr="007A49B1">
        <w:rPr>
          <w:rFonts w:eastAsia="Calibri"/>
          <w:b/>
          <w:color w:val="000000" w:themeColor="text1"/>
          <w:szCs w:val="20"/>
        </w:rPr>
        <w:t>Where the proposed medical service is provided in more than one setting, please describe the rationale related to each:</w:t>
      </w:r>
    </w:p>
    <w:p w14:paraId="462DD998" w14:textId="77777777" w:rsidR="004A65E3" w:rsidRPr="007A49B1" w:rsidRDefault="004A65E3" w:rsidP="004A65E3">
      <w:pPr>
        <w:ind w:left="426"/>
        <w:rPr>
          <w:b/>
          <w:color w:val="000000" w:themeColor="text1"/>
        </w:rPr>
      </w:pPr>
      <w:r w:rsidRPr="007A49B1">
        <w:rPr>
          <w:color w:val="000000" w:themeColor="text1"/>
        </w:rPr>
        <w:t>Most patients requiring mammography are ambulant and therefore the procedure can be carried out in the public or private in-patient or outpatient settings.</w:t>
      </w:r>
    </w:p>
    <w:p w14:paraId="6801653C" w14:textId="77777777" w:rsidR="004A65E3" w:rsidRPr="007A49B1" w:rsidRDefault="004A65E3" w:rsidP="00C64BAD">
      <w:pPr>
        <w:pStyle w:val="Heading2"/>
        <w:numPr>
          <w:ilvl w:val="0"/>
          <w:numId w:val="16"/>
        </w:numPr>
        <w:rPr>
          <w:color w:val="000000" w:themeColor="text1"/>
        </w:rPr>
      </w:pPr>
      <w:r w:rsidRPr="007A49B1">
        <w:rPr>
          <w:color w:val="000000" w:themeColor="text1"/>
        </w:rPr>
        <w:t>Is the proposed medical service intended to be entirely rendered in Australia?</w:t>
      </w:r>
    </w:p>
    <w:p w14:paraId="18959C32" w14:textId="33617628" w:rsidR="004A65E3" w:rsidRPr="007A49B1" w:rsidRDefault="004A65E3" w:rsidP="004A65E3">
      <w:pPr>
        <w:ind w:left="426"/>
        <w:rPr>
          <w:color w:val="000000" w:themeColor="text1"/>
        </w:rPr>
      </w:pPr>
      <w:r w:rsidRPr="007A49B1">
        <w:rPr>
          <w:rFonts w:ascii="Segoe UI Emoji" w:hAnsi="Segoe UI Emoji" w:cs="Segoe UI Emoji"/>
          <w:color w:val="000000" w:themeColor="text1"/>
          <w:sz w:val="32"/>
          <w:szCs w:val="32"/>
        </w:rPr>
        <w:t>☑</w:t>
      </w:r>
      <w:r w:rsidRPr="007A49B1">
        <w:rPr>
          <w:color w:val="000000" w:themeColor="text1"/>
        </w:rPr>
        <w:t xml:space="preserve"> Yes </w:t>
      </w:r>
    </w:p>
    <w:p w14:paraId="3E95E522" w14:textId="77777777" w:rsidR="004A65E3" w:rsidRPr="007A49B1" w:rsidRDefault="004A65E3" w:rsidP="004A65E3">
      <w:pPr>
        <w:ind w:left="426"/>
        <w:rPr>
          <w:color w:val="000000" w:themeColor="text1"/>
        </w:rPr>
      </w:pPr>
      <w:r w:rsidRPr="007A49B1">
        <w:rPr>
          <w:color w:val="000000" w:themeColor="text1"/>
        </w:rPr>
        <w:t>☐ No – please specify below</w:t>
      </w:r>
    </w:p>
    <w:p w14:paraId="17842152" w14:textId="3CFEA61D" w:rsidR="004A65E3" w:rsidRPr="007A49B1" w:rsidRDefault="004A65E3" w:rsidP="004A65E3">
      <w:pPr>
        <w:ind w:left="426"/>
        <w:rPr>
          <w:color w:val="000000" w:themeColor="text1"/>
        </w:rPr>
      </w:pPr>
      <w:bookmarkStart w:id="14" w:name="lnxbz9" w:colFirst="0" w:colLast="0"/>
      <w:bookmarkEnd w:id="14"/>
      <w:r w:rsidRPr="007A49B1">
        <w:rPr>
          <w:color w:val="000000" w:themeColor="text1"/>
        </w:rPr>
        <w:br w:type="page"/>
      </w:r>
    </w:p>
    <w:p w14:paraId="42FF03B5" w14:textId="77777777" w:rsidR="004A65E3" w:rsidRPr="007A49B1" w:rsidRDefault="004A65E3" w:rsidP="00C9772B">
      <w:pPr>
        <w:pStyle w:val="Subtitle"/>
        <w:ind w:left="360"/>
        <w:outlineLvl w:val="9"/>
        <w:rPr>
          <w:color w:val="000000" w:themeColor="text1"/>
        </w:rPr>
      </w:pPr>
      <w:r w:rsidRPr="007A49B1">
        <w:rPr>
          <w:color w:val="000000" w:themeColor="text1"/>
        </w:rPr>
        <w:lastRenderedPageBreak/>
        <w:t>PART 6c – INFORMATION ABOUT THE COMPARATOR(S)</w:t>
      </w:r>
    </w:p>
    <w:p w14:paraId="4C3E0414" w14:textId="77777777" w:rsidR="004A65E3" w:rsidRPr="007A49B1" w:rsidRDefault="004A65E3" w:rsidP="00C64BAD">
      <w:pPr>
        <w:pStyle w:val="Heading2"/>
        <w:numPr>
          <w:ilvl w:val="0"/>
          <w:numId w:val="16"/>
        </w:numPr>
        <w:rPr>
          <w:color w:val="000000" w:themeColor="text1"/>
        </w:rPr>
      </w:pPr>
      <w:r w:rsidRPr="007A49B1">
        <w:rPr>
          <w:color w:val="000000" w:themeColor="text1"/>
        </w:rPr>
        <w:t>Nominate the appropriate comparator(s) for the proposed medical service, i.e. how is the proposed population currently managed in the absence of the proposed medical service being available in the Australian health care system (including identifying health care resources that are needed to be delivered at the same time as the comparator service):</w:t>
      </w:r>
    </w:p>
    <w:p w14:paraId="022F5E7E" w14:textId="633877B3" w:rsidR="004A65E3" w:rsidRDefault="004A65E3" w:rsidP="004A65E3">
      <w:pPr>
        <w:ind w:left="360"/>
        <w:rPr>
          <w:color w:val="000000" w:themeColor="text1"/>
        </w:rPr>
      </w:pPr>
      <w:r w:rsidRPr="007A49B1">
        <w:rPr>
          <w:color w:val="000000" w:themeColor="text1"/>
        </w:rPr>
        <w:t>For the usage of 3D mammography there are no changes required when compared with the current delivery of 2D mammography services.</w:t>
      </w:r>
    </w:p>
    <w:p w14:paraId="5D9D7CAA" w14:textId="633877B3" w:rsidR="0032656D" w:rsidRPr="007A49B1" w:rsidRDefault="0032656D" w:rsidP="004A65E3">
      <w:pPr>
        <w:ind w:left="360"/>
        <w:rPr>
          <w:color w:val="000000" w:themeColor="text1"/>
        </w:rPr>
      </w:pPr>
    </w:p>
    <w:p w14:paraId="6E48B879" w14:textId="41A09DCB" w:rsidR="004A65E3" w:rsidRPr="007A49B1" w:rsidRDefault="004A65E3" w:rsidP="004A65E3">
      <w:pPr>
        <w:ind w:left="426"/>
        <w:rPr>
          <w:color w:val="000000" w:themeColor="text1"/>
        </w:rPr>
      </w:pPr>
      <w:r w:rsidRPr="007A49B1">
        <w:rPr>
          <w:color w:val="000000" w:themeColor="text1"/>
        </w:rPr>
        <w:t>Does the medical service that has been nominated as the comparator have an existing MBS item number(s)?</w:t>
      </w:r>
    </w:p>
    <w:p w14:paraId="76D9FCB5" w14:textId="10376840" w:rsidR="004A65E3" w:rsidRPr="007A49B1" w:rsidRDefault="004A65E3" w:rsidP="004A65E3">
      <w:pPr>
        <w:ind w:left="426"/>
        <w:rPr>
          <w:color w:val="000000" w:themeColor="text1"/>
        </w:rPr>
      </w:pPr>
      <w:r w:rsidRPr="007A49B1">
        <w:rPr>
          <w:rFonts w:ascii="Segoe UI Emoji" w:hAnsi="Segoe UI Emoji" w:cs="Segoe UI Emoji"/>
          <w:color w:val="000000" w:themeColor="text1"/>
          <w:sz w:val="32"/>
          <w:szCs w:val="32"/>
        </w:rPr>
        <w:t>☑</w:t>
      </w:r>
      <w:r w:rsidRPr="007A49B1">
        <w:rPr>
          <w:color w:val="000000" w:themeColor="text1"/>
        </w:rPr>
        <w:t xml:space="preserve"> Yes (please provide all relevant MBS item numbers below)</w:t>
      </w:r>
    </w:p>
    <w:p w14:paraId="23C09B2D" w14:textId="77777777" w:rsidR="004A65E3" w:rsidRPr="007A49B1" w:rsidRDefault="004A65E3" w:rsidP="004A65E3">
      <w:pPr>
        <w:ind w:left="426"/>
        <w:rPr>
          <w:color w:val="000000" w:themeColor="text1"/>
        </w:rPr>
      </w:pPr>
      <w:r w:rsidRPr="007A49B1">
        <w:rPr>
          <w:color w:val="000000" w:themeColor="text1"/>
        </w:rPr>
        <w:t>☐ No</w:t>
      </w:r>
    </w:p>
    <w:p w14:paraId="2F0DC4B9" w14:textId="77777777" w:rsidR="004A65E3" w:rsidRPr="007A49B1" w:rsidRDefault="004A65E3" w:rsidP="004A65E3">
      <w:pPr>
        <w:ind w:left="426"/>
        <w:rPr>
          <w:rFonts w:ascii="Helvetica Neue" w:eastAsia="Helvetica Neue" w:hAnsi="Helvetica Neue" w:cs="Helvetica Neue"/>
          <w:color w:val="000000" w:themeColor="text1"/>
          <w:shd w:val="clear" w:color="auto" w:fill="FF6600"/>
        </w:rPr>
      </w:pPr>
    </w:p>
    <w:p w14:paraId="66EF0002" w14:textId="77777777" w:rsidR="00291566" w:rsidRPr="00291566" w:rsidRDefault="00291566" w:rsidP="00291566">
      <w:pPr>
        <w:ind w:left="426"/>
        <w:rPr>
          <w:i/>
          <w:color w:val="000000" w:themeColor="text1"/>
        </w:rPr>
      </w:pPr>
      <w:r w:rsidRPr="00291566">
        <w:rPr>
          <w:i/>
          <w:color w:val="000000" w:themeColor="text1"/>
        </w:rPr>
        <w:t>59303 MAMMOGRAPHY OF ONE BREAST</w:t>
      </w:r>
    </w:p>
    <w:p w14:paraId="79E04D86" w14:textId="77777777" w:rsidR="00291566" w:rsidRPr="009645BF" w:rsidRDefault="00291566" w:rsidP="00291566">
      <w:pPr>
        <w:ind w:left="426"/>
        <w:rPr>
          <w:color w:val="000000" w:themeColor="text1"/>
        </w:rPr>
      </w:pPr>
      <w:r w:rsidRPr="009645BF">
        <w:rPr>
          <w:color w:val="000000" w:themeColor="text1"/>
        </w:rPr>
        <w:t>MAMMOGRAPHY OF ONE BREAST, if:</w:t>
      </w:r>
    </w:p>
    <w:p w14:paraId="2D0B171A" w14:textId="77777777" w:rsidR="00291566" w:rsidRPr="009645BF" w:rsidRDefault="00291566" w:rsidP="00291566">
      <w:pPr>
        <w:ind w:left="426"/>
        <w:rPr>
          <w:color w:val="000000" w:themeColor="text1"/>
        </w:rPr>
      </w:pPr>
      <w:r w:rsidRPr="009645BF">
        <w:rPr>
          <w:color w:val="000000" w:themeColor="text1"/>
        </w:rPr>
        <w:t>(a) the patient is referred with a specific request for a unilateral mammogram; and</w:t>
      </w:r>
    </w:p>
    <w:p w14:paraId="1D81F905" w14:textId="77777777" w:rsidR="00291566" w:rsidRPr="009645BF" w:rsidRDefault="00291566" w:rsidP="00291566">
      <w:pPr>
        <w:ind w:left="426"/>
        <w:rPr>
          <w:color w:val="000000" w:themeColor="text1"/>
        </w:rPr>
      </w:pPr>
      <w:r w:rsidRPr="009645BF">
        <w:rPr>
          <w:color w:val="000000" w:themeColor="text1"/>
        </w:rPr>
        <w:t>(b) there is reason to suspect the presence of malignancy because of:</w:t>
      </w:r>
    </w:p>
    <w:p w14:paraId="1E3AED9D" w14:textId="77777777" w:rsidR="00291566" w:rsidRPr="009645BF" w:rsidRDefault="00291566" w:rsidP="00291566">
      <w:pPr>
        <w:ind w:left="426"/>
        <w:rPr>
          <w:color w:val="000000" w:themeColor="text1"/>
        </w:rPr>
      </w:pPr>
      <w:r w:rsidRPr="009645BF">
        <w:rPr>
          <w:color w:val="000000" w:themeColor="text1"/>
        </w:rPr>
        <w:t>(i) the past occurrence of breast malignancy in the patient or members of the patient's family; or</w:t>
      </w:r>
    </w:p>
    <w:p w14:paraId="55BA6DBC" w14:textId="6C10ACFF" w:rsidR="00291566" w:rsidRDefault="00291566" w:rsidP="00291566">
      <w:pPr>
        <w:ind w:left="426"/>
        <w:rPr>
          <w:color w:val="000000" w:themeColor="text1"/>
        </w:rPr>
      </w:pPr>
      <w:r w:rsidRPr="009645BF">
        <w:rPr>
          <w:color w:val="000000" w:themeColor="text1"/>
        </w:rPr>
        <w:t>(ii) symptoms or indications of malignancy found on an examination of the patient by a medical practitioner (R)</w:t>
      </w:r>
    </w:p>
    <w:p w14:paraId="56C99B76" w14:textId="77777777" w:rsidR="00291566" w:rsidRDefault="00291566" w:rsidP="00291566">
      <w:pPr>
        <w:ind w:left="426"/>
        <w:rPr>
          <w:color w:val="000000" w:themeColor="text1"/>
        </w:rPr>
      </w:pPr>
    </w:p>
    <w:p w14:paraId="3E40A99A" w14:textId="4379A871" w:rsidR="004A65E3" w:rsidRDefault="004A65E3" w:rsidP="004A65E3">
      <w:pPr>
        <w:ind w:left="426"/>
        <w:rPr>
          <w:color w:val="000000" w:themeColor="text1"/>
        </w:rPr>
      </w:pPr>
      <w:r w:rsidRPr="00E033D3">
        <w:rPr>
          <w:i/>
          <w:color w:val="000000" w:themeColor="text1"/>
        </w:rPr>
        <w:t>59300 MAMMOGRAPHY OF BOTH BREASTS</w:t>
      </w:r>
    </w:p>
    <w:p w14:paraId="20B11988" w14:textId="77777777" w:rsidR="00E033D3" w:rsidRPr="00E033D3" w:rsidRDefault="00E033D3" w:rsidP="00E033D3">
      <w:pPr>
        <w:ind w:left="360"/>
        <w:rPr>
          <w:color w:val="000000" w:themeColor="text1"/>
        </w:rPr>
      </w:pPr>
      <w:r w:rsidRPr="00E033D3">
        <w:rPr>
          <w:color w:val="000000" w:themeColor="text1"/>
        </w:rPr>
        <w:t xml:space="preserve">MAMMOGRAPHY OF BOTH BREASTS, if there is a reason to suspect the presence of malignancy because of: </w:t>
      </w:r>
    </w:p>
    <w:p w14:paraId="452D411C" w14:textId="77777777" w:rsidR="00E033D3" w:rsidRPr="00E033D3" w:rsidRDefault="00E033D3" w:rsidP="00E033D3">
      <w:pPr>
        <w:ind w:left="360"/>
        <w:rPr>
          <w:color w:val="000000" w:themeColor="text1"/>
        </w:rPr>
      </w:pPr>
      <w:r w:rsidRPr="00E033D3">
        <w:rPr>
          <w:color w:val="000000" w:themeColor="text1"/>
        </w:rPr>
        <w:t xml:space="preserve">(i) the past occurrence of breast malignancy in the patient or members of the patient's family; or </w:t>
      </w:r>
    </w:p>
    <w:p w14:paraId="2781AD72" w14:textId="2A151A77" w:rsidR="00E033D3" w:rsidRDefault="00E033D3" w:rsidP="00E033D3">
      <w:pPr>
        <w:ind w:left="360"/>
        <w:rPr>
          <w:color w:val="000000" w:themeColor="text1"/>
        </w:rPr>
      </w:pPr>
      <w:r w:rsidRPr="00E033D3">
        <w:rPr>
          <w:color w:val="000000" w:themeColor="text1"/>
        </w:rPr>
        <w:t xml:space="preserve">(ii) symptoms or indications of malignancy found on an examination of the patient by a medical practitioner. Unless otherwise indicated, mammography includes both breasts (R) </w:t>
      </w:r>
    </w:p>
    <w:p w14:paraId="40BCF34A" w14:textId="77777777" w:rsidR="009645BF" w:rsidRDefault="009645BF" w:rsidP="009645BF">
      <w:pPr>
        <w:ind w:left="426"/>
        <w:rPr>
          <w:color w:val="000000" w:themeColor="text1"/>
        </w:rPr>
      </w:pPr>
    </w:p>
    <w:p w14:paraId="106E8DE9" w14:textId="7FB39FCF" w:rsidR="00C52458" w:rsidRDefault="008A220F" w:rsidP="00C52458">
      <w:pPr>
        <w:ind w:left="426"/>
        <w:rPr>
          <w:rFonts w:ascii="Times New Roman" w:hAnsi="Times New Roman" w:cs="Times New Roman"/>
          <w:sz w:val="20"/>
          <w:szCs w:val="20"/>
        </w:rPr>
      </w:pPr>
      <w:r>
        <w:rPr>
          <w:color w:val="000000" w:themeColor="text1"/>
        </w:rPr>
        <w:t xml:space="preserve">60100 </w:t>
      </w:r>
      <w:r w:rsidR="00C52458">
        <w:rPr>
          <w:sz w:val="20"/>
          <w:szCs w:val="20"/>
        </w:rPr>
        <w:t xml:space="preserve">TOMOGRAPHY OF ANY REGION (R) (Anaes.) </w:t>
      </w:r>
    </w:p>
    <w:p w14:paraId="5687A59B" w14:textId="77777777" w:rsidR="004A65E3" w:rsidRPr="007A49B1" w:rsidRDefault="004A65E3" w:rsidP="00C64BAD">
      <w:pPr>
        <w:pStyle w:val="Heading2"/>
        <w:numPr>
          <w:ilvl w:val="0"/>
          <w:numId w:val="16"/>
        </w:numPr>
        <w:rPr>
          <w:color w:val="000000" w:themeColor="text1"/>
        </w:rPr>
      </w:pPr>
      <w:r w:rsidRPr="007A49B1">
        <w:rPr>
          <w:color w:val="000000" w:themeColor="text1"/>
        </w:rPr>
        <w:t xml:space="preserve">Define and summarise the current clinical management pathways that patients may follow </w:t>
      </w:r>
      <w:r w:rsidRPr="007A49B1">
        <w:rPr>
          <w:i/>
          <w:color w:val="000000" w:themeColor="text1"/>
        </w:rPr>
        <w:t>after</w:t>
      </w:r>
      <w:r w:rsidRPr="007A49B1">
        <w:rPr>
          <w:color w:val="000000" w:themeColor="text1"/>
        </w:rPr>
        <w:t xml:space="preserve"> they receive the medical service that has been nominated as the comparator (supplement this summary with an easy to follow flowchart [as an attachment to the Application Form] depicting the current clinical management pathway that patients may follow from the point of receiving the comparator onwards including health care resources):</w:t>
      </w:r>
    </w:p>
    <w:p w14:paraId="2CE90ED1" w14:textId="77777777" w:rsidR="004A65E3" w:rsidRPr="007A49B1" w:rsidRDefault="004A65E3" w:rsidP="004A65E3">
      <w:pPr>
        <w:ind w:left="426"/>
        <w:rPr>
          <w:color w:val="000000" w:themeColor="text1"/>
        </w:rPr>
      </w:pPr>
      <w:r w:rsidRPr="007A49B1">
        <w:rPr>
          <w:color w:val="000000" w:themeColor="text1"/>
        </w:rPr>
        <w:t>Following mammography examination, management is based on the combined results of clinical history and examination, mammography and other imaging.  Tissue biopsy or surgery may be required.</w:t>
      </w:r>
    </w:p>
    <w:p w14:paraId="03EA23CC" w14:textId="77777777" w:rsidR="004A65E3" w:rsidRPr="007A49B1" w:rsidRDefault="004A65E3" w:rsidP="004A65E3">
      <w:pPr>
        <w:ind w:left="426"/>
        <w:rPr>
          <w:b/>
          <w:color w:val="000000" w:themeColor="text1"/>
        </w:rPr>
      </w:pPr>
      <w:r w:rsidRPr="007A49B1">
        <w:rPr>
          <w:color w:val="000000" w:themeColor="text1"/>
        </w:rPr>
        <w:t>No changes to the current clinical management pathways will be required due to the introduction of tomosynthesis.</w:t>
      </w:r>
    </w:p>
    <w:p w14:paraId="486C019B" w14:textId="77777777" w:rsidR="004A65E3" w:rsidRPr="007A49B1" w:rsidRDefault="004A65E3" w:rsidP="00C64BAD">
      <w:pPr>
        <w:pStyle w:val="Heading2"/>
        <w:numPr>
          <w:ilvl w:val="0"/>
          <w:numId w:val="16"/>
        </w:numPr>
        <w:rPr>
          <w:color w:val="000000" w:themeColor="text1"/>
        </w:rPr>
      </w:pPr>
      <w:bookmarkStart w:id="15" w:name="_35nkun2" w:colFirst="0" w:colLast="0"/>
      <w:bookmarkEnd w:id="15"/>
      <w:r w:rsidRPr="007A49B1">
        <w:rPr>
          <w:color w:val="000000" w:themeColor="text1"/>
        </w:rPr>
        <w:t>(a) Will the proposed medical service be used in addition to, or instead of, the nominated comparator(s)?</w:t>
      </w:r>
    </w:p>
    <w:p w14:paraId="72866F7F" w14:textId="61E59D89" w:rsidR="004A65E3" w:rsidRPr="007A49B1" w:rsidRDefault="004A65E3" w:rsidP="004A65E3">
      <w:pPr>
        <w:ind w:left="426"/>
        <w:rPr>
          <w:color w:val="000000" w:themeColor="text1"/>
        </w:rPr>
      </w:pPr>
      <w:r w:rsidRPr="007A49B1">
        <w:rPr>
          <w:rFonts w:ascii="Segoe UI Emoji" w:hAnsi="Segoe UI Emoji" w:cs="Segoe UI Emoji"/>
          <w:color w:val="000000" w:themeColor="text1"/>
          <w:sz w:val="32"/>
          <w:szCs w:val="32"/>
        </w:rPr>
        <w:t>☑</w:t>
      </w:r>
      <w:r w:rsidRPr="007A49B1">
        <w:rPr>
          <w:color w:val="000000" w:themeColor="text1"/>
          <w:sz w:val="32"/>
          <w:szCs w:val="32"/>
        </w:rPr>
        <w:t xml:space="preserve"> </w:t>
      </w:r>
      <w:r w:rsidRPr="007A49B1">
        <w:rPr>
          <w:color w:val="000000" w:themeColor="text1"/>
        </w:rPr>
        <w:t xml:space="preserve">Yes </w:t>
      </w:r>
    </w:p>
    <w:p w14:paraId="2A705353" w14:textId="77777777" w:rsidR="004A65E3" w:rsidRPr="007A49B1" w:rsidRDefault="004A65E3" w:rsidP="004A65E3">
      <w:pPr>
        <w:ind w:left="426"/>
        <w:rPr>
          <w:color w:val="000000" w:themeColor="text1"/>
        </w:rPr>
      </w:pPr>
      <w:r w:rsidRPr="007A49B1">
        <w:rPr>
          <w:color w:val="000000" w:themeColor="text1"/>
        </w:rPr>
        <w:t xml:space="preserve">☐ No  </w:t>
      </w:r>
    </w:p>
    <w:p w14:paraId="3239581E" w14:textId="77777777" w:rsidR="004A65E3" w:rsidRPr="007A49B1" w:rsidRDefault="004A65E3" w:rsidP="00C64BAD">
      <w:pPr>
        <w:pStyle w:val="Heading2"/>
        <w:numPr>
          <w:ilvl w:val="0"/>
          <w:numId w:val="2"/>
        </w:numPr>
        <w:rPr>
          <w:color w:val="000000" w:themeColor="text1"/>
        </w:rPr>
      </w:pPr>
      <w:r w:rsidRPr="007A49B1">
        <w:rPr>
          <w:color w:val="000000" w:themeColor="text1"/>
        </w:rPr>
        <w:t>If yes, please outline the extent of which the current service/comparator is expected to be substituted:</w:t>
      </w:r>
    </w:p>
    <w:p w14:paraId="5CF63CE1" w14:textId="77777777" w:rsidR="004A65E3" w:rsidRPr="007A49B1" w:rsidRDefault="004A65E3" w:rsidP="004A65E3">
      <w:pPr>
        <w:ind w:left="426"/>
        <w:rPr>
          <w:color w:val="000000" w:themeColor="text1"/>
        </w:rPr>
      </w:pPr>
      <w:r w:rsidRPr="007A49B1">
        <w:rPr>
          <w:color w:val="000000" w:themeColor="text1"/>
        </w:rPr>
        <w:lastRenderedPageBreak/>
        <w:t xml:space="preserve">Current practice is acquired 2D digital mammography. The proposed DBT or 3D mammography can be used either in conjunction with acquired 2D mammography (current comparator) or in place of it with 2D images created from the 3D data (synthesised 2D). </w:t>
      </w:r>
    </w:p>
    <w:p w14:paraId="6D8A769A" w14:textId="7DD75F5C" w:rsidR="004A65E3" w:rsidRDefault="004A65E3" w:rsidP="004A65E3">
      <w:pPr>
        <w:ind w:left="426"/>
        <w:rPr>
          <w:color w:val="000000" w:themeColor="text1"/>
        </w:rPr>
      </w:pPr>
      <w:r w:rsidRPr="007A49B1">
        <w:rPr>
          <w:color w:val="000000" w:themeColor="text1"/>
        </w:rPr>
        <w:t>Given the literature evidence for additional sensitivity and specificity of DBT or 3D combined with 2D mammography when compared with 2D mammography alone and given the equivalency of synthesised 2D and acquired 2D mammography, it is possible that over time DBT or 3D imaging with synthesised 2D imaging will completely replace acquired 2D imaging.</w:t>
      </w:r>
    </w:p>
    <w:p w14:paraId="4A724AAD" w14:textId="77777777" w:rsidR="00D001DE" w:rsidRPr="007A49B1" w:rsidRDefault="00D001DE" w:rsidP="004A65E3">
      <w:pPr>
        <w:ind w:left="426"/>
        <w:rPr>
          <w:color w:val="000000" w:themeColor="text1"/>
        </w:rPr>
      </w:pPr>
    </w:p>
    <w:p w14:paraId="73F4DD3D" w14:textId="77777777" w:rsidR="004A65E3" w:rsidRPr="007A49B1" w:rsidRDefault="004A65E3" w:rsidP="00C64BAD">
      <w:pPr>
        <w:pStyle w:val="Heading2"/>
        <w:numPr>
          <w:ilvl w:val="0"/>
          <w:numId w:val="16"/>
        </w:numPr>
        <w:rPr>
          <w:color w:val="000000" w:themeColor="text1"/>
        </w:rPr>
      </w:pPr>
      <w:r w:rsidRPr="007A49B1">
        <w:rPr>
          <w:color w:val="000000" w:themeColor="text1"/>
        </w:rPr>
        <w:t>Define and summarise how current clinical management pathways (from the point of service delivery onwards) are expected to change as a consequence of introducing the proposed medical service including variation in health care resources (Refer to Question 39 as baseline):</w:t>
      </w:r>
    </w:p>
    <w:p w14:paraId="13D87190" w14:textId="77777777" w:rsidR="004A65E3" w:rsidRPr="00D001DE" w:rsidRDefault="004A65E3" w:rsidP="00D001DE">
      <w:pPr>
        <w:ind w:left="426"/>
        <w:rPr>
          <w:color w:val="000000" w:themeColor="text1"/>
        </w:rPr>
      </w:pPr>
      <w:r w:rsidRPr="00D001DE">
        <w:rPr>
          <w:color w:val="000000" w:themeColor="text1"/>
        </w:rPr>
        <w:t>The introduction of the proposed DBT or 3D mammography is not expected to result in any change in current clinical management pathways.</w:t>
      </w:r>
    </w:p>
    <w:p w14:paraId="71895349" w14:textId="77777777" w:rsidR="004A65E3" w:rsidRPr="007A49B1" w:rsidRDefault="004A65E3" w:rsidP="004A65E3">
      <w:pPr>
        <w:pBdr>
          <w:top w:val="nil"/>
          <w:left w:val="nil"/>
          <w:bottom w:val="nil"/>
          <w:right w:val="nil"/>
          <w:between w:val="nil"/>
        </w:pBdr>
        <w:ind w:left="360" w:hanging="720"/>
        <w:rPr>
          <w:b/>
          <w:color w:val="000000" w:themeColor="text1"/>
        </w:rPr>
      </w:pPr>
    </w:p>
    <w:p w14:paraId="3C4D1DA4" w14:textId="77777777" w:rsidR="004A65E3" w:rsidRPr="007A49B1" w:rsidRDefault="004A65E3" w:rsidP="004A65E3">
      <w:pPr>
        <w:rPr>
          <w:b/>
          <w:i/>
          <w:color w:val="000000" w:themeColor="text1"/>
          <w:u w:val="single"/>
        </w:rPr>
      </w:pPr>
      <w:r w:rsidRPr="007A49B1">
        <w:rPr>
          <w:color w:val="000000" w:themeColor="text1"/>
        </w:rPr>
        <w:br w:type="page"/>
      </w:r>
    </w:p>
    <w:p w14:paraId="7576FBCF" w14:textId="77777777" w:rsidR="004A65E3" w:rsidRPr="007A49B1" w:rsidRDefault="004A65E3" w:rsidP="00C9772B">
      <w:pPr>
        <w:pStyle w:val="Subtitle"/>
        <w:ind w:left="360"/>
        <w:outlineLvl w:val="9"/>
        <w:rPr>
          <w:color w:val="000000" w:themeColor="text1"/>
        </w:rPr>
      </w:pPr>
      <w:r w:rsidRPr="007A49B1">
        <w:rPr>
          <w:color w:val="000000" w:themeColor="text1"/>
        </w:rPr>
        <w:lastRenderedPageBreak/>
        <w:t>PART 6d – INFORMATION ABOUT THE CLINICAL OUTCOME</w:t>
      </w:r>
    </w:p>
    <w:p w14:paraId="70A72F3B" w14:textId="77777777" w:rsidR="004A65E3" w:rsidRPr="007A49B1" w:rsidRDefault="004A65E3" w:rsidP="00C64BAD">
      <w:pPr>
        <w:pStyle w:val="Heading2"/>
        <w:numPr>
          <w:ilvl w:val="0"/>
          <w:numId w:val="16"/>
        </w:numPr>
        <w:rPr>
          <w:color w:val="000000" w:themeColor="text1"/>
        </w:rPr>
      </w:pPr>
      <w:r w:rsidRPr="007A49B1">
        <w:rPr>
          <w:color w:val="000000" w:themeColor="text1"/>
        </w:rPr>
        <w:t>Summarise the clinical claims for the proposed medical service against the appropriate comparator(s), in terms of consequences for health outcomes (comparative benefits and harms):</w:t>
      </w:r>
    </w:p>
    <w:p w14:paraId="58CBCE29" w14:textId="77777777" w:rsidR="004A65E3" w:rsidRPr="007A49B1" w:rsidRDefault="004A65E3" w:rsidP="004A65E3">
      <w:pPr>
        <w:ind w:left="426"/>
        <w:rPr>
          <w:b/>
          <w:color w:val="000000" w:themeColor="text1"/>
        </w:rPr>
      </w:pPr>
      <w:r w:rsidRPr="007A49B1">
        <w:rPr>
          <w:b/>
          <w:color w:val="000000" w:themeColor="text1"/>
        </w:rPr>
        <w:t>Benefits</w:t>
      </w:r>
    </w:p>
    <w:p w14:paraId="1DB0F21C" w14:textId="77777777" w:rsidR="004A65E3" w:rsidRPr="007A49B1" w:rsidRDefault="004A65E3" w:rsidP="004A65E3">
      <w:pPr>
        <w:ind w:left="426"/>
        <w:rPr>
          <w:color w:val="000000" w:themeColor="text1"/>
        </w:rPr>
      </w:pPr>
      <w:bookmarkStart w:id="16" w:name="_1ksv4uv" w:colFirst="0" w:colLast="0"/>
      <w:bookmarkEnd w:id="16"/>
      <w:r w:rsidRPr="007A49B1">
        <w:rPr>
          <w:color w:val="000000" w:themeColor="text1"/>
        </w:rPr>
        <w:t>Published literature (based on a limited number of manufacturers) strongly suggests that the combined use of 2D mammography and DBT or 3D mammography generally results in greater sensitivity and often greater specificity than are achieved by use of current (acquired) 2D digital mammography alone. These outcomes equate to improved diagnostic accuracy.</w:t>
      </w:r>
    </w:p>
    <w:p w14:paraId="2844CF46" w14:textId="77777777" w:rsidR="004A65E3" w:rsidRPr="007A49B1" w:rsidRDefault="004A65E3" w:rsidP="004A65E3">
      <w:pPr>
        <w:ind w:left="426"/>
        <w:rPr>
          <w:color w:val="000000" w:themeColor="text1"/>
        </w:rPr>
      </w:pPr>
      <w:r w:rsidRPr="007A49B1">
        <w:rPr>
          <w:color w:val="000000" w:themeColor="text1"/>
        </w:rPr>
        <w:t xml:space="preserve">Published literature (based on a limited number of manufacturers) strongly suggests that the diagnostic outcomes from synthesised 2D mammography and from acquired 2D mammography are equivalent. The use of synthesised 2D results in reduced radiation exposure to the patient. </w:t>
      </w:r>
    </w:p>
    <w:p w14:paraId="72D0859F" w14:textId="77777777" w:rsidR="004A65E3" w:rsidRPr="007A49B1" w:rsidRDefault="004A65E3" w:rsidP="004A65E3">
      <w:pPr>
        <w:ind w:left="426"/>
        <w:rPr>
          <w:b/>
          <w:color w:val="000000" w:themeColor="text1"/>
        </w:rPr>
      </w:pPr>
      <w:r w:rsidRPr="007A49B1">
        <w:rPr>
          <w:b/>
          <w:color w:val="000000" w:themeColor="text1"/>
        </w:rPr>
        <w:t>Harms</w:t>
      </w:r>
    </w:p>
    <w:p w14:paraId="44A312C2" w14:textId="77777777" w:rsidR="004A65E3" w:rsidRPr="007A49B1" w:rsidRDefault="004A65E3" w:rsidP="004A65E3">
      <w:pPr>
        <w:ind w:left="426"/>
        <w:rPr>
          <w:color w:val="000000" w:themeColor="text1"/>
        </w:rPr>
      </w:pPr>
      <w:r w:rsidRPr="007A49B1">
        <w:rPr>
          <w:color w:val="000000" w:themeColor="text1"/>
        </w:rPr>
        <w:t>Increased dose is a potential harm. Optimal clinical practice requires 3D mammography to be used concurrently with 2D images. If DBT or 3D mammography is used with acquired 2D mammography there is an increased, approximately doubled, radiation exposure to the breast.   However published studies have shown that, for some manufacturers, outcomes obtained from 3D combined with synthesised 2D images (created from 3D data) are equivalent or not significantly different from those obtained from 3D combined with acquired 2D images. The use of DBT or 3D with synthesised 2D images reduces radiation exposure, which is then similar to that resulting from current acquired 2D alone.</w:t>
      </w:r>
    </w:p>
    <w:p w14:paraId="3F1368D4" w14:textId="77777777" w:rsidR="004A65E3" w:rsidRPr="007A49B1" w:rsidRDefault="004A65E3" w:rsidP="004A65E3">
      <w:pPr>
        <w:ind w:left="426"/>
        <w:rPr>
          <w:color w:val="000000" w:themeColor="text1"/>
        </w:rPr>
      </w:pPr>
      <w:r w:rsidRPr="007A49B1">
        <w:rPr>
          <w:color w:val="000000" w:themeColor="text1"/>
        </w:rPr>
        <w:t>Increased overdiagnosis is a potential harm of the proposed DBT or 3D mammography in screening. Overdiagnosis is the diagnosis by screening of malignancies that would not otherwise have been diagnosed in the woman’s lifetime – or would not have been diagnosed in the absence of screening.  The magnitude of this problem is controversial for 2D mammography screening and has not yet been evaluated for combined 2D and 3D mammography screening.</w:t>
      </w:r>
    </w:p>
    <w:p w14:paraId="66A96A60" w14:textId="77777777" w:rsidR="004A65E3" w:rsidRPr="007A49B1" w:rsidRDefault="004A65E3" w:rsidP="00C64BAD">
      <w:pPr>
        <w:pStyle w:val="Heading2"/>
        <w:numPr>
          <w:ilvl w:val="0"/>
          <w:numId w:val="16"/>
        </w:numPr>
        <w:rPr>
          <w:color w:val="000000" w:themeColor="text1"/>
        </w:rPr>
      </w:pPr>
      <w:r w:rsidRPr="007A49B1">
        <w:rPr>
          <w:color w:val="000000" w:themeColor="text1"/>
        </w:rPr>
        <w:t>Please advise if the overall clinical claim is for:</w:t>
      </w:r>
    </w:p>
    <w:p w14:paraId="0C62CB28" w14:textId="1E4A9AC2" w:rsidR="004A65E3" w:rsidRPr="007A49B1" w:rsidRDefault="004A65E3" w:rsidP="004A65E3">
      <w:pPr>
        <w:ind w:left="426"/>
        <w:rPr>
          <w:color w:val="000000" w:themeColor="text1"/>
        </w:rPr>
      </w:pPr>
      <w:r w:rsidRPr="007A49B1">
        <w:rPr>
          <w:color w:val="000000" w:themeColor="text1"/>
          <w:sz w:val="32"/>
          <w:szCs w:val="32"/>
        </w:rPr>
        <w:t>☑</w:t>
      </w:r>
      <w:r w:rsidRPr="007A49B1">
        <w:rPr>
          <w:color w:val="000000" w:themeColor="text1"/>
        </w:rPr>
        <w:t xml:space="preserve"> Superiority </w:t>
      </w:r>
      <w:r w:rsidRPr="007A49B1">
        <w:rPr>
          <w:color w:val="000000" w:themeColor="text1"/>
        </w:rPr>
        <w:tab/>
      </w:r>
    </w:p>
    <w:p w14:paraId="45186EAF" w14:textId="77777777" w:rsidR="004A65E3" w:rsidRPr="007A49B1" w:rsidRDefault="004A65E3" w:rsidP="004A65E3">
      <w:pPr>
        <w:ind w:left="426"/>
        <w:rPr>
          <w:color w:val="000000" w:themeColor="text1"/>
        </w:rPr>
      </w:pPr>
      <w:r w:rsidRPr="007A49B1">
        <w:rPr>
          <w:color w:val="000000" w:themeColor="text1"/>
        </w:rPr>
        <w:t>☐ Non-inferiority</w:t>
      </w:r>
      <w:r w:rsidRPr="007A49B1">
        <w:rPr>
          <w:color w:val="000000" w:themeColor="text1"/>
        </w:rPr>
        <w:tab/>
      </w:r>
    </w:p>
    <w:p w14:paraId="555B0F68" w14:textId="77777777" w:rsidR="004A65E3" w:rsidRPr="007A49B1" w:rsidRDefault="004A65E3" w:rsidP="00C64BAD">
      <w:pPr>
        <w:pStyle w:val="Heading2"/>
        <w:numPr>
          <w:ilvl w:val="0"/>
          <w:numId w:val="16"/>
        </w:numPr>
        <w:rPr>
          <w:color w:val="000000" w:themeColor="text1"/>
        </w:rPr>
      </w:pPr>
      <w:r w:rsidRPr="007A49B1">
        <w:rPr>
          <w:color w:val="000000" w:themeColor="text1"/>
        </w:rPr>
        <w:t>Below, list the key health outcomes (major and minor – prioritising major key health outcomes first) that will need to be specifically measured in assessing the clinical claim of the proposed medical service versus the comparator:</w:t>
      </w:r>
    </w:p>
    <w:p w14:paraId="216AEED6" w14:textId="77777777" w:rsidR="004A65E3" w:rsidRPr="007A49B1" w:rsidRDefault="004A65E3" w:rsidP="004A65E3">
      <w:pPr>
        <w:pBdr>
          <w:top w:val="single" w:sz="4" w:space="1" w:color="000000"/>
          <w:left w:val="single" w:sz="4" w:space="4" w:color="000000"/>
          <w:bottom w:val="single" w:sz="4" w:space="1" w:color="000000"/>
          <w:right w:val="single" w:sz="4" w:space="4" w:color="000000"/>
        </w:pBdr>
        <w:rPr>
          <w:b/>
          <w:color w:val="000000" w:themeColor="text1"/>
        </w:rPr>
      </w:pPr>
      <w:r w:rsidRPr="007A49B1">
        <w:rPr>
          <w:b/>
          <w:color w:val="000000" w:themeColor="text1"/>
        </w:rPr>
        <w:t xml:space="preserve">Safety Outcomes: </w:t>
      </w:r>
    </w:p>
    <w:p w14:paraId="1E594A5B" w14:textId="77777777" w:rsidR="004A65E3" w:rsidRPr="007A49B1" w:rsidRDefault="004A65E3" w:rsidP="004A65E3">
      <w:pPr>
        <w:pBdr>
          <w:top w:val="single" w:sz="4" w:space="1" w:color="000000"/>
          <w:left w:val="single" w:sz="4" w:space="4" w:color="000000"/>
          <w:bottom w:val="single" w:sz="4" w:space="1" w:color="000000"/>
          <w:right w:val="single" w:sz="4" w:space="4" w:color="000000"/>
        </w:pBdr>
        <w:rPr>
          <w:color w:val="000000" w:themeColor="text1"/>
        </w:rPr>
      </w:pPr>
      <w:r w:rsidRPr="007A49B1">
        <w:rPr>
          <w:color w:val="000000" w:themeColor="text1"/>
        </w:rPr>
        <w:t>Increased radiation dose</w:t>
      </w:r>
    </w:p>
    <w:p w14:paraId="62864AE4" w14:textId="77777777" w:rsidR="004A65E3" w:rsidRPr="007A49B1" w:rsidRDefault="004A65E3" w:rsidP="004A65E3">
      <w:pPr>
        <w:pBdr>
          <w:top w:val="single" w:sz="4" w:space="1" w:color="000000"/>
          <w:left w:val="single" w:sz="4" w:space="4" w:color="000000"/>
          <w:bottom w:val="single" w:sz="4" w:space="1" w:color="000000"/>
          <w:right w:val="single" w:sz="4" w:space="4" w:color="000000"/>
        </w:pBdr>
        <w:rPr>
          <w:color w:val="000000" w:themeColor="text1"/>
        </w:rPr>
      </w:pPr>
      <w:r w:rsidRPr="007A49B1">
        <w:rPr>
          <w:color w:val="000000" w:themeColor="text1"/>
        </w:rPr>
        <w:t xml:space="preserve">increased overdiagnosis </w:t>
      </w:r>
    </w:p>
    <w:p w14:paraId="54F3F1C1" w14:textId="77777777" w:rsidR="004A65E3" w:rsidRPr="007A49B1" w:rsidRDefault="004A65E3" w:rsidP="004A65E3">
      <w:pPr>
        <w:pBdr>
          <w:top w:val="single" w:sz="4" w:space="1" w:color="000000"/>
          <w:left w:val="single" w:sz="4" w:space="4" w:color="000000"/>
          <w:bottom w:val="single" w:sz="4" w:space="1" w:color="000000"/>
          <w:right w:val="single" w:sz="4" w:space="4" w:color="000000"/>
        </w:pBdr>
        <w:rPr>
          <w:b/>
          <w:color w:val="000000" w:themeColor="text1"/>
        </w:rPr>
      </w:pPr>
    </w:p>
    <w:p w14:paraId="2D8E6CA7" w14:textId="77777777" w:rsidR="004A65E3" w:rsidRPr="007A49B1" w:rsidRDefault="004A65E3" w:rsidP="004A65E3">
      <w:pPr>
        <w:pBdr>
          <w:top w:val="single" w:sz="4" w:space="1" w:color="000000"/>
          <w:left w:val="single" w:sz="4" w:space="4" w:color="000000"/>
          <w:bottom w:val="single" w:sz="4" w:space="1" w:color="000000"/>
          <w:right w:val="single" w:sz="4" w:space="4" w:color="000000"/>
        </w:pBdr>
        <w:rPr>
          <w:b/>
          <w:color w:val="000000" w:themeColor="text1"/>
        </w:rPr>
      </w:pPr>
      <w:r w:rsidRPr="007A49B1">
        <w:rPr>
          <w:b/>
          <w:color w:val="000000" w:themeColor="text1"/>
        </w:rPr>
        <w:t xml:space="preserve">Clinical Effectiveness Outcomes: </w:t>
      </w:r>
    </w:p>
    <w:p w14:paraId="4BEB1FF4" w14:textId="77777777" w:rsidR="004A65E3" w:rsidRPr="007A49B1" w:rsidRDefault="004A65E3" w:rsidP="004A65E3">
      <w:pPr>
        <w:pBdr>
          <w:top w:val="single" w:sz="4" w:space="1" w:color="000000"/>
          <w:left w:val="single" w:sz="4" w:space="4" w:color="000000"/>
          <w:bottom w:val="single" w:sz="4" w:space="1" w:color="000000"/>
          <w:right w:val="single" w:sz="4" w:space="4" w:color="000000"/>
        </w:pBdr>
        <w:rPr>
          <w:color w:val="000000" w:themeColor="text1"/>
        </w:rPr>
      </w:pPr>
      <w:r w:rsidRPr="007A49B1">
        <w:rPr>
          <w:color w:val="000000" w:themeColor="text1"/>
        </w:rPr>
        <w:t xml:space="preserve">increased sensitivity </w:t>
      </w:r>
    </w:p>
    <w:p w14:paraId="1635B2F4" w14:textId="77777777" w:rsidR="004A65E3" w:rsidRPr="007A49B1" w:rsidRDefault="004A65E3" w:rsidP="004A65E3">
      <w:pPr>
        <w:pBdr>
          <w:top w:val="single" w:sz="4" w:space="1" w:color="000000"/>
          <w:left w:val="single" w:sz="4" w:space="4" w:color="000000"/>
          <w:bottom w:val="single" w:sz="4" w:space="1" w:color="000000"/>
          <w:right w:val="single" w:sz="4" w:space="4" w:color="000000"/>
        </w:pBdr>
        <w:rPr>
          <w:color w:val="000000" w:themeColor="text1"/>
        </w:rPr>
      </w:pPr>
      <w:r w:rsidRPr="007A49B1">
        <w:rPr>
          <w:color w:val="000000" w:themeColor="text1"/>
        </w:rPr>
        <w:t>increased specificity</w:t>
      </w:r>
    </w:p>
    <w:p w14:paraId="251EEFEB" w14:textId="77777777" w:rsidR="004A65E3" w:rsidRPr="007A49B1" w:rsidRDefault="004A65E3" w:rsidP="004A65E3">
      <w:pPr>
        <w:pBdr>
          <w:top w:val="single" w:sz="4" w:space="1" w:color="000000"/>
          <w:left w:val="single" w:sz="4" w:space="4" w:color="000000"/>
          <w:bottom w:val="single" w:sz="4" w:space="1" w:color="000000"/>
          <w:right w:val="single" w:sz="4" w:space="4" w:color="000000"/>
        </w:pBdr>
        <w:rPr>
          <w:color w:val="000000" w:themeColor="text1"/>
        </w:rPr>
      </w:pPr>
      <w:r w:rsidRPr="007A49B1">
        <w:rPr>
          <w:color w:val="000000" w:themeColor="text1"/>
        </w:rPr>
        <w:t>overall improved diagnostic accuracy</w:t>
      </w:r>
    </w:p>
    <w:p w14:paraId="2EE6C378" w14:textId="77777777" w:rsidR="004A65E3" w:rsidRPr="007A49B1" w:rsidRDefault="004A65E3" w:rsidP="004A65E3">
      <w:pPr>
        <w:pBdr>
          <w:top w:val="single" w:sz="4" w:space="1" w:color="000000"/>
          <w:left w:val="single" w:sz="4" w:space="4" w:color="000000"/>
          <w:bottom w:val="single" w:sz="4" w:space="1" w:color="000000"/>
          <w:right w:val="single" w:sz="4" w:space="4" w:color="000000"/>
        </w:pBdr>
        <w:rPr>
          <w:color w:val="000000" w:themeColor="text1"/>
        </w:rPr>
      </w:pPr>
    </w:p>
    <w:p w14:paraId="65E595CD" w14:textId="77777777" w:rsidR="004A65E3" w:rsidRPr="007A49B1" w:rsidRDefault="004A65E3" w:rsidP="004A65E3">
      <w:pPr>
        <w:pBdr>
          <w:top w:val="single" w:sz="4" w:space="1" w:color="000000"/>
          <w:left w:val="single" w:sz="4" w:space="4" w:color="000000"/>
          <w:bottom w:val="single" w:sz="4" w:space="1" w:color="000000"/>
          <w:right w:val="single" w:sz="4" w:space="4" w:color="000000"/>
        </w:pBdr>
        <w:rPr>
          <w:b/>
          <w:color w:val="000000" w:themeColor="text1"/>
        </w:rPr>
      </w:pPr>
    </w:p>
    <w:p w14:paraId="33B0D70E" w14:textId="77777777" w:rsidR="004A65E3" w:rsidRPr="007A49B1" w:rsidRDefault="004A65E3" w:rsidP="004A65E3">
      <w:pPr>
        <w:pStyle w:val="Heading1"/>
        <w:rPr>
          <w:color w:val="000000" w:themeColor="text1"/>
        </w:rPr>
      </w:pPr>
      <w:r w:rsidRPr="007A49B1">
        <w:rPr>
          <w:color w:val="000000" w:themeColor="text1"/>
        </w:rPr>
        <w:br w:type="page"/>
      </w:r>
      <w:r w:rsidRPr="007A49B1">
        <w:rPr>
          <w:color w:val="000000" w:themeColor="text1"/>
        </w:rPr>
        <w:lastRenderedPageBreak/>
        <w:t>PART 7 – INFORMATION ABOUT ESTIMATED UTILISATION</w:t>
      </w:r>
    </w:p>
    <w:p w14:paraId="2236F80C" w14:textId="77777777" w:rsidR="004A65E3" w:rsidRPr="007A49B1" w:rsidRDefault="004A65E3" w:rsidP="00C64BAD">
      <w:pPr>
        <w:pStyle w:val="Heading2"/>
        <w:numPr>
          <w:ilvl w:val="0"/>
          <w:numId w:val="16"/>
        </w:numPr>
        <w:rPr>
          <w:color w:val="000000" w:themeColor="text1"/>
        </w:rPr>
      </w:pPr>
      <w:r w:rsidRPr="007A49B1">
        <w:rPr>
          <w:color w:val="000000" w:themeColor="text1"/>
        </w:rPr>
        <w:t>Estimate the prevalence and/or incidence of the proposed population:</w:t>
      </w:r>
    </w:p>
    <w:p w14:paraId="31D6B489" w14:textId="77777777" w:rsidR="004A65E3" w:rsidRPr="007A49B1" w:rsidRDefault="004A65E3" w:rsidP="004A65E3">
      <w:pPr>
        <w:ind w:left="360"/>
        <w:rPr>
          <w:color w:val="000000" w:themeColor="text1"/>
        </w:rPr>
      </w:pPr>
      <w:r w:rsidRPr="007A49B1">
        <w:rPr>
          <w:color w:val="000000" w:themeColor="text1"/>
        </w:rPr>
        <w:t xml:space="preserve">The age standardised rate of breast cancer in 2008 was 115.4 per 100,000 females (standardised to the Australian population as at 30 June 2001) REF: Australian Institute of Health and Welfare &amp; Cancer Australia 2012. Breast cancer in Australia: an overview. Cancer series no. 71. Cat. no. CAN 67. Canberra: AIHW. </w:t>
      </w:r>
    </w:p>
    <w:p w14:paraId="576D2E05" w14:textId="37933C55" w:rsidR="004A65E3" w:rsidRPr="007A49B1" w:rsidRDefault="004A65E3" w:rsidP="004A65E3">
      <w:pPr>
        <w:ind w:left="360"/>
        <w:rPr>
          <w:color w:val="000000" w:themeColor="text1"/>
        </w:rPr>
      </w:pPr>
      <w:r w:rsidRPr="007A49B1">
        <w:rPr>
          <w:color w:val="000000" w:themeColor="text1"/>
        </w:rPr>
        <w:t xml:space="preserve">Representation of numbers suggested above are not applicable. </w:t>
      </w:r>
      <w:r w:rsidR="008C7823">
        <w:rPr>
          <w:color w:val="000000" w:themeColor="text1"/>
        </w:rPr>
        <w:t>RANZCR suggests</w:t>
      </w:r>
      <w:r w:rsidRPr="007A49B1">
        <w:rPr>
          <w:color w:val="000000" w:themeColor="text1"/>
        </w:rPr>
        <w:t xml:space="preserve"> the medical rebate numbers for last 12-24 months be retrieved for both 2D mammography and tomosynthesis. In real terms, the expected projection of tomosynthesis numbers in future will sit somewhere between these two numbers. </w:t>
      </w:r>
    </w:p>
    <w:p w14:paraId="128B6071" w14:textId="77777777" w:rsidR="004A65E3" w:rsidRPr="007A49B1" w:rsidRDefault="004A65E3" w:rsidP="00C64BAD">
      <w:pPr>
        <w:pStyle w:val="Heading2"/>
        <w:numPr>
          <w:ilvl w:val="0"/>
          <w:numId w:val="16"/>
        </w:numPr>
        <w:rPr>
          <w:color w:val="000000" w:themeColor="text1"/>
        </w:rPr>
      </w:pPr>
      <w:r w:rsidRPr="007A49B1">
        <w:rPr>
          <w:color w:val="000000" w:themeColor="text1"/>
        </w:rPr>
        <w:t>Estimate the number of times the proposed medical service(s) would be delivered to a patient per year:</w:t>
      </w:r>
    </w:p>
    <w:p w14:paraId="07FF94BD" w14:textId="77777777" w:rsidR="004A65E3" w:rsidRPr="007A49B1" w:rsidRDefault="004A65E3" w:rsidP="004A65E3">
      <w:pPr>
        <w:ind w:left="426"/>
        <w:rPr>
          <w:color w:val="000000" w:themeColor="text1"/>
        </w:rPr>
      </w:pPr>
      <w:r w:rsidRPr="007A49B1">
        <w:rPr>
          <w:color w:val="000000" w:themeColor="text1"/>
        </w:rPr>
        <w:t>Typically once only for the majority of symptomatic patients</w:t>
      </w:r>
    </w:p>
    <w:p w14:paraId="72F9C749" w14:textId="77777777" w:rsidR="004A65E3" w:rsidRPr="007A49B1" w:rsidRDefault="004A65E3" w:rsidP="004A65E3">
      <w:pPr>
        <w:ind w:left="426"/>
        <w:rPr>
          <w:color w:val="000000" w:themeColor="text1"/>
        </w:rPr>
      </w:pPr>
      <w:r w:rsidRPr="007A49B1">
        <w:rPr>
          <w:color w:val="000000" w:themeColor="text1"/>
        </w:rPr>
        <w:t>Typically once per year for assessment of women at increased risk because of a personal or family history of breast cancer</w:t>
      </w:r>
    </w:p>
    <w:p w14:paraId="735F374C" w14:textId="77777777" w:rsidR="004A65E3" w:rsidRPr="007A49B1" w:rsidRDefault="004A65E3" w:rsidP="00C64BAD">
      <w:pPr>
        <w:pStyle w:val="Heading2"/>
        <w:numPr>
          <w:ilvl w:val="0"/>
          <w:numId w:val="16"/>
        </w:numPr>
        <w:rPr>
          <w:color w:val="000000" w:themeColor="text1"/>
        </w:rPr>
      </w:pPr>
      <w:r w:rsidRPr="007A49B1">
        <w:rPr>
          <w:color w:val="000000" w:themeColor="text1"/>
        </w:rPr>
        <w:t>How many years would the proposed medical service(s) be required for the patient?</w:t>
      </w:r>
    </w:p>
    <w:p w14:paraId="26D96183" w14:textId="77777777" w:rsidR="004A65E3" w:rsidRPr="007A49B1" w:rsidRDefault="004A65E3" w:rsidP="004A65E3">
      <w:pPr>
        <w:ind w:left="426"/>
        <w:rPr>
          <w:color w:val="000000" w:themeColor="text1"/>
        </w:rPr>
      </w:pPr>
      <w:r w:rsidRPr="007A49B1">
        <w:rPr>
          <w:color w:val="000000" w:themeColor="text1"/>
        </w:rPr>
        <w:t>Typically one year only for the majority of symptomatic patients</w:t>
      </w:r>
    </w:p>
    <w:p w14:paraId="7C7E9EA6" w14:textId="77777777" w:rsidR="004A65E3" w:rsidRPr="007A49B1" w:rsidRDefault="004A65E3" w:rsidP="004A65E3">
      <w:pPr>
        <w:ind w:left="426"/>
        <w:rPr>
          <w:b/>
          <w:color w:val="000000" w:themeColor="text1"/>
        </w:rPr>
      </w:pPr>
      <w:r w:rsidRPr="007A49B1">
        <w:rPr>
          <w:color w:val="000000" w:themeColor="text1"/>
        </w:rPr>
        <w:t xml:space="preserve">Typically annually for life for women at increased risk </w:t>
      </w:r>
    </w:p>
    <w:p w14:paraId="20995220" w14:textId="77777777" w:rsidR="004A65E3" w:rsidRPr="007A49B1" w:rsidRDefault="004A65E3" w:rsidP="00C64BAD">
      <w:pPr>
        <w:pStyle w:val="Heading2"/>
        <w:numPr>
          <w:ilvl w:val="0"/>
          <w:numId w:val="16"/>
        </w:numPr>
        <w:rPr>
          <w:b w:val="0"/>
          <w:color w:val="000000" w:themeColor="text1"/>
        </w:rPr>
      </w:pPr>
      <w:r w:rsidRPr="007A49B1">
        <w:rPr>
          <w:color w:val="000000" w:themeColor="text1"/>
        </w:rPr>
        <w:t>Estimate the projected number of patients who will utilise the proposed medical service(s) for the first full year:</w:t>
      </w:r>
    </w:p>
    <w:p w14:paraId="34F04701" w14:textId="77777777" w:rsidR="004A65E3" w:rsidRPr="007A49B1" w:rsidRDefault="004A65E3" w:rsidP="004A65E3">
      <w:pPr>
        <w:ind w:left="426"/>
        <w:rPr>
          <w:color w:val="000000" w:themeColor="text1"/>
        </w:rPr>
      </w:pPr>
      <w:r w:rsidRPr="007A49B1">
        <w:rPr>
          <w:color w:val="000000" w:themeColor="text1"/>
        </w:rPr>
        <w:t>Estimated at 500,000 or greater</w:t>
      </w:r>
    </w:p>
    <w:p w14:paraId="00E0BFBE" w14:textId="77777777" w:rsidR="004A65E3" w:rsidRPr="007A49B1" w:rsidRDefault="004A65E3" w:rsidP="00C64BAD">
      <w:pPr>
        <w:pStyle w:val="Heading2"/>
        <w:numPr>
          <w:ilvl w:val="0"/>
          <w:numId w:val="16"/>
        </w:numPr>
        <w:rPr>
          <w:b w:val="0"/>
          <w:color w:val="000000" w:themeColor="text1"/>
        </w:rPr>
      </w:pPr>
      <w:r w:rsidRPr="007A49B1">
        <w:rPr>
          <w:color w:val="000000" w:themeColor="text1"/>
        </w:rPr>
        <w:t>Estimate the anticipated uptake of the proposed medical service over the next three years factoring in any constraints in the health system in meeting the needs of the proposed population (such as supply and demand factors) as well as provide commentary on risk of ‘leakage’ to populations not targeted by the service:</w:t>
      </w:r>
    </w:p>
    <w:p w14:paraId="49288F59" w14:textId="77777777" w:rsidR="004A65E3" w:rsidRPr="007A49B1" w:rsidRDefault="004A65E3" w:rsidP="004A65E3">
      <w:pPr>
        <w:ind w:left="426"/>
        <w:rPr>
          <w:color w:val="000000" w:themeColor="text1"/>
        </w:rPr>
      </w:pPr>
      <w:r w:rsidRPr="007A49B1">
        <w:rPr>
          <w:color w:val="000000" w:themeColor="text1"/>
        </w:rPr>
        <w:t>DBT is currently being used in clinical practice.  MBS item number 60100 has been used for DBT but not exclusively for DBT.  Use of this item number has increased over recent years as follows:</w:t>
      </w:r>
    </w:p>
    <w:p w14:paraId="3410336F" w14:textId="77777777" w:rsidR="004A65E3" w:rsidRPr="007A49B1" w:rsidRDefault="004A65E3" w:rsidP="004A65E3">
      <w:pPr>
        <w:ind w:left="426"/>
        <w:rPr>
          <w:color w:val="000000" w:themeColor="text1"/>
        </w:rPr>
      </w:pPr>
      <w:r w:rsidRPr="007A49B1">
        <w:rPr>
          <w:color w:val="000000" w:themeColor="text1"/>
        </w:rPr>
        <w:t>2011/12 – 33,593</w:t>
      </w:r>
    </w:p>
    <w:p w14:paraId="6C91F00E" w14:textId="77777777" w:rsidR="004A65E3" w:rsidRPr="007A49B1" w:rsidRDefault="004A65E3" w:rsidP="004A65E3">
      <w:pPr>
        <w:ind w:left="426"/>
        <w:rPr>
          <w:color w:val="000000" w:themeColor="text1"/>
        </w:rPr>
      </w:pPr>
      <w:r w:rsidRPr="007A49B1">
        <w:rPr>
          <w:color w:val="000000" w:themeColor="text1"/>
        </w:rPr>
        <w:t>2012/13 – 40,521</w:t>
      </w:r>
    </w:p>
    <w:p w14:paraId="35B334E9" w14:textId="77777777" w:rsidR="004A65E3" w:rsidRPr="007A49B1" w:rsidRDefault="004A65E3" w:rsidP="004A65E3">
      <w:pPr>
        <w:ind w:left="426"/>
        <w:rPr>
          <w:color w:val="000000" w:themeColor="text1"/>
        </w:rPr>
      </w:pPr>
      <w:r w:rsidRPr="007A49B1">
        <w:rPr>
          <w:color w:val="000000" w:themeColor="text1"/>
        </w:rPr>
        <w:t>2013/14 – 86,955</w:t>
      </w:r>
    </w:p>
    <w:p w14:paraId="370190CF" w14:textId="77777777" w:rsidR="004A65E3" w:rsidRPr="007A49B1" w:rsidRDefault="004A65E3" w:rsidP="004A65E3">
      <w:pPr>
        <w:ind w:left="426"/>
        <w:rPr>
          <w:color w:val="000000" w:themeColor="text1"/>
        </w:rPr>
      </w:pPr>
      <w:r w:rsidRPr="007A49B1">
        <w:rPr>
          <w:color w:val="000000" w:themeColor="text1"/>
        </w:rPr>
        <w:t>2014/15 – 197,953</w:t>
      </w:r>
    </w:p>
    <w:p w14:paraId="521D1796" w14:textId="77777777" w:rsidR="004A65E3" w:rsidRPr="007A49B1" w:rsidRDefault="004A65E3" w:rsidP="004A65E3">
      <w:pPr>
        <w:ind w:left="426"/>
        <w:rPr>
          <w:color w:val="000000" w:themeColor="text1"/>
        </w:rPr>
      </w:pPr>
      <w:r w:rsidRPr="007A49B1">
        <w:rPr>
          <w:color w:val="000000" w:themeColor="text1"/>
        </w:rPr>
        <w:t>2015/16 – 333,831</w:t>
      </w:r>
    </w:p>
    <w:p w14:paraId="411EACC9" w14:textId="77777777" w:rsidR="004A65E3" w:rsidRPr="007A49B1" w:rsidRDefault="004A65E3" w:rsidP="004A65E3">
      <w:pPr>
        <w:ind w:left="426"/>
        <w:rPr>
          <w:color w:val="000000" w:themeColor="text1"/>
        </w:rPr>
      </w:pPr>
      <w:r w:rsidRPr="007A49B1">
        <w:rPr>
          <w:color w:val="000000" w:themeColor="text1"/>
        </w:rPr>
        <w:t>2016/17 – 423,066</w:t>
      </w:r>
    </w:p>
    <w:p w14:paraId="50D765F2" w14:textId="77777777" w:rsidR="004A65E3" w:rsidRPr="007A49B1" w:rsidRDefault="004A65E3" w:rsidP="004A65E3">
      <w:pPr>
        <w:rPr>
          <w:b/>
          <w:color w:val="000000" w:themeColor="text1"/>
          <w:sz w:val="32"/>
          <w:szCs w:val="32"/>
        </w:rPr>
      </w:pPr>
      <w:r w:rsidRPr="007A49B1">
        <w:rPr>
          <w:color w:val="000000" w:themeColor="text1"/>
        </w:rPr>
        <w:br w:type="page"/>
      </w:r>
    </w:p>
    <w:p w14:paraId="35B67225" w14:textId="77777777" w:rsidR="00DF1822" w:rsidRPr="007A49B1" w:rsidRDefault="00DF1822" w:rsidP="00DF1822">
      <w:pPr>
        <w:pStyle w:val="Heading1"/>
        <w:rPr>
          <w:color w:val="000000" w:themeColor="text1"/>
        </w:rPr>
      </w:pPr>
      <w:r w:rsidRPr="004C5378">
        <w:rPr>
          <w:color w:val="000000" w:themeColor="text1"/>
        </w:rPr>
        <w:lastRenderedPageBreak/>
        <w:t>PART 8 – COST INFORMATION</w:t>
      </w:r>
    </w:p>
    <w:p w14:paraId="3345D893" w14:textId="1EC99046" w:rsidR="00DF1822" w:rsidRPr="00F731A5" w:rsidRDefault="00DF1822" w:rsidP="001B0F70">
      <w:pPr>
        <w:pStyle w:val="Heading2"/>
        <w:numPr>
          <w:ilvl w:val="0"/>
          <w:numId w:val="16"/>
        </w:numPr>
        <w:rPr>
          <w:color w:val="000000" w:themeColor="text1"/>
        </w:rPr>
      </w:pPr>
      <w:r w:rsidRPr="00F731A5">
        <w:rPr>
          <w:color w:val="000000" w:themeColor="text1"/>
        </w:rPr>
        <w:t>Indicate the likely cost of providing the proposed medical service. Where possible, please provide overall cost and breakdown:</w:t>
      </w:r>
    </w:p>
    <w:p w14:paraId="0353B345" w14:textId="4FB7401F" w:rsidR="00931A50" w:rsidRDefault="00D36F5F" w:rsidP="00447DDD">
      <w:pPr>
        <w:ind w:left="360"/>
      </w:pPr>
      <w:r>
        <w:t xml:space="preserve">RANZCR </w:t>
      </w:r>
      <w:r w:rsidR="00F04B55">
        <w:t>recommends</w:t>
      </w:r>
      <w:r>
        <w:t xml:space="preserve"> a fee of $225</w:t>
      </w:r>
      <w:r w:rsidR="00DA1B73">
        <w:t xml:space="preserve"> for DBT of both breasts and $</w:t>
      </w:r>
      <w:r>
        <w:t xml:space="preserve">.  We understand that the current </w:t>
      </w:r>
      <w:r w:rsidR="004B1DC1">
        <w:t>interim</w:t>
      </w:r>
      <w:r>
        <w:t xml:space="preserve"> fee is $202 and that this amount has been based on the summation of the previous mammography fee, and the previous tomography fee.  We note that the previous tomography fee is a legacy item and not directly comparable to current breast tomosynthesis technology. </w:t>
      </w:r>
      <w:r w:rsidRPr="00D36F5F">
        <w:rPr>
          <w:szCs w:val="20"/>
        </w:rPr>
        <w:t xml:space="preserve">More importantly, mammography is underfunded and has an inadequate Medicare rebate which has been frozen since 1998. Diagnostic mammography has one of the lowest bulk billing rates of all imaging procedures (around 50%), making it very difficult for patients to access this service if they cannot afford to pay a sometimes-significant gap. Therefore, it is </w:t>
      </w:r>
      <w:r w:rsidR="004B1DC1">
        <w:rPr>
          <w:szCs w:val="20"/>
        </w:rPr>
        <w:t>recommended</w:t>
      </w:r>
      <w:r w:rsidRPr="00D36F5F">
        <w:rPr>
          <w:szCs w:val="20"/>
        </w:rPr>
        <w:t xml:space="preserve"> that a higher Medicare rebate of $225 be inserted. </w:t>
      </w:r>
      <w:r>
        <w:t>RANCR believes that this will improve access to this much needed service.  </w:t>
      </w:r>
    </w:p>
    <w:p w14:paraId="4423D009" w14:textId="77777777" w:rsidR="00447DDD" w:rsidRDefault="00447DDD" w:rsidP="00447DDD">
      <w:pPr>
        <w:ind w:left="360"/>
        <w:rPr>
          <w:rFonts w:eastAsia="Times New Roman"/>
          <w:shd w:val="clear" w:color="auto" w:fill="FBFBFB"/>
        </w:rPr>
      </w:pPr>
    </w:p>
    <w:p w14:paraId="6ED655C8" w14:textId="44E7F4B2" w:rsidR="00DF1822" w:rsidRPr="00F731A5" w:rsidRDefault="00DF1822" w:rsidP="001B0F70">
      <w:pPr>
        <w:pStyle w:val="Heading2"/>
        <w:numPr>
          <w:ilvl w:val="0"/>
          <w:numId w:val="16"/>
        </w:numPr>
        <w:rPr>
          <w:color w:val="000000" w:themeColor="text1"/>
        </w:rPr>
      </w:pPr>
      <w:r w:rsidRPr="00F731A5">
        <w:rPr>
          <w:color w:val="000000" w:themeColor="text1"/>
        </w:rPr>
        <w:t>If public funding is sought through the MBS, please draft a proposed MBS item descriptor to define the population and medical service usage characteristics that would define eligibility for MBS funding.</w:t>
      </w:r>
    </w:p>
    <w:p w14:paraId="324B20C3" w14:textId="29F63AA0" w:rsidR="00FC3AFD" w:rsidRDefault="00FC3AFD" w:rsidP="00C144FC">
      <w:pPr>
        <w:pStyle w:val="Default"/>
        <w:rPr>
          <w:rFonts w:asciiTheme="minorHAnsi" w:hAnsiTheme="minorHAnsi"/>
          <w:b/>
          <w:sz w:val="20"/>
          <w:szCs w:val="20"/>
        </w:rPr>
      </w:pPr>
      <w:r>
        <w:rPr>
          <w:rFonts w:asciiTheme="minorHAnsi" w:hAnsiTheme="minorHAnsi"/>
          <w:b/>
          <w:sz w:val="20"/>
          <w:szCs w:val="20"/>
        </w:rPr>
        <w:t>RANZCR suggests</w:t>
      </w:r>
      <w:r w:rsidR="001804CF">
        <w:rPr>
          <w:rFonts w:asciiTheme="minorHAnsi" w:hAnsiTheme="minorHAnsi"/>
          <w:b/>
          <w:sz w:val="20"/>
          <w:szCs w:val="20"/>
        </w:rPr>
        <w:t xml:space="preserve"> changes to the</w:t>
      </w:r>
      <w:r>
        <w:rPr>
          <w:rFonts w:asciiTheme="minorHAnsi" w:hAnsiTheme="minorHAnsi"/>
          <w:b/>
          <w:sz w:val="20"/>
          <w:szCs w:val="20"/>
        </w:rPr>
        <w:t xml:space="preserve"> current</w:t>
      </w:r>
      <w:r w:rsidR="001804CF">
        <w:rPr>
          <w:rFonts w:asciiTheme="minorHAnsi" w:hAnsiTheme="minorHAnsi"/>
          <w:b/>
          <w:sz w:val="20"/>
          <w:szCs w:val="20"/>
        </w:rPr>
        <w:t xml:space="preserve"> interim item descriptor </w:t>
      </w:r>
      <w:r>
        <w:rPr>
          <w:rFonts w:asciiTheme="minorHAnsi" w:hAnsiTheme="minorHAnsi"/>
          <w:b/>
          <w:sz w:val="20"/>
          <w:szCs w:val="20"/>
        </w:rPr>
        <w:t>when DBT is listed on the MBS Schedule which are noted in red.</w:t>
      </w:r>
    </w:p>
    <w:p w14:paraId="096A4966" w14:textId="77777777" w:rsidR="00FC3AFD" w:rsidRDefault="00FC3AFD" w:rsidP="00C144FC">
      <w:pPr>
        <w:pStyle w:val="Default"/>
        <w:rPr>
          <w:rFonts w:asciiTheme="minorHAnsi" w:hAnsiTheme="minorHAnsi"/>
          <w:b/>
          <w:sz w:val="20"/>
          <w:szCs w:val="20"/>
        </w:rPr>
      </w:pPr>
    </w:p>
    <w:p w14:paraId="2F1A39C9" w14:textId="0734A353" w:rsidR="00C144FC" w:rsidRPr="00C144FC" w:rsidRDefault="00C144FC" w:rsidP="00C144FC">
      <w:pPr>
        <w:pStyle w:val="Default"/>
        <w:rPr>
          <w:rFonts w:asciiTheme="minorHAnsi" w:hAnsiTheme="minorHAnsi"/>
          <w:b/>
          <w:sz w:val="20"/>
          <w:szCs w:val="20"/>
        </w:rPr>
      </w:pPr>
      <w:r w:rsidRPr="00C144FC">
        <w:rPr>
          <w:rFonts w:asciiTheme="minorHAnsi" w:hAnsiTheme="minorHAnsi"/>
          <w:b/>
          <w:sz w:val="20"/>
          <w:szCs w:val="20"/>
        </w:rPr>
        <w:t>One Breast</w:t>
      </w:r>
    </w:p>
    <w:p w14:paraId="3CB7066D" w14:textId="374B27AE" w:rsidR="00C144FC" w:rsidRPr="00784C78" w:rsidRDefault="00C144FC" w:rsidP="00C144FC">
      <w:pPr>
        <w:pStyle w:val="Default"/>
        <w:rPr>
          <w:rFonts w:asciiTheme="minorHAnsi" w:hAnsiTheme="minorHAnsi"/>
          <w:color w:val="000000" w:themeColor="text1"/>
          <w:sz w:val="20"/>
          <w:szCs w:val="20"/>
        </w:rPr>
      </w:pPr>
      <w:r w:rsidRPr="00784C78">
        <w:rPr>
          <w:rFonts w:asciiTheme="minorHAnsi" w:hAnsiTheme="minorHAnsi"/>
          <w:color w:val="000000" w:themeColor="text1"/>
          <w:sz w:val="20"/>
          <w:szCs w:val="20"/>
        </w:rPr>
        <w:t xml:space="preserve">Three dimensional tomosynthesis of </w:t>
      </w:r>
      <w:r>
        <w:rPr>
          <w:rFonts w:asciiTheme="minorHAnsi" w:hAnsiTheme="minorHAnsi"/>
          <w:color w:val="000000" w:themeColor="text1"/>
          <w:sz w:val="20"/>
          <w:szCs w:val="20"/>
        </w:rPr>
        <w:t>one breast</w:t>
      </w:r>
      <w:r w:rsidRPr="00784C78">
        <w:rPr>
          <w:rFonts w:asciiTheme="minorHAnsi" w:hAnsiTheme="minorHAnsi"/>
          <w:color w:val="000000" w:themeColor="text1"/>
          <w:sz w:val="20"/>
          <w:szCs w:val="20"/>
        </w:rPr>
        <w:t xml:space="preserve">, if there is reason to suspect the presence of </w:t>
      </w:r>
      <w:r w:rsidRPr="001804CF">
        <w:rPr>
          <w:rFonts w:asciiTheme="minorHAnsi" w:hAnsiTheme="minorHAnsi"/>
          <w:color w:val="FF0000"/>
          <w:sz w:val="20"/>
          <w:szCs w:val="20"/>
        </w:rPr>
        <w:t xml:space="preserve">breast disease </w:t>
      </w:r>
      <w:r w:rsidRPr="00784C78">
        <w:rPr>
          <w:rFonts w:asciiTheme="minorHAnsi" w:hAnsiTheme="minorHAnsi"/>
          <w:color w:val="000000" w:themeColor="text1"/>
          <w:sz w:val="20"/>
          <w:szCs w:val="20"/>
        </w:rPr>
        <w:t xml:space="preserve">or malignancy because of: </w:t>
      </w:r>
    </w:p>
    <w:p w14:paraId="547E660D" w14:textId="77777777" w:rsidR="00C144FC" w:rsidRPr="00784C78" w:rsidRDefault="00C144FC" w:rsidP="00C144FC">
      <w:pPr>
        <w:pStyle w:val="Default"/>
        <w:rPr>
          <w:rFonts w:asciiTheme="minorHAnsi" w:hAnsiTheme="minorHAnsi"/>
          <w:color w:val="000000" w:themeColor="text1"/>
          <w:sz w:val="20"/>
          <w:szCs w:val="20"/>
        </w:rPr>
      </w:pPr>
      <w:r w:rsidRPr="00784C78">
        <w:rPr>
          <w:rFonts w:asciiTheme="minorHAnsi" w:hAnsiTheme="minorHAnsi"/>
          <w:color w:val="000000" w:themeColor="text1"/>
          <w:sz w:val="20"/>
          <w:szCs w:val="20"/>
        </w:rPr>
        <w:t xml:space="preserve">a) the past occurrence of breast malignancy in the patient or members of the patient’s family; or </w:t>
      </w:r>
    </w:p>
    <w:p w14:paraId="101DF47D" w14:textId="77777777" w:rsidR="00C144FC" w:rsidRPr="00784C78" w:rsidRDefault="00C144FC" w:rsidP="00C144FC">
      <w:pPr>
        <w:pStyle w:val="Default"/>
        <w:rPr>
          <w:rFonts w:asciiTheme="minorHAnsi" w:hAnsiTheme="minorHAnsi"/>
          <w:color w:val="000000" w:themeColor="text1"/>
          <w:sz w:val="20"/>
          <w:szCs w:val="20"/>
        </w:rPr>
      </w:pPr>
      <w:r w:rsidRPr="00784C78">
        <w:rPr>
          <w:rFonts w:asciiTheme="minorHAnsi" w:hAnsiTheme="minorHAnsi"/>
          <w:color w:val="000000" w:themeColor="text1"/>
          <w:sz w:val="20"/>
          <w:szCs w:val="20"/>
        </w:rPr>
        <w:t xml:space="preserve">b) symptoms or indications of </w:t>
      </w:r>
      <w:r w:rsidRPr="001804CF">
        <w:rPr>
          <w:rFonts w:asciiTheme="minorHAnsi" w:hAnsiTheme="minorHAnsi"/>
          <w:color w:val="FF0000"/>
          <w:sz w:val="20"/>
          <w:szCs w:val="20"/>
        </w:rPr>
        <w:t xml:space="preserve">breast disease or suspected malignancy </w:t>
      </w:r>
      <w:r w:rsidRPr="00784C78">
        <w:rPr>
          <w:rFonts w:asciiTheme="minorHAnsi" w:hAnsiTheme="minorHAnsi"/>
          <w:color w:val="000000" w:themeColor="text1"/>
          <w:sz w:val="20"/>
          <w:szCs w:val="20"/>
        </w:rPr>
        <w:t xml:space="preserve">found on examination of the patient by a medical practitioner </w:t>
      </w:r>
    </w:p>
    <w:p w14:paraId="36E2FAA9" w14:textId="7E6A5F45" w:rsidR="00C144FC" w:rsidRDefault="00C144FC" w:rsidP="00C144FC">
      <w:pPr>
        <w:pStyle w:val="Default"/>
        <w:rPr>
          <w:rFonts w:asciiTheme="minorHAnsi" w:hAnsiTheme="minorHAnsi"/>
          <w:sz w:val="20"/>
          <w:szCs w:val="20"/>
        </w:rPr>
      </w:pPr>
    </w:p>
    <w:p w14:paraId="51D5DA45" w14:textId="42B31620" w:rsidR="009F4B7F" w:rsidRPr="00B50D55" w:rsidRDefault="009F4B7F" w:rsidP="00C144FC">
      <w:pPr>
        <w:pStyle w:val="Default"/>
        <w:rPr>
          <w:rFonts w:asciiTheme="minorHAnsi" w:hAnsiTheme="minorHAnsi"/>
          <w:i/>
          <w:sz w:val="20"/>
          <w:szCs w:val="20"/>
        </w:rPr>
      </w:pPr>
      <w:r w:rsidRPr="00B50D55">
        <w:rPr>
          <w:rFonts w:asciiTheme="minorHAnsi" w:hAnsiTheme="minorHAnsi"/>
          <w:i/>
          <w:sz w:val="20"/>
          <w:szCs w:val="20"/>
        </w:rPr>
        <w:t xml:space="preserve">Fee: </w:t>
      </w:r>
      <w:r w:rsidR="00C07CC2" w:rsidRPr="00B50D55">
        <w:rPr>
          <w:rFonts w:asciiTheme="minorHAnsi" w:hAnsiTheme="minorHAnsi"/>
          <w:i/>
          <w:sz w:val="20"/>
          <w:szCs w:val="20"/>
        </w:rPr>
        <w:t>$1</w:t>
      </w:r>
      <w:r w:rsidR="0026486B">
        <w:rPr>
          <w:rFonts w:asciiTheme="minorHAnsi" w:hAnsiTheme="minorHAnsi"/>
          <w:i/>
          <w:sz w:val="20"/>
          <w:szCs w:val="20"/>
        </w:rPr>
        <w:t>2</w:t>
      </w:r>
      <w:r w:rsidR="0043280A">
        <w:rPr>
          <w:rFonts w:asciiTheme="minorHAnsi" w:hAnsiTheme="minorHAnsi"/>
          <w:i/>
          <w:sz w:val="20"/>
          <w:szCs w:val="20"/>
        </w:rPr>
        <w:t>8</w:t>
      </w:r>
    </w:p>
    <w:p w14:paraId="13288A41" w14:textId="77777777" w:rsidR="009F4B7F" w:rsidRPr="00F731A5" w:rsidRDefault="009F4B7F" w:rsidP="00C144FC">
      <w:pPr>
        <w:pStyle w:val="Default"/>
        <w:rPr>
          <w:rFonts w:asciiTheme="minorHAnsi" w:hAnsiTheme="minorHAnsi"/>
          <w:sz w:val="20"/>
          <w:szCs w:val="20"/>
        </w:rPr>
      </w:pPr>
    </w:p>
    <w:p w14:paraId="472273FB" w14:textId="77777777" w:rsidR="00C144FC" w:rsidRPr="00C144FC" w:rsidRDefault="00C144FC" w:rsidP="00DF1822">
      <w:pPr>
        <w:pStyle w:val="Default"/>
        <w:rPr>
          <w:rFonts w:asciiTheme="minorHAnsi" w:hAnsiTheme="minorHAnsi"/>
          <w:b/>
          <w:color w:val="000000" w:themeColor="text1"/>
          <w:sz w:val="20"/>
          <w:szCs w:val="20"/>
        </w:rPr>
      </w:pPr>
      <w:r w:rsidRPr="00C144FC">
        <w:rPr>
          <w:rFonts w:asciiTheme="minorHAnsi" w:hAnsiTheme="minorHAnsi"/>
          <w:b/>
          <w:color w:val="000000" w:themeColor="text1"/>
          <w:sz w:val="20"/>
          <w:szCs w:val="20"/>
        </w:rPr>
        <w:t>Both Breasts</w:t>
      </w:r>
    </w:p>
    <w:p w14:paraId="0562042D" w14:textId="67AF321D" w:rsidR="00DF1822" w:rsidRPr="00784C78" w:rsidRDefault="00DF1822" w:rsidP="00DF1822">
      <w:pPr>
        <w:pStyle w:val="Default"/>
        <w:rPr>
          <w:rFonts w:asciiTheme="minorHAnsi" w:hAnsiTheme="minorHAnsi"/>
          <w:color w:val="000000" w:themeColor="text1"/>
          <w:sz w:val="20"/>
          <w:szCs w:val="20"/>
        </w:rPr>
      </w:pPr>
      <w:r w:rsidRPr="00784C78">
        <w:rPr>
          <w:rFonts w:asciiTheme="minorHAnsi" w:hAnsiTheme="minorHAnsi"/>
          <w:color w:val="000000" w:themeColor="text1"/>
          <w:sz w:val="20"/>
          <w:szCs w:val="20"/>
        </w:rPr>
        <w:t xml:space="preserve">Three dimensional tomosynthesis of both breasts, if there is reason to suspect the presence of </w:t>
      </w:r>
      <w:r w:rsidRPr="0080359C">
        <w:rPr>
          <w:rFonts w:asciiTheme="minorHAnsi" w:hAnsiTheme="minorHAnsi"/>
          <w:color w:val="FF0000"/>
          <w:sz w:val="20"/>
          <w:szCs w:val="20"/>
        </w:rPr>
        <w:t>breast disease</w:t>
      </w:r>
      <w:r w:rsidRPr="00784C78">
        <w:rPr>
          <w:rFonts w:asciiTheme="minorHAnsi" w:hAnsiTheme="minorHAnsi"/>
          <w:color w:val="000000" w:themeColor="text1"/>
          <w:sz w:val="20"/>
          <w:szCs w:val="20"/>
        </w:rPr>
        <w:t xml:space="preserve"> or malignancy because of: </w:t>
      </w:r>
    </w:p>
    <w:p w14:paraId="1C46F230" w14:textId="77777777" w:rsidR="00DF1822" w:rsidRPr="00784C78" w:rsidRDefault="00DF1822" w:rsidP="00DF1822">
      <w:pPr>
        <w:pStyle w:val="Default"/>
        <w:rPr>
          <w:rFonts w:asciiTheme="minorHAnsi" w:hAnsiTheme="minorHAnsi"/>
          <w:color w:val="000000" w:themeColor="text1"/>
          <w:sz w:val="20"/>
          <w:szCs w:val="20"/>
        </w:rPr>
      </w:pPr>
      <w:r w:rsidRPr="00784C78">
        <w:rPr>
          <w:rFonts w:asciiTheme="minorHAnsi" w:hAnsiTheme="minorHAnsi"/>
          <w:color w:val="000000" w:themeColor="text1"/>
          <w:sz w:val="20"/>
          <w:szCs w:val="20"/>
        </w:rPr>
        <w:t xml:space="preserve">a) the past occurrence of breast malignancy in the patient or members of the patient’s family; or </w:t>
      </w:r>
    </w:p>
    <w:p w14:paraId="68C5EBFC" w14:textId="77777777" w:rsidR="00DF1822" w:rsidRPr="00784C78" w:rsidRDefault="00DF1822" w:rsidP="00DF1822">
      <w:pPr>
        <w:pStyle w:val="Default"/>
        <w:rPr>
          <w:rFonts w:asciiTheme="minorHAnsi" w:hAnsiTheme="minorHAnsi"/>
          <w:color w:val="000000" w:themeColor="text1"/>
          <w:sz w:val="20"/>
          <w:szCs w:val="20"/>
        </w:rPr>
      </w:pPr>
      <w:r w:rsidRPr="00784C78">
        <w:rPr>
          <w:rFonts w:asciiTheme="minorHAnsi" w:hAnsiTheme="minorHAnsi"/>
          <w:color w:val="000000" w:themeColor="text1"/>
          <w:sz w:val="20"/>
          <w:szCs w:val="20"/>
        </w:rPr>
        <w:t xml:space="preserve">b) symptoms or indications of </w:t>
      </w:r>
      <w:r w:rsidRPr="001804CF">
        <w:rPr>
          <w:rFonts w:asciiTheme="minorHAnsi" w:hAnsiTheme="minorHAnsi"/>
          <w:color w:val="FF0000"/>
          <w:sz w:val="20"/>
          <w:szCs w:val="20"/>
        </w:rPr>
        <w:t xml:space="preserve">breast disease or suspected malignancy </w:t>
      </w:r>
      <w:r w:rsidRPr="00784C78">
        <w:rPr>
          <w:rFonts w:asciiTheme="minorHAnsi" w:hAnsiTheme="minorHAnsi"/>
          <w:color w:val="000000" w:themeColor="text1"/>
          <w:sz w:val="20"/>
          <w:szCs w:val="20"/>
        </w:rPr>
        <w:t xml:space="preserve">found on examination of the patient by a medical practitioner </w:t>
      </w:r>
    </w:p>
    <w:p w14:paraId="0BFB0681" w14:textId="154CABE5" w:rsidR="00DF1822" w:rsidRDefault="00DF1822" w:rsidP="00DF1822">
      <w:pPr>
        <w:pStyle w:val="Default"/>
        <w:rPr>
          <w:rFonts w:asciiTheme="minorHAnsi" w:hAnsiTheme="minorHAnsi"/>
          <w:sz w:val="20"/>
          <w:szCs w:val="20"/>
        </w:rPr>
      </w:pPr>
    </w:p>
    <w:p w14:paraId="396B2039" w14:textId="5FECD923" w:rsidR="009F4B7F" w:rsidRPr="00B50D55" w:rsidRDefault="009F4B7F" w:rsidP="00DF1822">
      <w:pPr>
        <w:pStyle w:val="Default"/>
        <w:rPr>
          <w:rFonts w:asciiTheme="minorHAnsi" w:hAnsiTheme="minorHAnsi"/>
          <w:i/>
          <w:sz w:val="20"/>
          <w:szCs w:val="20"/>
        </w:rPr>
      </w:pPr>
      <w:r w:rsidRPr="00B50D55">
        <w:rPr>
          <w:rFonts w:asciiTheme="minorHAnsi" w:hAnsiTheme="minorHAnsi"/>
          <w:i/>
          <w:sz w:val="20"/>
          <w:szCs w:val="20"/>
        </w:rPr>
        <w:t>Fee: $225</w:t>
      </w:r>
    </w:p>
    <w:p w14:paraId="6E38A4D7" w14:textId="77777777" w:rsidR="00DF1822" w:rsidRPr="00F731A5" w:rsidRDefault="00DF1822" w:rsidP="00DF1822">
      <w:pPr>
        <w:rPr>
          <w:szCs w:val="20"/>
        </w:rPr>
      </w:pPr>
    </w:p>
    <w:p w14:paraId="1E0CDCA9" w14:textId="77777777" w:rsidR="00DF1822" w:rsidRPr="00F731A5" w:rsidRDefault="00DF1822">
      <w:pPr>
        <w:spacing w:after="200" w:line="276" w:lineRule="auto"/>
        <w:rPr>
          <w:bCs/>
          <w:color w:val="000000" w:themeColor="text1"/>
          <w:szCs w:val="20"/>
        </w:rPr>
      </w:pPr>
      <w:r w:rsidRPr="00F731A5">
        <w:rPr>
          <w:color w:val="000000" w:themeColor="text1"/>
          <w:szCs w:val="20"/>
        </w:rPr>
        <w:br w:type="page"/>
      </w:r>
    </w:p>
    <w:p w14:paraId="24E46C6A" w14:textId="224A78E6" w:rsidR="004A65E3" w:rsidRPr="007A49B1" w:rsidRDefault="004A65E3" w:rsidP="004A65E3">
      <w:pPr>
        <w:pStyle w:val="Heading1"/>
        <w:rPr>
          <w:color w:val="000000" w:themeColor="text1"/>
        </w:rPr>
      </w:pPr>
      <w:r w:rsidRPr="007A49B1">
        <w:rPr>
          <w:color w:val="000000" w:themeColor="text1"/>
        </w:rPr>
        <w:lastRenderedPageBreak/>
        <w:t>PART 9 – FEEDBACK</w:t>
      </w:r>
    </w:p>
    <w:p w14:paraId="6A1FD427" w14:textId="77777777" w:rsidR="004A65E3" w:rsidRPr="007A49B1" w:rsidRDefault="004A65E3" w:rsidP="004A65E3">
      <w:pPr>
        <w:rPr>
          <w:color w:val="000000" w:themeColor="text1"/>
        </w:rPr>
      </w:pPr>
      <w:r w:rsidRPr="007A49B1">
        <w:rPr>
          <w:color w:val="000000" w:themeColor="text1"/>
        </w:rPr>
        <w:t>The Department is interested in your feedback.</w:t>
      </w:r>
    </w:p>
    <w:p w14:paraId="621ADE77" w14:textId="77777777" w:rsidR="004A65E3" w:rsidRPr="007A49B1" w:rsidRDefault="004A65E3" w:rsidP="00C64BAD">
      <w:pPr>
        <w:pStyle w:val="Heading2"/>
        <w:numPr>
          <w:ilvl w:val="0"/>
          <w:numId w:val="16"/>
        </w:numPr>
        <w:rPr>
          <w:color w:val="000000" w:themeColor="text1"/>
        </w:rPr>
      </w:pPr>
      <w:r w:rsidRPr="007A49B1">
        <w:rPr>
          <w:color w:val="000000" w:themeColor="text1"/>
        </w:rPr>
        <w:t>How long did it take to complete the Application Form?</w:t>
      </w:r>
    </w:p>
    <w:p w14:paraId="3BD57690" w14:textId="57FBD577" w:rsidR="004A65E3" w:rsidRPr="007A49B1" w:rsidRDefault="008A28EA" w:rsidP="004A65E3">
      <w:pPr>
        <w:ind w:left="426"/>
        <w:rPr>
          <w:color w:val="000000" w:themeColor="text1"/>
        </w:rPr>
      </w:pPr>
      <w:r>
        <w:rPr>
          <w:color w:val="000000" w:themeColor="text1"/>
        </w:rPr>
        <w:t>6</w:t>
      </w:r>
      <w:r w:rsidR="00D24681">
        <w:rPr>
          <w:color w:val="000000" w:themeColor="text1"/>
        </w:rPr>
        <w:t xml:space="preserve"> months</w:t>
      </w:r>
    </w:p>
    <w:p w14:paraId="07324B68" w14:textId="77777777" w:rsidR="004A65E3" w:rsidRPr="007A49B1" w:rsidRDefault="004A65E3" w:rsidP="00C64BAD">
      <w:pPr>
        <w:pStyle w:val="Heading2"/>
        <w:numPr>
          <w:ilvl w:val="0"/>
          <w:numId w:val="16"/>
        </w:numPr>
        <w:rPr>
          <w:color w:val="000000" w:themeColor="text1"/>
        </w:rPr>
      </w:pPr>
      <w:r w:rsidRPr="007A49B1">
        <w:rPr>
          <w:color w:val="000000" w:themeColor="text1"/>
        </w:rPr>
        <w:t>(a) Was the Application Form clear and easy to complete?</w:t>
      </w:r>
    </w:p>
    <w:p w14:paraId="2F838722" w14:textId="77777777" w:rsidR="004A65E3" w:rsidRPr="007A49B1" w:rsidRDefault="004A65E3" w:rsidP="004A65E3">
      <w:pPr>
        <w:ind w:left="426"/>
        <w:rPr>
          <w:color w:val="000000" w:themeColor="text1"/>
        </w:rPr>
      </w:pPr>
      <w:r w:rsidRPr="004646FB">
        <w:rPr>
          <w:color w:val="000000" w:themeColor="text1"/>
        </w:rPr>
        <w:t>☐</w:t>
      </w:r>
      <w:r w:rsidRPr="007A49B1">
        <w:rPr>
          <w:color w:val="000000" w:themeColor="text1"/>
        </w:rPr>
        <w:t xml:space="preserve"> Yes</w:t>
      </w:r>
      <w:r w:rsidRPr="007A49B1">
        <w:rPr>
          <w:color w:val="000000" w:themeColor="text1"/>
        </w:rPr>
        <w:tab/>
      </w:r>
    </w:p>
    <w:p w14:paraId="63E3FF96" w14:textId="77777777" w:rsidR="004A65E3" w:rsidRPr="007A49B1" w:rsidRDefault="004A65E3" w:rsidP="004A65E3">
      <w:pPr>
        <w:ind w:left="426"/>
        <w:rPr>
          <w:color w:val="000000" w:themeColor="text1"/>
        </w:rPr>
      </w:pPr>
      <w:r w:rsidRPr="004646FB">
        <w:rPr>
          <w:color w:val="000000" w:themeColor="text1"/>
          <w:shd w:val="clear" w:color="auto" w:fill="000000" w:themeFill="text1"/>
        </w:rPr>
        <w:t>☐</w:t>
      </w:r>
      <w:r w:rsidRPr="007A49B1">
        <w:rPr>
          <w:color w:val="000000" w:themeColor="text1"/>
        </w:rPr>
        <w:t xml:space="preserve"> No</w:t>
      </w:r>
    </w:p>
    <w:p w14:paraId="3CD10E56" w14:textId="77777777" w:rsidR="004A65E3" w:rsidRPr="007A49B1" w:rsidRDefault="004A65E3" w:rsidP="00C64BAD">
      <w:pPr>
        <w:pStyle w:val="Heading2"/>
        <w:numPr>
          <w:ilvl w:val="0"/>
          <w:numId w:val="3"/>
        </w:numPr>
        <w:rPr>
          <w:color w:val="000000" w:themeColor="text1"/>
        </w:rPr>
      </w:pPr>
      <w:r w:rsidRPr="007A49B1">
        <w:rPr>
          <w:color w:val="000000" w:themeColor="text1"/>
        </w:rPr>
        <w:t>If no, provide areas of concern:</w:t>
      </w:r>
    </w:p>
    <w:p w14:paraId="3B1FC1D9" w14:textId="127D8082" w:rsidR="004A65E3" w:rsidRPr="007A49B1" w:rsidRDefault="004646FB" w:rsidP="004A65E3">
      <w:pPr>
        <w:ind w:left="426"/>
        <w:rPr>
          <w:color w:val="000000" w:themeColor="text1"/>
        </w:rPr>
      </w:pPr>
      <w:r>
        <w:rPr>
          <w:color w:val="000000" w:themeColor="text1"/>
        </w:rPr>
        <w:t>Repetitive questions.</w:t>
      </w:r>
    </w:p>
    <w:p w14:paraId="4C5C7C0C" w14:textId="77777777" w:rsidR="004A65E3" w:rsidRPr="007A49B1" w:rsidRDefault="004A65E3" w:rsidP="00C64BAD">
      <w:pPr>
        <w:pStyle w:val="Heading2"/>
        <w:numPr>
          <w:ilvl w:val="0"/>
          <w:numId w:val="16"/>
        </w:numPr>
        <w:rPr>
          <w:color w:val="000000" w:themeColor="text1"/>
        </w:rPr>
      </w:pPr>
      <w:r w:rsidRPr="007A49B1">
        <w:rPr>
          <w:color w:val="000000" w:themeColor="text1"/>
        </w:rPr>
        <w:t>(a) Are the associated Guidelines to the Application Form useful?</w:t>
      </w:r>
    </w:p>
    <w:p w14:paraId="130FA683" w14:textId="77777777" w:rsidR="004A65E3" w:rsidRPr="007A49B1" w:rsidRDefault="004A65E3" w:rsidP="004A65E3">
      <w:pPr>
        <w:ind w:left="426"/>
        <w:rPr>
          <w:color w:val="000000" w:themeColor="text1"/>
        </w:rPr>
      </w:pPr>
      <w:r w:rsidRPr="00D24681">
        <w:rPr>
          <w:color w:val="000000" w:themeColor="text1"/>
          <w:shd w:val="clear" w:color="auto" w:fill="000000" w:themeFill="text1"/>
        </w:rPr>
        <w:t>☐</w:t>
      </w:r>
      <w:r w:rsidRPr="007A49B1">
        <w:rPr>
          <w:color w:val="000000" w:themeColor="text1"/>
        </w:rPr>
        <w:t xml:space="preserve"> Yes</w:t>
      </w:r>
      <w:r w:rsidRPr="007A49B1">
        <w:rPr>
          <w:color w:val="000000" w:themeColor="text1"/>
        </w:rPr>
        <w:tab/>
      </w:r>
    </w:p>
    <w:p w14:paraId="5A73B45F" w14:textId="77777777" w:rsidR="004A65E3" w:rsidRPr="007A49B1" w:rsidRDefault="004A65E3" w:rsidP="004A65E3">
      <w:pPr>
        <w:ind w:left="426"/>
        <w:rPr>
          <w:color w:val="000000" w:themeColor="text1"/>
        </w:rPr>
      </w:pPr>
      <w:r w:rsidRPr="007A49B1">
        <w:rPr>
          <w:color w:val="000000" w:themeColor="text1"/>
        </w:rPr>
        <w:t>☐ No</w:t>
      </w:r>
    </w:p>
    <w:p w14:paraId="23DB96FA" w14:textId="77777777" w:rsidR="004A65E3" w:rsidRPr="007A49B1" w:rsidRDefault="004A65E3" w:rsidP="00C64BAD">
      <w:pPr>
        <w:pStyle w:val="Heading2"/>
        <w:numPr>
          <w:ilvl w:val="0"/>
          <w:numId w:val="4"/>
        </w:numPr>
        <w:rPr>
          <w:color w:val="000000" w:themeColor="text1"/>
        </w:rPr>
      </w:pPr>
      <w:r w:rsidRPr="007A49B1">
        <w:rPr>
          <w:color w:val="000000" w:themeColor="text1"/>
        </w:rPr>
        <w:t>If no, what areas did you find not to be useful?</w:t>
      </w:r>
    </w:p>
    <w:p w14:paraId="1EB411C6" w14:textId="6EA0CA70" w:rsidR="004A65E3" w:rsidRPr="007A49B1" w:rsidRDefault="00A51567" w:rsidP="00C64BAD">
      <w:pPr>
        <w:pStyle w:val="Heading2"/>
        <w:numPr>
          <w:ilvl w:val="0"/>
          <w:numId w:val="16"/>
        </w:numPr>
        <w:rPr>
          <w:color w:val="000000" w:themeColor="text1"/>
        </w:rPr>
      </w:pPr>
      <w:r w:rsidRPr="007A49B1">
        <w:rPr>
          <w:color w:val="000000" w:themeColor="text1"/>
        </w:rPr>
        <w:t xml:space="preserve"> </w:t>
      </w:r>
      <w:r w:rsidR="004A65E3" w:rsidRPr="007A49B1">
        <w:rPr>
          <w:color w:val="000000" w:themeColor="text1"/>
        </w:rPr>
        <w:t>(a) Is there any information that the Department should consider in the future relating to the questions within the Application Form that is not contained in the Application Form?</w:t>
      </w:r>
    </w:p>
    <w:p w14:paraId="7D1A9CD0" w14:textId="77777777" w:rsidR="004A65E3" w:rsidRPr="007A49B1" w:rsidRDefault="004A65E3" w:rsidP="004A65E3">
      <w:pPr>
        <w:ind w:left="426"/>
        <w:rPr>
          <w:color w:val="000000" w:themeColor="text1"/>
        </w:rPr>
      </w:pPr>
      <w:r w:rsidRPr="007A49B1">
        <w:rPr>
          <w:color w:val="000000" w:themeColor="text1"/>
        </w:rPr>
        <w:t>☐ Yes</w:t>
      </w:r>
      <w:r w:rsidRPr="007A49B1">
        <w:rPr>
          <w:color w:val="000000" w:themeColor="text1"/>
        </w:rPr>
        <w:tab/>
      </w:r>
    </w:p>
    <w:p w14:paraId="00FEC723" w14:textId="77777777" w:rsidR="004A65E3" w:rsidRPr="007A49B1" w:rsidRDefault="004A65E3" w:rsidP="004A65E3">
      <w:pPr>
        <w:ind w:left="426"/>
        <w:rPr>
          <w:color w:val="000000" w:themeColor="text1"/>
        </w:rPr>
      </w:pPr>
      <w:r w:rsidRPr="00D24681">
        <w:rPr>
          <w:color w:val="000000" w:themeColor="text1"/>
          <w:shd w:val="clear" w:color="auto" w:fill="000000" w:themeFill="text1"/>
        </w:rPr>
        <w:t>☐</w:t>
      </w:r>
      <w:r w:rsidRPr="007A49B1">
        <w:rPr>
          <w:color w:val="000000" w:themeColor="text1"/>
        </w:rPr>
        <w:t xml:space="preserve"> No</w:t>
      </w:r>
    </w:p>
    <w:p w14:paraId="0C5D7AC6" w14:textId="77777777" w:rsidR="004A65E3" w:rsidRPr="007A49B1" w:rsidRDefault="004A65E3" w:rsidP="004A65E3">
      <w:pPr>
        <w:rPr>
          <w:color w:val="000000" w:themeColor="text1"/>
        </w:rPr>
      </w:pPr>
    </w:p>
    <w:p w14:paraId="179A5C31" w14:textId="74249CEB" w:rsidR="00451840" w:rsidRPr="007A49B1" w:rsidRDefault="00451840" w:rsidP="004A65E3">
      <w:pPr>
        <w:rPr>
          <w:color w:val="000000" w:themeColor="text1"/>
        </w:rPr>
      </w:pPr>
    </w:p>
    <w:sectPr w:rsidR="00451840" w:rsidRPr="007A49B1" w:rsidSect="00DD308E">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662A4" w14:textId="77777777" w:rsidR="00F92BD7" w:rsidRDefault="00F92BD7" w:rsidP="00CF2DFA">
      <w:r>
        <w:separator/>
      </w:r>
    </w:p>
  </w:endnote>
  <w:endnote w:type="continuationSeparator" w:id="0">
    <w:p w14:paraId="0A9719CB" w14:textId="77777777" w:rsidR="00F92BD7" w:rsidRDefault="00F92BD7" w:rsidP="00CF2DFA">
      <w:r>
        <w:continuationSeparator/>
      </w:r>
    </w:p>
  </w:endnote>
  <w:endnote w:type="continuationNotice" w:id="1">
    <w:p w14:paraId="67AA66C5" w14:textId="77777777" w:rsidR="00F92BD7" w:rsidRDefault="00F92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2974B" w14:textId="2E96AE85" w:rsidR="00F92BD7" w:rsidRDefault="00F92BD7" w:rsidP="00A43F4E">
    <w:pPr>
      <w:pBdr>
        <w:top w:val="single" w:sz="4" w:space="1" w:color="D9D9D9"/>
        <w:left w:val="nil"/>
        <w:bottom w:val="nil"/>
        <w:right w:val="nil"/>
        <w:between w:val="nil"/>
      </w:pBdr>
      <w:tabs>
        <w:tab w:val="center" w:pos="4513"/>
        <w:tab w:val="right" w:pos="9026"/>
      </w:tabs>
      <w:rPr>
        <w:b/>
        <w:color w:val="000000"/>
        <w:sz w:val="18"/>
        <w:szCs w:val="18"/>
      </w:rPr>
    </w:pPr>
    <w:r>
      <w:rPr>
        <w:color w:val="000000"/>
        <w:sz w:val="18"/>
        <w:szCs w:val="18"/>
      </w:rPr>
      <w:fldChar w:fldCharType="begin"/>
    </w:r>
    <w:r>
      <w:rPr>
        <w:rFonts w:eastAsia="Calibri"/>
        <w:color w:val="000000"/>
        <w:sz w:val="18"/>
        <w:szCs w:val="18"/>
      </w:rPr>
      <w:instrText>PAGE</w:instrText>
    </w:r>
    <w:r>
      <w:rPr>
        <w:color w:val="000000"/>
        <w:sz w:val="18"/>
        <w:szCs w:val="18"/>
      </w:rPr>
      <w:fldChar w:fldCharType="separate"/>
    </w:r>
    <w:r w:rsidR="00D739B2">
      <w:rPr>
        <w:rFonts w:eastAsia="Calibri"/>
        <w:noProof/>
        <w:color w:val="000000"/>
        <w:sz w:val="18"/>
        <w:szCs w:val="18"/>
      </w:rPr>
      <w:t>3</w:t>
    </w:r>
    <w:r>
      <w:rPr>
        <w:color w:val="000000"/>
        <w:sz w:val="18"/>
        <w:szCs w:val="18"/>
      </w:rPr>
      <w:fldChar w:fldCharType="end"/>
    </w:r>
    <w:r>
      <w:rPr>
        <w:rFonts w:eastAsia="Calibri"/>
        <w:b/>
        <w:color w:val="000000"/>
        <w:sz w:val="18"/>
        <w:szCs w:val="18"/>
      </w:rPr>
      <w:t xml:space="preserve"> | </w:t>
    </w:r>
    <w:r>
      <w:rPr>
        <w:rFonts w:eastAsia="Calibri"/>
        <w:color w:val="808080"/>
        <w:sz w:val="18"/>
        <w:szCs w:val="18"/>
      </w:rPr>
      <w:t>Page</w:t>
    </w:r>
    <w:r>
      <w:rPr>
        <w:rFonts w:eastAsia="Calibri"/>
        <w:color w:val="808080"/>
        <w:sz w:val="18"/>
        <w:szCs w:val="18"/>
      </w:rPr>
      <w:tab/>
      <w:t>1567-Application Form-Redacted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179A5C39" w14:textId="2AC4E913" w:rsidR="00F92BD7" w:rsidRPr="003F7CB9" w:rsidRDefault="00F92BD7" w:rsidP="005C3B0E">
        <w:pPr>
          <w:pStyle w:val="Footer"/>
          <w:pBdr>
            <w:top w:val="single" w:sz="4" w:space="1" w:color="D9D9D9" w:themeColor="background1" w:themeShade="D9"/>
          </w:pBdr>
          <w:rPr>
            <w:b/>
            <w:bCs/>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D739B2" w:rsidRPr="00D739B2">
          <w:rPr>
            <w:b/>
            <w:bCs/>
            <w:noProof/>
            <w:sz w:val="18"/>
            <w:szCs w:val="18"/>
          </w:rPr>
          <w:t>20</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r>
        <w:r>
          <w:rPr>
            <w:rFonts w:eastAsia="Calibri"/>
            <w:color w:val="808080"/>
            <w:sz w:val="18"/>
            <w:szCs w:val="18"/>
          </w:rPr>
          <w:t>1567-Application Form-Redacted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21EBE" w14:textId="77777777" w:rsidR="00F92BD7" w:rsidRDefault="00F92BD7" w:rsidP="00CF2DFA">
      <w:r>
        <w:separator/>
      </w:r>
    </w:p>
  </w:footnote>
  <w:footnote w:type="continuationSeparator" w:id="0">
    <w:p w14:paraId="42A8A53E" w14:textId="77777777" w:rsidR="00F92BD7" w:rsidRDefault="00F92BD7" w:rsidP="00CF2DFA">
      <w:r>
        <w:continuationSeparator/>
      </w:r>
    </w:p>
  </w:footnote>
  <w:footnote w:type="continuationNotice" w:id="1">
    <w:p w14:paraId="2D2E942D" w14:textId="77777777" w:rsidR="00F92BD7" w:rsidRDefault="00F92BD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0431B"/>
    <w:multiLevelType w:val="multilevel"/>
    <w:tmpl w:val="5E68223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E06210"/>
    <w:multiLevelType w:val="multilevel"/>
    <w:tmpl w:val="9056BE2C"/>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DD5C48"/>
    <w:multiLevelType w:val="hybridMultilevel"/>
    <w:tmpl w:val="02109360"/>
    <w:lvl w:ilvl="0" w:tplc="548A92D6">
      <w:start w:val="1"/>
      <w:numFmt w:val="decimal"/>
      <w:lvlText w:val="%1."/>
      <w:lvlJc w:val="left"/>
      <w:pPr>
        <w:ind w:left="720" w:hanging="360"/>
      </w:pPr>
      <w:rPr>
        <w:rFonts w:hint="default"/>
        <w:b/>
        <w:color w:val="4F81BD"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0874BE"/>
    <w:multiLevelType w:val="hybridMultilevel"/>
    <w:tmpl w:val="038A2E38"/>
    <w:lvl w:ilvl="0" w:tplc="A5CAD3DA">
      <w:start w:val="19"/>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3E6993"/>
    <w:multiLevelType w:val="multilevel"/>
    <w:tmpl w:val="F1AE65E8"/>
    <w:lvl w:ilvl="0">
      <w:start w:val="1"/>
      <w:numFmt w:val="lowerRoman"/>
      <w:lvlText w:val="%1."/>
      <w:lvlJc w:val="left"/>
      <w:pPr>
        <w:ind w:left="1004" w:hanging="720"/>
      </w:pPr>
      <w:rPr>
        <w:rFonts w:ascii="Calibri" w:eastAsia="Calibri" w:hAnsi="Calibri" w:cs="Calibri"/>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2B4D6F69"/>
    <w:multiLevelType w:val="hybridMultilevel"/>
    <w:tmpl w:val="2DE06980"/>
    <w:lvl w:ilvl="0" w:tplc="B51226D2">
      <w:start w:val="1"/>
      <w:numFmt w:val="lowerLetter"/>
      <w:lvlText w:val="(%1)"/>
      <w:lvlJc w:val="left"/>
      <w:pPr>
        <w:ind w:left="720" w:hanging="360"/>
      </w:pPr>
      <w:rPr>
        <w:rFonts w:hint="default"/>
        <w:i/>
        <w:color w:val="0070C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86B1407"/>
    <w:multiLevelType w:val="multilevel"/>
    <w:tmpl w:val="F6583A9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003880"/>
    <w:multiLevelType w:val="hybridMultilevel"/>
    <w:tmpl w:val="3F2614E8"/>
    <w:lvl w:ilvl="0" w:tplc="225C83D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7E26063"/>
    <w:multiLevelType w:val="hybridMultilevel"/>
    <w:tmpl w:val="1F4C2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A1401F"/>
    <w:multiLevelType w:val="multilevel"/>
    <w:tmpl w:val="2EF25340"/>
    <w:lvl w:ilvl="0">
      <w:start w:val="1"/>
      <w:numFmt w:val="lowerRoman"/>
      <w:lvlText w:val="%1."/>
      <w:lvlJc w:val="left"/>
      <w:pPr>
        <w:ind w:left="1004" w:hanging="720"/>
      </w:pPr>
      <w:rPr>
        <w:rFonts w:ascii="Calibri" w:eastAsia="Calibri" w:hAnsi="Calibri" w:cs="Calibri"/>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57B87694"/>
    <w:multiLevelType w:val="multilevel"/>
    <w:tmpl w:val="D04A529E"/>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0B54C30"/>
    <w:multiLevelType w:val="multilevel"/>
    <w:tmpl w:val="193EAEE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34E0297"/>
    <w:multiLevelType w:val="multilevel"/>
    <w:tmpl w:val="4164FB66"/>
    <w:lvl w:ilvl="0">
      <w:start w:val="1"/>
      <w:numFmt w:val="decimal"/>
      <w:lvlText w:val="%1."/>
      <w:lvlJc w:val="left"/>
      <w:pPr>
        <w:ind w:left="360" w:hanging="360"/>
      </w:pPr>
      <w:rPr>
        <w:b/>
        <w:color w:val="000000" w:themeColor="text1"/>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651D49EF"/>
    <w:multiLevelType w:val="multilevel"/>
    <w:tmpl w:val="2E524AEC"/>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A7C6A8B"/>
    <w:multiLevelType w:val="multilevel"/>
    <w:tmpl w:val="6B1A379C"/>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4DD04A9"/>
    <w:multiLevelType w:val="multilevel"/>
    <w:tmpl w:val="D494C14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5307387"/>
    <w:multiLevelType w:val="multilevel"/>
    <w:tmpl w:val="C3EA9C78"/>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73574CB"/>
    <w:multiLevelType w:val="multilevel"/>
    <w:tmpl w:val="CAB06296"/>
    <w:lvl w:ilvl="0">
      <w:start w:val="1"/>
      <w:numFmt w:val="lowerRoman"/>
      <w:lvlText w:val="%1."/>
      <w:lvlJc w:val="left"/>
      <w:pPr>
        <w:ind w:left="1004" w:hanging="720"/>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7A155455"/>
    <w:multiLevelType w:val="multilevel"/>
    <w:tmpl w:val="36EEB45C"/>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0"/>
  </w:num>
  <w:num w:numId="3">
    <w:abstractNumId w:val="15"/>
  </w:num>
  <w:num w:numId="4">
    <w:abstractNumId w:val="11"/>
  </w:num>
  <w:num w:numId="5">
    <w:abstractNumId w:val="19"/>
  </w:num>
  <w:num w:numId="6">
    <w:abstractNumId w:val="14"/>
  </w:num>
  <w:num w:numId="7">
    <w:abstractNumId w:val="9"/>
  </w:num>
  <w:num w:numId="8">
    <w:abstractNumId w:val="1"/>
  </w:num>
  <w:num w:numId="9">
    <w:abstractNumId w:val="4"/>
  </w:num>
  <w:num w:numId="10">
    <w:abstractNumId w:val="18"/>
  </w:num>
  <w:num w:numId="11">
    <w:abstractNumId w:val="6"/>
  </w:num>
  <w:num w:numId="12">
    <w:abstractNumId w:val="13"/>
  </w:num>
  <w:num w:numId="13">
    <w:abstractNumId w:val="16"/>
  </w:num>
  <w:num w:numId="14">
    <w:abstractNumId w:val="12"/>
  </w:num>
  <w:num w:numId="15">
    <w:abstractNumId w:val="17"/>
  </w:num>
  <w:num w:numId="16">
    <w:abstractNumId w:val="3"/>
  </w:num>
  <w:num w:numId="17">
    <w:abstractNumId w:val="10"/>
  </w:num>
  <w:num w:numId="18">
    <w:abstractNumId w:val="2"/>
  </w:num>
  <w:num w:numId="19">
    <w:abstractNumId w:val="5"/>
  </w:num>
  <w:num w:numId="20">
    <w:abstractNumId w:val="10"/>
  </w:num>
  <w:num w:numId="21">
    <w:abstractNumId w:val="10"/>
  </w:num>
  <w:num w:numId="22">
    <w:abstractNumId w:val="8"/>
  </w:num>
  <w:num w:numId="23">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5"/>
    <w:rsid w:val="00006791"/>
    <w:rsid w:val="000100F9"/>
    <w:rsid w:val="000110DC"/>
    <w:rsid w:val="000117CC"/>
    <w:rsid w:val="000158AA"/>
    <w:rsid w:val="000159B9"/>
    <w:rsid w:val="00016B6E"/>
    <w:rsid w:val="00023E21"/>
    <w:rsid w:val="00025ABC"/>
    <w:rsid w:val="0002629E"/>
    <w:rsid w:val="00026412"/>
    <w:rsid w:val="00031511"/>
    <w:rsid w:val="00031F6F"/>
    <w:rsid w:val="00032CEB"/>
    <w:rsid w:val="00034D6E"/>
    <w:rsid w:val="0005089D"/>
    <w:rsid w:val="0005156C"/>
    <w:rsid w:val="000525BC"/>
    <w:rsid w:val="00057D97"/>
    <w:rsid w:val="00060581"/>
    <w:rsid w:val="00063CFE"/>
    <w:rsid w:val="000644A6"/>
    <w:rsid w:val="00065908"/>
    <w:rsid w:val="0006778A"/>
    <w:rsid w:val="00073222"/>
    <w:rsid w:val="000770BA"/>
    <w:rsid w:val="000802C6"/>
    <w:rsid w:val="00086596"/>
    <w:rsid w:val="0009149F"/>
    <w:rsid w:val="00092580"/>
    <w:rsid w:val="000955E7"/>
    <w:rsid w:val="000A110D"/>
    <w:rsid w:val="000A33FF"/>
    <w:rsid w:val="000A478F"/>
    <w:rsid w:val="000A5B32"/>
    <w:rsid w:val="000B3CD0"/>
    <w:rsid w:val="000D066E"/>
    <w:rsid w:val="000D0831"/>
    <w:rsid w:val="000D11C2"/>
    <w:rsid w:val="000E2FE7"/>
    <w:rsid w:val="000E47E7"/>
    <w:rsid w:val="000E5439"/>
    <w:rsid w:val="000E5F57"/>
    <w:rsid w:val="000F29A2"/>
    <w:rsid w:val="000F6663"/>
    <w:rsid w:val="000F6E7B"/>
    <w:rsid w:val="000F7FFB"/>
    <w:rsid w:val="00102686"/>
    <w:rsid w:val="0011036E"/>
    <w:rsid w:val="00111049"/>
    <w:rsid w:val="001130B0"/>
    <w:rsid w:val="0011369B"/>
    <w:rsid w:val="00113DA2"/>
    <w:rsid w:val="0011742E"/>
    <w:rsid w:val="00117C08"/>
    <w:rsid w:val="00117DDD"/>
    <w:rsid w:val="001218AA"/>
    <w:rsid w:val="00123D10"/>
    <w:rsid w:val="00126B33"/>
    <w:rsid w:val="001335E2"/>
    <w:rsid w:val="00146FE9"/>
    <w:rsid w:val="0015107C"/>
    <w:rsid w:val="00154B00"/>
    <w:rsid w:val="00154FDD"/>
    <w:rsid w:val="00160BDD"/>
    <w:rsid w:val="001644E9"/>
    <w:rsid w:val="00170C94"/>
    <w:rsid w:val="0017647D"/>
    <w:rsid w:val="001804CF"/>
    <w:rsid w:val="001826D9"/>
    <w:rsid w:val="001845D9"/>
    <w:rsid w:val="0018604B"/>
    <w:rsid w:val="0018630F"/>
    <w:rsid w:val="001906CD"/>
    <w:rsid w:val="00191B99"/>
    <w:rsid w:val="00193497"/>
    <w:rsid w:val="0019694B"/>
    <w:rsid w:val="00197D29"/>
    <w:rsid w:val="001A02E3"/>
    <w:rsid w:val="001A1ADF"/>
    <w:rsid w:val="001A2B2E"/>
    <w:rsid w:val="001A365C"/>
    <w:rsid w:val="001A3F24"/>
    <w:rsid w:val="001B0F70"/>
    <w:rsid w:val="001B171D"/>
    <w:rsid w:val="001B29A1"/>
    <w:rsid w:val="001B5169"/>
    <w:rsid w:val="001B5B90"/>
    <w:rsid w:val="001B6164"/>
    <w:rsid w:val="001C2660"/>
    <w:rsid w:val="001D422D"/>
    <w:rsid w:val="001D77ED"/>
    <w:rsid w:val="001E1180"/>
    <w:rsid w:val="001E23EA"/>
    <w:rsid w:val="001E2682"/>
    <w:rsid w:val="001E6919"/>
    <w:rsid w:val="001E6958"/>
    <w:rsid w:val="00201924"/>
    <w:rsid w:val="00202473"/>
    <w:rsid w:val="00202920"/>
    <w:rsid w:val="002053F2"/>
    <w:rsid w:val="00206D63"/>
    <w:rsid w:val="0021121B"/>
    <w:rsid w:val="0021185D"/>
    <w:rsid w:val="002221B5"/>
    <w:rsid w:val="00226777"/>
    <w:rsid w:val="00235BD1"/>
    <w:rsid w:val="00242692"/>
    <w:rsid w:val="00242B0E"/>
    <w:rsid w:val="002441BC"/>
    <w:rsid w:val="00247DF0"/>
    <w:rsid w:val="00254813"/>
    <w:rsid w:val="00257FF2"/>
    <w:rsid w:val="0026486B"/>
    <w:rsid w:val="00265822"/>
    <w:rsid w:val="0027105F"/>
    <w:rsid w:val="002711FB"/>
    <w:rsid w:val="002775EF"/>
    <w:rsid w:val="00277E20"/>
    <w:rsid w:val="00283318"/>
    <w:rsid w:val="00285525"/>
    <w:rsid w:val="00291566"/>
    <w:rsid w:val="00294CD8"/>
    <w:rsid w:val="002A270B"/>
    <w:rsid w:val="002A31E4"/>
    <w:rsid w:val="002A50FD"/>
    <w:rsid w:val="002A6753"/>
    <w:rsid w:val="002B28D7"/>
    <w:rsid w:val="002B5A58"/>
    <w:rsid w:val="002B7EB6"/>
    <w:rsid w:val="002C0B61"/>
    <w:rsid w:val="002C15E6"/>
    <w:rsid w:val="002C247D"/>
    <w:rsid w:val="002C3345"/>
    <w:rsid w:val="002D409A"/>
    <w:rsid w:val="002E0CC0"/>
    <w:rsid w:val="002E2186"/>
    <w:rsid w:val="002E581A"/>
    <w:rsid w:val="002F0D8D"/>
    <w:rsid w:val="002F30E7"/>
    <w:rsid w:val="0030085B"/>
    <w:rsid w:val="00300EEB"/>
    <w:rsid w:val="003013A9"/>
    <w:rsid w:val="003020B5"/>
    <w:rsid w:val="003027BB"/>
    <w:rsid w:val="003078B4"/>
    <w:rsid w:val="00310A10"/>
    <w:rsid w:val="00316886"/>
    <w:rsid w:val="00323F29"/>
    <w:rsid w:val="0032656D"/>
    <w:rsid w:val="00327D25"/>
    <w:rsid w:val="003319A7"/>
    <w:rsid w:val="00334727"/>
    <w:rsid w:val="00334FE3"/>
    <w:rsid w:val="0034177D"/>
    <w:rsid w:val="003421AE"/>
    <w:rsid w:val="003433D1"/>
    <w:rsid w:val="0034399D"/>
    <w:rsid w:val="00344B24"/>
    <w:rsid w:val="003456B9"/>
    <w:rsid w:val="0035067D"/>
    <w:rsid w:val="00353444"/>
    <w:rsid w:val="00353A16"/>
    <w:rsid w:val="00353FF7"/>
    <w:rsid w:val="0035776D"/>
    <w:rsid w:val="00364FD9"/>
    <w:rsid w:val="003673B2"/>
    <w:rsid w:val="00367C1B"/>
    <w:rsid w:val="00376B31"/>
    <w:rsid w:val="00376B61"/>
    <w:rsid w:val="00382407"/>
    <w:rsid w:val="00382559"/>
    <w:rsid w:val="00385A1E"/>
    <w:rsid w:val="00386A64"/>
    <w:rsid w:val="00386FA1"/>
    <w:rsid w:val="00390142"/>
    <w:rsid w:val="00392F00"/>
    <w:rsid w:val="003936E1"/>
    <w:rsid w:val="00396005"/>
    <w:rsid w:val="00397377"/>
    <w:rsid w:val="003A22DE"/>
    <w:rsid w:val="003A2860"/>
    <w:rsid w:val="003A3C35"/>
    <w:rsid w:val="003A3E42"/>
    <w:rsid w:val="003A5D27"/>
    <w:rsid w:val="003A7D30"/>
    <w:rsid w:val="003B3C5C"/>
    <w:rsid w:val="003C47CA"/>
    <w:rsid w:val="003C5339"/>
    <w:rsid w:val="003D1AB0"/>
    <w:rsid w:val="003D6DE1"/>
    <w:rsid w:val="003D795C"/>
    <w:rsid w:val="003E30FB"/>
    <w:rsid w:val="003E72B5"/>
    <w:rsid w:val="003F2644"/>
    <w:rsid w:val="003F2711"/>
    <w:rsid w:val="003F6C70"/>
    <w:rsid w:val="003F7CB9"/>
    <w:rsid w:val="00403333"/>
    <w:rsid w:val="0040422C"/>
    <w:rsid w:val="0040517D"/>
    <w:rsid w:val="00411090"/>
    <w:rsid w:val="00411735"/>
    <w:rsid w:val="00412757"/>
    <w:rsid w:val="00414DC9"/>
    <w:rsid w:val="00415C74"/>
    <w:rsid w:val="004171E1"/>
    <w:rsid w:val="00422FAE"/>
    <w:rsid w:val="0042656C"/>
    <w:rsid w:val="004267C7"/>
    <w:rsid w:val="00427389"/>
    <w:rsid w:val="0043280A"/>
    <w:rsid w:val="00434A54"/>
    <w:rsid w:val="0043654D"/>
    <w:rsid w:val="00441C7E"/>
    <w:rsid w:val="004428FB"/>
    <w:rsid w:val="00447DDD"/>
    <w:rsid w:val="004500EB"/>
    <w:rsid w:val="00451840"/>
    <w:rsid w:val="00451F75"/>
    <w:rsid w:val="00456A87"/>
    <w:rsid w:val="00460C9A"/>
    <w:rsid w:val="004646FB"/>
    <w:rsid w:val="00464924"/>
    <w:rsid w:val="00470E35"/>
    <w:rsid w:val="0047581D"/>
    <w:rsid w:val="00480273"/>
    <w:rsid w:val="00480289"/>
    <w:rsid w:val="00480638"/>
    <w:rsid w:val="00481279"/>
    <w:rsid w:val="00483368"/>
    <w:rsid w:val="00486D77"/>
    <w:rsid w:val="00494011"/>
    <w:rsid w:val="004A061D"/>
    <w:rsid w:val="004A0BF4"/>
    <w:rsid w:val="004A263B"/>
    <w:rsid w:val="004A284D"/>
    <w:rsid w:val="004A65E3"/>
    <w:rsid w:val="004B1DC1"/>
    <w:rsid w:val="004B5B18"/>
    <w:rsid w:val="004B68AE"/>
    <w:rsid w:val="004C35B0"/>
    <w:rsid w:val="004C49EF"/>
    <w:rsid w:val="004C4A19"/>
    <w:rsid w:val="004C5570"/>
    <w:rsid w:val="004C5E99"/>
    <w:rsid w:val="004D00C9"/>
    <w:rsid w:val="004D18B4"/>
    <w:rsid w:val="004D6174"/>
    <w:rsid w:val="004E16F5"/>
    <w:rsid w:val="004E3CC7"/>
    <w:rsid w:val="004E5B69"/>
    <w:rsid w:val="004E5D52"/>
    <w:rsid w:val="004F2A87"/>
    <w:rsid w:val="004F3308"/>
    <w:rsid w:val="004F7649"/>
    <w:rsid w:val="00507C56"/>
    <w:rsid w:val="0052344E"/>
    <w:rsid w:val="00526478"/>
    <w:rsid w:val="00530204"/>
    <w:rsid w:val="00534C5F"/>
    <w:rsid w:val="00540257"/>
    <w:rsid w:val="0054192F"/>
    <w:rsid w:val="00544EB3"/>
    <w:rsid w:val="0054594B"/>
    <w:rsid w:val="0054749B"/>
    <w:rsid w:val="00551CC6"/>
    <w:rsid w:val="00553DB8"/>
    <w:rsid w:val="00555140"/>
    <w:rsid w:val="00557162"/>
    <w:rsid w:val="00560541"/>
    <w:rsid w:val="005672D0"/>
    <w:rsid w:val="00572CEB"/>
    <w:rsid w:val="00580C6E"/>
    <w:rsid w:val="005834C9"/>
    <w:rsid w:val="00583EBA"/>
    <w:rsid w:val="005A58BA"/>
    <w:rsid w:val="005A5D30"/>
    <w:rsid w:val="005A657A"/>
    <w:rsid w:val="005A6AB9"/>
    <w:rsid w:val="005B3412"/>
    <w:rsid w:val="005C333E"/>
    <w:rsid w:val="005C3AE7"/>
    <w:rsid w:val="005C3B0E"/>
    <w:rsid w:val="005D0677"/>
    <w:rsid w:val="005E09D6"/>
    <w:rsid w:val="005E294C"/>
    <w:rsid w:val="005E2CE3"/>
    <w:rsid w:val="005F3F07"/>
    <w:rsid w:val="00603D04"/>
    <w:rsid w:val="0060490C"/>
    <w:rsid w:val="00606857"/>
    <w:rsid w:val="006106DB"/>
    <w:rsid w:val="006130CD"/>
    <w:rsid w:val="00613BB0"/>
    <w:rsid w:val="006142F1"/>
    <w:rsid w:val="006152C5"/>
    <w:rsid w:val="00615F42"/>
    <w:rsid w:val="0061674F"/>
    <w:rsid w:val="006258C2"/>
    <w:rsid w:val="00626365"/>
    <w:rsid w:val="00630E22"/>
    <w:rsid w:val="006327C9"/>
    <w:rsid w:val="006411BD"/>
    <w:rsid w:val="0064168C"/>
    <w:rsid w:val="00657B46"/>
    <w:rsid w:val="006672AB"/>
    <w:rsid w:val="006764EC"/>
    <w:rsid w:val="00676C32"/>
    <w:rsid w:val="006835FE"/>
    <w:rsid w:val="00692CB5"/>
    <w:rsid w:val="00693BFD"/>
    <w:rsid w:val="00695065"/>
    <w:rsid w:val="006A1038"/>
    <w:rsid w:val="006A21A1"/>
    <w:rsid w:val="006A2D61"/>
    <w:rsid w:val="006A649A"/>
    <w:rsid w:val="006B1B49"/>
    <w:rsid w:val="006B6390"/>
    <w:rsid w:val="006C0356"/>
    <w:rsid w:val="006C0843"/>
    <w:rsid w:val="006C58CE"/>
    <w:rsid w:val="006C7097"/>
    <w:rsid w:val="006C74B1"/>
    <w:rsid w:val="006D461D"/>
    <w:rsid w:val="006D4863"/>
    <w:rsid w:val="006D6F47"/>
    <w:rsid w:val="006E1287"/>
    <w:rsid w:val="006E1890"/>
    <w:rsid w:val="006E57AA"/>
    <w:rsid w:val="006F20CF"/>
    <w:rsid w:val="006F38ED"/>
    <w:rsid w:val="00707D4D"/>
    <w:rsid w:val="00711C38"/>
    <w:rsid w:val="00717190"/>
    <w:rsid w:val="00717FC9"/>
    <w:rsid w:val="00723503"/>
    <w:rsid w:val="00730C04"/>
    <w:rsid w:val="00732E66"/>
    <w:rsid w:val="007334DE"/>
    <w:rsid w:val="0073597B"/>
    <w:rsid w:val="007378F6"/>
    <w:rsid w:val="00740362"/>
    <w:rsid w:val="00743EE4"/>
    <w:rsid w:val="0074545D"/>
    <w:rsid w:val="007522E3"/>
    <w:rsid w:val="0075335B"/>
    <w:rsid w:val="00753C44"/>
    <w:rsid w:val="00754383"/>
    <w:rsid w:val="007564D1"/>
    <w:rsid w:val="00757232"/>
    <w:rsid w:val="00757E08"/>
    <w:rsid w:val="00760679"/>
    <w:rsid w:val="007614D2"/>
    <w:rsid w:val="00763628"/>
    <w:rsid w:val="00767E99"/>
    <w:rsid w:val="00772E62"/>
    <w:rsid w:val="007738C5"/>
    <w:rsid w:val="007759BB"/>
    <w:rsid w:val="0077789B"/>
    <w:rsid w:val="00780D29"/>
    <w:rsid w:val="00784C78"/>
    <w:rsid w:val="00791C8D"/>
    <w:rsid w:val="00794181"/>
    <w:rsid w:val="007A1818"/>
    <w:rsid w:val="007A49B1"/>
    <w:rsid w:val="007A734E"/>
    <w:rsid w:val="007A7F6F"/>
    <w:rsid w:val="007B2938"/>
    <w:rsid w:val="007B3CCE"/>
    <w:rsid w:val="007B4C76"/>
    <w:rsid w:val="007C2260"/>
    <w:rsid w:val="007D1E52"/>
    <w:rsid w:val="007D2358"/>
    <w:rsid w:val="007D4E18"/>
    <w:rsid w:val="007E39E4"/>
    <w:rsid w:val="007E6FB3"/>
    <w:rsid w:val="007F21B4"/>
    <w:rsid w:val="00801AEB"/>
    <w:rsid w:val="00802553"/>
    <w:rsid w:val="0080359C"/>
    <w:rsid w:val="00803EAB"/>
    <w:rsid w:val="008046B5"/>
    <w:rsid w:val="008127C0"/>
    <w:rsid w:val="00812EDD"/>
    <w:rsid w:val="0081300F"/>
    <w:rsid w:val="008139C5"/>
    <w:rsid w:val="0081650F"/>
    <w:rsid w:val="00820E8D"/>
    <w:rsid w:val="00827DF7"/>
    <w:rsid w:val="00831065"/>
    <w:rsid w:val="00832B31"/>
    <w:rsid w:val="008403E0"/>
    <w:rsid w:val="00842CD7"/>
    <w:rsid w:val="0084657B"/>
    <w:rsid w:val="00855944"/>
    <w:rsid w:val="00860A0E"/>
    <w:rsid w:val="0086151C"/>
    <w:rsid w:val="00864A18"/>
    <w:rsid w:val="0087002A"/>
    <w:rsid w:val="00870833"/>
    <w:rsid w:val="00874571"/>
    <w:rsid w:val="0088003F"/>
    <w:rsid w:val="00881F93"/>
    <w:rsid w:val="00882CB5"/>
    <w:rsid w:val="00883641"/>
    <w:rsid w:val="008846AD"/>
    <w:rsid w:val="00884E69"/>
    <w:rsid w:val="00890082"/>
    <w:rsid w:val="008942AE"/>
    <w:rsid w:val="0089436C"/>
    <w:rsid w:val="008A220F"/>
    <w:rsid w:val="008A28EA"/>
    <w:rsid w:val="008A48D2"/>
    <w:rsid w:val="008A62EF"/>
    <w:rsid w:val="008B2610"/>
    <w:rsid w:val="008B471D"/>
    <w:rsid w:val="008B49E4"/>
    <w:rsid w:val="008B729C"/>
    <w:rsid w:val="008C4A93"/>
    <w:rsid w:val="008C7823"/>
    <w:rsid w:val="008D35C8"/>
    <w:rsid w:val="008D5163"/>
    <w:rsid w:val="008D5391"/>
    <w:rsid w:val="008E0E49"/>
    <w:rsid w:val="008E35FD"/>
    <w:rsid w:val="008E6227"/>
    <w:rsid w:val="008E78B9"/>
    <w:rsid w:val="008F04BE"/>
    <w:rsid w:val="0090543D"/>
    <w:rsid w:val="009056C5"/>
    <w:rsid w:val="00907B26"/>
    <w:rsid w:val="00912584"/>
    <w:rsid w:val="00923306"/>
    <w:rsid w:val="009262F2"/>
    <w:rsid w:val="0093140D"/>
    <w:rsid w:val="00931A50"/>
    <w:rsid w:val="00932217"/>
    <w:rsid w:val="00937791"/>
    <w:rsid w:val="00945413"/>
    <w:rsid w:val="00951933"/>
    <w:rsid w:val="00951DE2"/>
    <w:rsid w:val="00954343"/>
    <w:rsid w:val="00955271"/>
    <w:rsid w:val="0096024E"/>
    <w:rsid w:val="00962FAC"/>
    <w:rsid w:val="00963C9C"/>
    <w:rsid w:val="009645BF"/>
    <w:rsid w:val="00965AD5"/>
    <w:rsid w:val="00965B6B"/>
    <w:rsid w:val="00971EDB"/>
    <w:rsid w:val="00974D50"/>
    <w:rsid w:val="00982E25"/>
    <w:rsid w:val="009840A8"/>
    <w:rsid w:val="00987ABE"/>
    <w:rsid w:val="00990A83"/>
    <w:rsid w:val="00991EE4"/>
    <w:rsid w:val="009939DC"/>
    <w:rsid w:val="00993B9C"/>
    <w:rsid w:val="00997A7B"/>
    <w:rsid w:val="009A17F4"/>
    <w:rsid w:val="009B4E1E"/>
    <w:rsid w:val="009B7F0C"/>
    <w:rsid w:val="009C03FB"/>
    <w:rsid w:val="009C4B4F"/>
    <w:rsid w:val="009C4EDB"/>
    <w:rsid w:val="009D17E7"/>
    <w:rsid w:val="009D2AC8"/>
    <w:rsid w:val="009D2BC0"/>
    <w:rsid w:val="009D5652"/>
    <w:rsid w:val="009E03CB"/>
    <w:rsid w:val="009E2AAA"/>
    <w:rsid w:val="009F0C02"/>
    <w:rsid w:val="009F4B7F"/>
    <w:rsid w:val="009F5758"/>
    <w:rsid w:val="009F60A7"/>
    <w:rsid w:val="00A003BA"/>
    <w:rsid w:val="00A023FE"/>
    <w:rsid w:val="00A0283F"/>
    <w:rsid w:val="00A04F4A"/>
    <w:rsid w:val="00A17A90"/>
    <w:rsid w:val="00A2356C"/>
    <w:rsid w:val="00A26343"/>
    <w:rsid w:val="00A35DFB"/>
    <w:rsid w:val="00A36313"/>
    <w:rsid w:val="00A408B5"/>
    <w:rsid w:val="00A43F4E"/>
    <w:rsid w:val="00A51567"/>
    <w:rsid w:val="00A529E2"/>
    <w:rsid w:val="00A539F8"/>
    <w:rsid w:val="00A62216"/>
    <w:rsid w:val="00A627E0"/>
    <w:rsid w:val="00A6491A"/>
    <w:rsid w:val="00A6594E"/>
    <w:rsid w:val="00A727B6"/>
    <w:rsid w:val="00A81CC6"/>
    <w:rsid w:val="00A83EC6"/>
    <w:rsid w:val="00A8732C"/>
    <w:rsid w:val="00A9062D"/>
    <w:rsid w:val="00A93F58"/>
    <w:rsid w:val="00A9548C"/>
    <w:rsid w:val="00A96329"/>
    <w:rsid w:val="00AA070F"/>
    <w:rsid w:val="00AA134B"/>
    <w:rsid w:val="00AA2CFE"/>
    <w:rsid w:val="00AA5FDA"/>
    <w:rsid w:val="00AA6291"/>
    <w:rsid w:val="00AA6FDF"/>
    <w:rsid w:val="00AB07B0"/>
    <w:rsid w:val="00AC0C91"/>
    <w:rsid w:val="00AC2552"/>
    <w:rsid w:val="00AC5596"/>
    <w:rsid w:val="00AD37D4"/>
    <w:rsid w:val="00AD7986"/>
    <w:rsid w:val="00AE1188"/>
    <w:rsid w:val="00AE1E73"/>
    <w:rsid w:val="00AE738C"/>
    <w:rsid w:val="00AF0716"/>
    <w:rsid w:val="00AF1046"/>
    <w:rsid w:val="00AF10B5"/>
    <w:rsid w:val="00AF352D"/>
    <w:rsid w:val="00AF4466"/>
    <w:rsid w:val="00AF5D1E"/>
    <w:rsid w:val="00AF64BC"/>
    <w:rsid w:val="00B040A9"/>
    <w:rsid w:val="00B101FE"/>
    <w:rsid w:val="00B10FB7"/>
    <w:rsid w:val="00B11D76"/>
    <w:rsid w:val="00B1711E"/>
    <w:rsid w:val="00B17CBE"/>
    <w:rsid w:val="00B17E26"/>
    <w:rsid w:val="00B231A4"/>
    <w:rsid w:val="00B25D20"/>
    <w:rsid w:val="00B31C99"/>
    <w:rsid w:val="00B43ED5"/>
    <w:rsid w:val="00B50D55"/>
    <w:rsid w:val="00B53BA6"/>
    <w:rsid w:val="00B5731D"/>
    <w:rsid w:val="00B61F35"/>
    <w:rsid w:val="00B62B0E"/>
    <w:rsid w:val="00B63755"/>
    <w:rsid w:val="00B6378B"/>
    <w:rsid w:val="00B63E3A"/>
    <w:rsid w:val="00B7410D"/>
    <w:rsid w:val="00B74FF6"/>
    <w:rsid w:val="00B75965"/>
    <w:rsid w:val="00B771AD"/>
    <w:rsid w:val="00B814CB"/>
    <w:rsid w:val="00B81FC4"/>
    <w:rsid w:val="00B83FE6"/>
    <w:rsid w:val="00B8640D"/>
    <w:rsid w:val="00B86CCB"/>
    <w:rsid w:val="00BA0CF8"/>
    <w:rsid w:val="00BA1ADF"/>
    <w:rsid w:val="00BA3AF6"/>
    <w:rsid w:val="00BA51FC"/>
    <w:rsid w:val="00BB003A"/>
    <w:rsid w:val="00BB3358"/>
    <w:rsid w:val="00BB3382"/>
    <w:rsid w:val="00BB3643"/>
    <w:rsid w:val="00BC135C"/>
    <w:rsid w:val="00BC3DA0"/>
    <w:rsid w:val="00BC424B"/>
    <w:rsid w:val="00BD481C"/>
    <w:rsid w:val="00BD7820"/>
    <w:rsid w:val="00BE0FDE"/>
    <w:rsid w:val="00BF6AC5"/>
    <w:rsid w:val="00C01121"/>
    <w:rsid w:val="00C030A5"/>
    <w:rsid w:val="00C0488C"/>
    <w:rsid w:val="00C05A45"/>
    <w:rsid w:val="00C0796F"/>
    <w:rsid w:val="00C07CC2"/>
    <w:rsid w:val="00C1142F"/>
    <w:rsid w:val="00C11B34"/>
    <w:rsid w:val="00C12C5C"/>
    <w:rsid w:val="00C144FC"/>
    <w:rsid w:val="00C171FB"/>
    <w:rsid w:val="00C17399"/>
    <w:rsid w:val="00C20208"/>
    <w:rsid w:val="00C209C2"/>
    <w:rsid w:val="00C2267F"/>
    <w:rsid w:val="00C22AD8"/>
    <w:rsid w:val="00C3557E"/>
    <w:rsid w:val="00C3594B"/>
    <w:rsid w:val="00C3646C"/>
    <w:rsid w:val="00C404F8"/>
    <w:rsid w:val="00C43102"/>
    <w:rsid w:val="00C45F15"/>
    <w:rsid w:val="00C4696B"/>
    <w:rsid w:val="00C50513"/>
    <w:rsid w:val="00C52458"/>
    <w:rsid w:val="00C54503"/>
    <w:rsid w:val="00C57BEB"/>
    <w:rsid w:val="00C63055"/>
    <w:rsid w:val="00C64BAD"/>
    <w:rsid w:val="00C65451"/>
    <w:rsid w:val="00C73B62"/>
    <w:rsid w:val="00C776B1"/>
    <w:rsid w:val="00C815FE"/>
    <w:rsid w:val="00C833DA"/>
    <w:rsid w:val="00C8362E"/>
    <w:rsid w:val="00C84333"/>
    <w:rsid w:val="00C847AE"/>
    <w:rsid w:val="00C9772B"/>
    <w:rsid w:val="00CA04C6"/>
    <w:rsid w:val="00CA26DD"/>
    <w:rsid w:val="00CA47D2"/>
    <w:rsid w:val="00CB12EC"/>
    <w:rsid w:val="00CC09D7"/>
    <w:rsid w:val="00CC12B8"/>
    <w:rsid w:val="00CC2B99"/>
    <w:rsid w:val="00CC5536"/>
    <w:rsid w:val="00CD22E3"/>
    <w:rsid w:val="00CD4E44"/>
    <w:rsid w:val="00CD5AE4"/>
    <w:rsid w:val="00CD7A7D"/>
    <w:rsid w:val="00CE74E6"/>
    <w:rsid w:val="00CE7A4D"/>
    <w:rsid w:val="00CF2D8E"/>
    <w:rsid w:val="00CF2DFA"/>
    <w:rsid w:val="00CF3392"/>
    <w:rsid w:val="00CF5AD8"/>
    <w:rsid w:val="00D00122"/>
    <w:rsid w:val="00D001DE"/>
    <w:rsid w:val="00D01574"/>
    <w:rsid w:val="00D01D2A"/>
    <w:rsid w:val="00D103D9"/>
    <w:rsid w:val="00D10B47"/>
    <w:rsid w:val="00D11EB1"/>
    <w:rsid w:val="00D17F17"/>
    <w:rsid w:val="00D23597"/>
    <w:rsid w:val="00D24681"/>
    <w:rsid w:val="00D24CFD"/>
    <w:rsid w:val="00D30BDC"/>
    <w:rsid w:val="00D31A41"/>
    <w:rsid w:val="00D36F5F"/>
    <w:rsid w:val="00D45159"/>
    <w:rsid w:val="00D57D32"/>
    <w:rsid w:val="00D57F88"/>
    <w:rsid w:val="00D637FD"/>
    <w:rsid w:val="00D70150"/>
    <w:rsid w:val="00D7105C"/>
    <w:rsid w:val="00D735C6"/>
    <w:rsid w:val="00D73646"/>
    <w:rsid w:val="00D739B2"/>
    <w:rsid w:val="00D777B4"/>
    <w:rsid w:val="00D77A90"/>
    <w:rsid w:val="00D82758"/>
    <w:rsid w:val="00D828C7"/>
    <w:rsid w:val="00D8360B"/>
    <w:rsid w:val="00D85676"/>
    <w:rsid w:val="00D860DC"/>
    <w:rsid w:val="00D87A3F"/>
    <w:rsid w:val="00D96ADA"/>
    <w:rsid w:val="00DA1B73"/>
    <w:rsid w:val="00DA2886"/>
    <w:rsid w:val="00DA5E50"/>
    <w:rsid w:val="00DA7D0C"/>
    <w:rsid w:val="00DB1470"/>
    <w:rsid w:val="00DB311C"/>
    <w:rsid w:val="00DB432D"/>
    <w:rsid w:val="00DB519B"/>
    <w:rsid w:val="00DC388C"/>
    <w:rsid w:val="00DC4723"/>
    <w:rsid w:val="00DC7694"/>
    <w:rsid w:val="00DC7FBE"/>
    <w:rsid w:val="00DD130E"/>
    <w:rsid w:val="00DD308E"/>
    <w:rsid w:val="00DD4E2F"/>
    <w:rsid w:val="00DD758B"/>
    <w:rsid w:val="00DD7BBD"/>
    <w:rsid w:val="00DE205A"/>
    <w:rsid w:val="00DE33F7"/>
    <w:rsid w:val="00DF0C51"/>
    <w:rsid w:val="00DF0D47"/>
    <w:rsid w:val="00DF1652"/>
    <w:rsid w:val="00DF1822"/>
    <w:rsid w:val="00DF447A"/>
    <w:rsid w:val="00DF4AED"/>
    <w:rsid w:val="00DF6D37"/>
    <w:rsid w:val="00DF7AD8"/>
    <w:rsid w:val="00E033D3"/>
    <w:rsid w:val="00E048ED"/>
    <w:rsid w:val="00E04FB3"/>
    <w:rsid w:val="00E058F2"/>
    <w:rsid w:val="00E05D9C"/>
    <w:rsid w:val="00E06102"/>
    <w:rsid w:val="00E11D5C"/>
    <w:rsid w:val="00E20352"/>
    <w:rsid w:val="00E235EA"/>
    <w:rsid w:val="00E23E71"/>
    <w:rsid w:val="00E30F19"/>
    <w:rsid w:val="00E33C4A"/>
    <w:rsid w:val="00E357B9"/>
    <w:rsid w:val="00E40808"/>
    <w:rsid w:val="00E4321E"/>
    <w:rsid w:val="00E44B80"/>
    <w:rsid w:val="00E47623"/>
    <w:rsid w:val="00E51803"/>
    <w:rsid w:val="00E51A19"/>
    <w:rsid w:val="00E60529"/>
    <w:rsid w:val="00E70D86"/>
    <w:rsid w:val="00E7628E"/>
    <w:rsid w:val="00E76843"/>
    <w:rsid w:val="00E82F54"/>
    <w:rsid w:val="00E830D4"/>
    <w:rsid w:val="00E8649B"/>
    <w:rsid w:val="00E871CD"/>
    <w:rsid w:val="00E90990"/>
    <w:rsid w:val="00E95D3D"/>
    <w:rsid w:val="00EA0106"/>
    <w:rsid w:val="00EA0E25"/>
    <w:rsid w:val="00EA173C"/>
    <w:rsid w:val="00EA1CCF"/>
    <w:rsid w:val="00EA58B2"/>
    <w:rsid w:val="00EB6930"/>
    <w:rsid w:val="00EC127A"/>
    <w:rsid w:val="00EC1FF9"/>
    <w:rsid w:val="00EC2737"/>
    <w:rsid w:val="00ED4E1C"/>
    <w:rsid w:val="00EE1B13"/>
    <w:rsid w:val="00EE2716"/>
    <w:rsid w:val="00EE36FE"/>
    <w:rsid w:val="00EE5284"/>
    <w:rsid w:val="00EE6450"/>
    <w:rsid w:val="00EF5CEA"/>
    <w:rsid w:val="00F01C2C"/>
    <w:rsid w:val="00F03B8E"/>
    <w:rsid w:val="00F04B55"/>
    <w:rsid w:val="00F10BBB"/>
    <w:rsid w:val="00F10ED8"/>
    <w:rsid w:val="00F141E3"/>
    <w:rsid w:val="00F21E94"/>
    <w:rsid w:val="00F222BE"/>
    <w:rsid w:val="00F234C9"/>
    <w:rsid w:val="00F24179"/>
    <w:rsid w:val="00F26929"/>
    <w:rsid w:val="00F301F1"/>
    <w:rsid w:val="00F30C22"/>
    <w:rsid w:val="00F33F1A"/>
    <w:rsid w:val="00F3537B"/>
    <w:rsid w:val="00F36416"/>
    <w:rsid w:val="00F40266"/>
    <w:rsid w:val="00F44F8A"/>
    <w:rsid w:val="00F547F7"/>
    <w:rsid w:val="00F54CCF"/>
    <w:rsid w:val="00F61D7A"/>
    <w:rsid w:val="00F637B3"/>
    <w:rsid w:val="00F66CF7"/>
    <w:rsid w:val="00F67BCB"/>
    <w:rsid w:val="00F70F0A"/>
    <w:rsid w:val="00F731A5"/>
    <w:rsid w:val="00F76B03"/>
    <w:rsid w:val="00F7750A"/>
    <w:rsid w:val="00F77C57"/>
    <w:rsid w:val="00F813C7"/>
    <w:rsid w:val="00F83566"/>
    <w:rsid w:val="00F83A9D"/>
    <w:rsid w:val="00F906B5"/>
    <w:rsid w:val="00F92BD7"/>
    <w:rsid w:val="00F93784"/>
    <w:rsid w:val="00F971CC"/>
    <w:rsid w:val="00FA2CAA"/>
    <w:rsid w:val="00FA3DA1"/>
    <w:rsid w:val="00FA42C2"/>
    <w:rsid w:val="00FA6554"/>
    <w:rsid w:val="00FB3B48"/>
    <w:rsid w:val="00FB4F7C"/>
    <w:rsid w:val="00FC3AFD"/>
    <w:rsid w:val="00FC4998"/>
    <w:rsid w:val="00FD201A"/>
    <w:rsid w:val="00FD4645"/>
    <w:rsid w:val="00FE16C1"/>
    <w:rsid w:val="00FE19FF"/>
    <w:rsid w:val="00FE33A6"/>
    <w:rsid w:val="00FE5452"/>
    <w:rsid w:val="00FF436A"/>
    <w:rsid w:val="00FF59A2"/>
    <w:rsid w:val="00FF59A8"/>
    <w:rsid w:val="2630B0AF"/>
    <w:rsid w:val="7C3447F8"/>
    <w:rsid w:val="7D21B0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9A5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BBD"/>
    <w:pPr>
      <w:spacing w:after="0" w:line="240" w:lineRule="auto"/>
    </w:pPr>
    <w:rPr>
      <w:rFonts w:ascii="Calibri" w:hAnsi="Calibri" w:cs="Calibri"/>
      <w:lang w:eastAsia="en-AU"/>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spacing w:before="120" w:after="120"/>
      <w:ind w:left="720"/>
      <w:contextualSpacing/>
    </w:pPr>
    <w:rPr>
      <w:rFonts w:asciiTheme="minorHAnsi" w:hAnsiTheme="minorHAnsi" w:cstheme="minorBidi"/>
      <w:sz w:val="20"/>
      <w:lang w:eastAsia="en-US"/>
    </w:r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before="120"/>
    </w:pPr>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before="120"/>
    </w:pPr>
    <w:rPr>
      <w:rFonts w:asciiTheme="minorHAnsi" w:hAnsiTheme="minorHAnsi" w:cstheme="minorBidi"/>
      <w:sz w:val="20"/>
      <w:lang w:eastAsia="en-US"/>
    </w:r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before="120"/>
    </w:pPr>
    <w:rPr>
      <w:rFonts w:asciiTheme="minorHAnsi" w:hAnsiTheme="minorHAnsi" w:cstheme="minorBidi"/>
      <w:sz w:val="20"/>
      <w:lang w:eastAsia="en-US"/>
    </w:r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pPr>
      <w:spacing w:before="120" w:after="12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qFormat/>
    <w:rsid w:val="003F7CB9"/>
    <w:pPr>
      <w:spacing w:before="3360" w:after="360"/>
      <w:jc w:val="center"/>
    </w:pPr>
    <w:rPr>
      <w:rFonts w:ascii="Arial" w:hAnsi="Arial" w:cs="Arial"/>
      <w:b/>
      <w:sz w:val="52"/>
      <w:szCs w:val="52"/>
      <w:lang w:eastAsia="en-US"/>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spacing w:before="120" w:after="120"/>
      <w:ind w:right="82"/>
    </w:pPr>
    <w:rPr>
      <w:rFonts w:cs="Tahoma"/>
      <w:b/>
      <w:sz w:val="20"/>
      <w:szCs w:val="20"/>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Default">
    <w:name w:val="Default"/>
    <w:rsid w:val="00AA070F"/>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676C32"/>
    <w:rPr>
      <w:rFonts w:ascii="Times New Roman" w:hAnsi="Times New Roman" w:cstheme="minorBidi"/>
      <w:sz w:val="20"/>
      <w:szCs w:val="20"/>
      <w:lang w:eastAsia="en-US"/>
    </w:rPr>
  </w:style>
  <w:style w:type="character" w:customStyle="1" w:styleId="EndnoteTextChar">
    <w:name w:val="Endnote Text Char"/>
    <w:basedOn w:val="DefaultParagraphFont"/>
    <w:link w:val="EndnoteText"/>
    <w:uiPriority w:val="99"/>
    <w:semiHidden/>
    <w:rsid w:val="00676C32"/>
    <w:rPr>
      <w:rFonts w:ascii="Times New Roman" w:hAnsi="Times New Roman"/>
      <w:sz w:val="20"/>
      <w:szCs w:val="20"/>
    </w:rPr>
  </w:style>
  <w:style w:type="character" w:styleId="EndnoteReference">
    <w:name w:val="endnote reference"/>
    <w:basedOn w:val="DefaultParagraphFont"/>
    <w:uiPriority w:val="99"/>
    <w:semiHidden/>
    <w:unhideWhenUsed/>
    <w:rsid w:val="00676C32"/>
    <w:rPr>
      <w:vertAlign w:val="superscript"/>
    </w:rPr>
  </w:style>
  <w:style w:type="paragraph" w:styleId="FootnoteText">
    <w:name w:val="footnote text"/>
    <w:basedOn w:val="Normal"/>
    <w:link w:val="FootnoteTextChar"/>
    <w:uiPriority w:val="99"/>
    <w:semiHidden/>
    <w:unhideWhenUsed/>
    <w:rsid w:val="00470E35"/>
    <w:rPr>
      <w:rFonts w:ascii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470E35"/>
    <w:rPr>
      <w:sz w:val="20"/>
      <w:szCs w:val="20"/>
    </w:rPr>
  </w:style>
  <w:style w:type="character" w:styleId="FootnoteReference">
    <w:name w:val="footnote reference"/>
    <w:basedOn w:val="DefaultParagraphFont"/>
    <w:uiPriority w:val="99"/>
    <w:semiHidden/>
    <w:unhideWhenUsed/>
    <w:rsid w:val="00470E35"/>
    <w:rPr>
      <w:vertAlign w:val="superscript"/>
    </w:rPr>
  </w:style>
  <w:style w:type="paragraph" w:styleId="NormalWeb">
    <w:name w:val="Normal (Web)"/>
    <w:basedOn w:val="Normal"/>
    <w:uiPriority w:val="99"/>
    <w:semiHidden/>
    <w:unhideWhenUsed/>
    <w:rsid w:val="00AF64BC"/>
    <w:pPr>
      <w:spacing w:before="360" w:after="360"/>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0644A6"/>
    <w:rPr>
      <w:color w:val="605E5C"/>
      <w:shd w:val="clear" w:color="auto" w:fill="E1DFDD"/>
    </w:rPr>
  </w:style>
  <w:style w:type="character" w:styleId="FollowedHyperlink">
    <w:name w:val="FollowedHyperlink"/>
    <w:basedOn w:val="DefaultParagraphFont"/>
    <w:uiPriority w:val="99"/>
    <w:semiHidden/>
    <w:unhideWhenUsed/>
    <w:rsid w:val="000644A6"/>
    <w:rPr>
      <w:color w:val="800080" w:themeColor="followedHyperlink"/>
      <w:u w:val="single"/>
    </w:rPr>
  </w:style>
  <w:style w:type="character" w:customStyle="1" w:styleId="highlight">
    <w:name w:val="highlight"/>
    <w:basedOn w:val="DefaultParagraphFont"/>
    <w:rsid w:val="000644A6"/>
  </w:style>
  <w:style w:type="character" w:styleId="Emphasis">
    <w:name w:val="Emphasis"/>
    <w:basedOn w:val="DefaultParagraphFont"/>
    <w:uiPriority w:val="20"/>
    <w:qFormat/>
    <w:rsid w:val="00583E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14003">
      <w:bodyDiv w:val="1"/>
      <w:marLeft w:val="0"/>
      <w:marRight w:val="0"/>
      <w:marTop w:val="0"/>
      <w:marBottom w:val="0"/>
      <w:divBdr>
        <w:top w:val="none" w:sz="0" w:space="0" w:color="auto"/>
        <w:left w:val="none" w:sz="0" w:space="0" w:color="auto"/>
        <w:bottom w:val="none" w:sz="0" w:space="0" w:color="auto"/>
        <w:right w:val="none" w:sz="0" w:space="0" w:color="auto"/>
      </w:divBdr>
      <w:divsChild>
        <w:div w:id="1888179026">
          <w:marLeft w:val="0"/>
          <w:marRight w:val="0"/>
          <w:marTop w:val="0"/>
          <w:marBottom w:val="0"/>
          <w:divBdr>
            <w:top w:val="none" w:sz="0" w:space="0" w:color="auto"/>
            <w:left w:val="none" w:sz="0" w:space="0" w:color="auto"/>
            <w:bottom w:val="none" w:sz="0" w:space="0" w:color="auto"/>
            <w:right w:val="none" w:sz="0" w:space="0" w:color="auto"/>
          </w:divBdr>
          <w:divsChild>
            <w:div w:id="375590142">
              <w:marLeft w:val="0"/>
              <w:marRight w:val="0"/>
              <w:marTop w:val="0"/>
              <w:marBottom w:val="0"/>
              <w:divBdr>
                <w:top w:val="none" w:sz="0" w:space="0" w:color="auto"/>
                <w:left w:val="none" w:sz="0" w:space="0" w:color="auto"/>
                <w:bottom w:val="none" w:sz="0" w:space="0" w:color="auto"/>
                <w:right w:val="none" w:sz="0" w:space="0" w:color="auto"/>
              </w:divBdr>
              <w:divsChild>
                <w:div w:id="1173913553">
                  <w:marLeft w:val="0"/>
                  <w:marRight w:val="0"/>
                  <w:marTop w:val="0"/>
                  <w:marBottom w:val="0"/>
                  <w:divBdr>
                    <w:top w:val="none" w:sz="0" w:space="0" w:color="auto"/>
                    <w:left w:val="none" w:sz="0" w:space="0" w:color="auto"/>
                    <w:bottom w:val="none" w:sz="0" w:space="0" w:color="auto"/>
                    <w:right w:val="none" w:sz="0" w:space="0" w:color="auto"/>
                  </w:divBdr>
                  <w:divsChild>
                    <w:div w:id="967779215">
                      <w:marLeft w:val="0"/>
                      <w:marRight w:val="0"/>
                      <w:marTop w:val="0"/>
                      <w:marBottom w:val="0"/>
                      <w:divBdr>
                        <w:top w:val="none" w:sz="0" w:space="0" w:color="auto"/>
                        <w:left w:val="none" w:sz="0" w:space="0" w:color="auto"/>
                        <w:bottom w:val="none" w:sz="0" w:space="0" w:color="auto"/>
                        <w:right w:val="none" w:sz="0" w:space="0" w:color="auto"/>
                      </w:divBdr>
                      <w:divsChild>
                        <w:div w:id="1683316067">
                          <w:marLeft w:val="0"/>
                          <w:marRight w:val="0"/>
                          <w:marTop w:val="0"/>
                          <w:marBottom w:val="0"/>
                          <w:divBdr>
                            <w:top w:val="none" w:sz="0" w:space="0" w:color="auto"/>
                            <w:left w:val="none" w:sz="0" w:space="0" w:color="auto"/>
                            <w:bottom w:val="none" w:sz="0" w:space="0" w:color="auto"/>
                            <w:right w:val="none" w:sz="0" w:space="0" w:color="auto"/>
                          </w:divBdr>
                          <w:divsChild>
                            <w:div w:id="775101438">
                              <w:marLeft w:val="0"/>
                              <w:marRight w:val="0"/>
                              <w:marTop w:val="0"/>
                              <w:marBottom w:val="0"/>
                              <w:divBdr>
                                <w:top w:val="none" w:sz="0" w:space="0" w:color="auto"/>
                                <w:left w:val="none" w:sz="0" w:space="0" w:color="auto"/>
                                <w:bottom w:val="none" w:sz="0" w:space="0" w:color="auto"/>
                                <w:right w:val="none" w:sz="0" w:space="0" w:color="auto"/>
                              </w:divBdr>
                              <w:divsChild>
                                <w:div w:id="94982835">
                                  <w:marLeft w:val="0"/>
                                  <w:marRight w:val="0"/>
                                  <w:marTop w:val="0"/>
                                  <w:marBottom w:val="0"/>
                                  <w:divBdr>
                                    <w:top w:val="none" w:sz="0" w:space="0" w:color="auto"/>
                                    <w:left w:val="none" w:sz="0" w:space="0" w:color="auto"/>
                                    <w:bottom w:val="none" w:sz="0" w:space="0" w:color="auto"/>
                                    <w:right w:val="none" w:sz="0" w:space="0" w:color="auto"/>
                                  </w:divBdr>
                                  <w:divsChild>
                                    <w:div w:id="688021080">
                                      <w:marLeft w:val="0"/>
                                      <w:marRight w:val="0"/>
                                      <w:marTop w:val="0"/>
                                      <w:marBottom w:val="0"/>
                                      <w:divBdr>
                                        <w:top w:val="none" w:sz="0" w:space="0" w:color="auto"/>
                                        <w:left w:val="none" w:sz="0" w:space="0" w:color="auto"/>
                                        <w:bottom w:val="none" w:sz="0" w:space="0" w:color="auto"/>
                                        <w:right w:val="none" w:sz="0" w:space="0" w:color="auto"/>
                                      </w:divBdr>
                                      <w:divsChild>
                                        <w:div w:id="250546217">
                                          <w:marLeft w:val="0"/>
                                          <w:marRight w:val="0"/>
                                          <w:marTop w:val="0"/>
                                          <w:marBottom w:val="0"/>
                                          <w:divBdr>
                                            <w:top w:val="none" w:sz="0" w:space="0" w:color="auto"/>
                                            <w:left w:val="none" w:sz="0" w:space="0" w:color="auto"/>
                                            <w:bottom w:val="none" w:sz="0" w:space="0" w:color="auto"/>
                                            <w:right w:val="none" w:sz="0" w:space="0" w:color="auto"/>
                                          </w:divBdr>
                                        </w:div>
                                        <w:div w:id="317538193">
                                          <w:marLeft w:val="0"/>
                                          <w:marRight w:val="0"/>
                                          <w:marTop w:val="0"/>
                                          <w:marBottom w:val="0"/>
                                          <w:divBdr>
                                            <w:top w:val="none" w:sz="0" w:space="0" w:color="auto"/>
                                            <w:left w:val="none" w:sz="0" w:space="0" w:color="auto"/>
                                            <w:bottom w:val="none" w:sz="0" w:space="0" w:color="auto"/>
                                            <w:right w:val="none" w:sz="0" w:space="0" w:color="auto"/>
                                          </w:divBdr>
                                          <w:divsChild>
                                            <w:div w:id="218175430">
                                              <w:marLeft w:val="0"/>
                                              <w:marRight w:val="0"/>
                                              <w:marTop w:val="0"/>
                                              <w:marBottom w:val="0"/>
                                              <w:divBdr>
                                                <w:top w:val="none" w:sz="0" w:space="0" w:color="auto"/>
                                                <w:left w:val="none" w:sz="0" w:space="0" w:color="auto"/>
                                                <w:bottom w:val="none" w:sz="0" w:space="0" w:color="auto"/>
                                                <w:right w:val="none" w:sz="0" w:space="0" w:color="auto"/>
                                              </w:divBdr>
                                            </w:div>
                                          </w:divsChild>
                                        </w:div>
                                        <w:div w:id="900671821">
                                          <w:marLeft w:val="0"/>
                                          <w:marRight w:val="0"/>
                                          <w:marTop w:val="0"/>
                                          <w:marBottom w:val="0"/>
                                          <w:divBdr>
                                            <w:top w:val="none" w:sz="0" w:space="0" w:color="auto"/>
                                            <w:left w:val="none" w:sz="0" w:space="0" w:color="auto"/>
                                            <w:bottom w:val="none" w:sz="0" w:space="0" w:color="auto"/>
                                            <w:right w:val="none" w:sz="0" w:space="0" w:color="auto"/>
                                          </w:divBdr>
                                          <w:divsChild>
                                            <w:div w:id="4409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138625">
                                      <w:marLeft w:val="0"/>
                                      <w:marRight w:val="0"/>
                                      <w:marTop w:val="0"/>
                                      <w:marBottom w:val="0"/>
                                      <w:divBdr>
                                        <w:top w:val="none" w:sz="0" w:space="0" w:color="auto"/>
                                        <w:left w:val="none" w:sz="0" w:space="0" w:color="auto"/>
                                        <w:bottom w:val="none" w:sz="0" w:space="0" w:color="auto"/>
                                        <w:right w:val="none" w:sz="0" w:space="0" w:color="auto"/>
                                      </w:divBdr>
                                      <w:divsChild>
                                        <w:div w:id="188174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27072">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525023453">
      <w:bodyDiv w:val="1"/>
      <w:marLeft w:val="0"/>
      <w:marRight w:val="0"/>
      <w:marTop w:val="0"/>
      <w:marBottom w:val="0"/>
      <w:divBdr>
        <w:top w:val="none" w:sz="0" w:space="0" w:color="auto"/>
        <w:left w:val="none" w:sz="0" w:space="0" w:color="auto"/>
        <w:bottom w:val="none" w:sz="0" w:space="0" w:color="auto"/>
        <w:right w:val="none" w:sz="0" w:space="0" w:color="auto"/>
      </w:divBdr>
      <w:divsChild>
        <w:div w:id="1952394951">
          <w:marLeft w:val="0"/>
          <w:marRight w:val="0"/>
          <w:marTop w:val="0"/>
          <w:marBottom w:val="0"/>
          <w:divBdr>
            <w:top w:val="none" w:sz="0" w:space="0" w:color="auto"/>
            <w:left w:val="none" w:sz="0" w:space="0" w:color="auto"/>
            <w:bottom w:val="none" w:sz="0" w:space="0" w:color="auto"/>
            <w:right w:val="none" w:sz="0" w:space="0" w:color="auto"/>
          </w:divBdr>
          <w:divsChild>
            <w:div w:id="33316543">
              <w:marLeft w:val="0"/>
              <w:marRight w:val="0"/>
              <w:marTop w:val="0"/>
              <w:marBottom w:val="0"/>
              <w:divBdr>
                <w:top w:val="none" w:sz="0" w:space="0" w:color="auto"/>
                <w:left w:val="none" w:sz="0" w:space="0" w:color="auto"/>
                <w:bottom w:val="none" w:sz="0" w:space="0" w:color="auto"/>
                <w:right w:val="none" w:sz="0" w:space="0" w:color="auto"/>
              </w:divBdr>
              <w:divsChild>
                <w:div w:id="45420558">
                  <w:marLeft w:val="0"/>
                  <w:marRight w:val="0"/>
                  <w:marTop w:val="0"/>
                  <w:marBottom w:val="0"/>
                  <w:divBdr>
                    <w:top w:val="none" w:sz="0" w:space="0" w:color="auto"/>
                    <w:left w:val="none" w:sz="0" w:space="0" w:color="auto"/>
                    <w:bottom w:val="none" w:sz="0" w:space="0" w:color="auto"/>
                    <w:right w:val="none" w:sz="0" w:space="0" w:color="auto"/>
                  </w:divBdr>
                  <w:divsChild>
                    <w:div w:id="765033828">
                      <w:marLeft w:val="0"/>
                      <w:marRight w:val="0"/>
                      <w:marTop w:val="0"/>
                      <w:marBottom w:val="0"/>
                      <w:divBdr>
                        <w:top w:val="none" w:sz="0" w:space="0" w:color="auto"/>
                        <w:left w:val="none" w:sz="0" w:space="0" w:color="auto"/>
                        <w:bottom w:val="none" w:sz="0" w:space="0" w:color="auto"/>
                        <w:right w:val="none" w:sz="0" w:space="0" w:color="auto"/>
                      </w:divBdr>
                      <w:divsChild>
                        <w:div w:id="41753957">
                          <w:marLeft w:val="0"/>
                          <w:marRight w:val="0"/>
                          <w:marTop w:val="0"/>
                          <w:marBottom w:val="0"/>
                          <w:divBdr>
                            <w:top w:val="none" w:sz="0" w:space="0" w:color="auto"/>
                            <w:left w:val="none" w:sz="0" w:space="0" w:color="auto"/>
                            <w:bottom w:val="none" w:sz="0" w:space="0" w:color="auto"/>
                            <w:right w:val="none" w:sz="0" w:space="0" w:color="auto"/>
                          </w:divBdr>
                          <w:divsChild>
                            <w:div w:id="468669896">
                              <w:marLeft w:val="0"/>
                              <w:marRight w:val="0"/>
                              <w:marTop w:val="0"/>
                              <w:marBottom w:val="0"/>
                              <w:divBdr>
                                <w:top w:val="none" w:sz="0" w:space="0" w:color="auto"/>
                                <w:left w:val="none" w:sz="0" w:space="0" w:color="auto"/>
                                <w:bottom w:val="none" w:sz="0" w:space="0" w:color="auto"/>
                                <w:right w:val="none" w:sz="0" w:space="0" w:color="auto"/>
                              </w:divBdr>
                              <w:divsChild>
                                <w:div w:id="704403319">
                                  <w:marLeft w:val="0"/>
                                  <w:marRight w:val="0"/>
                                  <w:marTop w:val="0"/>
                                  <w:marBottom w:val="0"/>
                                  <w:divBdr>
                                    <w:top w:val="none" w:sz="0" w:space="0" w:color="auto"/>
                                    <w:left w:val="none" w:sz="0" w:space="0" w:color="auto"/>
                                    <w:bottom w:val="none" w:sz="0" w:space="0" w:color="auto"/>
                                    <w:right w:val="none" w:sz="0" w:space="0" w:color="auto"/>
                                  </w:divBdr>
                                  <w:divsChild>
                                    <w:div w:id="723256596">
                                      <w:marLeft w:val="0"/>
                                      <w:marRight w:val="0"/>
                                      <w:marTop w:val="0"/>
                                      <w:marBottom w:val="0"/>
                                      <w:divBdr>
                                        <w:top w:val="none" w:sz="0" w:space="0" w:color="auto"/>
                                        <w:left w:val="none" w:sz="0" w:space="0" w:color="auto"/>
                                        <w:bottom w:val="none" w:sz="0" w:space="0" w:color="auto"/>
                                        <w:right w:val="none" w:sz="0" w:space="0" w:color="auto"/>
                                      </w:divBdr>
                                      <w:divsChild>
                                        <w:div w:id="292443296">
                                          <w:marLeft w:val="0"/>
                                          <w:marRight w:val="0"/>
                                          <w:marTop w:val="0"/>
                                          <w:marBottom w:val="0"/>
                                          <w:divBdr>
                                            <w:top w:val="none" w:sz="0" w:space="0" w:color="auto"/>
                                            <w:left w:val="none" w:sz="0" w:space="0" w:color="auto"/>
                                            <w:bottom w:val="none" w:sz="0" w:space="0" w:color="auto"/>
                                            <w:right w:val="none" w:sz="0" w:space="0" w:color="auto"/>
                                          </w:divBdr>
                                          <w:divsChild>
                                            <w:div w:id="1017150413">
                                              <w:marLeft w:val="0"/>
                                              <w:marRight w:val="0"/>
                                              <w:marTop w:val="0"/>
                                              <w:marBottom w:val="0"/>
                                              <w:divBdr>
                                                <w:top w:val="none" w:sz="0" w:space="0" w:color="auto"/>
                                                <w:left w:val="none" w:sz="0" w:space="0" w:color="auto"/>
                                                <w:bottom w:val="none" w:sz="0" w:space="0" w:color="auto"/>
                                                <w:right w:val="none" w:sz="0" w:space="0" w:color="auto"/>
                                              </w:divBdr>
                                            </w:div>
                                          </w:divsChild>
                                        </w:div>
                                        <w:div w:id="447355710">
                                          <w:marLeft w:val="0"/>
                                          <w:marRight w:val="0"/>
                                          <w:marTop w:val="0"/>
                                          <w:marBottom w:val="0"/>
                                          <w:divBdr>
                                            <w:top w:val="none" w:sz="0" w:space="0" w:color="auto"/>
                                            <w:left w:val="none" w:sz="0" w:space="0" w:color="auto"/>
                                            <w:bottom w:val="none" w:sz="0" w:space="0" w:color="auto"/>
                                            <w:right w:val="none" w:sz="0" w:space="0" w:color="auto"/>
                                          </w:divBdr>
                                          <w:divsChild>
                                            <w:div w:id="72818230">
                                              <w:marLeft w:val="0"/>
                                              <w:marRight w:val="0"/>
                                              <w:marTop w:val="0"/>
                                              <w:marBottom w:val="0"/>
                                              <w:divBdr>
                                                <w:top w:val="none" w:sz="0" w:space="0" w:color="auto"/>
                                                <w:left w:val="none" w:sz="0" w:space="0" w:color="auto"/>
                                                <w:bottom w:val="none" w:sz="0" w:space="0" w:color="auto"/>
                                                <w:right w:val="none" w:sz="0" w:space="0" w:color="auto"/>
                                              </w:divBdr>
                                            </w:div>
                                          </w:divsChild>
                                        </w:div>
                                        <w:div w:id="1110860200">
                                          <w:marLeft w:val="0"/>
                                          <w:marRight w:val="0"/>
                                          <w:marTop w:val="0"/>
                                          <w:marBottom w:val="0"/>
                                          <w:divBdr>
                                            <w:top w:val="none" w:sz="0" w:space="0" w:color="auto"/>
                                            <w:left w:val="none" w:sz="0" w:space="0" w:color="auto"/>
                                            <w:bottom w:val="none" w:sz="0" w:space="0" w:color="auto"/>
                                            <w:right w:val="none" w:sz="0" w:space="0" w:color="auto"/>
                                          </w:divBdr>
                                        </w:div>
                                      </w:divsChild>
                                    </w:div>
                                    <w:div w:id="1601327197">
                                      <w:marLeft w:val="0"/>
                                      <w:marRight w:val="0"/>
                                      <w:marTop w:val="0"/>
                                      <w:marBottom w:val="0"/>
                                      <w:divBdr>
                                        <w:top w:val="none" w:sz="0" w:space="0" w:color="auto"/>
                                        <w:left w:val="none" w:sz="0" w:space="0" w:color="auto"/>
                                        <w:bottom w:val="none" w:sz="0" w:space="0" w:color="auto"/>
                                        <w:right w:val="none" w:sz="0" w:space="0" w:color="auto"/>
                                      </w:divBdr>
                                      <w:divsChild>
                                        <w:div w:id="152701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9017">
      <w:bodyDiv w:val="1"/>
      <w:marLeft w:val="0"/>
      <w:marRight w:val="0"/>
      <w:marTop w:val="0"/>
      <w:marBottom w:val="0"/>
      <w:divBdr>
        <w:top w:val="none" w:sz="0" w:space="0" w:color="auto"/>
        <w:left w:val="none" w:sz="0" w:space="0" w:color="auto"/>
        <w:bottom w:val="none" w:sz="0" w:space="0" w:color="auto"/>
        <w:right w:val="none" w:sz="0" w:space="0" w:color="auto"/>
      </w:divBdr>
      <w:divsChild>
        <w:div w:id="1019308731">
          <w:marLeft w:val="0"/>
          <w:marRight w:val="0"/>
          <w:marTop w:val="0"/>
          <w:marBottom w:val="0"/>
          <w:divBdr>
            <w:top w:val="none" w:sz="0" w:space="0" w:color="auto"/>
            <w:left w:val="none" w:sz="0" w:space="0" w:color="auto"/>
            <w:bottom w:val="none" w:sz="0" w:space="0" w:color="auto"/>
            <w:right w:val="none" w:sz="0" w:space="0" w:color="auto"/>
          </w:divBdr>
          <w:divsChild>
            <w:div w:id="1368020636">
              <w:marLeft w:val="0"/>
              <w:marRight w:val="0"/>
              <w:marTop w:val="0"/>
              <w:marBottom w:val="0"/>
              <w:divBdr>
                <w:top w:val="none" w:sz="0" w:space="0" w:color="auto"/>
                <w:left w:val="none" w:sz="0" w:space="0" w:color="auto"/>
                <w:bottom w:val="none" w:sz="0" w:space="0" w:color="auto"/>
                <w:right w:val="none" w:sz="0" w:space="0" w:color="auto"/>
              </w:divBdr>
              <w:divsChild>
                <w:div w:id="1843079033">
                  <w:marLeft w:val="0"/>
                  <w:marRight w:val="0"/>
                  <w:marTop w:val="0"/>
                  <w:marBottom w:val="0"/>
                  <w:divBdr>
                    <w:top w:val="none" w:sz="0" w:space="0" w:color="auto"/>
                    <w:left w:val="none" w:sz="0" w:space="0" w:color="auto"/>
                    <w:bottom w:val="none" w:sz="0" w:space="0" w:color="auto"/>
                    <w:right w:val="none" w:sz="0" w:space="0" w:color="auto"/>
                  </w:divBdr>
                  <w:divsChild>
                    <w:div w:id="1139415074">
                      <w:marLeft w:val="0"/>
                      <w:marRight w:val="0"/>
                      <w:marTop w:val="0"/>
                      <w:marBottom w:val="0"/>
                      <w:divBdr>
                        <w:top w:val="none" w:sz="0" w:space="0" w:color="auto"/>
                        <w:left w:val="none" w:sz="0" w:space="0" w:color="auto"/>
                        <w:bottom w:val="none" w:sz="0" w:space="0" w:color="auto"/>
                        <w:right w:val="none" w:sz="0" w:space="0" w:color="auto"/>
                      </w:divBdr>
                      <w:divsChild>
                        <w:div w:id="1785466339">
                          <w:marLeft w:val="0"/>
                          <w:marRight w:val="0"/>
                          <w:marTop w:val="0"/>
                          <w:marBottom w:val="0"/>
                          <w:divBdr>
                            <w:top w:val="none" w:sz="0" w:space="0" w:color="auto"/>
                            <w:left w:val="none" w:sz="0" w:space="0" w:color="auto"/>
                            <w:bottom w:val="none" w:sz="0" w:space="0" w:color="auto"/>
                            <w:right w:val="none" w:sz="0" w:space="0" w:color="auto"/>
                          </w:divBdr>
                          <w:divsChild>
                            <w:div w:id="1661542448">
                              <w:marLeft w:val="0"/>
                              <w:marRight w:val="0"/>
                              <w:marTop w:val="0"/>
                              <w:marBottom w:val="0"/>
                              <w:divBdr>
                                <w:top w:val="single" w:sz="6" w:space="8" w:color="CCCCCC"/>
                                <w:left w:val="none" w:sz="0" w:space="0" w:color="auto"/>
                                <w:bottom w:val="none" w:sz="0" w:space="0" w:color="auto"/>
                                <w:right w:val="none" w:sz="0" w:space="0" w:color="auto"/>
                              </w:divBdr>
                              <w:divsChild>
                                <w:div w:id="1868979512">
                                  <w:marLeft w:val="0"/>
                                  <w:marRight w:val="0"/>
                                  <w:marTop w:val="0"/>
                                  <w:marBottom w:val="240"/>
                                  <w:divBdr>
                                    <w:top w:val="none" w:sz="0" w:space="0" w:color="auto"/>
                                    <w:left w:val="none" w:sz="0" w:space="0" w:color="auto"/>
                                    <w:bottom w:val="none" w:sz="0" w:space="0" w:color="auto"/>
                                    <w:right w:val="none" w:sz="0" w:space="0" w:color="auto"/>
                                  </w:divBdr>
                                  <w:divsChild>
                                    <w:div w:id="764113958">
                                      <w:marLeft w:val="0"/>
                                      <w:marRight w:val="0"/>
                                      <w:marTop w:val="0"/>
                                      <w:marBottom w:val="0"/>
                                      <w:divBdr>
                                        <w:top w:val="none" w:sz="0" w:space="0" w:color="auto"/>
                                        <w:left w:val="none" w:sz="0" w:space="0" w:color="auto"/>
                                        <w:bottom w:val="none" w:sz="0" w:space="0" w:color="auto"/>
                                        <w:right w:val="none" w:sz="0" w:space="0" w:color="auto"/>
                                      </w:divBdr>
                                      <w:divsChild>
                                        <w:div w:id="20445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1980052">
      <w:bodyDiv w:val="1"/>
      <w:marLeft w:val="0"/>
      <w:marRight w:val="0"/>
      <w:marTop w:val="0"/>
      <w:marBottom w:val="0"/>
      <w:divBdr>
        <w:top w:val="none" w:sz="0" w:space="0" w:color="auto"/>
        <w:left w:val="none" w:sz="0" w:space="0" w:color="auto"/>
        <w:bottom w:val="none" w:sz="0" w:space="0" w:color="auto"/>
        <w:right w:val="none" w:sz="0" w:space="0" w:color="auto"/>
      </w:divBdr>
    </w:div>
    <w:div w:id="1372875848">
      <w:bodyDiv w:val="1"/>
      <w:marLeft w:val="0"/>
      <w:marRight w:val="0"/>
      <w:marTop w:val="0"/>
      <w:marBottom w:val="0"/>
      <w:divBdr>
        <w:top w:val="none" w:sz="0" w:space="0" w:color="auto"/>
        <w:left w:val="none" w:sz="0" w:space="0" w:color="auto"/>
        <w:bottom w:val="none" w:sz="0" w:space="0" w:color="auto"/>
        <w:right w:val="none" w:sz="0" w:space="0" w:color="auto"/>
      </w:divBdr>
    </w:div>
    <w:div w:id="1735856854">
      <w:bodyDiv w:val="1"/>
      <w:marLeft w:val="0"/>
      <w:marRight w:val="0"/>
      <w:marTop w:val="0"/>
      <w:marBottom w:val="0"/>
      <w:divBdr>
        <w:top w:val="none" w:sz="0" w:space="0" w:color="auto"/>
        <w:left w:val="none" w:sz="0" w:space="0" w:color="auto"/>
        <w:bottom w:val="none" w:sz="0" w:space="0" w:color="auto"/>
        <w:right w:val="none" w:sz="0" w:space="0" w:color="auto"/>
      </w:divBdr>
    </w:div>
    <w:div w:id="1882160967">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ncbi.nlm.nih.gov/pubmed/29846804" TargetMode="External"/><Relationship Id="rId18" Type="http://schemas.openxmlformats.org/officeDocument/2006/relationships/hyperlink" Target="http://assets.krebsliga.ch/downloads/effectiveness_of_digital_breast_tomosynthesis_compared_with_digital_mammography.pdf" TargetMode="External"/><Relationship Id="rId26" Type="http://schemas.openxmlformats.org/officeDocument/2006/relationships/hyperlink" Target="https://www.ncbi.nlm.nih.gov/pubmed/?term=Comparison+of+digital+mammography+alone+and+digital+mammography+plus+tomosynthesis+in+a+population-based+screening+program" TargetMode="External"/><Relationship Id="rId3" Type="http://schemas.openxmlformats.org/officeDocument/2006/relationships/styles" Target="styles.xml"/><Relationship Id="rId21" Type="http://schemas.openxmlformats.org/officeDocument/2006/relationships/hyperlink" Target="https://www.sciencedirect.com/science/article/pii/S0960977616000072" TargetMode="External"/><Relationship Id="rId7" Type="http://schemas.openxmlformats.org/officeDocument/2006/relationships/endnotes" Target="endnotes.xml"/><Relationship Id="rId12" Type="http://schemas.openxmlformats.org/officeDocument/2006/relationships/hyperlink" Target="https://www.ncbi.nlm.nih.gov/pubmed/29869961" TargetMode="External"/><Relationship Id="rId17" Type="http://schemas.openxmlformats.org/officeDocument/2006/relationships/hyperlink" Target="https://www.researchgate.net/publication/304357553_Breast_cancer_screening_with_tomosynthesis_3D_mammography_with_acquired_or_synthetic_2D_mammography_compared_with_2D_mammography_alone_STORM-2_A_population-based_prospective_study?ev=publicSearchHeader&amp;_sg=-3fXDEPwBYeFbxNkEtDvA7v6hQSNpqhMkOPUtUKYzAmzRV-d_V01Jcm7lEmk-4JFGw7ypB4I_wCk2CU" TargetMode="External"/><Relationship Id="rId25" Type="http://schemas.openxmlformats.org/officeDocument/2006/relationships/hyperlink" Target="https://www.ncbi.nlm.nih.gov/pubmed/?term=Implementation+of+breast+tomosynthesis+in+a+routine+screening+practice%3A+an+observational+study" TargetMode="External"/><Relationship Id="rId2" Type="http://schemas.openxmlformats.org/officeDocument/2006/relationships/numbering" Target="numbering.xml"/><Relationship Id="rId16" Type="http://schemas.openxmlformats.org/officeDocument/2006/relationships/hyperlink" Target="https://www.researchgate.net/publication/318931013_Clinical_implementation_of_synthesized_mammography_with_digital_breast_tomosynthesis_in_a_routine_clinical_practice" TargetMode="External"/><Relationship Id="rId20" Type="http://schemas.openxmlformats.org/officeDocument/2006/relationships/hyperlink" Target="http://portal.research.lu.se/portal/en/publications/performance-of-oneview-breast-tomosynthesis-as-a-standalone-breast-cancer-screening-modality-results-from-the-malmoe-breast-tomosynthesis-screening-trial-a-populationbased-study(e54d3b07-687a-4a70-b671-c95332ad5eb2)/export.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ncbi.nlm.nih.gov/pubmed/23623721" TargetMode="External"/><Relationship Id="rId5" Type="http://schemas.openxmlformats.org/officeDocument/2006/relationships/webSettings" Target="webSettings.xml"/><Relationship Id="rId15" Type="http://schemas.openxmlformats.org/officeDocument/2006/relationships/hyperlink" Target="https://www.ajronline.org/doi/abs/10.2214/AJR.17.17983" TargetMode="External"/><Relationship Id="rId23" Type="http://schemas.openxmlformats.org/officeDocument/2006/relationships/hyperlink" Target="https://pubs.rsna.org/doi/abs/10.1148/radiol.13131391" TargetMode="External"/><Relationship Id="rId28" Type="http://schemas.openxmlformats.org/officeDocument/2006/relationships/footer" Target="footer2.xml"/><Relationship Id="rId10" Type="http://schemas.openxmlformats.org/officeDocument/2006/relationships/hyperlink" Target="http://www.msac.gov.au/" TargetMode="External"/><Relationship Id="rId19" Type="http://schemas.openxmlformats.org/officeDocument/2006/relationships/hyperlink" Target="https://www.semanticscholar.org/paper/Breast-cancer-screening-using-tomosynthesis-in-with-Conant-Beaber/cc335c9854edffca8e491d324f8383d56b12a0f9" TargetMode="Externa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hyperlink" Target="https://pubs.rsna.org/doi/10.1148/radiol.2017170745" TargetMode="External"/><Relationship Id="rId22" Type="http://schemas.openxmlformats.org/officeDocument/2006/relationships/hyperlink" Target="https://jamanetwork.com/journals/jama/fullarticle/1883018" TargetMode="External"/><Relationship Id="rId27" Type="http://schemas.openxmlformats.org/officeDocument/2006/relationships/hyperlink" Target="mailto:lisaramakrishnan@gmail.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35986-A065-40E4-8EFD-CAFF29029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7176</Words>
  <Characters>40905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1567-ApplicationForm-Redacted</vt:lpstr>
    </vt:vector>
  </TitlesOfParts>
  <Company/>
  <LinksUpToDate>false</LinksUpToDate>
  <CharactersWithSpaces>47986</CharactersWithSpaces>
  <SharedDoc>false</SharedDoc>
  <HLinks>
    <vt:vector size="120" baseType="variant">
      <vt:variant>
        <vt:i4>7077962</vt:i4>
      </vt:variant>
      <vt:variant>
        <vt:i4>57</vt:i4>
      </vt:variant>
      <vt:variant>
        <vt:i4>0</vt:i4>
      </vt:variant>
      <vt:variant>
        <vt:i4>5</vt:i4>
      </vt:variant>
      <vt:variant>
        <vt:lpwstr>mailto:lisaramakrishnan@gmail.com</vt:lpwstr>
      </vt:variant>
      <vt:variant>
        <vt:lpwstr/>
      </vt:variant>
      <vt:variant>
        <vt:i4>7995410</vt:i4>
      </vt:variant>
      <vt:variant>
        <vt:i4>54</vt:i4>
      </vt:variant>
      <vt:variant>
        <vt:i4>0</vt:i4>
      </vt:variant>
      <vt:variant>
        <vt:i4>5</vt:i4>
      </vt:variant>
      <vt:variant>
        <vt:lpwstr>mailto:reintals@internode.on.net</vt:lpwstr>
      </vt:variant>
      <vt:variant>
        <vt:lpwstr/>
      </vt:variant>
      <vt:variant>
        <vt:i4>917614</vt:i4>
      </vt:variant>
      <vt:variant>
        <vt:i4>51</vt:i4>
      </vt:variant>
      <vt:variant>
        <vt:i4>0</vt:i4>
      </vt:variant>
      <vt:variant>
        <vt:i4>5</vt:i4>
      </vt:variant>
      <vt:variant>
        <vt:lpwstr>mailto:mtr2006@bigpond.net.au</vt:lpwstr>
      </vt:variant>
      <vt:variant>
        <vt:lpwstr/>
      </vt:variant>
      <vt:variant>
        <vt:i4>1310721</vt:i4>
      </vt:variant>
      <vt:variant>
        <vt:i4>48</vt:i4>
      </vt:variant>
      <vt:variant>
        <vt:i4>0</vt:i4>
      </vt:variant>
      <vt:variant>
        <vt:i4>5</vt:i4>
      </vt:variant>
      <vt:variant>
        <vt:lpwstr>https://www.ncbi.nlm.nih.gov/pubmed/?term=Comparison+of+digital+mammography+alone+and+digital+mammography+plus+tomosynthesis+in+a+population-based+screening+program</vt:lpwstr>
      </vt:variant>
      <vt:variant>
        <vt:lpwstr/>
      </vt:variant>
      <vt:variant>
        <vt:i4>7602292</vt:i4>
      </vt:variant>
      <vt:variant>
        <vt:i4>45</vt:i4>
      </vt:variant>
      <vt:variant>
        <vt:i4>0</vt:i4>
      </vt:variant>
      <vt:variant>
        <vt:i4>5</vt:i4>
      </vt:variant>
      <vt:variant>
        <vt:lpwstr>https://www.ncbi.nlm.nih.gov/pubmed/?term=Implementation+of+breast+tomosynthesis+in+a+routine+screening+practice%3A+an+observational+study</vt:lpwstr>
      </vt:variant>
      <vt:variant>
        <vt:lpwstr/>
      </vt:variant>
      <vt:variant>
        <vt:i4>589918</vt:i4>
      </vt:variant>
      <vt:variant>
        <vt:i4>42</vt:i4>
      </vt:variant>
      <vt:variant>
        <vt:i4>0</vt:i4>
      </vt:variant>
      <vt:variant>
        <vt:i4>5</vt:i4>
      </vt:variant>
      <vt:variant>
        <vt:lpwstr>https://www.ncbi.nlm.nih.gov/pubmed/23623721</vt:lpwstr>
      </vt:variant>
      <vt:variant>
        <vt:lpwstr/>
      </vt:variant>
      <vt:variant>
        <vt:i4>196619</vt:i4>
      </vt:variant>
      <vt:variant>
        <vt:i4>39</vt:i4>
      </vt:variant>
      <vt:variant>
        <vt:i4>0</vt:i4>
      </vt:variant>
      <vt:variant>
        <vt:i4>5</vt:i4>
      </vt:variant>
      <vt:variant>
        <vt:lpwstr>https://pubs.rsna.org/doi/abs/10.1148/radiol.13131391</vt:lpwstr>
      </vt:variant>
      <vt:variant>
        <vt:lpwstr/>
      </vt:variant>
      <vt:variant>
        <vt:i4>4390981</vt:i4>
      </vt:variant>
      <vt:variant>
        <vt:i4>36</vt:i4>
      </vt:variant>
      <vt:variant>
        <vt:i4>0</vt:i4>
      </vt:variant>
      <vt:variant>
        <vt:i4>5</vt:i4>
      </vt:variant>
      <vt:variant>
        <vt:lpwstr>https://jamanetwork.com/journals/jama/fullarticle/1883018</vt:lpwstr>
      </vt:variant>
      <vt:variant>
        <vt:lpwstr/>
      </vt:variant>
      <vt:variant>
        <vt:i4>7078001</vt:i4>
      </vt:variant>
      <vt:variant>
        <vt:i4>33</vt:i4>
      </vt:variant>
      <vt:variant>
        <vt:i4>0</vt:i4>
      </vt:variant>
      <vt:variant>
        <vt:i4>5</vt:i4>
      </vt:variant>
      <vt:variant>
        <vt:lpwstr>https://www.sciencedirect.com/science/article/pii/S0960977616000072</vt:lpwstr>
      </vt:variant>
      <vt:variant>
        <vt:lpwstr/>
      </vt:variant>
      <vt:variant>
        <vt:i4>7929903</vt:i4>
      </vt:variant>
      <vt:variant>
        <vt:i4>30</vt:i4>
      </vt:variant>
      <vt:variant>
        <vt:i4>0</vt:i4>
      </vt:variant>
      <vt:variant>
        <vt:i4>5</vt:i4>
      </vt:variant>
      <vt:variant>
        <vt:lpwstr>http://portal.research.lu.se/portal/en/publications/performance-of-oneview-breast-tomosynthesis-as-a-standalone-breast-cancer-screening-modality-results-from-the-malmoe-breast-tomosynthesis-screening-trial-a-populationbased-study(e54d3b07-687a-4a70-b671-c95332ad5eb2)/export.html</vt:lpwstr>
      </vt:variant>
      <vt:variant>
        <vt:lpwstr/>
      </vt:variant>
      <vt:variant>
        <vt:i4>5505115</vt:i4>
      </vt:variant>
      <vt:variant>
        <vt:i4>27</vt:i4>
      </vt:variant>
      <vt:variant>
        <vt:i4>0</vt:i4>
      </vt:variant>
      <vt:variant>
        <vt:i4>5</vt:i4>
      </vt:variant>
      <vt:variant>
        <vt:lpwstr>https://www.semanticscholar.org/paper/Breast-cancer-screening-using-tomosynthesis-in-with-Conant-Beaber/cc335c9854edffca8e491d324f8383d56b12a0f9</vt:lpwstr>
      </vt:variant>
      <vt:variant>
        <vt:lpwstr/>
      </vt:variant>
      <vt:variant>
        <vt:i4>6357112</vt:i4>
      </vt:variant>
      <vt:variant>
        <vt:i4>24</vt:i4>
      </vt:variant>
      <vt:variant>
        <vt:i4>0</vt:i4>
      </vt:variant>
      <vt:variant>
        <vt:i4>5</vt:i4>
      </vt:variant>
      <vt:variant>
        <vt:lpwstr>http://assets.krebsliga.ch/downloads/effectiveness_of_digital_breast_tomosynthesis_compared_with_digital_mammography.pdf</vt:lpwstr>
      </vt:variant>
      <vt:variant>
        <vt:lpwstr/>
      </vt:variant>
      <vt:variant>
        <vt:i4>1114206</vt:i4>
      </vt:variant>
      <vt:variant>
        <vt:i4>21</vt:i4>
      </vt:variant>
      <vt:variant>
        <vt:i4>0</vt:i4>
      </vt:variant>
      <vt:variant>
        <vt:i4>5</vt:i4>
      </vt:variant>
      <vt:variant>
        <vt:lpwstr>https://www.researchgate.net/publication/304357553_Breast_cancer_screening_with_tomosynthesis_3D_mammography_with_acquired_or_synthetic_2D_mammography_compared_with_2D_mammography_alone_STORM-2_A_population-based_prospective_study?ev=publicSearchHeader&amp;_sg=-3fXDEPwBYeFbxNkEtDvA7v6hQSNpqhMkOPUtUKYzAmzRV-d_V01Jcm7lEmk-4JFGw7ypB4I_wCk2CU</vt:lpwstr>
      </vt:variant>
      <vt:variant>
        <vt:lpwstr/>
      </vt:variant>
      <vt:variant>
        <vt:i4>5111874</vt:i4>
      </vt:variant>
      <vt:variant>
        <vt:i4>18</vt:i4>
      </vt:variant>
      <vt:variant>
        <vt:i4>0</vt:i4>
      </vt:variant>
      <vt:variant>
        <vt:i4>5</vt:i4>
      </vt:variant>
      <vt:variant>
        <vt:lpwstr>https://www.researchgate.net/publication/318931013_Clinical_implementation_of_synthesized_mammography_with_digital_breast_tomosynthesis_in_a_routine_clinical_practice</vt:lpwstr>
      </vt:variant>
      <vt:variant>
        <vt:lpwstr/>
      </vt:variant>
      <vt:variant>
        <vt:i4>6619196</vt:i4>
      </vt:variant>
      <vt:variant>
        <vt:i4>15</vt:i4>
      </vt:variant>
      <vt:variant>
        <vt:i4>0</vt:i4>
      </vt:variant>
      <vt:variant>
        <vt:i4>5</vt:i4>
      </vt:variant>
      <vt:variant>
        <vt:lpwstr>https://www.ajronline.org/doi/abs/10.2214/AJR.17.17983</vt:lpwstr>
      </vt:variant>
      <vt:variant>
        <vt:lpwstr/>
      </vt:variant>
      <vt:variant>
        <vt:i4>7340077</vt:i4>
      </vt:variant>
      <vt:variant>
        <vt:i4>12</vt:i4>
      </vt:variant>
      <vt:variant>
        <vt:i4>0</vt:i4>
      </vt:variant>
      <vt:variant>
        <vt:i4>5</vt:i4>
      </vt:variant>
      <vt:variant>
        <vt:lpwstr>https://pubs.rsna.org/doi/10.1148/radiol.2017170745</vt:lpwstr>
      </vt:variant>
      <vt:variant>
        <vt:lpwstr/>
      </vt:variant>
      <vt:variant>
        <vt:i4>983127</vt:i4>
      </vt:variant>
      <vt:variant>
        <vt:i4>9</vt:i4>
      </vt:variant>
      <vt:variant>
        <vt:i4>0</vt:i4>
      </vt:variant>
      <vt:variant>
        <vt:i4>5</vt:i4>
      </vt:variant>
      <vt:variant>
        <vt:lpwstr>https://www.ncbi.nlm.nih.gov/pubmed/29846804</vt:lpwstr>
      </vt:variant>
      <vt:variant>
        <vt:lpwstr/>
      </vt:variant>
      <vt:variant>
        <vt:i4>589918</vt:i4>
      </vt:variant>
      <vt:variant>
        <vt:i4>6</vt:i4>
      </vt:variant>
      <vt:variant>
        <vt:i4>0</vt:i4>
      </vt:variant>
      <vt:variant>
        <vt:i4>5</vt:i4>
      </vt:variant>
      <vt:variant>
        <vt:lpwstr>https://www.ncbi.nlm.nih.gov/pubmed/29869961</vt:lpwstr>
      </vt:variant>
      <vt:variant>
        <vt:lpwstr/>
      </vt:variant>
      <vt:variant>
        <vt:i4>3997744</vt:i4>
      </vt:variant>
      <vt:variant>
        <vt:i4>3</vt:i4>
      </vt:variant>
      <vt:variant>
        <vt:i4>0</vt:i4>
      </vt:variant>
      <vt:variant>
        <vt:i4>5</vt:i4>
      </vt:variant>
      <vt:variant>
        <vt:lpwstr>http://www.msac.gov.au/</vt:lpwstr>
      </vt:variant>
      <vt:variant>
        <vt:lpwstr/>
      </vt:variant>
      <vt:variant>
        <vt:i4>786543</vt:i4>
      </vt:variant>
      <vt:variant>
        <vt:i4>0</vt:i4>
      </vt:variant>
      <vt:variant>
        <vt:i4>0</vt:i4>
      </vt:variant>
      <vt:variant>
        <vt:i4>5</vt:i4>
      </vt:variant>
      <vt:variant>
        <vt:lpwstr>mailto:hta@health.gov.au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1567-ApplicationForm-Redacted</dc:title>
  <dc:subject/>
  <dc:creator/>
  <cp:keywords/>
  <cp:lastModifiedBy/>
  <cp:revision>1</cp:revision>
  <dcterms:created xsi:type="dcterms:W3CDTF">2019-03-06T05:00:00Z</dcterms:created>
  <dcterms:modified xsi:type="dcterms:W3CDTF">2019-03-07T01:05:00Z</dcterms:modified>
</cp:coreProperties>
</file>