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89E1E"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7940A556" wp14:editId="4013CC47">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036DFA2" w14:textId="77777777" w:rsidR="00303C94" w:rsidRPr="00F4622B" w:rsidRDefault="00303C94" w:rsidP="00F4622B">
      <w:pPr>
        <w:pStyle w:val="Heading10"/>
        <w:jc w:val="center"/>
        <w:rPr>
          <w:sz w:val="120"/>
          <w:szCs w:val="120"/>
        </w:rPr>
      </w:pPr>
    </w:p>
    <w:p w14:paraId="142E11B6" w14:textId="5E3FEF4E" w:rsidR="0044715D" w:rsidRDefault="005F4D2F" w:rsidP="00A601AC">
      <w:pPr>
        <w:pStyle w:val="Heading10"/>
        <w:jc w:val="center"/>
        <w:rPr>
          <w:sz w:val="48"/>
          <w:szCs w:val="48"/>
        </w:rPr>
      </w:pPr>
      <w:r>
        <w:rPr>
          <w:sz w:val="48"/>
          <w:szCs w:val="48"/>
        </w:rPr>
        <w:t xml:space="preserve">Application </w:t>
      </w:r>
      <w:r w:rsidR="00CC7887">
        <w:rPr>
          <w:sz w:val="48"/>
          <w:szCs w:val="48"/>
        </w:rPr>
        <w:t>1560</w:t>
      </w:r>
      <w:r w:rsidR="00303C94">
        <w:rPr>
          <w:sz w:val="48"/>
          <w:szCs w:val="48"/>
        </w:rPr>
        <w:t>:</w:t>
      </w:r>
    </w:p>
    <w:p w14:paraId="1104180A" w14:textId="00061744" w:rsidR="00CC7887" w:rsidRPr="00DD78E7" w:rsidRDefault="00CC7887" w:rsidP="00DD78E7">
      <w:pPr>
        <w:pStyle w:val="Heading1"/>
      </w:pPr>
      <w:bookmarkStart w:id="2" w:name="_Hlk522637692"/>
      <w:r w:rsidRPr="00DD78E7">
        <w:t>17p Deletion Testing by FISH for</w:t>
      </w:r>
      <w:r w:rsidR="00E81789" w:rsidRPr="00DD78E7">
        <w:t xml:space="preserve"> </w:t>
      </w:r>
      <w:r w:rsidRPr="00DD78E7">
        <w:t>Access to Ibrutinib in Patients with</w:t>
      </w:r>
      <w:r w:rsidR="00E81789" w:rsidRPr="00DD78E7">
        <w:t xml:space="preserve"> </w:t>
      </w:r>
      <w:r w:rsidRPr="00DD78E7">
        <w:t xml:space="preserve">Previously Untreated Chronic Lymphoid Leukaemia or </w:t>
      </w:r>
      <w:bookmarkStart w:id="3" w:name="_Hlk522637868"/>
      <w:r w:rsidRPr="00DD78E7">
        <w:t>Small Lymphocytic Lymphom</w:t>
      </w:r>
      <w:bookmarkEnd w:id="3"/>
      <w:r w:rsidR="00E81789" w:rsidRPr="00DD78E7">
        <w:t xml:space="preserve">a </w:t>
      </w:r>
    </w:p>
    <w:bookmarkEnd w:id="2"/>
    <w:p w14:paraId="651AEB8F" w14:textId="77777777" w:rsidR="00CC7887" w:rsidRPr="00312CD7" w:rsidRDefault="00CC7887" w:rsidP="00CC7887"/>
    <w:p w14:paraId="5A31C0A4" w14:textId="59C65ED7" w:rsidR="003D699E" w:rsidRDefault="00163095" w:rsidP="005C2B3A">
      <w:pPr>
        <w:pStyle w:val="Heading10"/>
        <w:jc w:val="center"/>
        <w:rPr>
          <w:rFonts w:ascii="Arial" w:hAnsi="Arial" w:cs="Arial"/>
          <w:b w:val="0"/>
          <w:sz w:val="32"/>
          <w:szCs w:val="32"/>
        </w:rPr>
      </w:pPr>
      <w:r>
        <w:rPr>
          <w:sz w:val="72"/>
          <w:szCs w:val="72"/>
        </w:rPr>
        <w:t>Ratified</w:t>
      </w:r>
      <w:r w:rsidR="001D2AFC">
        <w:rPr>
          <w:sz w:val="72"/>
          <w:szCs w:val="72"/>
        </w:rPr>
        <w:t xml:space="preserve"> </w:t>
      </w:r>
      <w:r w:rsidR="00D46C89">
        <w:rPr>
          <w:sz w:val="72"/>
          <w:szCs w:val="72"/>
        </w:rPr>
        <w:t>PICO Confirmation</w:t>
      </w:r>
      <w:r w:rsidR="008229A2">
        <w:rPr>
          <w:sz w:val="72"/>
          <w:szCs w:val="72"/>
        </w:rPr>
        <w:br/>
      </w:r>
      <w:r w:rsidR="003D699E" w:rsidRPr="00606857">
        <w:rPr>
          <w:rFonts w:ascii="Arial" w:hAnsi="Arial" w:cs="Arial"/>
          <w:sz w:val="32"/>
          <w:szCs w:val="32"/>
        </w:rPr>
        <w:t>(</w:t>
      </w:r>
      <w:r w:rsidR="001D2AFC">
        <w:rPr>
          <w:rFonts w:ascii="Arial" w:hAnsi="Arial" w:cs="Arial"/>
          <w:sz w:val="32"/>
          <w:szCs w:val="32"/>
        </w:rPr>
        <w:t>T</w:t>
      </w:r>
      <w:r w:rsidR="00382875">
        <w:rPr>
          <w:rFonts w:ascii="Arial" w:hAnsi="Arial" w:cs="Arial"/>
          <w:sz w:val="32"/>
          <w:szCs w:val="32"/>
        </w:rPr>
        <w:t>o guide a new application to MSAC</w:t>
      </w:r>
      <w:r w:rsidR="003D699E" w:rsidRPr="00606857">
        <w:rPr>
          <w:rFonts w:ascii="Arial" w:hAnsi="Arial" w:cs="Arial"/>
          <w:sz w:val="32"/>
          <w:szCs w:val="32"/>
        </w:rPr>
        <w:t>)</w:t>
      </w:r>
    </w:p>
    <w:p w14:paraId="41B84253"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54D52F76" w14:textId="77777777" w:rsidR="00EE7A1F" w:rsidRPr="00606857" w:rsidRDefault="00EE7A1F" w:rsidP="00382875">
      <w:pPr>
        <w:spacing w:before="180"/>
        <w:jc w:val="center"/>
        <w:rPr>
          <w:rFonts w:ascii="Arial" w:hAnsi="Arial" w:cs="Arial"/>
          <w:b/>
          <w:sz w:val="32"/>
          <w:szCs w:val="32"/>
        </w:rPr>
      </w:pPr>
    </w:p>
    <w:p w14:paraId="1006A2C1" w14:textId="6D4D51B2" w:rsidR="007E7E23" w:rsidRDefault="007E7E23" w:rsidP="003D699E">
      <w:pPr>
        <w:spacing w:after="0"/>
        <w:jc w:val="both"/>
        <w:rPr>
          <w:sz w:val="20"/>
          <w:szCs w:val="20"/>
        </w:rPr>
      </w:pPr>
    </w:p>
    <w:p w14:paraId="4A4418F8" w14:textId="77777777" w:rsidR="001D2AFC" w:rsidRDefault="001D2AFC" w:rsidP="003D699E">
      <w:pPr>
        <w:spacing w:after="0"/>
        <w:jc w:val="both"/>
        <w:rPr>
          <w:sz w:val="20"/>
          <w:szCs w:val="20"/>
        </w:rPr>
      </w:pPr>
    </w:p>
    <w:p w14:paraId="699E92EA" w14:textId="77777777" w:rsidR="007E7E23" w:rsidRPr="00154B00" w:rsidRDefault="007E7E23" w:rsidP="003D699E">
      <w:pPr>
        <w:spacing w:after="0"/>
        <w:jc w:val="both"/>
        <w:rPr>
          <w:sz w:val="20"/>
          <w:szCs w:val="20"/>
        </w:rPr>
      </w:pPr>
    </w:p>
    <w:p w14:paraId="55E01274" w14:textId="77777777" w:rsidR="00095A98" w:rsidRDefault="00095A98" w:rsidP="00C94159">
      <w:pPr>
        <w:spacing w:before="20" w:after="20" w:line="240" w:lineRule="auto"/>
        <w:jc w:val="both"/>
        <w:rPr>
          <w:rFonts w:cs="Arial"/>
        </w:rPr>
      </w:pPr>
    </w:p>
    <w:p w14:paraId="7EAD7EC4" w14:textId="77777777" w:rsidR="007F73AA" w:rsidRDefault="0044715D" w:rsidP="00B63892">
      <w:pPr>
        <w:pStyle w:val="Caption"/>
      </w:pPr>
      <w:r w:rsidRPr="00F12E59">
        <w:lastRenderedPageBreak/>
        <w:t>Summary of PICO</w:t>
      </w:r>
      <w:r w:rsidR="00A84A56" w:rsidRPr="00F12E59">
        <w:t>/PPICO</w:t>
      </w:r>
      <w:r w:rsidRPr="00F12E59">
        <w:t xml:space="preserve"> criteria</w:t>
      </w:r>
      <w:bookmarkEnd w:id="0"/>
      <w:bookmarkEnd w:id="1"/>
      <w:r w:rsidR="00F12E59" w:rsidRPr="00F12E59">
        <w:t xml:space="preserve"> to define the question(s) to be addressed in an Assessment Report to the Medical Services Advisory Committee (MSAC)</w:t>
      </w:r>
      <w:r w:rsidR="00970F3F">
        <w:t xml:space="preserve"> and the Pharmaceutical </w:t>
      </w:r>
      <w:r w:rsidR="00A43C40">
        <w:t>B</w:t>
      </w:r>
      <w:r w:rsidR="00970F3F">
        <w:t xml:space="preserve">enefits </w:t>
      </w:r>
      <w:r w:rsidR="00A43C40">
        <w:t>A</w:t>
      </w:r>
      <w:r w:rsidR="00970F3F">
        <w:t xml:space="preserve">dvisory </w:t>
      </w:r>
      <w:r w:rsidR="00A43C40">
        <w:t>C</w:t>
      </w:r>
      <w:r w:rsidR="00970F3F">
        <w:t>ommittee (PBAC)</w:t>
      </w:r>
    </w:p>
    <w:p w14:paraId="5331C902" w14:textId="77777777" w:rsidR="007F73AA" w:rsidRDefault="007F73AA" w:rsidP="00B63892">
      <w:pPr>
        <w:pStyle w:val="Caption"/>
      </w:pPr>
    </w:p>
    <w:p w14:paraId="1AEDEE31" w14:textId="5D82DCE7" w:rsidR="00970F3F" w:rsidRDefault="00970F3F" w:rsidP="00B63892">
      <w:pPr>
        <w:pStyle w:val="Caption"/>
      </w:pPr>
      <w:r>
        <w:t xml:space="preserve">Table </w:t>
      </w:r>
      <w:r>
        <w:fldChar w:fldCharType="begin"/>
      </w:r>
      <w:r>
        <w:instrText xml:space="preserve"> SEQ Table \* ARABIC </w:instrText>
      </w:r>
      <w:r>
        <w:fldChar w:fldCharType="separate"/>
      </w:r>
      <w:r w:rsidR="008229A2">
        <w:rPr>
          <w:noProof/>
        </w:rPr>
        <w:t>1</w:t>
      </w:r>
      <w:r>
        <w:fldChar w:fldCharType="end"/>
      </w:r>
      <w:r>
        <w:t>: PICO summary for 17p deletion testing by FISH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PICO summary table"/>
        <w:tblDescription w:val="This table shows summary of the PICO"/>
      </w:tblPr>
      <w:tblGrid>
        <w:gridCol w:w="1812"/>
        <w:gridCol w:w="7204"/>
      </w:tblGrid>
      <w:tr w:rsidR="0044715D" w:rsidRPr="00084393" w14:paraId="720ED49F" w14:textId="77777777" w:rsidTr="00CD6997">
        <w:trPr>
          <w:tblHeader/>
        </w:trPr>
        <w:tc>
          <w:tcPr>
            <w:tcW w:w="1005" w:type="pct"/>
            <w:shd w:val="clear" w:color="auto" w:fill="D9D9D9"/>
          </w:tcPr>
          <w:p w14:paraId="3AA25419" w14:textId="77777777" w:rsidR="0044715D" w:rsidRPr="00084393" w:rsidRDefault="00A84A56" w:rsidP="00F12E59">
            <w:pPr>
              <w:spacing w:before="20" w:after="20" w:line="240" w:lineRule="auto"/>
              <w:rPr>
                <w:b/>
              </w:rPr>
            </w:pPr>
            <w:r>
              <w:rPr>
                <w:b/>
              </w:rPr>
              <w:t>Component</w:t>
            </w:r>
          </w:p>
        </w:tc>
        <w:tc>
          <w:tcPr>
            <w:tcW w:w="3995" w:type="pct"/>
            <w:shd w:val="clear" w:color="auto" w:fill="D9D9D9"/>
          </w:tcPr>
          <w:p w14:paraId="00810E50" w14:textId="77777777" w:rsidR="0044715D" w:rsidRPr="00084393" w:rsidRDefault="0044715D" w:rsidP="00007159">
            <w:pPr>
              <w:spacing w:before="20" w:after="20" w:line="240" w:lineRule="auto"/>
              <w:jc w:val="both"/>
              <w:rPr>
                <w:b/>
              </w:rPr>
            </w:pPr>
            <w:r>
              <w:rPr>
                <w:b/>
              </w:rPr>
              <w:t>Description</w:t>
            </w:r>
          </w:p>
        </w:tc>
      </w:tr>
      <w:tr w:rsidR="0044715D" w:rsidRPr="00084393" w14:paraId="25167E80" w14:textId="77777777" w:rsidTr="00CD6997">
        <w:tc>
          <w:tcPr>
            <w:tcW w:w="1005" w:type="pct"/>
          </w:tcPr>
          <w:p w14:paraId="3DFFD57E"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Pr>
          <w:p w14:paraId="32BF794A" w14:textId="77777777" w:rsidR="00F416D4" w:rsidRDefault="00EF4543" w:rsidP="00CD6997">
            <w:pPr>
              <w:spacing w:after="120"/>
              <w:jc w:val="both"/>
              <w:rPr>
                <w:rFonts w:cs="Arial"/>
              </w:rPr>
            </w:pPr>
            <w:r>
              <w:t xml:space="preserve">People with untreated chronic lymphocytic leukaemia or </w:t>
            </w:r>
            <w:r w:rsidRPr="00C94159">
              <w:rPr>
                <w:rFonts w:cs="Arial"/>
              </w:rPr>
              <w:t>small lymphocytic lymphom</w:t>
            </w:r>
            <w:r w:rsidR="00E15041">
              <w:rPr>
                <w:rFonts w:cs="Arial"/>
              </w:rPr>
              <w:t>a.</w:t>
            </w:r>
            <w:r w:rsidR="00F416D4">
              <w:rPr>
                <w:rFonts w:cs="Arial"/>
              </w:rPr>
              <w:t xml:space="preserve"> </w:t>
            </w:r>
          </w:p>
          <w:p w14:paraId="1AAE2036" w14:textId="33039760" w:rsidR="00E15041" w:rsidRPr="00F12E59" w:rsidRDefault="00E35211" w:rsidP="00AF3A29">
            <w:pPr>
              <w:jc w:val="both"/>
              <w:rPr>
                <w:vanish/>
                <w:color w:val="FF0000"/>
              </w:rPr>
            </w:pPr>
            <w:r>
              <w:rPr>
                <w:rFonts w:cs="Arial"/>
              </w:rPr>
              <w:t>P</w:t>
            </w:r>
            <w:r w:rsidR="00E15041">
              <w:rPr>
                <w:rFonts w:cs="Arial"/>
              </w:rPr>
              <w:t xml:space="preserve">atients must be symptomatic or display active disease </w:t>
            </w:r>
            <w:r w:rsidR="00FC2E6B">
              <w:t xml:space="preserve">characterised by at least one iwCLL </w:t>
            </w:r>
            <w:r w:rsidR="00E32EF1">
              <w:t>criterion</w:t>
            </w:r>
            <w:r w:rsidR="00E15041">
              <w:rPr>
                <w:rFonts w:cs="Arial"/>
              </w:rPr>
              <w:t>, indicating that treatment needs to commence.</w:t>
            </w:r>
            <w:r w:rsidR="00DD78E7">
              <w:rPr>
                <w:rFonts w:cs="Arial"/>
              </w:rPr>
              <w:t xml:space="preserve"> </w:t>
            </w:r>
            <w:r w:rsidR="00DD78E7">
              <w:rPr>
                <w:rFonts w:cs="Arial"/>
                <w:vertAlign w:val="superscript"/>
              </w:rPr>
              <w:t>1</w:t>
            </w:r>
          </w:p>
        </w:tc>
      </w:tr>
      <w:tr w:rsidR="00A84A56" w:rsidRPr="00084393" w14:paraId="507249F0" w14:textId="77777777" w:rsidTr="00CD6997">
        <w:trPr>
          <w:trHeight w:val="972"/>
        </w:trPr>
        <w:tc>
          <w:tcPr>
            <w:tcW w:w="1005" w:type="pct"/>
          </w:tcPr>
          <w:p w14:paraId="6AFFC7E5" w14:textId="77777777" w:rsidR="00F12E59" w:rsidRDefault="00F12E59" w:rsidP="00F12E59">
            <w:pPr>
              <w:spacing w:before="20" w:after="20" w:line="240" w:lineRule="auto"/>
              <w:rPr>
                <w:rFonts w:cs="Arial"/>
              </w:rPr>
            </w:pPr>
            <w:r>
              <w:rPr>
                <w:rFonts w:cs="Arial"/>
              </w:rPr>
              <w:t>Prior tests</w:t>
            </w:r>
          </w:p>
          <w:p w14:paraId="71A47C66" w14:textId="77777777" w:rsidR="00A84A56" w:rsidRPr="00084393" w:rsidRDefault="00A84A56" w:rsidP="00F12E59">
            <w:pPr>
              <w:spacing w:before="20" w:after="20" w:line="240" w:lineRule="auto"/>
              <w:rPr>
                <w:rFonts w:cs="Arial"/>
              </w:rPr>
            </w:pPr>
            <w:r>
              <w:rPr>
                <w:rFonts w:cs="Arial"/>
              </w:rPr>
              <w:t>(for investigative medical services only)</w:t>
            </w:r>
          </w:p>
        </w:tc>
        <w:tc>
          <w:tcPr>
            <w:tcW w:w="3995" w:type="pct"/>
          </w:tcPr>
          <w:p w14:paraId="6A719801" w14:textId="6BC25B15" w:rsidR="00E05FC5" w:rsidRDefault="00E761AD">
            <w:pPr>
              <w:jc w:val="both"/>
              <w:rPr>
                <w:rFonts w:cs="Arial"/>
              </w:rPr>
            </w:pPr>
            <w:r>
              <w:t>Essential</w:t>
            </w:r>
            <w:r w:rsidR="00A65CF1">
              <w:t xml:space="preserve"> tests</w:t>
            </w:r>
            <w:r w:rsidR="00E05FC5">
              <w:t xml:space="preserve"> to confirm the diagnosis of </w:t>
            </w:r>
            <w:r w:rsidR="00E05FC5" w:rsidRPr="00C94159">
              <w:rPr>
                <w:rFonts w:cs="Arial"/>
              </w:rPr>
              <w:t>chronic lymphocytic leukaemia or small lymphocytic lymphoma</w:t>
            </w:r>
            <w:r>
              <w:rPr>
                <w:rFonts w:cs="Arial"/>
              </w:rPr>
              <w:t xml:space="preserve"> include a full blood count and serum e</w:t>
            </w:r>
            <w:r w:rsidR="00C73CB1">
              <w:rPr>
                <w:rFonts w:cs="Arial"/>
              </w:rPr>
              <w:t>le</w:t>
            </w:r>
            <w:r>
              <w:rPr>
                <w:rFonts w:cs="Arial"/>
              </w:rPr>
              <w:t>ctrolytes, urea &amp; creatinine, liver enzymes, protein and albumin</w:t>
            </w:r>
            <w:r w:rsidR="00E05FC5">
              <w:rPr>
                <w:rFonts w:cs="Arial"/>
              </w:rPr>
              <w:t>.</w:t>
            </w:r>
          </w:p>
          <w:p w14:paraId="4868EA49" w14:textId="4FA3582B" w:rsidR="00E761AD" w:rsidRDefault="00E761AD">
            <w:pPr>
              <w:jc w:val="both"/>
            </w:pPr>
            <w:r>
              <w:rPr>
                <w:rFonts w:cs="Arial"/>
              </w:rPr>
              <w:t xml:space="preserve">Additional laboratory tests </w:t>
            </w:r>
            <w:r w:rsidR="004228D1">
              <w:rPr>
                <w:rFonts w:cs="Arial"/>
              </w:rPr>
              <w:t xml:space="preserve">(excluding 17p deletion testing) </w:t>
            </w:r>
            <w:r>
              <w:rPr>
                <w:rFonts w:cs="Arial"/>
              </w:rPr>
              <w:t>may be requested at the time of initial presentation</w:t>
            </w:r>
            <w:r w:rsidR="005A17C8">
              <w:rPr>
                <w:rFonts w:cs="Arial"/>
              </w:rPr>
              <w:t>,</w:t>
            </w:r>
            <w:r>
              <w:rPr>
                <w:rFonts w:cs="Arial"/>
              </w:rPr>
              <w:t xml:space="preserve"> prior to staging.</w:t>
            </w:r>
          </w:p>
          <w:p w14:paraId="4E453796" w14:textId="1A2D2E17" w:rsidR="00A84A56" w:rsidRPr="00D26848" w:rsidRDefault="00E761AD" w:rsidP="00CD6997">
            <w:pPr>
              <w:jc w:val="both"/>
              <w:rPr>
                <w:rFonts w:cs="Arial"/>
              </w:rPr>
            </w:pPr>
            <w:r>
              <w:t xml:space="preserve">Staging </w:t>
            </w:r>
            <w:r w:rsidR="00B8591E">
              <w:t>confirm</w:t>
            </w:r>
            <w:r>
              <w:t>s</w:t>
            </w:r>
            <w:r w:rsidR="00B8591E">
              <w:t xml:space="preserve"> the signs of active disease </w:t>
            </w:r>
            <w:r w:rsidR="00B8591E">
              <w:rPr>
                <w:rFonts w:cs="Arial"/>
              </w:rPr>
              <w:t>as per the iwCLL criteria</w:t>
            </w:r>
            <w:r>
              <w:rPr>
                <w:rFonts w:cs="Arial"/>
              </w:rPr>
              <w:t>. If treatment is indicated,</w:t>
            </w:r>
            <w:r w:rsidR="00F3233B">
              <w:rPr>
                <w:rFonts w:cs="Arial"/>
              </w:rPr>
              <w:t xml:space="preserve"> </w:t>
            </w:r>
            <w:r w:rsidR="00F3233B" w:rsidRPr="00F416D4">
              <w:rPr>
                <w:rFonts w:cs="Arial"/>
              </w:rPr>
              <w:t>FISH testing for 17p deletion</w:t>
            </w:r>
            <w:r>
              <w:rPr>
                <w:rFonts w:cs="Arial"/>
              </w:rPr>
              <w:t xml:space="preserve"> should be performed </w:t>
            </w:r>
            <w:r w:rsidR="00D54BB5">
              <w:rPr>
                <w:rFonts w:cs="Arial"/>
              </w:rPr>
              <w:t xml:space="preserve">at this point </w:t>
            </w:r>
            <w:r>
              <w:rPr>
                <w:rFonts w:cs="Arial"/>
              </w:rPr>
              <w:t>to determine which treatment algorithm is used.</w:t>
            </w:r>
          </w:p>
        </w:tc>
      </w:tr>
      <w:tr w:rsidR="00A84A56" w:rsidRPr="00443D63" w14:paraId="27FBA1AA" w14:textId="77777777" w:rsidTr="00CD6997">
        <w:tc>
          <w:tcPr>
            <w:tcW w:w="1005" w:type="pct"/>
          </w:tcPr>
          <w:p w14:paraId="4B8B4ADD" w14:textId="77777777" w:rsidR="00A84A56" w:rsidRPr="00084393" w:rsidRDefault="00A84A56" w:rsidP="00443D63">
            <w:pPr>
              <w:jc w:val="both"/>
              <w:rPr>
                <w:rFonts w:cs="Arial"/>
              </w:rPr>
            </w:pPr>
            <w:r w:rsidRPr="00084393">
              <w:rPr>
                <w:rFonts w:cs="Arial"/>
              </w:rPr>
              <w:t>Intervention</w:t>
            </w:r>
          </w:p>
        </w:tc>
        <w:tc>
          <w:tcPr>
            <w:tcW w:w="3995" w:type="pct"/>
          </w:tcPr>
          <w:p w14:paraId="39C3CF7C" w14:textId="013EDAC6" w:rsidR="00576B35" w:rsidRPr="00A96BD1" w:rsidRDefault="00443D63" w:rsidP="00A96BD1">
            <w:pPr>
              <w:jc w:val="both"/>
              <w:rPr>
                <w:rFonts w:cs="Arial"/>
              </w:rPr>
            </w:pPr>
            <w:r>
              <w:rPr>
                <w:rFonts w:cs="Arial"/>
              </w:rPr>
              <w:t xml:space="preserve">17p deletion </w:t>
            </w:r>
            <w:r w:rsidR="003D1350">
              <w:rPr>
                <w:rFonts w:cs="Arial"/>
              </w:rPr>
              <w:t xml:space="preserve">(not </w:t>
            </w:r>
            <w:r w:rsidR="003D1350" w:rsidRPr="00C07531">
              <w:rPr>
                <w:rFonts w:cs="Arial"/>
                <w:i/>
              </w:rPr>
              <w:t>TP53</w:t>
            </w:r>
            <w:r w:rsidR="003D1350">
              <w:rPr>
                <w:rFonts w:cs="Arial"/>
              </w:rPr>
              <w:t xml:space="preserve"> mutation) </w:t>
            </w:r>
            <w:r>
              <w:rPr>
                <w:rFonts w:cs="Arial"/>
              </w:rPr>
              <w:t>testing</w:t>
            </w:r>
            <w:r w:rsidR="003D1350">
              <w:rPr>
                <w:rFonts w:cs="Arial"/>
              </w:rPr>
              <w:t xml:space="preserve"> </w:t>
            </w:r>
            <w:r>
              <w:rPr>
                <w:rFonts w:cs="Arial"/>
              </w:rPr>
              <w:t xml:space="preserve">by </w:t>
            </w:r>
            <w:bookmarkStart w:id="4" w:name="_Hlk11148058"/>
            <w:r w:rsidRPr="00C94159">
              <w:rPr>
                <w:rFonts w:cs="Arial"/>
              </w:rPr>
              <w:t>fluorescence </w:t>
            </w:r>
            <w:r w:rsidRPr="00C94159">
              <w:rPr>
                <w:rFonts w:cs="Arial"/>
                <w:i/>
                <w:iCs/>
              </w:rPr>
              <w:t>in situ</w:t>
            </w:r>
            <w:r w:rsidRPr="00C94159">
              <w:rPr>
                <w:rFonts w:cs="Arial"/>
              </w:rPr>
              <w:t> hybridisation</w:t>
            </w:r>
            <w:r>
              <w:rPr>
                <w:rFonts w:cs="Arial"/>
              </w:rPr>
              <w:t xml:space="preserve"> </w:t>
            </w:r>
            <w:bookmarkEnd w:id="4"/>
            <w:r>
              <w:rPr>
                <w:rFonts w:cs="Arial"/>
              </w:rPr>
              <w:t xml:space="preserve">(FISH) </w:t>
            </w:r>
            <w:r w:rsidR="00D374C2">
              <w:rPr>
                <w:rFonts w:cs="Arial"/>
              </w:rPr>
              <w:t>to determine eligibility to access ibrutinib</w:t>
            </w:r>
            <w:r w:rsidR="00576B35">
              <w:rPr>
                <w:rFonts w:cs="Arial"/>
              </w:rPr>
              <w:t xml:space="preserve"> if it is listed on PBS.</w:t>
            </w:r>
            <w:r w:rsidR="00D374C2">
              <w:rPr>
                <w:rFonts w:cs="Arial"/>
              </w:rPr>
              <w:t xml:space="preserve"> </w:t>
            </w:r>
          </w:p>
        </w:tc>
      </w:tr>
      <w:tr w:rsidR="00A84A56" w:rsidRPr="00443D63" w14:paraId="3CC4CC93" w14:textId="77777777" w:rsidTr="00CD6997">
        <w:tc>
          <w:tcPr>
            <w:tcW w:w="1005" w:type="pct"/>
          </w:tcPr>
          <w:p w14:paraId="7B75B385" w14:textId="77777777" w:rsidR="00A84A56" w:rsidRPr="00084393" w:rsidRDefault="00A84A56" w:rsidP="00443D63">
            <w:pPr>
              <w:jc w:val="both"/>
              <w:rPr>
                <w:rFonts w:cs="Arial"/>
              </w:rPr>
            </w:pPr>
            <w:r w:rsidRPr="00084393">
              <w:rPr>
                <w:rFonts w:cs="Arial"/>
              </w:rPr>
              <w:t>Comparator</w:t>
            </w:r>
          </w:p>
        </w:tc>
        <w:tc>
          <w:tcPr>
            <w:tcW w:w="3995" w:type="pct"/>
          </w:tcPr>
          <w:p w14:paraId="6D75016E" w14:textId="1AB58744" w:rsidR="00B75365" w:rsidRPr="00425D25" w:rsidRDefault="005C77F6" w:rsidP="00425D25">
            <w:pPr>
              <w:autoSpaceDE w:val="0"/>
              <w:autoSpaceDN w:val="0"/>
              <w:adjustRightInd w:val="0"/>
              <w:spacing w:after="0"/>
              <w:jc w:val="both"/>
              <w:rPr>
                <w:rFonts w:cs="Arial"/>
              </w:rPr>
            </w:pPr>
            <w:r w:rsidRPr="00425D25">
              <w:rPr>
                <w:rFonts w:cs="Arial"/>
              </w:rPr>
              <w:t xml:space="preserve">No </w:t>
            </w:r>
            <w:r w:rsidR="00545E9C" w:rsidRPr="00425D25">
              <w:rPr>
                <w:rFonts w:cs="Arial"/>
              </w:rPr>
              <w:t xml:space="preserve">genetic </w:t>
            </w:r>
            <w:r w:rsidRPr="00425D25">
              <w:rPr>
                <w:rFonts w:cs="Arial"/>
              </w:rPr>
              <w:t>testing</w:t>
            </w:r>
            <w:r w:rsidR="001A1EFF" w:rsidRPr="00425D25">
              <w:rPr>
                <w:rFonts w:cs="Arial"/>
              </w:rPr>
              <w:t xml:space="preserve"> (prior test alone)</w:t>
            </w:r>
            <w:r w:rsidRPr="00425D25">
              <w:rPr>
                <w:rFonts w:cs="Arial"/>
              </w:rPr>
              <w:t xml:space="preserve"> </w:t>
            </w:r>
          </w:p>
        </w:tc>
      </w:tr>
      <w:tr w:rsidR="00E05FC5" w:rsidRPr="00443D63" w14:paraId="5F0408A8" w14:textId="77777777" w:rsidTr="00CD6997">
        <w:tc>
          <w:tcPr>
            <w:tcW w:w="1005" w:type="pct"/>
          </w:tcPr>
          <w:p w14:paraId="1787D127" w14:textId="34C1A3EC" w:rsidR="00E05FC5" w:rsidRPr="00084393" w:rsidRDefault="00E05FC5" w:rsidP="00443D63">
            <w:pPr>
              <w:jc w:val="both"/>
              <w:rPr>
                <w:rFonts w:cs="Arial"/>
              </w:rPr>
            </w:pPr>
            <w:r>
              <w:rPr>
                <w:rFonts w:cs="Arial"/>
              </w:rPr>
              <w:t>Outcomes</w:t>
            </w:r>
          </w:p>
        </w:tc>
        <w:tc>
          <w:tcPr>
            <w:tcW w:w="3995" w:type="pct"/>
          </w:tcPr>
          <w:p w14:paraId="2F9CB9CA" w14:textId="308E8389" w:rsidR="00C05015" w:rsidRPr="00F30131" w:rsidRDefault="00C05015" w:rsidP="00CD6997">
            <w:pPr>
              <w:autoSpaceDE w:val="0"/>
              <w:autoSpaceDN w:val="0"/>
              <w:adjustRightInd w:val="0"/>
              <w:spacing w:after="0"/>
              <w:jc w:val="both"/>
              <w:rPr>
                <w:rFonts w:eastAsiaTheme="minorHAnsi" w:cs="Calibri"/>
                <w:b/>
              </w:rPr>
            </w:pPr>
            <w:r w:rsidRPr="00F30131">
              <w:rPr>
                <w:rFonts w:eastAsiaTheme="minorHAnsi" w:cs="Calibri"/>
                <w:b/>
              </w:rPr>
              <w:t>Biomarker</w:t>
            </w:r>
          </w:p>
          <w:p w14:paraId="619E3352" w14:textId="320DFB0A" w:rsidR="00C05015" w:rsidRPr="00BD3228" w:rsidRDefault="00BD3228">
            <w:pPr>
              <w:pStyle w:val="ListParagraph"/>
              <w:numPr>
                <w:ilvl w:val="0"/>
                <w:numId w:val="27"/>
              </w:numPr>
              <w:autoSpaceDE w:val="0"/>
              <w:autoSpaceDN w:val="0"/>
              <w:adjustRightInd w:val="0"/>
              <w:spacing w:after="0"/>
              <w:jc w:val="both"/>
              <w:rPr>
                <w:rFonts w:eastAsiaTheme="minorHAnsi" w:cs="Calibri"/>
              </w:rPr>
            </w:pPr>
            <w:r w:rsidRPr="00BD3228">
              <w:rPr>
                <w:rFonts w:cs="Arial"/>
              </w:rPr>
              <w:t xml:space="preserve">Prognostic effect of 17p deletion </w:t>
            </w:r>
            <w:r>
              <w:rPr>
                <w:rFonts w:cs="Arial"/>
              </w:rPr>
              <w:t xml:space="preserve">status </w:t>
            </w:r>
            <w:r w:rsidRPr="00BD3228">
              <w:rPr>
                <w:rFonts w:cs="Arial"/>
              </w:rPr>
              <w:t xml:space="preserve">in </w:t>
            </w:r>
            <w:r w:rsidR="005801DD">
              <w:t>untreated</w:t>
            </w:r>
            <w:r w:rsidR="005801DD" w:rsidRPr="00BD3228">
              <w:rPr>
                <w:rFonts w:cs="Arial"/>
              </w:rPr>
              <w:t xml:space="preserve"> </w:t>
            </w:r>
            <w:r w:rsidRPr="00BD3228">
              <w:rPr>
                <w:rFonts w:cs="Arial"/>
              </w:rPr>
              <w:t>patients with chronic lymphocytic</w:t>
            </w:r>
            <w:r w:rsidRPr="00BD3228">
              <w:t xml:space="preserve"> leukaemia or </w:t>
            </w:r>
            <w:r w:rsidRPr="00BD3228">
              <w:rPr>
                <w:rFonts w:cs="Arial"/>
              </w:rPr>
              <w:t>small lymphocytic lymphoma</w:t>
            </w:r>
            <w:r w:rsidRPr="00BD3228">
              <w:rPr>
                <w:rFonts w:eastAsiaTheme="minorHAnsi" w:cs="Calibri"/>
              </w:rPr>
              <w:t xml:space="preserve"> </w:t>
            </w:r>
          </w:p>
          <w:p w14:paraId="482BB0E6" w14:textId="14282F22" w:rsidR="00BD3228" w:rsidRDefault="00BD3228" w:rsidP="00CD6997">
            <w:pPr>
              <w:autoSpaceDE w:val="0"/>
              <w:autoSpaceDN w:val="0"/>
              <w:adjustRightInd w:val="0"/>
              <w:spacing w:after="0"/>
              <w:jc w:val="both"/>
              <w:rPr>
                <w:rFonts w:eastAsiaTheme="minorHAnsi" w:cs="Calibri"/>
                <w:b/>
              </w:rPr>
            </w:pPr>
            <w:r w:rsidRPr="00BD3228">
              <w:rPr>
                <w:rFonts w:eastAsiaTheme="minorHAnsi" w:cs="Calibri"/>
                <w:b/>
              </w:rPr>
              <w:t>Test</w:t>
            </w:r>
          </w:p>
          <w:p w14:paraId="7B8A5AA5" w14:textId="77777777" w:rsidR="00504903" w:rsidRDefault="00256A5B">
            <w:pPr>
              <w:pStyle w:val="ListParagraph"/>
              <w:autoSpaceDE w:val="0"/>
              <w:autoSpaceDN w:val="0"/>
              <w:adjustRightInd w:val="0"/>
              <w:spacing w:after="0"/>
              <w:jc w:val="both"/>
              <w:rPr>
                <w:rFonts w:eastAsiaTheme="minorHAnsi" w:cs="Calibri"/>
              </w:rPr>
            </w:pPr>
            <w:r w:rsidRPr="004E64BA">
              <w:rPr>
                <w:rFonts w:eastAsiaTheme="minorHAnsi" w:cs="Calibri"/>
                <w:u w:val="single"/>
              </w:rPr>
              <w:t>Safety</w:t>
            </w:r>
            <w:r>
              <w:rPr>
                <w:rFonts w:eastAsiaTheme="minorHAnsi" w:cs="Calibri"/>
              </w:rPr>
              <w:t xml:space="preserve">: </w:t>
            </w:r>
          </w:p>
          <w:p w14:paraId="6C79F22F" w14:textId="3482086F" w:rsidR="00256A5B" w:rsidRDefault="00256A5B">
            <w:pPr>
              <w:pStyle w:val="ListParagraph"/>
              <w:numPr>
                <w:ilvl w:val="0"/>
                <w:numId w:val="27"/>
              </w:numPr>
              <w:autoSpaceDE w:val="0"/>
              <w:autoSpaceDN w:val="0"/>
              <w:adjustRightInd w:val="0"/>
              <w:spacing w:after="0"/>
              <w:jc w:val="both"/>
              <w:rPr>
                <w:rFonts w:eastAsiaTheme="minorHAnsi" w:cs="Calibri"/>
              </w:rPr>
            </w:pPr>
            <w:r>
              <w:rPr>
                <w:rFonts w:eastAsiaTheme="minorHAnsi" w:cs="Calibri"/>
              </w:rPr>
              <w:t>Psychological and physical harms from testing (including rates of re-biopsy and re-testing).</w:t>
            </w:r>
          </w:p>
          <w:p w14:paraId="6B9B0598" w14:textId="7978CB85" w:rsidR="00E61D4A" w:rsidRDefault="00E61D4A">
            <w:pPr>
              <w:pStyle w:val="ListParagraph"/>
              <w:autoSpaceDE w:val="0"/>
              <w:autoSpaceDN w:val="0"/>
              <w:adjustRightInd w:val="0"/>
              <w:spacing w:after="0"/>
              <w:jc w:val="both"/>
              <w:rPr>
                <w:rFonts w:eastAsiaTheme="minorHAnsi" w:cs="Calibri"/>
              </w:rPr>
            </w:pPr>
          </w:p>
          <w:p w14:paraId="7AD1C0E1" w14:textId="2B100DEE" w:rsidR="00256A5B" w:rsidRDefault="00256A5B" w:rsidP="00CD6997">
            <w:pPr>
              <w:pStyle w:val="ListParagraph"/>
              <w:autoSpaceDE w:val="0"/>
              <w:autoSpaceDN w:val="0"/>
              <w:adjustRightInd w:val="0"/>
              <w:spacing w:after="0"/>
              <w:jc w:val="both"/>
              <w:rPr>
                <w:rFonts w:eastAsiaTheme="minorHAnsi" w:cs="Calibri"/>
              </w:rPr>
            </w:pPr>
            <w:r w:rsidRPr="00D55C5A">
              <w:rPr>
                <w:rFonts w:eastAsiaTheme="minorHAnsi" w:cs="Calibri"/>
                <w:u w:val="single"/>
              </w:rPr>
              <w:t>Effectiveness</w:t>
            </w:r>
            <w:r w:rsidR="001A6DF5">
              <w:rPr>
                <w:rFonts w:eastAsiaTheme="minorHAnsi" w:cs="Calibri"/>
              </w:rPr>
              <w:t>:</w:t>
            </w:r>
          </w:p>
          <w:p w14:paraId="091DFAFE" w14:textId="5D652D2E" w:rsidR="005E7E74" w:rsidRDefault="005E7E74">
            <w:pPr>
              <w:pStyle w:val="ListParagraph"/>
              <w:numPr>
                <w:ilvl w:val="0"/>
                <w:numId w:val="27"/>
              </w:numPr>
              <w:jc w:val="both"/>
            </w:pPr>
            <w:r w:rsidRPr="004E64BA">
              <w:t xml:space="preserve">Clinical </w:t>
            </w:r>
            <w:r w:rsidR="00DD78E7" w:rsidRPr="004E64BA">
              <w:t>validity</w:t>
            </w:r>
            <w:r w:rsidR="00DD78E7">
              <w:rPr>
                <w:vertAlign w:val="superscript"/>
              </w:rPr>
              <w:t>2</w:t>
            </w:r>
            <w:r w:rsidRPr="00504903">
              <w:t>:</w:t>
            </w:r>
            <w:r w:rsidRPr="00C76640">
              <w:t xml:space="preserve"> </w:t>
            </w:r>
            <w:r>
              <w:t>c</w:t>
            </w:r>
            <w:r w:rsidRPr="00C76640">
              <w:t>linical sensitivity and specificity, positive and negative predictive values</w:t>
            </w:r>
            <w:r>
              <w:t xml:space="preserve"> (comparative performance of FISH test with karyotyping and genome-wide microarray test)</w:t>
            </w:r>
          </w:p>
          <w:p w14:paraId="2B396EB7" w14:textId="73682570" w:rsidR="00256A5B" w:rsidRDefault="00256A5B">
            <w:pPr>
              <w:pStyle w:val="ListParagraph"/>
              <w:numPr>
                <w:ilvl w:val="0"/>
                <w:numId w:val="27"/>
              </w:numPr>
              <w:autoSpaceDE w:val="0"/>
              <w:autoSpaceDN w:val="0"/>
              <w:adjustRightInd w:val="0"/>
              <w:spacing w:after="0"/>
              <w:jc w:val="both"/>
              <w:rPr>
                <w:rFonts w:eastAsiaTheme="minorHAnsi" w:cs="Calibri"/>
              </w:rPr>
            </w:pPr>
            <w:r>
              <w:rPr>
                <w:rFonts w:eastAsiaTheme="minorHAnsi" w:cs="Calibri"/>
              </w:rPr>
              <w:t>Clinical utility: outcomes for treatment with or without 17p deletion testing, relative to standard of care</w:t>
            </w:r>
          </w:p>
          <w:p w14:paraId="506F75B9" w14:textId="0EAA9E7D" w:rsidR="00E61D4A" w:rsidRPr="00B97A75" w:rsidRDefault="00256A5B" w:rsidP="00CD6997">
            <w:pPr>
              <w:pStyle w:val="ListParagraph"/>
              <w:numPr>
                <w:ilvl w:val="0"/>
                <w:numId w:val="27"/>
              </w:numPr>
              <w:jc w:val="both"/>
              <w:rPr>
                <w:rFonts w:cs="Arial"/>
              </w:rPr>
            </w:pPr>
            <w:r w:rsidRPr="00030F80">
              <w:rPr>
                <w:rFonts w:eastAsiaTheme="minorHAnsi" w:cs="Calibri"/>
              </w:rPr>
              <w:t>Change of management: whether knowledge of the test result will cause a change in the management of the patient by the treating clinician.</w:t>
            </w:r>
          </w:p>
        </w:tc>
      </w:tr>
    </w:tbl>
    <w:p w14:paraId="14BB5EDE" w14:textId="060238EF" w:rsidR="006F2916" w:rsidRPr="00C9394B" w:rsidRDefault="00576B35" w:rsidP="00576B35">
      <w:pPr>
        <w:autoSpaceDE w:val="0"/>
        <w:autoSpaceDN w:val="0"/>
        <w:adjustRightInd w:val="0"/>
        <w:spacing w:after="0"/>
        <w:rPr>
          <w:sz w:val="16"/>
          <w:szCs w:val="16"/>
        </w:rPr>
      </w:pPr>
      <w:r w:rsidRPr="00C9394B">
        <w:rPr>
          <w:sz w:val="16"/>
          <w:szCs w:val="16"/>
        </w:rPr>
        <w:t>iwCLL</w:t>
      </w:r>
      <w:r w:rsidR="007F73AA">
        <w:rPr>
          <w:sz w:val="16"/>
          <w:szCs w:val="16"/>
        </w:rPr>
        <w:t xml:space="preserve"> =</w:t>
      </w:r>
      <w:r w:rsidRPr="00C9394B">
        <w:rPr>
          <w:sz w:val="16"/>
          <w:szCs w:val="16"/>
        </w:rPr>
        <w:t xml:space="preserve"> International Workshop on Chronic Lymphocytic Leukemia</w:t>
      </w:r>
    </w:p>
    <w:p w14:paraId="171B53C3" w14:textId="1DE79ADF" w:rsidR="00DD78E7" w:rsidRDefault="005E7E74" w:rsidP="00576B35">
      <w:pPr>
        <w:autoSpaceDE w:val="0"/>
        <w:autoSpaceDN w:val="0"/>
        <w:adjustRightInd w:val="0"/>
        <w:spacing w:after="0"/>
        <w:rPr>
          <w:sz w:val="16"/>
          <w:szCs w:val="16"/>
        </w:rPr>
      </w:pPr>
      <w:r w:rsidRPr="00597897">
        <w:rPr>
          <w:rStyle w:val="FootnoteReference"/>
          <w:sz w:val="16"/>
          <w:szCs w:val="16"/>
        </w:rPr>
        <w:footnoteRef/>
      </w:r>
      <w:r w:rsidR="00DD78E7">
        <w:rPr>
          <w:sz w:val="16"/>
          <w:szCs w:val="16"/>
        </w:rPr>
        <w:t xml:space="preserve"> See Appendix for full detail of the iwCLL </w:t>
      </w:r>
      <w:r w:rsidR="00DD78E7" w:rsidRPr="00DD78E7">
        <w:rPr>
          <w:sz w:val="16"/>
          <w:szCs w:val="16"/>
        </w:rPr>
        <w:t>guidelines</w:t>
      </w:r>
      <w:r w:rsidR="00DD78E7" w:rsidRPr="00DD78E7">
        <w:t xml:space="preserve"> </w:t>
      </w:r>
      <w:r w:rsidR="00DD78E7">
        <w:rPr>
          <w:sz w:val="16"/>
          <w:szCs w:val="16"/>
        </w:rPr>
        <w:t>a</w:t>
      </w:r>
      <w:r w:rsidR="00DD78E7" w:rsidRPr="00DD78E7">
        <w:rPr>
          <w:sz w:val="16"/>
          <w:szCs w:val="16"/>
        </w:rPr>
        <w:t>ctive disease criteria to initiate therapy</w:t>
      </w:r>
      <w:r w:rsidR="007F73AA">
        <w:rPr>
          <w:sz w:val="16"/>
          <w:szCs w:val="16"/>
        </w:rPr>
        <w:t>.</w:t>
      </w:r>
    </w:p>
    <w:p w14:paraId="43219D63" w14:textId="11D4A434" w:rsidR="005C433A" w:rsidRDefault="00DD78E7" w:rsidP="005C2B3A">
      <w:pPr>
        <w:autoSpaceDE w:val="0"/>
        <w:autoSpaceDN w:val="0"/>
        <w:adjustRightInd w:val="0"/>
        <w:spacing w:after="0" w:line="240" w:lineRule="auto"/>
        <w:rPr>
          <w:rFonts w:eastAsiaTheme="minorHAnsi" w:cs="Calibri"/>
        </w:rPr>
      </w:pPr>
      <w:r>
        <w:rPr>
          <w:rStyle w:val="FootnoteReference"/>
          <w:sz w:val="16"/>
          <w:szCs w:val="16"/>
        </w:rPr>
        <w:t>2</w:t>
      </w:r>
      <w:r>
        <w:rPr>
          <w:sz w:val="16"/>
          <w:szCs w:val="16"/>
        </w:rPr>
        <w:t xml:space="preserve"> </w:t>
      </w:r>
      <w:r w:rsidR="005E7E74" w:rsidRPr="00597897">
        <w:rPr>
          <w:sz w:val="16"/>
          <w:szCs w:val="16"/>
        </w:rPr>
        <w:t>Clinical validity: measures the test’s ability to predict the presence or absence of disease, that is, the sensitivity, specificity and positive and negative predictive values, in this case, to accurately predict the risk of distant recurrence</w:t>
      </w:r>
      <w:r w:rsidR="007F73AA">
        <w:rPr>
          <w:rFonts w:eastAsiaTheme="minorHAnsi" w:cs="Calibri"/>
        </w:rPr>
        <w:t>.</w:t>
      </w:r>
    </w:p>
    <w:p w14:paraId="37E39B22" w14:textId="2493D606" w:rsidR="00970F3F" w:rsidRDefault="00970F3F">
      <w:pPr>
        <w:rPr>
          <w:rFonts w:eastAsiaTheme="minorHAnsi" w:cs="Calibri"/>
        </w:rPr>
      </w:pPr>
      <w:r>
        <w:rPr>
          <w:rFonts w:eastAsiaTheme="minorHAnsi" w:cs="Calibri"/>
        </w:rPr>
        <w:br w:type="page"/>
      </w:r>
    </w:p>
    <w:p w14:paraId="5F42D803" w14:textId="20298709" w:rsidR="00970F3F" w:rsidRDefault="00970F3F" w:rsidP="00FC21FD">
      <w:pPr>
        <w:pStyle w:val="Caption"/>
      </w:pPr>
      <w:r>
        <w:lastRenderedPageBreak/>
        <w:t xml:space="preserve">Table </w:t>
      </w:r>
      <w:r>
        <w:fldChar w:fldCharType="begin"/>
      </w:r>
      <w:r>
        <w:instrText xml:space="preserve"> SEQ Table \* ARABIC </w:instrText>
      </w:r>
      <w:r>
        <w:fldChar w:fldCharType="separate"/>
      </w:r>
      <w:r w:rsidR="008229A2">
        <w:rPr>
          <w:noProof/>
        </w:rPr>
        <w:t>2</w:t>
      </w:r>
      <w:r>
        <w:fldChar w:fldCharType="end"/>
      </w:r>
      <w:r>
        <w:t>: PICO summary for t</w:t>
      </w:r>
      <w:r w:rsidR="009E2847">
        <w:t xml:space="preserve">reatment with ibrutinib and </w:t>
      </w:r>
      <w:r>
        <w:t>co-depend</w:t>
      </w:r>
      <w:r w:rsidR="004F590D">
        <w:t>e</w:t>
      </w:r>
      <w:r>
        <w:t>nt technologies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PICO summary table"/>
        <w:tblDescription w:val="This table shows summary of the PICO"/>
      </w:tblPr>
      <w:tblGrid>
        <w:gridCol w:w="1812"/>
        <w:gridCol w:w="7204"/>
      </w:tblGrid>
      <w:tr w:rsidR="00DD78E7" w:rsidRPr="00084393" w14:paraId="2A31FCE9" w14:textId="77777777" w:rsidTr="00CD6997">
        <w:trPr>
          <w:tblHeader/>
        </w:trPr>
        <w:tc>
          <w:tcPr>
            <w:tcW w:w="1005" w:type="pct"/>
            <w:shd w:val="clear" w:color="auto" w:fill="D9D9D9"/>
          </w:tcPr>
          <w:p w14:paraId="42EB35B6" w14:textId="77777777" w:rsidR="00DD78E7" w:rsidRPr="00084393" w:rsidRDefault="00DD78E7" w:rsidP="00DD78E7">
            <w:pPr>
              <w:spacing w:before="20" w:after="20" w:line="240" w:lineRule="auto"/>
              <w:rPr>
                <w:b/>
              </w:rPr>
            </w:pPr>
            <w:r>
              <w:rPr>
                <w:b/>
              </w:rPr>
              <w:t>Component</w:t>
            </w:r>
          </w:p>
        </w:tc>
        <w:tc>
          <w:tcPr>
            <w:tcW w:w="3995" w:type="pct"/>
            <w:shd w:val="clear" w:color="auto" w:fill="D9D9D9"/>
          </w:tcPr>
          <w:p w14:paraId="547867C6" w14:textId="77777777" w:rsidR="00DD78E7" w:rsidRPr="00084393" w:rsidRDefault="00DD78E7" w:rsidP="00DD78E7">
            <w:pPr>
              <w:spacing w:before="20" w:after="20" w:line="240" w:lineRule="auto"/>
              <w:jc w:val="both"/>
              <w:rPr>
                <w:b/>
              </w:rPr>
            </w:pPr>
            <w:r>
              <w:rPr>
                <w:b/>
              </w:rPr>
              <w:t>Description</w:t>
            </w:r>
          </w:p>
        </w:tc>
      </w:tr>
      <w:tr w:rsidR="00DD78E7" w:rsidRPr="00084393" w14:paraId="4FE16C4E" w14:textId="77777777" w:rsidTr="00CD6997">
        <w:tc>
          <w:tcPr>
            <w:tcW w:w="1005" w:type="pct"/>
          </w:tcPr>
          <w:p w14:paraId="5AC03249" w14:textId="77777777" w:rsidR="00DD78E7" w:rsidRPr="00084393" w:rsidRDefault="00DD78E7" w:rsidP="00DD78E7">
            <w:pPr>
              <w:spacing w:before="20" w:after="20" w:line="240" w:lineRule="auto"/>
              <w:rPr>
                <w:rFonts w:cs="Arial"/>
              </w:rPr>
            </w:pPr>
            <w:r w:rsidRPr="00084393">
              <w:rPr>
                <w:rFonts w:cs="Arial"/>
              </w:rPr>
              <w:t>Patients</w:t>
            </w:r>
          </w:p>
        </w:tc>
        <w:tc>
          <w:tcPr>
            <w:tcW w:w="3995" w:type="pct"/>
          </w:tcPr>
          <w:p w14:paraId="71EA984B" w14:textId="3852AE50" w:rsidR="00425D25" w:rsidRPr="00F12E59" w:rsidRDefault="00DD78E7" w:rsidP="00425D25">
            <w:pPr>
              <w:spacing w:after="0"/>
              <w:jc w:val="both"/>
              <w:rPr>
                <w:vanish/>
                <w:color w:val="FF0000"/>
              </w:rPr>
            </w:pPr>
            <w:r>
              <w:t xml:space="preserve">People with untreated chronic lymphocytic leukaemia or </w:t>
            </w:r>
            <w:r w:rsidRPr="00C94159">
              <w:rPr>
                <w:rFonts w:cs="Arial"/>
              </w:rPr>
              <w:t>small lymphocytic lymphom</w:t>
            </w:r>
            <w:r>
              <w:rPr>
                <w:rFonts w:cs="Arial"/>
              </w:rPr>
              <w:t>a</w:t>
            </w:r>
            <w:r w:rsidR="00425D25">
              <w:rPr>
                <w:rFonts w:cs="Arial"/>
              </w:rPr>
              <w:t xml:space="preserve"> AND re </w:t>
            </w:r>
            <w:r>
              <w:rPr>
                <w:rFonts w:cs="Arial"/>
              </w:rPr>
              <w:t>symptomatic or display</w:t>
            </w:r>
            <w:r w:rsidR="002D42C4">
              <w:rPr>
                <w:rFonts w:cs="Arial"/>
              </w:rPr>
              <w:t>ing</w:t>
            </w:r>
            <w:r>
              <w:rPr>
                <w:rFonts w:cs="Arial"/>
              </w:rPr>
              <w:t xml:space="preserve"> active disease</w:t>
            </w:r>
            <w:r w:rsidR="00E535B2">
              <w:rPr>
                <w:rFonts w:cs="Arial"/>
              </w:rPr>
              <w:t xml:space="preserve"> (</w:t>
            </w:r>
            <w:r>
              <w:t xml:space="preserve">characterised by at least one iwCLL </w:t>
            </w:r>
            <w:r w:rsidR="00E32EF1">
              <w:t>criterion</w:t>
            </w:r>
            <w:r w:rsidR="00E535B2">
              <w:rPr>
                <w:rFonts w:cs="Arial"/>
              </w:rPr>
              <w:t xml:space="preserve">, indicating </w:t>
            </w:r>
            <w:r>
              <w:rPr>
                <w:rFonts w:cs="Arial"/>
              </w:rPr>
              <w:t>treatment needs to commence</w:t>
            </w:r>
            <w:r w:rsidR="00E535B2">
              <w:rPr>
                <w:rFonts w:cs="Arial"/>
                <w:vertAlign w:val="superscript"/>
              </w:rPr>
              <w:t>1</w:t>
            </w:r>
            <w:r w:rsidR="00E535B2">
              <w:rPr>
                <w:vanish/>
              </w:rPr>
              <w:t>) A</w:t>
            </w:r>
            <w:r w:rsidR="00425D25" w:rsidRPr="00E535B2">
              <w:rPr>
                <w:vanish/>
              </w:rPr>
              <w:t xml:space="preserve">ND are </w:t>
            </w:r>
            <w:r w:rsidR="00425D25" w:rsidRPr="00BD3228">
              <w:rPr>
                <w:rFonts w:cs="Arial"/>
              </w:rPr>
              <w:t>17p deletion</w:t>
            </w:r>
            <w:r w:rsidR="00425D25">
              <w:rPr>
                <w:rFonts w:cs="Arial"/>
              </w:rPr>
              <w:t xml:space="preserve"> positive using FISH testing</w:t>
            </w:r>
            <w:r w:rsidR="007F73AA">
              <w:rPr>
                <w:rFonts w:cs="Arial"/>
              </w:rPr>
              <w:t>.</w:t>
            </w:r>
          </w:p>
        </w:tc>
      </w:tr>
      <w:tr w:rsidR="00DD78E7" w:rsidRPr="00443D63" w14:paraId="4BC2497F" w14:textId="77777777" w:rsidTr="00CD6997">
        <w:tc>
          <w:tcPr>
            <w:tcW w:w="1005" w:type="pct"/>
          </w:tcPr>
          <w:p w14:paraId="54C9A460" w14:textId="77777777" w:rsidR="00DD78E7" w:rsidRPr="00084393" w:rsidRDefault="00DD78E7" w:rsidP="00DD78E7">
            <w:pPr>
              <w:jc w:val="both"/>
              <w:rPr>
                <w:rFonts w:cs="Arial"/>
              </w:rPr>
            </w:pPr>
            <w:r w:rsidRPr="00084393">
              <w:rPr>
                <w:rFonts w:cs="Arial"/>
              </w:rPr>
              <w:t>Intervention</w:t>
            </w:r>
          </w:p>
        </w:tc>
        <w:tc>
          <w:tcPr>
            <w:tcW w:w="3995" w:type="pct"/>
          </w:tcPr>
          <w:p w14:paraId="56B3D369" w14:textId="323153C9" w:rsidR="00DD78E7" w:rsidRPr="00A96BD1" w:rsidRDefault="005A17C8" w:rsidP="00DD78E7">
            <w:pPr>
              <w:jc w:val="both"/>
              <w:rPr>
                <w:rFonts w:cs="Arial"/>
              </w:rPr>
            </w:pPr>
            <w:r>
              <w:rPr>
                <w:rFonts w:cs="Arial"/>
              </w:rPr>
              <w:t xml:space="preserve">Treatment with </w:t>
            </w:r>
            <w:r w:rsidR="00DD78E7">
              <w:rPr>
                <w:rFonts w:cs="Arial"/>
              </w:rPr>
              <w:t xml:space="preserve">Ibrutinib </w:t>
            </w:r>
          </w:p>
        </w:tc>
      </w:tr>
      <w:tr w:rsidR="00DD78E7" w:rsidRPr="00443D63" w14:paraId="30DDFB0E" w14:textId="77777777" w:rsidTr="00CD6997">
        <w:tc>
          <w:tcPr>
            <w:tcW w:w="1005" w:type="pct"/>
          </w:tcPr>
          <w:p w14:paraId="778A6B9E" w14:textId="77777777" w:rsidR="00DD78E7" w:rsidRPr="00084393" w:rsidRDefault="00DD78E7" w:rsidP="00DD78E7">
            <w:pPr>
              <w:jc w:val="both"/>
              <w:rPr>
                <w:rFonts w:cs="Arial"/>
              </w:rPr>
            </w:pPr>
            <w:r w:rsidRPr="00084393">
              <w:rPr>
                <w:rFonts w:cs="Arial"/>
              </w:rPr>
              <w:t>Comparator</w:t>
            </w:r>
          </w:p>
        </w:tc>
        <w:tc>
          <w:tcPr>
            <w:tcW w:w="3995" w:type="pct"/>
          </w:tcPr>
          <w:p w14:paraId="6550403E" w14:textId="415A497B" w:rsidR="00425D25" w:rsidRDefault="00425D25" w:rsidP="00CD6997">
            <w:pPr>
              <w:autoSpaceDE w:val="0"/>
              <w:autoSpaceDN w:val="0"/>
              <w:adjustRightInd w:val="0"/>
              <w:spacing w:after="0"/>
              <w:jc w:val="both"/>
              <w:rPr>
                <w:rFonts w:cs="Arial"/>
              </w:rPr>
            </w:pPr>
            <w:r>
              <w:rPr>
                <w:rFonts w:cs="Arial"/>
              </w:rPr>
              <w:t>T</w:t>
            </w:r>
            <w:r w:rsidR="00DD78E7" w:rsidRPr="00425D25">
              <w:rPr>
                <w:rFonts w:cs="Arial"/>
              </w:rPr>
              <w:t xml:space="preserve">reatment with current standard of </w:t>
            </w:r>
            <w:r w:rsidR="00E84CFF">
              <w:rPr>
                <w:rFonts w:cs="Arial"/>
              </w:rPr>
              <w:t>care</w:t>
            </w:r>
            <w:r>
              <w:rPr>
                <w:rFonts w:cs="Arial"/>
              </w:rPr>
              <w:t>:</w:t>
            </w:r>
          </w:p>
          <w:p w14:paraId="06397F68" w14:textId="048D21D2" w:rsidR="007F73AA" w:rsidRPr="00CD6997" w:rsidRDefault="00DD78E7" w:rsidP="00E851DB">
            <w:pPr>
              <w:pStyle w:val="ListParagraph"/>
              <w:numPr>
                <w:ilvl w:val="0"/>
                <w:numId w:val="10"/>
              </w:numPr>
              <w:autoSpaceDE w:val="0"/>
              <w:autoSpaceDN w:val="0"/>
              <w:adjustRightInd w:val="0"/>
              <w:spacing w:after="0"/>
              <w:jc w:val="both"/>
              <w:rPr>
                <w:rFonts w:eastAsiaTheme="minorHAnsi" w:cs="Calibri"/>
              </w:rPr>
            </w:pPr>
            <w:r w:rsidRPr="00E851DB">
              <w:rPr>
                <w:rFonts w:cs="Arial"/>
              </w:rPr>
              <w:t>fludarabine, cyclophosphamide plus rituximab (if young and fit) an</w:t>
            </w:r>
            <w:r w:rsidR="00971AC4" w:rsidRPr="00E851DB">
              <w:rPr>
                <w:rFonts w:cs="Arial"/>
              </w:rPr>
              <w:t>d</w:t>
            </w:r>
            <w:r w:rsidRPr="00E851DB">
              <w:rPr>
                <w:rFonts w:cs="Arial"/>
              </w:rPr>
              <w:t xml:space="preserve"> </w:t>
            </w:r>
          </w:p>
          <w:p w14:paraId="5A4BBF15" w14:textId="35571C67" w:rsidR="00D70C44" w:rsidRPr="00CD6997" w:rsidRDefault="007F73AA">
            <w:pPr>
              <w:pStyle w:val="ListParagraph"/>
              <w:numPr>
                <w:ilvl w:val="0"/>
                <w:numId w:val="10"/>
              </w:numPr>
              <w:autoSpaceDE w:val="0"/>
              <w:autoSpaceDN w:val="0"/>
              <w:adjustRightInd w:val="0"/>
              <w:spacing w:after="0"/>
              <w:jc w:val="both"/>
              <w:rPr>
                <w:rFonts w:eastAsiaTheme="minorHAnsi" w:cs="Calibri"/>
              </w:rPr>
            </w:pPr>
            <w:r>
              <w:rPr>
                <w:rFonts w:cs="Arial"/>
              </w:rPr>
              <w:t xml:space="preserve">if </w:t>
            </w:r>
            <w:r w:rsidR="00DD78E7" w:rsidRPr="00E851DB">
              <w:rPr>
                <w:rFonts w:cs="Arial"/>
              </w:rPr>
              <w:t>elderly/frail</w:t>
            </w:r>
            <w:r w:rsidR="00D70C44" w:rsidRPr="00E851DB">
              <w:rPr>
                <w:rFonts w:cs="Arial"/>
              </w:rPr>
              <w:t xml:space="preserve"> </w:t>
            </w:r>
          </w:p>
          <w:p w14:paraId="4E4469F1" w14:textId="69E96E36" w:rsidR="00D70C44" w:rsidRPr="00A8606D" w:rsidRDefault="00D70C44" w:rsidP="00CD6997">
            <w:pPr>
              <w:pStyle w:val="ListParagraph"/>
              <w:numPr>
                <w:ilvl w:val="1"/>
                <w:numId w:val="10"/>
              </w:numPr>
              <w:autoSpaceDE w:val="0"/>
              <w:autoSpaceDN w:val="0"/>
              <w:adjustRightInd w:val="0"/>
              <w:spacing w:after="0"/>
              <w:jc w:val="both"/>
              <w:rPr>
                <w:rFonts w:eastAsiaTheme="minorHAnsi" w:cs="Calibri"/>
              </w:rPr>
            </w:pPr>
            <w:r w:rsidRPr="00A8606D">
              <w:rPr>
                <w:rFonts w:eastAsiaTheme="minorHAnsi" w:cs="Calibri"/>
              </w:rPr>
              <w:t xml:space="preserve">rituximab + chemotherapy </w:t>
            </w:r>
          </w:p>
          <w:p w14:paraId="34D4F5BF" w14:textId="3B3602CE" w:rsidR="00D70C44" w:rsidRPr="00A8606D" w:rsidRDefault="00D70C44" w:rsidP="00CD6997">
            <w:pPr>
              <w:pStyle w:val="ListParagraph"/>
              <w:numPr>
                <w:ilvl w:val="1"/>
                <w:numId w:val="10"/>
              </w:numPr>
              <w:autoSpaceDE w:val="0"/>
              <w:autoSpaceDN w:val="0"/>
              <w:adjustRightInd w:val="0"/>
              <w:spacing w:after="0"/>
              <w:jc w:val="both"/>
              <w:rPr>
                <w:rFonts w:eastAsiaTheme="minorHAnsi" w:cs="Calibri"/>
              </w:rPr>
            </w:pPr>
            <w:r w:rsidRPr="00A8606D">
              <w:rPr>
                <w:rFonts w:eastAsiaTheme="minorHAnsi" w:cs="Calibri"/>
              </w:rPr>
              <w:t xml:space="preserve">obinutuzumab + chlorambucil </w:t>
            </w:r>
          </w:p>
          <w:p w14:paraId="4B199E62" w14:textId="52B8A2D4" w:rsidR="00DD78E7" w:rsidRPr="00CD6997" w:rsidRDefault="00D70C44" w:rsidP="00CD6997">
            <w:pPr>
              <w:pStyle w:val="ListParagraph"/>
              <w:numPr>
                <w:ilvl w:val="1"/>
                <w:numId w:val="10"/>
              </w:numPr>
              <w:autoSpaceDE w:val="0"/>
              <w:autoSpaceDN w:val="0"/>
              <w:adjustRightInd w:val="0"/>
              <w:spacing w:after="0"/>
              <w:jc w:val="both"/>
              <w:rPr>
                <w:rFonts w:eastAsiaTheme="minorHAnsi" w:cs="Calibri"/>
              </w:rPr>
            </w:pPr>
            <w:r w:rsidRPr="00A8606D">
              <w:rPr>
                <w:rFonts w:eastAsiaTheme="minorHAnsi" w:cs="Calibri"/>
              </w:rPr>
              <w:t xml:space="preserve">ofatumumab + chlorambucil </w:t>
            </w:r>
          </w:p>
        </w:tc>
      </w:tr>
      <w:tr w:rsidR="00DD78E7" w:rsidRPr="00443D63" w14:paraId="4CCB6589" w14:textId="77777777" w:rsidTr="00CD6997">
        <w:tc>
          <w:tcPr>
            <w:tcW w:w="1005" w:type="pct"/>
          </w:tcPr>
          <w:p w14:paraId="4EF51FAD" w14:textId="77777777" w:rsidR="00DD78E7" w:rsidRPr="00084393" w:rsidRDefault="00DD78E7" w:rsidP="00DD78E7">
            <w:pPr>
              <w:jc w:val="both"/>
              <w:rPr>
                <w:rFonts w:cs="Arial"/>
              </w:rPr>
            </w:pPr>
            <w:r>
              <w:rPr>
                <w:rFonts w:cs="Arial"/>
              </w:rPr>
              <w:t>Outcomes</w:t>
            </w:r>
          </w:p>
        </w:tc>
        <w:tc>
          <w:tcPr>
            <w:tcW w:w="3995" w:type="pct"/>
          </w:tcPr>
          <w:p w14:paraId="2CCD16A7" w14:textId="77777777" w:rsidR="00DD78E7" w:rsidRPr="00F30131" w:rsidRDefault="00DD78E7" w:rsidP="00DD78E7">
            <w:pPr>
              <w:autoSpaceDE w:val="0"/>
              <w:autoSpaceDN w:val="0"/>
              <w:adjustRightInd w:val="0"/>
              <w:spacing w:after="0"/>
              <w:rPr>
                <w:rFonts w:eastAsiaTheme="minorHAnsi" w:cs="Calibri"/>
                <w:b/>
              </w:rPr>
            </w:pPr>
            <w:r w:rsidRPr="00F30131">
              <w:rPr>
                <w:rFonts w:eastAsiaTheme="minorHAnsi" w:cs="Calibri"/>
                <w:b/>
              </w:rPr>
              <w:t>Biomarker</w:t>
            </w:r>
          </w:p>
          <w:p w14:paraId="12DDA726" w14:textId="77777777" w:rsidR="00DD78E7" w:rsidRDefault="00DD78E7" w:rsidP="00DD78E7">
            <w:pPr>
              <w:pStyle w:val="ListParagraph"/>
              <w:numPr>
                <w:ilvl w:val="0"/>
                <w:numId w:val="27"/>
              </w:numPr>
              <w:autoSpaceDE w:val="0"/>
              <w:autoSpaceDN w:val="0"/>
              <w:adjustRightInd w:val="0"/>
              <w:spacing w:after="0"/>
              <w:jc w:val="both"/>
              <w:rPr>
                <w:rFonts w:eastAsiaTheme="minorHAnsi" w:cs="Calibri"/>
              </w:rPr>
            </w:pPr>
            <w:r w:rsidRPr="00BD3228">
              <w:rPr>
                <w:rFonts w:eastAsiaTheme="minorHAnsi" w:cs="Calibri"/>
              </w:rPr>
              <w:t xml:space="preserve">Ibrutinib treatment effect modification by </w:t>
            </w:r>
            <w:r>
              <w:rPr>
                <w:rFonts w:eastAsiaTheme="minorHAnsi" w:cs="Calibri"/>
              </w:rPr>
              <w:t>17p deletion status</w:t>
            </w:r>
          </w:p>
          <w:p w14:paraId="30C32E0A" w14:textId="77777777" w:rsidR="00DD78E7" w:rsidRDefault="00DD78E7" w:rsidP="00DD78E7">
            <w:pPr>
              <w:autoSpaceDE w:val="0"/>
              <w:autoSpaceDN w:val="0"/>
              <w:adjustRightInd w:val="0"/>
              <w:spacing w:after="0"/>
              <w:rPr>
                <w:rFonts w:eastAsiaTheme="minorHAnsi" w:cs="Calibri"/>
              </w:rPr>
            </w:pPr>
          </w:p>
          <w:p w14:paraId="4ACA0787" w14:textId="77777777" w:rsidR="00DD78E7" w:rsidRPr="002B4B3B" w:rsidRDefault="00DD78E7" w:rsidP="00DD78E7">
            <w:pPr>
              <w:autoSpaceDE w:val="0"/>
              <w:autoSpaceDN w:val="0"/>
              <w:adjustRightInd w:val="0"/>
              <w:spacing w:after="0"/>
              <w:rPr>
                <w:rFonts w:eastAsiaTheme="minorHAnsi" w:cs="Calibri"/>
                <w:b/>
              </w:rPr>
            </w:pPr>
            <w:r w:rsidRPr="002B4B3B">
              <w:rPr>
                <w:rFonts w:eastAsiaTheme="minorHAnsi" w:cs="Calibri"/>
                <w:b/>
              </w:rPr>
              <w:t xml:space="preserve">Drug </w:t>
            </w:r>
          </w:p>
          <w:p w14:paraId="438FB456" w14:textId="77777777" w:rsidR="00DD78E7" w:rsidRDefault="00DD78E7" w:rsidP="00DD78E7">
            <w:pPr>
              <w:pStyle w:val="ListParagraph"/>
              <w:autoSpaceDE w:val="0"/>
              <w:autoSpaceDN w:val="0"/>
              <w:adjustRightInd w:val="0"/>
              <w:spacing w:after="0"/>
              <w:jc w:val="both"/>
              <w:rPr>
                <w:rFonts w:eastAsiaTheme="minorHAnsi" w:cs="Calibri"/>
              </w:rPr>
            </w:pPr>
            <w:r w:rsidRPr="004E64BA">
              <w:rPr>
                <w:rFonts w:eastAsiaTheme="minorHAnsi" w:cs="Calibri"/>
                <w:u w:val="single"/>
              </w:rPr>
              <w:t>Safety</w:t>
            </w:r>
            <w:r w:rsidRPr="00256A5B">
              <w:rPr>
                <w:rFonts w:eastAsiaTheme="minorHAnsi" w:cs="Calibri"/>
              </w:rPr>
              <w:t xml:space="preserve">: </w:t>
            </w:r>
          </w:p>
          <w:p w14:paraId="3757DB79" w14:textId="32F02FF0" w:rsidR="00DD78E7" w:rsidRPr="00425D25" w:rsidRDefault="00DD78E7" w:rsidP="00425D25">
            <w:pPr>
              <w:pStyle w:val="ListParagraph"/>
              <w:numPr>
                <w:ilvl w:val="0"/>
                <w:numId w:val="27"/>
              </w:numPr>
              <w:autoSpaceDE w:val="0"/>
              <w:autoSpaceDN w:val="0"/>
              <w:adjustRightInd w:val="0"/>
              <w:spacing w:after="0"/>
              <w:jc w:val="both"/>
              <w:rPr>
                <w:rFonts w:eastAsiaTheme="minorHAnsi" w:cs="Calibri"/>
              </w:rPr>
            </w:pPr>
            <w:r w:rsidRPr="00256A5B">
              <w:rPr>
                <w:rFonts w:eastAsiaTheme="minorHAnsi" w:cs="Calibri"/>
              </w:rPr>
              <w:t>Adverse events and toxicity related to treatment</w:t>
            </w:r>
            <w:r>
              <w:rPr>
                <w:rFonts w:eastAsiaTheme="minorHAnsi" w:cs="Calibri"/>
              </w:rPr>
              <w:t>;</w:t>
            </w:r>
            <w:r w:rsidRPr="00256A5B">
              <w:rPr>
                <w:rFonts w:eastAsiaTheme="minorHAnsi" w:cs="Calibri"/>
              </w:rPr>
              <w:t xml:space="preserve"> treatment interruptions</w:t>
            </w:r>
            <w:r>
              <w:rPr>
                <w:rFonts w:eastAsiaTheme="minorHAnsi" w:cs="Calibri"/>
              </w:rPr>
              <w:t>; t</w:t>
            </w:r>
            <w:r w:rsidRPr="00256A5B">
              <w:rPr>
                <w:rFonts w:eastAsiaTheme="minorHAnsi" w:cs="Calibri"/>
              </w:rPr>
              <w:t>reatment discontinuation</w:t>
            </w:r>
            <w:r>
              <w:rPr>
                <w:rFonts w:eastAsiaTheme="minorHAnsi" w:cs="Calibri"/>
              </w:rPr>
              <w:t>.</w:t>
            </w:r>
          </w:p>
          <w:p w14:paraId="408B7285" w14:textId="77777777" w:rsidR="00DD78E7" w:rsidRDefault="00DD78E7" w:rsidP="00DD78E7">
            <w:pPr>
              <w:pStyle w:val="ListParagraph"/>
              <w:autoSpaceDE w:val="0"/>
              <w:autoSpaceDN w:val="0"/>
              <w:adjustRightInd w:val="0"/>
              <w:spacing w:after="0"/>
              <w:jc w:val="both"/>
              <w:rPr>
                <w:rFonts w:eastAsiaTheme="minorHAnsi" w:cs="Calibri"/>
              </w:rPr>
            </w:pPr>
            <w:r w:rsidRPr="004E64BA">
              <w:rPr>
                <w:rFonts w:eastAsiaTheme="minorHAnsi" w:cs="Calibri"/>
                <w:u w:val="single"/>
              </w:rPr>
              <w:t>Effectiveness</w:t>
            </w:r>
            <w:r>
              <w:rPr>
                <w:rFonts w:eastAsiaTheme="minorHAnsi" w:cs="Calibri"/>
              </w:rPr>
              <w:t xml:space="preserve">: </w:t>
            </w:r>
          </w:p>
          <w:p w14:paraId="40B52FAF" w14:textId="77777777" w:rsidR="00DD78E7" w:rsidRPr="00595102" w:rsidRDefault="00DD78E7" w:rsidP="00DD78E7">
            <w:pPr>
              <w:pStyle w:val="ListParagraph"/>
              <w:numPr>
                <w:ilvl w:val="0"/>
                <w:numId w:val="27"/>
              </w:numPr>
              <w:autoSpaceDE w:val="0"/>
              <w:autoSpaceDN w:val="0"/>
              <w:adjustRightInd w:val="0"/>
              <w:spacing w:after="0"/>
              <w:jc w:val="both"/>
              <w:rPr>
                <w:rFonts w:eastAsiaTheme="minorHAnsi" w:cs="Calibri"/>
              </w:rPr>
            </w:pPr>
            <w:r>
              <w:rPr>
                <w:rFonts w:eastAsiaTheme="minorHAnsi" w:cs="Calibri"/>
              </w:rPr>
              <w:t>Primary</w:t>
            </w:r>
            <w:r w:rsidRPr="00595102">
              <w:rPr>
                <w:rFonts w:eastAsiaTheme="minorHAnsi" w:cs="Calibri"/>
              </w:rPr>
              <w:t xml:space="preserve">: </w:t>
            </w:r>
            <w:r>
              <w:rPr>
                <w:rFonts w:eastAsiaTheme="minorHAnsi" w:cs="Calibri"/>
              </w:rPr>
              <w:t>o</w:t>
            </w:r>
            <w:r w:rsidRPr="00595102">
              <w:rPr>
                <w:rFonts w:eastAsia="SymbolMT" w:cs="Calibri"/>
              </w:rPr>
              <w:t>verall survival; progression free survival; health-related quality of life</w:t>
            </w:r>
          </w:p>
          <w:p w14:paraId="01F31E7A" w14:textId="77777777" w:rsidR="00DD78E7" w:rsidRDefault="00DD78E7" w:rsidP="00DD78E7">
            <w:pPr>
              <w:pStyle w:val="ListParagraph"/>
              <w:numPr>
                <w:ilvl w:val="0"/>
                <w:numId w:val="27"/>
              </w:numPr>
              <w:autoSpaceDE w:val="0"/>
              <w:autoSpaceDN w:val="0"/>
              <w:adjustRightInd w:val="0"/>
              <w:spacing w:after="0"/>
              <w:jc w:val="both"/>
              <w:rPr>
                <w:rFonts w:eastAsiaTheme="minorHAnsi" w:cs="Calibri"/>
              </w:rPr>
            </w:pPr>
            <w:r w:rsidRPr="00595102">
              <w:rPr>
                <w:rFonts w:eastAsiaTheme="minorHAnsi" w:cs="Calibri"/>
              </w:rPr>
              <w:t>Secondary: overall response rate; rate of minimal residual disease negative responses</w:t>
            </w:r>
          </w:p>
          <w:p w14:paraId="66E4CFE3" w14:textId="77777777" w:rsidR="00DD78E7" w:rsidRDefault="00DD78E7" w:rsidP="00DD78E7">
            <w:pPr>
              <w:autoSpaceDE w:val="0"/>
              <w:autoSpaceDN w:val="0"/>
              <w:adjustRightInd w:val="0"/>
              <w:spacing w:after="0"/>
              <w:jc w:val="both"/>
              <w:rPr>
                <w:rFonts w:eastAsiaTheme="minorHAnsi" w:cs="Calibri"/>
              </w:rPr>
            </w:pPr>
          </w:p>
          <w:p w14:paraId="73081FB1" w14:textId="77777777" w:rsidR="00DD78E7" w:rsidRPr="00E61D4A" w:rsidRDefault="00DD78E7" w:rsidP="00DD78E7">
            <w:pPr>
              <w:autoSpaceDE w:val="0"/>
              <w:autoSpaceDN w:val="0"/>
              <w:adjustRightInd w:val="0"/>
              <w:spacing w:after="0"/>
              <w:jc w:val="both"/>
              <w:rPr>
                <w:rFonts w:eastAsiaTheme="minorHAnsi" w:cs="Calibri"/>
                <w:b/>
              </w:rPr>
            </w:pPr>
            <w:r w:rsidRPr="00E61D4A">
              <w:rPr>
                <w:rFonts w:eastAsiaTheme="minorHAnsi" w:cs="Calibri"/>
                <w:b/>
              </w:rPr>
              <w:t>Co-dependent technologies</w:t>
            </w:r>
          </w:p>
          <w:p w14:paraId="43649C7F" w14:textId="00195335" w:rsidR="00DD78E7" w:rsidRPr="00FC21FD" w:rsidRDefault="00DD78E7">
            <w:pPr>
              <w:pStyle w:val="ListParagraph"/>
              <w:numPr>
                <w:ilvl w:val="0"/>
                <w:numId w:val="27"/>
              </w:numPr>
              <w:autoSpaceDE w:val="0"/>
              <w:autoSpaceDN w:val="0"/>
              <w:adjustRightInd w:val="0"/>
              <w:spacing w:after="0"/>
              <w:jc w:val="both"/>
              <w:rPr>
                <w:rFonts w:eastAsiaTheme="minorHAnsi" w:cs="Calibri"/>
              </w:rPr>
            </w:pPr>
            <w:r w:rsidRPr="00E61D4A">
              <w:rPr>
                <w:rFonts w:eastAsiaTheme="minorHAnsi" w:cs="Calibri"/>
              </w:rPr>
              <w:t xml:space="preserve">Clinical utility: </w:t>
            </w:r>
            <w:r>
              <w:rPr>
                <w:rFonts w:eastAsiaTheme="minorHAnsi" w:cs="Calibri"/>
              </w:rPr>
              <w:t>outcomes from treatment with and without FISH testing relative to standard of care</w:t>
            </w:r>
            <w:r w:rsidR="00B36CE3">
              <w:rPr>
                <w:rFonts w:eastAsiaTheme="minorHAnsi" w:cs="Calibri"/>
              </w:rPr>
              <w:t>.</w:t>
            </w:r>
          </w:p>
          <w:p w14:paraId="05D4855D" w14:textId="70F65993" w:rsidR="00DD78E7" w:rsidRPr="00CD6997" w:rsidRDefault="00DD78E7">
            <w:pPr>
              <w:pStyle w:val="ListParagraph"/>
              <w:autoSpaceDE w:val="0"/>
              <w:autoSpaceDN w:val="0"/>
              <w:adjustRightInd w:val="0"/>
              <w:spacing w:after="0"/>
              <w:jc w:val="both"/>
              <w:rPr>
                <w:rFonts w:eastAsiaTheme="minorHAnsi" w:cs="Calibri"/>
                <w:u w:val="single"/>
              </w:rPr>
            </w:pPr>
            <w:r w:rsidRPr="00CD6997">
              <w:rPr>
                <w:rFonts w:eastAsiaTheme="minorHAnsi" w:cs="Calibri"/>
                <w:u w:val="single"/>
              </w:rPr>
              <w:t>Cost-effectiveness</w:t>
            </w:r>
            <w:r w:rsidR="00E851DB" w:rsidRPr="00CD6997">
              <w:rPr>
                <w:rFonts w:eastAsiaTheme="minorHAnsi" w:cs="Calibri"/>
              </w:rPr>
              <w:t>:</w:t>
            </w:r>
          </w:p>
          <w:p w14:paraId="1C6E06BD" w14:textId="3884AB0D" w:rsidR="00DD78E7" w:rsidRPr="005679EE" w:rsidRDefault="00DD78E7">
            <w:pPr>
              <w:pStyle w:val="ListParagraph"/>
              <w:numPr>
                <w:ilvl w:val="0"/>
                <w:numId w:val="27"/>
              </w:numPr>
              <w:jc w:val="both"/>
              <w:rPr>
                <w:u w:val="single"/>
              </w:rPr>
            </w:pPr>
            <w:r w:rsidRPr="00A3636D">
              <w:rPr>
                <w:rFonts w:ascii="Calibri-Italic" w:eastAsiaTheme="minorHAnsi" w:hAnsi="Calibri-Italic" w:cs="Calibri-Italic"/>
                <w:iCs/>
              </w:rPr>
              <w:t>FISH testing and ibrutinib treatment in patients who express 17p deletion compared to no FISH testing and standard of care treatment.</w:t>
            </w:r>
          </w:p>
          <w:p w14:paraId="44054A2A" w14:textId="35D75424" w:rsidR="00DD78E7" w:rsidRPr="004E64BA" w:rsidRDefault="00DD78E7">
            <w:pPr>
              <w:pStyle w:val="ListParagraph"/>
              <w:jc w:val="both"/>
              <w:rPr>
                <w:u w:val="single"/>
              </w:rPr>
            </w:pPr>
            <w:r>
              <w:rPr>
                <w:u w:val="single"/>
              </w:rPr>
              <w:t>Healthcare system outcomes</w:t>
            </w:r>
            <w:r w:rsidR="00E851DB" w:rsidRPr="00CD6997">
              <w:t>:</w:t>
            </w:r>
          </w:p>
          <w:p w14:paraId="19FB0E5E" w14:textId="77777777" w:rsidR="00DD78E7" w:rsidRPr="00F86C65" w:rsidRDefault="00DD78E7" w:rsidP="00CD6997">
            <w:pPr>
              <w:pStyle w:val="ListParagraph"/>
              <w:numPr>
                <w:ilvl w:val="0"/>
                <w:numId w:val="27"/>
              </w:numPr>
              <w:jc w:val="both"/>
            </w:pPr>
            <w:r w:rsidRPr="00F86C65">
              <w:t>Predicted use of the test and drug in clinical practice</w:t>
            </w:r>
          </w:p>
          <w:p w14:paraId="4F62EF35" w14:textId="77777777" w:rsidR="00DD78E7" w:rsidRDefault="00DD78E7" w:rsidP="00CD6997">
            <w:pPr>
              <w:pStyle w:val="ListParagraph"/>
              <w:numPr>
                <w:ilvl w:val="0"/>
                <w:numId w:val="27"/>
              </w:numPr>
              <w:autoSpaceDE w:val="0"/>
              <w:autoSpaceDN w:val="0"/>
              <w:adjustRightInd w:val="0"/>
              <w:spacing w:after="0"/>
              <w:jc w:val="both"/>
              <w:rPr>
                <w:rFonts w:eastAsiaTheme="minorHAnsi" w:cs="Calibri"/>
              </w:rPr>
            </w:pPr>
            <w:r>
              <w:rPr>
                <w:rFonts w:eastAsiaTheme="minorHAnsi" w:cs="Calibri"/>
              </w:rPr>
              <w:t>N</w:t>
            </w:r>
            <w:r w:rsidRPr="004D47E1">
              <w:rPr>
                <w:rFonts w:eastAsiaTheme="minorHAnsi" w:cs="Calibri"/>
              </w:rPr>
              <w:t>umber of patients tested</w:t>
            </w:r>
          </w:p>
          <w:p w14:paraId="217FB3E6" w14:textId="77777777" w:rsidR="00DD78E7" w:rsidRPr="004D47E1" w:rsidRDefault="00DD78E7" w:rsidP="00CD6997">
            <w:pPr>
              <w:pStyle w:val="ListParagraph"/>
              <w:numPr>
                <w:ilvl w:val="0"/>
                <w:numId w:val="27"/>
              </w:numPr>
              <w:autoSpaceDE w:val="0"/>
              <w:autoSpaceDN w:val="0"/>
              <w:adjustRightInd w:val="0"/>
              <w:spacing w:after="0"/>
              <w:jc w:val="both"/>
              <w:rPr>
                <w:rFonts w:eastAsiaTheme="minorHAnsi" w:cs="Calibri"/>
              </w:rPr>
            </w:pPr>
            <w:r>
              <w:rPr>
                <w:rFonts w:eastAsiaTheme="minorHAnsi" w:cs="Calibri"/>
              </w:rPr>
              <w:t>Number of patients treated</w:t>
            </w:r>
          </w:p>
          <w:p w14:paraId="3B254AC2" w14:textId="77777777" w:rsidR="00DD78E7" w:rsidRDefault="00DD78E7" w:rsidP="00CD6997">
            <w:pPr>
              <w:pStyle w:val="ListParagraph"/>
              <w:numPr>
                <w:ilvl w:val="0"/>
                <w:numId w:val="27"/>
              </w:numPr>
              <w:jc w:val="both"/>
            </w:pPr>
            <w:r>
              <w:t>Number of patients tested per 17p deletion positive result</w:t>
            </w:r>
          </w:p>
          <w:p w14:paraId="20B1C3E7" w14:textId="77777777" w:rsidR="00DD78E7" w:rsidRDefault="00DD78E7" w:rsidP="00CD6997">
            <w:pPr>
              <w:pStyle w:val="ListParagraph"/>
              <w:numPr>
                <w:ilvl w:val="0"/>
                <w:numId w:val="27"/>
              </w:numPr>
              <w:jc w:val="both"/>
            </w:pPr>
            <w:r>
              <w:t>Number of patients tested per 17p deletion positive result treated with ibrutinib</w:t>
            </w:r>
          </w:p>
          <w:p w14:paraId="5EB53D13" w14:textId="77777777" w:rsidR="00DD78E7" w:rsidRDefault="00DD78E7" w:rsidP="00CD6997">
            <w:pPr>
              <w:pStyle w:val="ListParagraph"/>
              <w:numPr>
                <w:ilvl w:val="0"/>
                <w:numId w:val="27"/>
              </w:numPr>
              <w:jc w:val="both"/>
            </w:pPr>
            <w:r>
              <w:t>Financial implications for MBS</w:t>
            </w:r>
          </w:p>
          <w:p w14:paraId="69F4D8AB" w14:textId="77777777" w:rsidR="00DD78E7" w:rsidRDefault="00DD78E7" w:rsidP="00CD6997">
            <w:pPr>
              <w:pStyle w:val="ListParagraph"/>
              <w:numPr>
                <w:ilvl w:val="0"/>
                <w:numId w:val="27"/>
              </w:numPr>
              <w:jc w:val="both"/>
            </w:pPr>
            <w:r>
              <w:t>Financial implications for PBS</w:t>
            </w:r>
          </w:p>
          <w:p w14:paraId="7128FEFF" w14:textId="77777777" w:rsidR="00DD78E7" w:rsidRPr="00B97A75" w:rsidRDefault="00DD78E7" w:rsidP="00DD78E7">
            <w:pPr>
              <w:pStyle w:val="ListParagraph"/>
              <w:numPr>
                <w:ilvl w:val="0"/>
                <w:numId w:val="27"/>
              </w:numPr>
              <w:rPr>
                <w:rFonts w:cs="Arial"/>
              </w:rPr>
            </w:pPr>
            <w:r>
              <w:t>Financial implications for Australian Government</w:t>
            </w:r>
          </w:p>
        </w:tc>
      </w:tr>
    </w:tbl>
    <w:p w14:paraId="7DA2E06B" w14:textId="253DD711" w:rsidR="00425D25" w:rsidRPr="00C9394B" w:rsidRDefault="00425D25" w:rsidP="00425D25">
      <w:pPr>
        <w:autoSpaceDE w:val="0"/>
        <w:autoSpaceDN w:val="0"/>
        <w:adjustRightInd w:val="0"/>
        <w:spacing w:after="0"/>
        <w:rPr>
          <w:sz w:val="16"/>
          <w:szCs w:val="16"/>
        </w:rPr>
      </w:pPr>
      <w:r w:rsidRPr="00C9394B">
        <w:rPr>
          <w:sz w:val="16"/>
          <w:szCs w:val="16"/>
        </w:rPr>
        <w:t>iwCLL</w:t>
      </w:r>
      <w:r w:rsidR="00B36CE3">
        <w:rPr>
          <w:sz w:val="16"/>
          <w:szCs w:val="16"/>
        </w:rPr>
        <w:t xml:space="preserve"> =</w:t>
      </w:r>
      <w:r w:rsidRPr="00C9394B">
        <w:rPr>
          <w:sz w:val="16"/>
          <w:szCs w:val="16"/>
        </w:rPr>
        <w:t xml:space="preserve"> International Workshop on Chronic Lymphocytic Leukemia</w:t>
      </w:r>
      <w:r>
        <w:rPr>
          <w:sz w:val="16"/>
          <w:szCs w:val="16"/>
        </w:rPr>
        <w:t>;</w:t>
      </w:r>
      <w:r w:rsidR="00B36CE3">
        <w:rPr>
          <w:sz w:val="16"/>
          <w:szCs w:val="16"/>
        </w:rPr>
        <w:t xml:space="preserve"> FISH = </w:t>
      </w:r>
      <w:r w:rsidR="00B36CE3" w:rsidRPr="00B36CE3">
        <w:rPr>
          <w:sz w:val="16"/>
          <w:szCs w:val="16"/>
        </w:rPr>
        <w:t xml:space="preserve">fluorescence </w:t>
      </w:r>
      <w:r w:rsidR="00B36CE3" w:rsidRPr="00CD6997">
        <w:rPr>
          <w:i/>
          <w:sz w:val="16"/>
          <w:szCs w:val="16"/>
        </w:rPr>
        <w:t>in situ</w:t>
      </w:r>
      <w:r w:rsidR="00B36CE3" w:rsidRPr="00B36CE3">
        <w:rPr>
          <w:sz w:val="16"/>
          <w:szCs w:val="16"/>
        </w:rPr>
        <w:t xml:space="preserve"> hybridisation</w:t>
      </w:r>
    </w:p>
    <w:p w14:paraId="6C887236" w14:textId="09BDA322" w:rsidR="00425D25" w:rsidRDefault="00425D25" w:rsidP="00425D25">
      <w:pPr>
        <w:autoSpaceDE w:val="0"/>
        <w:autoSpaceDN w:val="0"/>
        <w:adjustRightInd w:val="0"/>
        <w:spacing w:after="0"/>
        <w:rPr>
          <w:sz w:val="16"/>
          <w:szCs w:val="16"/>
        </w:rPr>
      </w:pPr>
      <w:r w:rsidRPr="00597897">
        <w:rPr>
          <w:rStyle w:val="FootnoteReference"/>
          <w:sz w:val="16"/>
          <w:szCs w:val="16"/>
        </w:rPr>
        <w:footnoteRef/>
      </w:r>
      <w:r>
        <w:rPr>
          <w:sz w:val="16"/>
          <w:szCs w:val="16"/>
        </w:rPr>
        <w:t xml:space="preserve"> See Appendix for full detail of the iwCLL </w:t>
      </w:r>
      <w:r w:rsidRPr="00DD78E7">
        <w:rPr>
          <w:sz w:val="16"/>
          <w:szCs w:val="16"/>
        </w:rPr>
        <w:t>guidelines</w:t>
      </w:r>
      <w:r w:rsidRPr="00DD78E7">
        <w:t xml:space="preserve"> </w:t>
      </w:r>
      <w:r>
        <w:rPr>
          <w:sz w:val="16"/>
          <w:szCs w:val="16"/>
        </w:rPr>
        <w:t>a</w:t>
      </w:r>
      <w:r w:rsidRPr="00DD78E7">
        <w:rPr>
          <w:sz w:val="16"/>
          <w:szCs w:val="16"/>
        </w:rPr>
        <w:t>ctive disease criteria to initiate therapy</w:t>
      </w:r>
      <w:r w:rsidR="00B36CE3">
        <w:rPr>
          <w:sz w:val="16"/>
          <w:szCs w:val="16"/>
        </w:rPr>
        <w:t>.</w:t>
      </w:r>
    </w:p>
    <w:p w14:paraId="49927FDF" w14:textId="4B28140F" w:rsidR="00425D25" w:rsidRDefault="00425D25" w:rsidP="00425D25">
      <w:pPr>
        <w:autoSpaceDE w:val="0"/>
        <w:autoSpaceDN w:val="0"/>
        <w:adjustRightInd w:val="0"/>
        <w:spacing w:after="0"/>
        <w:rPr>
          <w:sz w:val="16"/>
          <w:szCs w:val="16"/>
        </w:rPr>
      </w:pPr>
      <w:r>
        <w:rPr>
          <w:rStyle w:val="FootnoteReference"/>
          <w:sz w:val="16"/>
          <w:szCs w:val="16"/>
        </w:rPr>
        <w:t>2</w:t>
      </w:r>
      <w:r>
        <w:rPr>
          <w:sz w:val="16"/>
          <w:szCs w:val="16"/>
        </w:rPr>
        <w:t xml:space="preserve"> </w:t>
      </w:r>
      <w:r w:rsidRPr="00597897">
        <w:rPr>
          <w:sz w:val="16"/>
          <w:szCs w:val="16"/>
        </w:rPr>
        <w:t>Clinical validity: measures the test’s ability to predict the presence or absence of disease, that is, the sensitivity, specificity and positive and negative predictive values, in this case, to accurately predict the risk of distant recurrence</w:t>
      </w:r>
      <w:r w:rsidR="00B36CE3">
        <w:rPr>
          <w:sz w:val="16"/>
          <w:szCs w:val="16"/>
        </w:rPr>
        <w:t>.</w:t>
      </w:r>
    </w:p>
    <w:p w14:paraId="2A668892" w14:textId="5428D727" w:rsidR="007F4E20" w:rsidRPr="00E364F7" w:rsidRDefault="00E364F7" w:rsidP="008C099E">
      <w:pPr>
        <w:pStyle w:val="Heading2"/>
      </w:pPr>
      <w:r w:rsidRPr="00E364F7">
        <w:lastRenderedPageBreak/>
        <w:t>PICO</w:t>
      </w:r>
      <w:r w:rsidR="00953ED7">
        <w:t xml:space="preserve"> or PPICO</w:t>
      </w:r>
      <w:r w:rsidRPr="00E364F7">
        <w:t xml:space="preserve"> rationale</w:t>
      </w:r>
      <w:r w:rsidR="006D1643">
        <w:t xml:space="preserve"> for therapeutic </w:t>
      </w:r>
      <w:r w:rsidR="00B45971">
        <w:t xml:space="preserve">and investigative </w:t>
      </w:r>
      <w:r w:rsidR="00BA63AA">
        <w:t>medical services only</w:t>
      </w:r>
    </w:p>
    <w:p w14:paraId="3A922008" w14:textId="77777777" w:rsidR="00896845" w:rsidRPr="009D7EF4" w:rsidRDefault="00896845">
      <w:pPr>
        <w:rPr>
          <w:rFonts w:eastAsia="MS Gothic"/>
          <w:b/>
          <w:bCs/>
          <w:i/>
          <w:color w:val="548DD4"/>
          <w:szCs w:val="26"/>
        </w:rPr>
      </w:pPr>
      <w:r w:rsidRPr="009D7EF4">
        <w:rPr>
          <w:rFonts w:eastAsia="MS Gothic"/>
          <w:b/>
          <w:bCs/>
          <w:i/>
          <w:color w:val="548DD4"/>
          <w:szCs w:val="26"/>
        </w:rPr>
        <w:t>Population</w:t>
      </w:r>
    </w:p>
    <w:p w14:paraId="12E3A854" w14:textId="58DAA056" w:rsidR="001452CC" w:rsidRDefault="00CC39D0" w:rsidP="00491004">
      <w:pPr>
        <w:jc w:val="both"/>
      </w:pPr>
      <w:r w:rsidRPr="00401091">
        <w:t xml:space="preserve">The </w:t>
      </w:r>
      <w:r w:rsidR="00401091" w:rsidRPr="00401091">
        <w:t xml:space="preserve">proposed population for FISH testing </w:t>
      </w:r>
      <w:r w:rsidR="00514224" w:rsidRPr="00401091">
        <w:t>is</w:t>
      </w:r>
      <w:r w:rsidR="009B3E1C">
        <w:t xml:space="preserve"> </w:t>
      </w:r>
      <w:r w:rsidR="005801DD">
        <w:t xml:space="preserve">previously untreated </w:t>
      </w:r>
      <w:r w:rsidR="000A7A73">
        <w:t xml:space="preserve">patients </w:t>
      </w:r>
      <w:r w:rsidR="009B3E1C">
        <w:t>with</w:t>
      </w:r>
      <w:r w:rsidR="00E15041">
        <w:t xml:space="preserve"> a confirmed diagnosis </w:t>
      </w:r>
      <w:r w:rsidR="00515059">
        <w:t xml:space="preserve">of </w:t>
      </w:r>
      <w:r w:rsidR="00B63892" w:rsidRPr="00553814">
        <w:t xml:space="preserve">Chronic </w:t>
      </w:r>
      <w:r w:rsidR="00B36CE3">
        <w:t>L</w:t>
      </w:r>
      <w:r w:rsidR="00B63892" w:rsidRPr="00553814">
        <w:t xml:space="preserve">ymphocytic </w:t>
      </w:r>
      <w:r w:rsidR="00B36CE3">
        <w:t>L</w:t>
      </w:r>
      <w:r w:rsidR="00B63892" w:rsidRPr="00553814">
        <w:t>eukaemia</w:t>
      </w:r>
      <w:r w:rsidR="00B63892">
        <w:t xml:space="preserve"> </w:t>
      </w:r>
      <w:r w:rsidR="00B63892" w:rsidRPr="00553814">
        <w:t>(CLL)</w:t>
      </w:r>
      <w:r w:rsidR="00B63892">
        <w:t>/</w:t>
      </w:r>
      <w:r w:rsidR="00B63892" w:rsidRPr="00553814">
        <w:t xml:space="preserve">Small </w:t>
      </w:r>
      <w:r w:rsidR="00B36CE3">
        <w:t>L</w:t>
      </w:r>
      <w:r w:rsidR="00B63892" w:rsidRPr="00553814">
        <w:t xml:space="preserve">ymphocytic </w:t>
      </w:r>
      <w:r w:rsidR="00B36CE3">
        <w:t>L</w:t>
      </w:r>
      <w:r w:rsidR="00B63892" w:rsidRPr="00553814">
        <w:t>ymphoma (SLL)</w:t>
      </w:r>
      <w:r w:rsidR="000A7A73">
        <w:t xml:space="preserve">. </w:t>
      </w:r>
      <w:r w:rsidR="0089719D">
        <w:t>P</w:t>
      </w:r>
      <w:r w:rsidR="009B3E1C">
        <w:t>atient</w:t>
      </w:r>
      <w:r w:rsidR="0089719D">
        <w:t>s</w:t>
      </w:r>
      <w:r w:rsidR="009B3E1C">
        <w:t xml:space="preserve"> should </w:t>
      </w:r>
      <w:r w:rsidR="001452CC" w:rsidRPr="0095206C">
        <w:t>have documented evidence of active</w:t>
      </w:r>
      <w:r w:rsidR="009B3E1C" w:rsidRPr="0095206C">
        <w:t xml:space="preserve"> </w:t>
      </w:r>
      <w:r w:rsidR="00FC2E6B">
        <w:rPr>
          <w:rFonts w:cs="Arial"/>
        </w:rPr>
        <w:t>disease</w:t>
      </w:r>
      <w:r w:rsidR="005801DD">
        <w:rPr>
          <w:rFonts w:cs="Arial"/>
        </w:rPr>
        <w:t>,</w:t>
      </w:r>
      <w:r w:rsidR="00FC2E6B">
        <w:rPr>
          <w:rFonts w:cs="Arial"/>
        </w:rPr>
        <w:t xml:space="preserve"> </w:t>
      </w:r>
      <w:r w:rsidR="00FC2E6B">
        <w:t xml:space="preserve">characterised by at least one iwCLL </w:t>
      </w:r>
      <w:r w:rsidR="00E32EF1">
        <w:t>criterion</w:t>
      </w:r>
      <w:r w:rsidR="00FC2E6B">
        <w:t xml:space="preserve"> </w:t>
      </w:r>
      <w:r w:rsidR="001452CC" w:rsidRPr="0095206C">
        <w:t xml:space="preserve">indicating the </w:t>
      </w:r>
      <w:r w:rsidR="00A16D9F" w:rsidRPr="0095206C">
        <w:t xml:space="preserve">need to start a treatment </w:t>
      </w:r>
      <w:r w:rsidR="00A16D9F" w:rsidRPr="0095206C">
        <w:fldChar w:fldCharType="begin">
          <w:fldData xml:space="preserve">PEVuZE5vdGU+PENpdGU+PEF1dGhvcj5IYWxsZWs8L0F1dGhvcj48WWVhcj4yMDE4PC9ZZWFyPjxS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</w:fldData>
        </w:fldChar>
      </w:r>
      <w:r w:rsidR="00027EEB">
        <w:instrText xml:space="preserve"> ADDIN EN.CITE </w:instrText>
      </w:r>
      <w:r w:rsidR="00027EEB">
        <w:fldChar w:fldCharType="begin">
          <w:fldData xml:space="preserve">PEVuZE5vdGU+PENpdGU+PEF1dGhvcj5IYWxsZWs8L0F1dGhvcj48WWVhcj4yMDE4PC9ZZWFyPjxS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</w:fldData>
        </w:fldChar>
      </w:r>
      <w:r w:rsidR="00027EEB">
        <w:instrText xml:space="preserve"> ADDIN EN.CITE.DATA </w:instrText>
      </w:r>
      <w:r w:rsidR="00027EEB">
        <w:fldChar w:fldCharType="end"/>
      </w:r>
      <w:r w:rsidR="00A16D9F" w:rsidRPr="0095206C">
        <w:fldChar w:fldCharType="separate"/>
      </w:r>
      <w:r w:rsidR="00595102">
        <w:rPr>
          <w:noProof/>
        </w:rPr>
        <w:t>(1)</w:t>
      </w:r>
      <w:r w:rsidR="00A16D9F" w:rsidRPr="0095206C">
        <w:fldChar w:fldCharType="end"/>
      </w:r>
      <w:r w:rsidR="001452CC" w:rsidRPr="0095206C">
        <w:t>.</w:t>
      </w:r>
      <w:r w:rsidR="00DB2B65" w:rsidRPr="0095206C">
        <w:t xml:space="preserve"> </w:t>
      </w:r>
    </w:p>
    <w:p w14:paraId="717E09C6" w14:textId="7836634B" w:rsidR="008C099E" w:rsidRDefault="00491004" w:rsidP="00FC175A">
      <w:pPr>
        <w:jc w:val="both"/>
        <w:rPr>
          <w:i/>
        </w:rPr>
      </w:pPr>
      <w:r>
        <w:t xml:space="preserve">The outcome of this test will determine whether </w:t>
      </w:r>
      <w:r w:rsidR="00E32EF1">
        <w:t>patients with CLL/SLL</w:t>
      </w:r>
      <w:r w:rsidR="00AD471B">
        <w:t xml:space="preserve"> harbouring 17p deletion</w:t>
      </w:r>
      <w:r>
        <w:t xml:space="preserve"> are </w:t>
      </w:r>
      <w:r w:rsidR="00AD471B">
        <w:t>eligible</w:t>
      </w:r>
      <w:r>
        <w:t xml:space="preserve"> for subsequent treatment with ibrutinib</w:t>
      </w:r>
      <w:r w:rsidR="00AD471B">
        <w:t xml:space="preserve"> in the fi</w:t>
      </w:r>
      <w:r w:rsidR="00C83329">
        <w:t>r</w:t>
      </w:r>
      <w:r w:rsidR="00AD471B">
        <w:t>st-line setting</w:t>
      </w:r>
      <w:r>
        <w:t xml:space="preserve">. </w:t>
      </w:r>
      <w:r w:rsidR="008C099E" w:rsidRPr="008C099E">
        <w:t>PASC accepted that the population is patients with untreated CLL or SLL, for whom active treatment is being considered. PASC noted that most patients can receive other care (even watchful waiting), but once the disease progresses to more severe or has relapsed, or treatment has failed, more aggressive treatment is needed.</w:t>
      </w:r>
    </w:p>
    <w:p w14:paraId="42BD54B0" w14:textId="1491C18D" w:rsidR="00AD471B" w:rsidRPr="00401091" w:rsidRDefault="00AD471B" w:rsidP="00FC175A">
      <w:pPr>
        <w:jc w:val="both"/>
      </w:pPr>
      <w:r w:rsidRPr="005D638C">
        <w:rPr>
          <w:i/>
        </w:rPr>
        <w:t>T</w:t>
      </w:r>
      <w:r w:rsidR="00E84CFF">
        <w:rPr>
          <w:i/>
        </w:rPr>
        <w:t xml:space="preserve">he applicant has indicated </w:t>
      </w:r>
      <w:r w:rsidR="005801DD">
        <w:rPr>
          <w:i/>
        </w:rPr>
        <w:t xml:space="preserve">they wish to submit </w:t>
      </w:r>
      <w:r w:rsidRPr="005D638C">
        <w:rPr>
          <w:i/>
        </w:rPr>
        <w:t>a</w:t>
      </w:r>
      <w:r w:rsidR="00914F41" w:rsidRPr="005D638C">
        <w:rPr>
          <w:i/>
        </w:rPr>
        <w:t xml:space="preserve"> streamlined co-dependent</w:t>
      </w:r>
      <w:r w:rsidRPr="005D638C">
        <w:rPr>
          <w:i/>
        </w:rPr>
        <w:t xml:space="preserve"> </w:t>
      </w:r>
      <w:r w:rsidR="005801DD" w:rsidRPr="005D638C">
        <w:rPr>
          <w:i/>
        </w:rPr>
        <w:t>MSAC</w:t>
      </w:r>
      <w:r w:rsidR="005801DD">
        <w:rPr>
          <w:i/>
        </w:rPr>
        <w:t>/</w:t>
      </w:r>
      <w:r w:rsidRPr="005D638C">
        <w:rPr>
          <w:i/>
        </w:rPr>
        <w:t xml:space="preserve">PBAC submission </w:t>
      </w:r>
      <w:r w:rsidR="00914F41" w:rsidRPr="005D638C">
        <w:rPr>
          <w:i/>
        </w:rPr>
        <w:t xml:space="preserve">after </w:t>
      </w:r>
      <w:r w:rsidR="005801DD">
        <w:rPr>
          <w:i/>
        </w:rPr>
        <w:t xml:space="preserve">the applicant </w:t>
      </w:r>
      <w:r w:rsidR="00914F41" w:rsidRPr="005D638C">
        <w:rPr>
          <w:i/>
        </w:rPr>
        <w:t xml:space="preserve">has received advice from </w:t>
      </w:r>
      <w:r w:rsidR="005801DD">
        <w:rPr>
          <w:i/>
        </w:rPr>
        <w:t xml:space="preserve">PASC and </w:t>
      </w:r>
      <w:r w:rsidR="00914F41" w:rsidRPr="005D638C">
        <w:rPr>
          <w:i/>
        </w:rPr>
        <w:t>the Department</w:t>
      </w:r>
      <w:r>
        <w:t>.</w:t>
      </w:r>
      <w:r w:rsidR="00FC175A">
        <w:t xml:space="preserve"> </w:t>
      </w:r>
    </w:p>
    <w:p w14:paraId="266B575F" w14:textId="77777777" w:rsidR="00447225" w:rsidRDefault="00553814" w:rsidP="002D2820">
      <w:pPr>
        <w:jc w:val="both"/>
        <w:rPr>
          <w:u w:val="single"/>
        </w:rPr>
      </w:pPr>
      <w:r>
        <w:rPr>
          <w:u w:val="single"/>
        </w:rPr>
        <w:t>Background</w:t>
      </w:r>
    </w:p>
    <w:p w14:paraId="7F038CEF" w14:textId="2FB52FCA" w:rsidR="00553814" w:rsidRPr="00553814" w:rsidRDefault="00553814" w:rsidP="00553814">
      <w:pPr>
        <w:jc w:val="both"/>
      </w:pPr>
      <w:r w:rsidRPr="00553814">
        <w:t xml:space="preserve">CLL is a life-threatening lymphoproliferative B-cell malignancy characterised by a progressive accumulation of monoclonal B lymphocytes in the blood, bone marrow, lymph nodes, or other lymphoid tissue. SLL, another type of B-cell malignancy, is recognized as the same pathological entity as CLL, with a different clinical presentation; CLL presents with peripheral-blood involvement and SLL presents with lymph tissue involvement. The prognosis of CLL and SLL are similar and therefore the existing approaches to management, as well as treatment considerations are consistent with one another.  The treatment and outlook of CLL and SLL are identical and, according to the WHO classification, they </w:t>
      </w:r>
      <w:r w:rsidR="00514224" w:rsidRPr="00553814">
        <w:t>are</w:t>
      </w:r>
      <w:r w:rsidRPr="00553814">
        <w:t xml:space="preserve"> the same entity</w:t>
      </w:r>
      <w:r w:rsidR="008C6C18">
        <w:t xml:space="preserve"> </w:t>
      </w:r>
      <w:r w:rsidR="008C6C18">
        <w:fldChar w:fldCharType="begin"/>
      </w:r>
      <w:r w:rsidR="00027EEB">
        <w:instrText xml:space="preserve"> ADDIN EN.CITE &lt;EndNote&gt;&lt;Cite&gt;&lt;Author&gt;Campo&lt;/Author&gt;&lt;Year&gt;2011&lt;/Year&gt;&lt;RecNum&gt;2&lt;/RecNum&gt;&lt;DisplayText&gt;(2)&lt;/DisplayText&gt;&lt;record&gt;&lt;rec-number&gt;2&lt;/rec-number&gt;&lt;foreign-keys&gt;&lt;key app="EN" db-id="9f5225xdqsrw29exa9rptpftdzf9xeveewrs" timestamp="1560224989"&gt;2&lt;/key&gt;&lt;/foreign-keys&gt;&lt;ref-type name="Journal Article"&gt;17&lt;/ref-type&gt;&lt;contributors&gt;&lt;authors&gt;&lt;author&gt;Campo, Elias&lt;/author&gt;&lt;author&gt;Swerdlow, Steven H.&lt;/author&gt;&lt;author&gt;Harris, Nancy L.&lt;/author&gt;&lt;author&gt;Pileri, Stefano&lt;/author&gt;&lt;author&gt;Stein, Harald&lt;/author&gt;&lt;author&gt;Jaffe, Elaine S.&lt;/author&gt;&lt;/authors&gt;&lt;/contributors&gt;&lt;titles&gt;&lt;title&gt;The 2008 WHO classification of lymphoid neoplasms and beyond: evolving concepts and practical applications&lt;/title&gt;&lt;secondary-title&gt;Blood&lt;/secondary-title&gt;&lt;alt-title&gt;Blood&lt;/alt-title&gt;&lt;/titles&gt;&lt;periodical&gt;&lt;full-title&gt;Blood&lt;/full-title&gt;&lt;abbr-1&gt;Blood&lt;/abbr-1&gt;&lt;/periodical&gt;&lt;alt-periodical&gt;&lt;full-title&gt;Blood&lt;/full-title&gt;&lt;abbr-1&gt;Blood&lt;/abbr-1&gt;&lt;/alt-periodical&gt;&lt;pages&gt;5019-5032&lt;/pages&gt;&lt;volume&gt;117&lt;/volume&gt;&lt;number&gt;19&lt;/number&gt;&lt;keywords&gt;&lt;keyword&gt;Humans&lt;/keyword&gt;&lt;keyword&gt;Leukemia/*classification&lt;/keyword&gt;&lt;keyword&gt;Lymphoma/*classification&lt;/keyword&gt;&lt;keyword&gt;*World Health Organization&lt;/keyword&gt;&lt;/keywords&gt;&lt;dates&gt;&lt;year&gt;2011&lt;/year&gt;&lt;/dates&gt;&lt;publisher&gt;American Society of Hematology&lt;/publisher&gt;&lt;isbn&gt;1528-0020&amp;#xD;0006-4971&lt;/isbn&gt;&lt;accession-num&gt;21300984&lt;/accession-num&gt;&lt;urls&gt;&lt;related-urls&gt;&lt;url&gt;https://www.ncbi.nlm.nih.gov/pubmed/21300984&lt;/url&gt;&lt;url&gt;https://www.ncbi.nlm.nih.gov/pmc/articles/PMC3109529/&lt;/url&gt;&lt;/related-urls&gt;&lt;/urls&gt;&lt;electronic-resource-num&gt;10.1182/blood-2011-01-293050&lt;/electronic-resource-num&gt;&lt;remote-database-name&gt;PubMed&lt;/remote-database-name&gt;&lt;language&gt;eng&lt;/language&gt;&lt;/record&gt;&lt;/Cite&gt;&lt;/EndNote&gt;</w:instrText>
      </w:r>
      <w:r w:rsidR="008C6C18">
        <w:fldChar w:fldCharType="separate"/>
      </w:r>
      <w:r w:rsidR="008C6C18">
        <w:rPr>
          <w:noProof/>
        </w:rPr>
        <w:t>(2)</w:t>
      </w:r>
      <w:r w:rsidR="008C6C18">
        <w:fldChar w:fldCharType="end"/>
      </w:r>
      <w:r w:rsidRPr="00553814">
        <w:t>.</w:t>
      </w:r>
    </w:p>
    <w:p w14:paraId="46429A38" w14:textId="18CA0C30" w:rsidR="00447225" w:rsidRDefault="000A6BDF" w:rsidP="002D2820">
      <w:pPr>
        <w:jc w:val="both"/>
        <w:rPr>
          <w:u w:val="single"/>
        </w:rPr>
      </w:pPr>
      <w:bookmarkStart w:id="5" w:name="_Hlk522112244"/>
      <w:r>
        <w:t>The application form indicate</w:t>
      </w:r>
      <w:r w:rsidR="007F3E7B">
        <w:t>d</w:t>
      </w:r>
      <w:r>
        <w:t xml:space="preserve"> that</w:t>
      </w:r>
      <w:r w:rsidR="00E32EF1">
        <w:t>,</w:t>
      </w:r>
      <w:r>
        <w:t xml:space="preserve"> while </w:t>
      </w:r>
      <w:r w:rsidR="00B14BEA" w:rsidRPr="00845E23">
        <w:t>the incidence of CLL/SLL is low in Australia, the burden of disease is hig</w:t>
      </w:r>
      <w:bookmarkEnd w:id="5"/>
      <w:r w:rsidR="00B14BEA">
        <w:t>h. L</w:t>
      </w:r>
      <w:r w:rsidR="00B14BEA" w:rsidRPr="00845E23">
        <w:t xml:space="preserve">eukaemia </w:t>
      </w:r>
      <w:r w:rsidR="00B14BEA">
        <w:t>wa</w:t>
      </w:r>
      <w:r w:rsidR="00B14BEA" w:rsidRPr="00845E23">
        <w:t xml:space="preserve">s ranked seventh in terms of the </w:t>
      </w:r>
      <w:r w:rsidR="00B63892" w:rsidRPr="00B63892">
        <w:t>Australian Institute of Health and Welfare</w:t>
      </w:r>
      <w:r w:rsidR="00B63892">
        <w:t>’s</w:t>
      </w:r>
      <w:r w:rsidR="00B63892" w:rsidRPr="00B63892">
        <w:t xml:space="preserve"> </w:t>
      </w:r>
      <w:r w:rsidR="00B63892">
        <w:t>(</w:t>
      </w:r>
      <w:r w:rsidR="00B14BEA" w:rsidRPr="00845E23">
        <w:t>AIHW</w:t>
      </w:r>
      <w:r w:rsidR="00B63892">
        <w:t>)</w:t>
      </w:r>
      <w:r w:rsidR="00B14BEA" w:rsidRPr="00845E23">
        <w:t xml:space="preserve"> leading cancer causes of burden of disease in Australia in 2012. </w:t>
      </w:r>
      <w:r w:rsidR="00B14BEA" w:rsidRPr="008A0495">
        <w:rPr>
          <w:szCs w:val="20"/>
        </w:rPr>
        <w:t>The rate o</w:t>
      </w:r>
      <w:r w:rsidR="00B14BEA">
        <w:rPr>
          <w:szCs w:val="20"/>
        </w:rPr>
        <w:t>f diagnosis is approximately 4.8</w:t>
      </w:r>
      <w:r w:rsidR="00B14BEA" w:rsidRPr="008A0495">
        <w:rPr>
          <w:szCs w:val="20"/>
        </w:rPr>
        <w:t xml:space="preserve"> cases per 100,</w:t>
      </w:r>
      <w:r w:rsidR="00B14BEA">
        <w:rPr>
          <w:szCs w:val="20"/>
        </w:rPr>
        <w:t xml:space="preserve">000 persons. </w:t>
      </w:r>
      <w:r w:rsidR="00B14BEA" w:rsidDel="00655650">
        <w:rPr>
          <w:szCs w:val="20"/>
        </w:rPr>
        <w:t>In 2013, there were an estimated 1,259</w:t>
      </w:r>
      <w:r w:rsidR="00B14BEA" w:rsidRPr="008A0495" w:rsidDel="00655650">
        <w:rPr>
          <w:szCs w:val="20"/>
        </w:rPr>
        <w:t xml:space="preserve"> new patients diagnos</w:t>
      </w:r>
      <w:r w:rsidR="00B14BEA" w:rsidDel="00655650">
        <w:rPr>
          <w:szCs w:val="20"/>
        </w:rPr>
        <w:t>ed</w:t>
      </w:r>
      <w:r w:rsidR="00B63892">
        <w:rPr>
          <w:szCs w:val="20"/>
        </w:rPr>
        <w:t xml:space="preserve"> in Australia</w:t>
      </w:r>
      <w:r w:rsidR="00B14BEA" w:rsidDel="00655650">
        <w:rPr>
          <w:szCs w:val="20"/>
        </w:rPr>
        <w:t xml:space="preserve"> with CLL and an estimated</w:t>
      </w:r>
      <w:r w:rsidR="00B14BEA" w:rsidRPr="005801DD" w:rsidDel="00655650">
        <w:rPr>
          <w:szCs w:val="20"/>
        </w:rPr>
        <w:t xml:space="preserve"> </w:t>
      </w:r>
      <w:r w:rsidR="002D59AB" w:rsidRPr="005801DD" w:rsidDel="00655650">
        <w:rPr>
          <w:szCs w:val="20"/>
        </w:rPr>
        <w:t>313</w:t>
      </w:r>
      <w:r w:rsidR="00B14BEA" w:rsidRPr="005801DD" w:rsidDel="00655650">
        <w:rPr>
          <w:i/>
          <w:szCs w:val="20"/>
        </w:rPr>
        <w:t xml:space="preserve"> </w:t>
      </w:r>
      <w:r w:rsidR="00B14BEA" w:rsidRPr="008A0495" w:rsidDel="00655650">
        <w:rPr>
          <w:szCs w:val="20"/>
        </w:rPr>
        <w:t>deaths</w:t>
      </w:r>
      <w:r w:rsidR="00B14BEA" w:rsidDel="00655650">
        <w:rPr>
          <w:szCs w:val="20"/>
        </w:rPr>
        <w:t xml:space="preserve"> </w:t>
      </w:r>
      <w:r w:rsidR="00B14BEA" w:rsidDel="00655650">
        <w:rPr>
          <w:szCs w:val="20"/>
        </w:rPr>
        <w:fldChar w:fldCharType="begin"/>
      </w:r>
      <w:r w:rsidR="00027EEB">
        <w:rPr>
          <w:szCs w:val="20"/>
        </w:rPr>
        <w:instrText xml:space="preserve"> ADDIN EN.CITE &lt;EndNote&gt;&lt;Cite&gt;&lt;RecNum&gt;24&lt;/RecNum&gt;&lt;DisplayText&gt;(3)&lt;/DisplayText&gt;&lt;record&gt;&lt;rec-number&gt;24&lt;/rec-number&gt;&lt;foreign-keys&gt;&lt;key app="EN" db-id="9f5225xdqsrw29exa9rptpftdzf9xeveewrs" timestamp="1560224992"&gt;24&lt;/key&gt;&lt;/foreign-keys&gt;&lt;ref-type name="Journal Article"&gt;17&lt;/ref-type&gt;&lt;contributors&gt;&lt;/contributors&gt;&lt;titles&gt;&lt;title&gt;Vysis CLL FISH Probe Kit FDA Documentation, Available at https://www.accessdata.fda.gov/cdrh_docs/pdf15/P150041c.pdf&lt;/title&gt;&lt;/titles&gt;&lt;dates&gt;&lt;/dates&gt;&lt;urls&gt;&lt;/urls&gt;&lt;/record&gt;&lt;/Cite&gt;&lt;/EndNote&gt;</w:instrText>
      </w:r>
      <w:r w:rsidR="00B14BEA" w:rsidDel="00655650">
        <w:rPr>
          <w:szCs w:val="20"/>
        </w:rPr>
        <w:fldChar w:fldCharType="separate"/>
      </w:r>
      <w:r w:rsidR="008C6C18">
        <w:rPr>
          <w:noProof/>
          <w:szCs w:val="20"/>
        </w:rPr>
        <w:t>(3)</w:t>
      </w:r>
      <w:r w:rsidR="00B14BEA" w:rsidDel="00655650">
        <w:rPr>
          <w:szCs w:val="20"/>
        </w:rPr>
        <w:fldChar w:fldCharType="end"/>
      </w:r>
      <w:r w:rsidR="00B14BEA" w:rsidDel="00655650">
        <w:rPr>
          <w:szCs w:val="20"/>
        </w:rPr>
        <w:t xml:space="preserve">. </w:t>
      </w:r>
      <w:r w:rsidR="0074348A" w:rsidRPr="008A0495">
        <w:rPr>
          <w:szCs w:val="20"/>
        </w:rPr>
        <w:t xml:space="preserve">The incidence of SLL is much lower than CLL and there </w:t>
      </w:r>
      <w:r w:rsidR="00E32EF1">
        <w:rPr>
          <w:szCs w:val="20"/>
        </w:rPr>
        <w:t>are</w:t>
      </w:r>
      <w:r w:rsidR="00E32EF1" w:rsidRPr="008A0495">
        <w:rPr>
          <w:szCs w:val="20"/>
        </w:rPr>
        <w:t xml:space="preserve"> </w:t>
      </w:r>
      <w:r w:rsidR="0074348A" w:rsidRPr="008A0495">
        <w:rPr>
          <w:szCs w:val="20"/>
        </w:rPr>
        <w:t>limited epidemiological data available for this disease. In 2012, an estimated 190 patients were d</w:t>
      </w:r>
      <w:r w:rsidR="0074348A">
        <w:rPr>
          <w:szCs w:val="20"/>
        </w:rPr>
        <w:t xml:space="preserve">iagnosed with SLL in Australia </w:t>
      </w:r>
      <w:r w:rsidR="000A713B">
        <w:rPr>
          <w:szCs w:val="20"/>
        </w:rPr>
        <w:fldChar w:fldCharType="begin"/>
      </w:r>
      <w:r w:rsidR="00027EEB">
        <w:rPr>
          <w:szCs w:val="20"/>
        </w:rPr>
        <w:instrText xml:space="preserve"> ADDIN EN.CITE &lt;EndNote&gt;&lt;Cite&gt;&lt;RecNum&gt;25&lt;/RecNum&gt;&lt;DisplayText&gt;(4)&lt;/DisplayText&gt;&lt;record&gt;&lt;rec-number&gt;25&lt;/rec-number&gt;&lt;foreign-keys&gt;&lt;key app="EN" db-id="9f5225xdqsrw29exa9rptpftdzf9xeveewrs" timestamp="1560224992"&gt;25&lt;/key&gt;&lt;/foreign-keys&gt;&lt;ref-type name="Journal Article"&gt;17&lt;/ref-type&gt;&lt;contributors&gt;&lt;/contributors&gt;&lt;titles&gt;&lt;title&gt;Public Summary Document, MSAC Application No. 1456 – 17p deletion testing for access to venetoclax in patients with relapsed or refractory chronic lymphoid leukaemia &lt;/title&gt;&lt;/titles&gt;&lt;dates&gt;&lt;/dates&gt;&lt;urls&gt;&lt;/urls&gt;&lt;/record&gt;&lt;/Cite&gt;&lt;/EndNote&gt;</w:instrText>
      </w:r>
      <w:r w:rsidR="000A713B">
        <w:rPr>
          <w:szCs w:val="20"/>
        </w:rPr>
        <w:fldChar w:fldCharType="separate"/>
      </w:r>
      <w:r w:rsidR="008C6C18">
        <w:rPr>
          <w:noProof/>
          <w:szCs w:val="20"/>
        </w:rPr>
        <w:t>(4)</w:t>
      </w:r>
      <w:r w:rsidR="000A713B">
        <w:rPr>
          <w:szCs w:val="20"/>
        </w:rPr>
        <w:fldChar w:fldCharType="end"/>
      </w:r>
      <w:r w:rsidR="0074348A">
        <w:rPr>
          <w:szCs w:val="20"/>
        </w:rPr>
        <w:t>.</w:t>
      </w:r>
    </w:p>
    <w:p w14:paraId="73532C2F" w14:textId="36659AFA" w:rsidR="000A713B" w:rsidRDefault="000A713B" w:rsidP="002D2820">
      <w:pPr>
        <w:jc w:val="both"/>
        <w:rPr>
          <w:u w:val="single"/>
        </w:rPr>
      </w:pPr>
      <w:r w:rsidRPr="00166BBC">
        <w:rPr>
          <w:szCs w:val="20"/>
        </w:rPr>
        <w:t xml:space="preserve">CLL </w:t>
      </w:r>
      <w:r>
        <w:rPr>
          <w:szCs w:val="20"/>
        </w:rPr>
        <w:t>is an incurable disease</w:t>
      </w:r>
      <w:r w:rsidRPr="00166BBC">
        <w:rPr>
          <w:szCs w:val="20"/>
        </w:rPr>
        <w:t xml:space="preserve"> wit</w:t>
      </w:r>
      <w:r>
        <w:rPr>
          <w:szCs w:val="20"/>
        </w:rPr>
        <w:t>h conventional therapies, with a</w:t>
      </w:r>
      <w:r w:rsidRPr="00166BBC">
        <w:rPr>
          <w:szCs w:val="20"/>
        </w:rPr>
        <w:t xml:space="preserve"> natural history of repeated relapse.</w:t>
      </w:r>
      <w:r>
        <w:rPr>
          <w:szCs w:val="20"/>
        </w:rPr>
        <w:t xml:space="preserve"> CLL is</w:t>
      </w:r>
      <w:r w:rsidRPr="00D06415">
        <w:rPr>
          <w:szCs w:val="20"/>
        </w:rPr>
        <w:t xml:space="preserve"> life-threatening due to development of immune cytopaenia and impaired production of normal immunoglobulin</w:t>
      </w:r>
      <w:r>
        <w:rPr>
          <w:szCs w:val="20"/>
        </w:rPr>
        <w:t xml:space="preserve"> </w:t>
      </w:r>
      <w:r w:rsidR="007B5107">
        <w:rPr>
          <w:szCs w:val="20"/>
        </w:rPr>
        <w:fldChar w:fldCharType="begin">
          <w:fldData xml:space="preserve">PEVuZE5vdGU+PENpdGU+PEF1dGhvcj5EJmFwb3M7QXJlbmE8L0F1dGhvcj48WWVhcj4yMDEzPC9Z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</w:fldData>
        </w:fldChar>
      </w:r>
      <w:r w:rsidR="00027EEB">
        <w:rPr>
          <w:szCs w:val="20"/>
        </w:rPr>
        <w:instrText xml:space="preserve"> ADDIN EN.CITE </w:instrText>
      </w:r>
      <w:r w:rsidR="00027EEB">
        <w:rPr>
          <w:szCs w:val="20"/>
        </w:rPr>
        <w:fldChar w:fldCharType="begin">
          <w:fldData xml:space="preserve">PEVuZE5vdGU+PENpdGU+PEF1dGhvcj5EJmFwb3M7QXJlbmE8L0F1dGhvcj48WWVhcj4yMDEzPC9Z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</w:fldData>
        </w:fldChar>
      </w:r>
      <w:r w:rsidR="00027EEB">
        <w:rPr>
          <w:szCs w:val="20"/>
        </w:rPr>
        <w:instrText xml:space="preserve"> ADDIN EN.CITE.DATA </w:instrText>
      </w:r>
      <w:r w:rsidR="00027EEB">
        <w:rPr>
          <w:szCs w:val="20"/>
        </w:rPr>
      </w:r>
      <w:r w:rsidR="00027EEB">
        <w:rPr>
          <w:szCs w:val="20"/>
        </w:rPr>
        <w:fldChar w:fldCharType="end"/>
      </w:r>
      <w:r w:rsidR="007B5107">
        <w:rPr>
          <w:szCs w:val="20"/>
        </w:rPr>
      </w:r>
      <w:r w:rsidR="007B5107">
        <w:rPr>
          <w:szCs w:val="20"/>
        </w:rPr>
        <w:fldChar w:fldCharType="separate"/>
      </w:r>
      <w:r w:rsidR="008C6C18">
        <w:rPr>
          <w:noProof/>
          <w:szCs w:val="20"/>
        </w:rPr>
        <w:t>(5, 6)</w:t>
      </w:r>
      <w:r w:rsidR="007B5107">
        <w:rPr>
          <w:szCs w:val="20"/>
        </w:rPr>
        <w:fldChar w:fldCharType="end"/>
      </w:r>
      <w:r>
        <w:rPr>
          <w:szCs w:val="20"/>
        </w:rPr>
        <w:t>.</w:t>
      </w:r>
      <w:r w:rsidR="007B5107">
        <w:rPr>
          <w:szCs w:val="20"/>
        </w:rPr>
        <w:t xml:space="preserve"> </w:t>
      </w:r>
      <w:r w:rsidR="007B5107" w:rsidRPr="00D06415">
        <w:rPr>
          <w:szCs w:val="20"/>
        </w:rPr>
        <w:t>Patients with CLL have a high risk of morbidity and mortality from disease-related infections, which are commonly due to bacteria and influenced by the degree of hypogammaglobulinemia. In more advanced stages of disease, neutropenia due to bone marrow infiltration and/or cytotoxic therapy may also contribute to the increased risk of infection-related morbidity and mortalit</w:t>
      </w:r>
      <w:r w:rsidR="007B5107">
        <w:rPr>
          <w:szCs w:val="20"/>
        </w:rPr>
        <w:t xml:space="preserve">y </w:t>
      </w:r>
      <w:r w:rsidR="007B5107">
        <w:rPr>
          <w:szCs w:val="20"/>
        </w:rPr>
        <w:fldChar w:fldCharType="begin"/>
      </w:r>
      <w:r w:rsidR="00027EEB">
        <w:rPr>
          <w:szCs w:val="20"/>
        </w:rPr>
        <w:instrText xml:space="preserve"> ADDIN EN.CITE &lt;EndNote&gt;&lt;Cite&gt;&lt;Author&gt;Wadhwa&lt;/Author&gt;&lt;Year&gt;2006&lt;/Year&gt;&lt;RecNum&gt;7&lt;/RecNum&gt;&lt;DisplayText&gt;(7)&lt;/DisplayText&gt;&lt;record&gt;&lt;rec-number&gt;7&lt;/rec-number&gt;&lt;foreign-keys&gt;&lt;key app="EN" db-id="9f5225xdqsrw29exa9rptpftdzf9xeveewrs" timestamp="1560224990"&gt;7&lt;/key&gt;&lt;/foreign-keys&gt;&lt;ref-type name="Journal Article"&gt;17&lt;/ref-type&gt;&lt;contributors&gt;&lt;authors&gt;&lt;author&gt;Wadhwa, P. D.&lt;/author&gt;&lt;author&gt;Morrison, V. A.&lt;/author&gt;&lt;/authors&gt;&lt;/contributors&gt;&lt;auth-address&gt;Section of Hematology/Oncology, Veterans Affairs Medical Center, University of Minnesota, Minneapolis, MN 55417, USA. punit.wadhwa@med.va.gov&lt;/auth-address&gt;&lt;titles&gt;&lt;title&gt;Infectious complications of chronic lymphocytic leukemia&lt;/title&gt;&lt;secondary-title&gt;Semin Oncol&lt;/secondary-title&gt;&lt;alt-title&gt;Seminars in oncology&lt;/alt-title&gt;&lt;/titles&gt;&lt;periodical&gt;&lt;full-title&gt;Semin Oncol&lt;/full-title&gt;&lt;abbr-1&gt;Seminars in oncology&lt;/abbr-1&gt;&lt;/periodical&gt;&lt;alt-periodical&gt;&lt;full-title&gt;Semin Oncol&lt;/full-title&gt;&lt;abbr-1&gt;Seminars in oncology&lt;/abbr-1&gt;&lt;/alt-periodical&gt;&lt;pages&gt;240-9&lt;/pages&gt;&lt;volume&gt;33&lt;/volume&gt;&lt;number&gt;2&lt;/number&gt;&lt;edition&gt;2006/04/18&lt;/edition&gt;&lt;keywords&gt;&lt;keyword&gt;Antineoplastic Agents/adverse effects/therapeutic use&lt;/keyword&gt;&lt;keyword&gt;Clinical Trials as Topic&lt;/keyword&gt;&lt;keyword&gt;Communicable Diseases/*etiology/*therapy&lt;/keyword&gt;&lt;keyword&gt;Humans&lt;/keyword&gt;&lt;keyword&gt;Leukemia, Lymphocytic, Chronic, B-Cell/*complications/drug therapy/immunology&lt;/keyword&gt;&lt;keyword&gt;Risk Factors&lt;/keyword&gt;&lt;/keywords&gt;&lt;dates&gt;&lt;year&gt;2006&lt;/year&gt;&lt;pub-dates&gt;&lt;date&gt;Apr&lt;/date&gt;&lt;/pub-dates&gt;&lt;/dates&gt;&lt;isbn&gt;0093-7754 (Print)&amp;#xD;0093-7754&lt;/isbn&gt;&lt;accession-num&gt;16616071&lt;/accession-num&gt;&lt;urls&gt;&lt;/urls&gt;&lt;electronic-resource-num&gt;10.1053/j.seminoncol.2005.12.013&lt;/electronic-resource-num&gt;&lt;remote-database-provider&gt;NLM&lt;/remote-database-provider&gt;&lt;language&gt;eng&lt;/language&gt;&lt;/record&gt;&lt;/Cite&gt;&lt;/EndNote&gt;</w:instrText>
      </w:r>
      <w:r w:rsidR="007B5107">
        <w:rPr>
          <w:szCs w:val="20"/>
        </w:rPr>
        <w:fldChar w:fldCharType="separate"/>
      </w:r>
      <w:r w:rsidR="008C6C18">
        <w:rPr>
          <w:noProof/>
          <w:szCs w:val="20"/>
        </w:rPr>
        <w:t>(7)</w:t>
      </w:r>
      <w:r w:rsidR="007B5107">
        <w:rPr>
          <w:szCs w:val="20"/>
        </w:rPr>
        <w:fldChar w:fldCharType="end"/>
      </w:r>
      <w:r w:rsidR="007B5107">
        <w:rPr>
          <w:szCs w:val="20"/>
        </w:rPr>
        <w:t xml:space="preserve">. </w:t>
      </w:r>
    </w:p>
    <w:p w14:paraId="68AD699D" w14:textId="635D8A0C" w:rsidR="007B5107" w:rsidRDefault="003501B9" w:rsidP="007B5107">
      <w:pPr>
        <w:jc w:val="both"/>
        <w:rPr>
          <w:szCs w:val="20"/>
        </w:rPr>
      </w:pPr>
      <w:r>
        <w:rPr>
          <w:szCs w:val="20"/>
        </w:rPr>
        <w:t>T</w:t>
      </w:r>
      <w:r w:rsidR="007B5107" w:rsidRPr="00D06415">
        <w:rPr>
          <w:szCs w:val="20"/>
        </w:rPr>
        <w:t>he clinical sequelae of CLL</w:t>
      </w:r>
      <w:r w:rsidR="008C099E">
        <w:rPr>
          <w:szCs w:val="20"/>
        </w:rPr>
        <w:t>/SLL</w:t>
      </w:r>
      <w:r w:rsidR="007B5107" w:rsidRPr="00D06415">
        <w:rPr>
          <w:szCs w:val="20"/>
        </w:rPr>
        <w:t xml:space="preserve"> can have substantial negative impacts on patients’ quality-of-life </w:t>
      </w:r>
      <w:r w:rsidR="005801DD" w:rsidRPr="00D06415">
        <w:rPr>
          <w:szCs w:val="20"/>
        </w:rPr>
        <w:t>because of</w:t>
      </w:r>
      <w:r w:rsidR="007B5107" w:rsidRPr="00D06415">
        <w:rPr>
          <w:szCs w:val="20"/>
        </w:rPr>
        <w:t xml:space="preserve"> disease-related symptoms (such as fatigue, recurrent infections, and anaemia); treatment-related </w:t>
      </w:r>
      <w:r w:rsidR="00241FB7">
        <w:rPr>
          <w:szCs w:val="20"/>
        </w:rPr>
        <w:t>a</w:t>
      </w:r>
      <w:r w:rsidR="00241FB7" w:rsidRPr="00256A5B">
        <w:rPr>
          <w:rFonts w:eastAsiaTheme="minorHAnsi" w:cs="Calibri"/>
        </w:rPr>
        <w:t xml:space="preserve">dverse events </w:t>
      </w:r>
      <w:r w:rsidR="00241FB7">
        <w:rPr>
          <w:rFonts w:eastAsiaTheme="minorHAnsi" w:cs="Calibri"/>
        </w:rPr>
        <w:t>(</w:t>
      </w:r>
      <w:r w:rsidR="007B5107" w:rsidRPr="00D06415">
        <w:rPr>
          <w:szCs w:val="20"/>
        </w:rPr>
        <w:t>AEs</w:t>
      </w:r>
      <w:r w:rsidR="00241FB7">
        <w:rPr>
          <w:szCs w:val="20"/>
        </w:rPr>
        <w:t>)</w:t>
      </w:r>
      <w:r w:rsidR="007B5107" w:rsidRPr="00D06415">
        <w:rPr>
          <w:szCs w:val="20"/>
        </w:rPr>
        <w:t xml:space="preserve">; and the psychologic, socioeconomic, and functional effects of living with the disease. There have been </w:t>
      </w:r>
      <w:r w:rsidR="00514224" w:rsidRPr="00D06415">
        <w:rPr>
          <w:szCs w:val="20"/>
        </w:rPr>
        <w:t>several</w:t>
      </w:r>
      <w:r w:rsidR="007B5107" w:rsidRPr="00D06415">
        <w:rPr>
          <w:szCs w:val="20"/>
        </w:rPr>
        <w:t xml:space="preserve"> publications studying the quality of life impacts of CLL</w:t>
      </w:r>
      <w:r w:rsidR="008C099E">
        <w:rPr>
          <w:szCs w:val="20"/>
        </w:rPr>
        <w:t>/SLL</w:t>
      </w:r>
      <w:r w:rsidR="007B5107">
        <w:rPr>
          <w:szCs w:val="20"/>
        </w:rPr>
        <w:t xml:space="preserve"> </w:t>
      </w:r>
      <w:r w:rsidR="007B5107">
        <w:rPr>
          <w:szCs w:val="20"/>
        </w:rPr>
        <w:fldChar w:fldCharType="begin">
          <w:fldData xml:space="preserve">PEVuZE5vdGU+PENpdGU+PEF1dGhvcj5CcnVja2VyPC9BdXRob3I+PFllYXI+MjAwNTwvWWVhcj48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</w:fldData>
        </w:fldChar>
      </w:r>
      <w:r w:rsidR="00027EEB">
        <w:rPr>
          <w:szCs w:val="20"/>
        </w:rPr>
        <w:instrText xml:space="preserve"> ADDIN EN.CITE </w:instrText>
      </w:r>
      <w:r w:rsidR="00027EEB">
        <w:rPr>
          <w:szCs w:val="20"/>
        </w:rPr>
        <w:fldChar w:fldCharType="begin">
          <w:fldData xml:space="preserve">PEVuZE5vdGU+PENpdGU+PEF1dGhvcj5CcnVja2VyPC9BdXRob3I+PFllYXI+MjAwNTwvWWVhcj48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</w:fldData>
        </w:fldChar>
      </w:r>
      <w:r w:rsidR="00027EEB">
        <w:rPr>
          <w:szCs w:val="20"/>
        </w:rPr>
        <w:instrText xml:space="preserve"> ADDIN EN.CITE.DATA </w:instrText>
      </w:r>
      <w:r w:rsidR="00027EEB">
        <w:rPr>
          <w:szCs w:val="20"/>
        </w:rPr>
      </w:r>
      <w:r w:rsidR="00027EEB">
        <w:rPr>
          <w:szCs w:val="20"/>
        </w:rPr>
        <w:fldChar w:fldCharType="end"/>
      </w:r>
      <w:r w:rsidR="007B5107">
        <w:rPr>
          <w:szCs w:val="20"/>
        </w:rPr>
      </w:r>
      <w:r w:rsidR="007B5107">
        <w:rPr>
          <w:szCs w:val="20"/>
        </w:rPr>
        <w:fldChar w:fldCharType="separate"/>
      </w:r>
      <w:r w:rsidR="008C6C18">
        <w:rPr>
          <w:noProof/>
          <w:szCs w:val="20"/>
        </w:rPr>
        <w:t>(8-</w:t>
      </w:r>
      <w:r w:rsidR="008C6C18">
        <w:rPr>
          <w:noProof/>
          <w:szCs w:val="20"/>
        </w:rPr>
        <w:lastRenderedPageBreak/>
        <w:t>11)</w:t>
      </w:r>
      <w:r w:rsidR="007B5107">
        <w:rPr>
          <w:szCs w:val="20"/>
        </w:rPr>
        <w:fldChar w:fldCharType="end"/>
      </w:r>
      <w:r w:rsidR="008C099E">
        <w:rPr>
          <w:szCs w:val="20"/>
        </w:rPr>
        <w:t xml:space="preserve">, which </w:t>
      </w:r>
      <w:r w:rsidR="007B5107" w:rsidRPr="00D06415">
        <w:rPr>
          <w:szCs w:val="20"/>
        </w:rPr>
        <w:t>demonstrated that various domains of quality of life are negatively impacted due to both the disease itself and the agents used to treat the disease.</w:t>
      </w:r>
    </w:p>
    <w:p w14:paraId="39B698CC" w14:textId="1685E4C0" w:rsidR="007B5107" w:rsidRDefault="007B5107" w:rsidP="007B5107">
      <w:pPr>
        <w:jc w:val="both"/>
        <w:rPr>
          <w:szCs w:val="20"/>
        </w:rPr>
      </w:pPr>
      <w:r w:rsidRPr="001E2C69">
        <w:t>CLL</w:t>
      </w:r>
      <w:r w:rsidR="008C099E">
        <w:t>/SLL</w:t>
      </w:r>
      <w:r w:rsidRPr="001E2C69">
        <w:t xml:space="preserve"> is most commonly a disease of the elderly and many patients with CLL</w:t>
      </w:r>
      <w:r w:rsidR="008C099E">
        <w:t>/SLL</w:t>
      </w:r>
      <w:r w:rsidRPr="001E2C69">
        <w:t xml:space="preserve"> will have major and/or multiple comorbidities; it has been estimated that approximately half of patients &gt;</w:t>
      </w:r>
      <w:r w:rsidR="00B36CE3">
        <w:t xml:space="preserve"> </w:t>
      </w:r>
      <w:r w:rsidRPr="001E2C69">
        <w:t>65 years of age with CLL have ≥</w:t>
      </w:r>
      <w:r w:rsidR="00B36CE3">
        <w:t xml:space="preserve"> </w:t>
      </w:r>
      <w:r w:rsidRPr="001E2C69">
        <w:t>1 major comorbidity (</w:t>
      </w:r>
      <w:r w:rsidRPr="00CD6997">
        <w:rPr>
          <w:i/>
        </w:rPr>
        <w:t>e.g</w:t>
      </w:r>
      <w:r>
        <w:t>.</w:t>
      </w:r>
      <w:r w:rsidRPr="001E2C69">
        <w:t xml:space="preserve"> coronary heart disease, peripheral vascular disease, diabetes, pulmonary disease, etc.)</w:t>
      </w:r>
      <w:r>
        <w:t xml:space="preserve"> </w:t>
      </w:r>
      <w:r>
        <w:fldChar w:fldCharType="begin">
          <w:fldData xml:space="preserve">PEVuZE5vdGU+PENpdGU+PEF1dGhvcj5TaGFuYWZlbHQ8L0F1dGhvcj48WWVhcj4yMDEzPC9ZZWFy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</w:fldData>
        </w:fldChar>
      </w:r>
      <w:r w:rsidR="00027EEB">
        <w:instrText xml:space="preserve"> ADDIN EN.CITE </w:instrText>
      </w:r>
      <w:r w:rsidR="00027EEB">
        <w:fldChar w:fldCharType="begin">
          <w:fldData xml:space="preserve">PEVuZE5vdGU+PENpdGU+PEF1dGhvcj5TaGFuYWZlbHQ8L0F1dGhvcj48WWVhcj4yMDEzPC9ZZWFy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</w:fldData>
        </w:fldChar>
      </w:r>
      <w:r w:rsidR="00027EEB">
        <w:instrText xml:space="preserve"> ADDIN EN.CITE.DATA </w:instrText>
      </w:r>
      <w:r w:rsidR="00027EEB">
        <w:fldChar w:fldCharType="end"/>
      </w:r>
      <w:r>
        <w:fldChar w:fldCharType="separate"/>
      </w:r>
      <w:r w:rsidR="008C6C18">
        <w:rPr>
          <w:noProof/>
        </w:rPr>
        <w:t>(12, 13)</w:t>
      </w:r>
      <w:r>
        <w:fldChar w:fldCharType="end"/>
      </w:r>
      <w:r>
        <w:t>.</w:t>
      </w:r>
    </w:p>
    <w:p w14:paraId="0BD39ADE" w14:textId="402C208B" w:rsidR="009D7E80" w:rsidRDefault="007B5107" w:rsidP="007B5107">
      <w:pPr>
        <w:jc w:val="both"/>
        <w:rPr>
          <w:szCs w:val="20"/>
        </w:rPr>
      </w:pPr>
      <w:r w:rsidRPr="00950607">
        <w:rPr>
          <w:szCs w:val="20"/>
        </w:rPr>
        <w:t>The clinical course of CLL</w:t>
      </w:r>
      <w:r w:rsidR="008C099E">
        <w:rPr>
          <w:szCs w:val="20"/>
        </w:rPr>
        <w:t>/SLL</w:t>
      </w:r>
      <w:r w:rsidRPr="00950607">
        <w:rPr>
          <w:szCs w:val="20"/>
        </w:rPr>
        <w:t xml:space="preserve"> is extremely variable, with a significant proportion of patients</w:t>
      </w:r>
      <w:r>
        <w:rPr>
          <w:szCs w:val="20"/>
        </w:rPr>
        <w:t xml:space="preserve"> </w:t>
      </w:r>
      <w:r w:rsidRPr="00950607">
        <w:rPr>
          <w:szCs w:val="20"/>
        </w:rPr>
        <w:t>requiring no treatment for decades, whilst more urgent intervention is indicated in others,</w:t>
      </w:r>
      <w:r>
        <w:rPr>
          <w:szCs w:val="20"/>
        </w:rPr>
        <w:t xml:space="preserve"> </w:t>
      </w:r>
      <w:r w:rsidRPr="00950607">
        <w:rPr>
          <w:szCs w:val="20"/>
        </w:rPr>
        <w:t>particularly those with progressive, clinically symptomatic disease.</w:t>
      </w:r>
      <w:r w:rsidRPr="00950607">
        <w:t xml:space="preserve"> </w:t>
      </w:r>
      <w:r w:rsidRPr="00950607">
        <w:rPr>
          <w:szCs w:val="20"/>
        </w:rPr>
        <w:t>CLL is pathologically</w:t>
      </w:r>
      <w:r>
        <w:rPr>
          <w:szCs w:val="20"/>
        </w:rPr>
        <w:t>,</w:t>
      </w:r>
      <w:r w:rsidRPr="00950607">
        <w:rPr>
          <w:szCs w:val="20"/>
        </w:rPr>
        <w:t xml:space="preserve"> clinically</w:t>
      </w:r>
      <w:r>
        <w:rPr>
          <w:szCs w:val="20"/>
        </w:rPr>
        <w:t xml:space="preserve"> and genetically</w:t>
      </w:r>
      <w:r w:rsidRPr="00950607">
        <w:rPr>
          <w:szCs w:val="20"/>
        </w:rPr>
        <w:t xml:space="preserve"> heterogeneous, resulting in many patient</w:t>
      </w:r>
      <w:r>
        <w:rPr>
          <w:szCs w:val="20"/>
        </w:rPr>
        <w:t xml:space="preserve"> sub</w:t>
      </w:r>
      <w:r w:rsidRPr="00950607">
        <w:rPr>
          <w:szCs w:val="20"/>
        </w:rPr>
        <w:t>groups respond</w:t>
      </w:r>
      <w:r>
        <w:rPr>
          <w:szCs w:val="20"/>
        </w:rPr>
        <w:t>ing</w:t>
      </w:r>
      <w:r w:rsidRPr="00950607">
        <w:rPr>
          <w:szCs w:val="20"/>
        </w:rPr>
        <w:t xml:space="preserve"> markedly less favourably to currently available treatment strategies,</w:t>
      </w:r>
      <w:r>
        <w:rPr>
          <w:szCs w:val="20"/>
        </w:rPr>
        <w:t xml:space="preserve"> </w:t>
      </w:r>
      <w:r w:rsidRPr="00950607">
        <w:rPr>
          <w:szCs w:val="20"/>
        </w:rPr>
        <w:t>independent</w:t>
      </w:r>
      <w:r w:rsidR="001C5A8D">
        <w:rPr>
          <w:szCs w:val="20"/>
        </w:rPr>
        <w:t xml:space="preserve"> </w:t>
      </w:r>
      <w:r w:rsidRPr="00950607">
        <w:rPr>
          <w:szCs w:val="20"/>
        </w:rPr>
        <w:t xml:space="preserve">of age and comorbidity. </w:t>
      </w:r>
    </w:p>
    <w:p w14:paraId="36DFB86F" w14:textId="77777777" w:rsidR="009D7E80" w:rsidRDefault="009D7E80" w:rsidP="009D7E80">
      <w:pPr>
        <w:jc w:val="both"/>
        <w:rPr>
          <w:u w:val="single"/>
        </w:rPr>
      </w:pPr>
      <w:r w:rsidRPr="002D2820">
        <w:rPr>
          <w:u w:val="single"/>
        </w:rPr>
        <w:t>17p chromosomal deletion in CLL/SLL</w:t>
      </w:r>
    </w:p>
    <w:p w14:paraId="19A725DC" w14:textId="4584FC42" w:rsidR="009D7E80" w:rsidRDefault="003501B9" w:rsidP="007B5107">
      <w:pPr>
        <w:jc w:val="both"/>
        <w:rPr>
          <w:szCs w:val="20"/>
        </w:rPr>
      </w:pPr>
      <w:r>
        <w:rPr>
          <w:szCs w:val="20"/>
        </w:rPr>
        <w:t>The applica</w:t>
      </w:r>
      <w:r w:rsidR="00241FB7">
        <w:rPr>
          <w:szCs w:val="20"/>
        </w:rPr>
        <w:t>n</w:t>
      </w:r>
      <w:r>
        <w:rPr>
          <w:szCs w:val="20"/>
        </w:rPr>
        <w:t>t</w:t>
      </w:r>
      <w:r w:rsidR="00241FB7">
        <w:rPr>
          <w:szCs w:val="20"/>
        </w:rPr>
        <w:t xml:space="preserve"> stated</w:t>
      </w:r>
      <w:r>
        <w:rPr>
          <w:szCs w:val="20"/>
        </w:rPr>
        <w:t xml:space="preserve"> that one</w:t>
      </w:r>
      <w:r w:rsidR="007B5107" w:rsidRPr="00950607">
        <w:rPr>
          <w:szCs w:val="20"/>
        </w:rPr>
        <w:t xml:space="preserve"> feature which has consistently been</w:t>
      </w:r>
      <w:r w:rsidR="007B5107">
        <w:rPr>
          <w:szCs w:val="20"/>
        </w:rPr>
        <w:t xml:space="preserve"> </w:t>
      </w:r>
      <w:r w:rsidR="007B5107" w:rsidRPr="00950607">
        <w:rPr>
          <w:szCs w:val="20"/>
        </w:rPr>
        <w:t>associated with the worst overall prognosis is deletion of the short arm of chromosome</w:t>
      </w:r>
      <w:r w:rsidR="007B5107">
        <w:rPr>
          <w:szCs w:val="20"/>
        </w:rPr>
        <w:t xml:space="preserve"> </w:t>
      </w:r>
      <w:r w:rsidR="007B5107" w:rsidRPr="00950607">
        <w:rPr>
          <w:szCs w:val="20"/>
        </w:rPr>
        <w:t>17 (17p</w:t>
      </w:r>
      <w:r w:rsidR="00C9394B">
        <w:rPr>
          <w:szCs w:val="20"/>
        </w:rPr>
        <w:t xml:space="preserve"> </w:t>
      </w:r>
      <w:r w:rsidR="00C9394B" w:rsidRPr="00950607">
        <w:rPr>
          <w:szCs w:val="20"/>
        </w:rPr>
        <w:t>del</w:t>
      </w:r>
      <w:r w:rsidR="00C9394B">
        <w:rPr>
          <w:szCs w:val="20"/>
        </w:rPr>
        <w:t>etion</w:t>
      </w:r>
      <w:r w:rsidR="007B5107" w:rsidRPr="00950607">
        <w:rPr>
          <w:szCs w:val="20"/>
        </w:rPr>
        <w:t>)</w:t>
      </w:r>
      <w:r w:rsidR="007B5107">
        <w:rPr>
          <w:szCs w:val="20"/>
        </w:rPr>
        <w:t xml:space="preserve">. </w:t>
      </w:r>
      <w:r w:rsidR="007F3E7B">
        <w:t>The</w:t>
      </w:r>
      <w:r w:rsidR="005534F5">
        <w:t xml:space="preserve"> </w:t>
      </w:r>
      <w:r w:rsidR="007F3E7B" w:rsidRPr="00E576DA">
        <w:t>17p chromosomal deletion</w:t>
      </w:r>
      <w:r w:rsidR="007F3E7B">
        <w:rPr>
          <w:szCs w:val="20"/>
        </w:rPr>
        <w:t xml:space="preserve"> abnormality</w:t>
      </w:r>
      <w:r w:rsidR="007F3E7B" w:rsidRPr="00950607">
        <w:rPr>
          <w:szCs w:val="20"/>
        </w:rPr>
        <w:t xml:space="preserve"> occur</w:t>
      </w:r>
      <w:r w:rsidR="007F3E7B">
        <w:rPr>
          <w:szCs w:val="20"/>
        </w:rPr>
        <w:t>s</w:t>
      </w:r>
      <w:r w:rsidR="007F3E7B" w:rsidRPr="00950607">
        <w:rPr>
          <w:szCs w:val="20"/>
        </w:rPr>
        <w:t xml:space="preserve"> in</w:t>
      </w:r>
      <w:r w:rsidR="007F3E7B">
        <w:rPr>
          <w:szCs w:val="20"/>
        </w:rPr>
        <w:t xml:space="preserve"> approximately 5-9</w:t>
      </w:r>
      <w:r w:rsidR="007F3E7B" w:rsidRPr="00950607">
        <w:rPr>
          <w:szCs w:val="20"/>
        </w:rPr>
        <w:t xml:space="preserve">% </w:t>
      </w:r>
      <w:r w:rsidR="007F3E7B">
        <w:rPr>
          <w:szCs w:val="20"/>
        </w:rPr>
        <w:t xml:space="preserve">of CLL cases at diagnosis </w:t>
      </w:r>
      <w:r w:rsidR="007F3E7B">
        <w:rPr>
          <w:szCs w:val="20"/>
        </w:rPr>
        <w:fldChar w:fldCharType="begin">
          <w:fldData xml:space="preserve">PEVuZE5vdGU+PENpdGU+PEF1dGhvcj5Lcm9iZXI8L0F1dGhvcj48WWVhcj4yMDAyPC9ZZWFyPjxS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PjwvYWx0LXBlcmlvZGljYWw+PHBhZ2VzPjE5MTAtNjwvcGFnZXM+PHZvbHVtZT4zNDM8L3ZvbHVt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</w:fldData>
        </w:fldChar>
      </w:r>
      <w:r w:rsidR="00027EEB">
        <w:rPr>
          <w:szCs w:val="20"/>
        </w:rPr>
        <w:instrText xml:space="preserve"> ADDIN EN.CITE </w:instrText>
      </w:r>
      <w:r w:rsidR="00027EEB">
        <w:rPr>
          <w:szCs w:val="20"/>
        </w:rPr>
        <w:fldChar w:fldCharType="begin">
          <w:fldData xml:space="preserve">PEVuZE5vdGU+PENpdGU+PEF1dGhvcj5Lcm9iZXI8L0F1dGhvcj48WWVhcj4yMDAyPC9ZZWFyPjxS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PjwvYWx0LXBlcmlvZGljYWw+PHBhZ2VzPjE5MTAtNjwvcGFnZXM+PHZvbHVtZT4zNDM8L3ZvbHVt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</w:fldData>
        </w:fldChar>
      </w:r>
      <w:r w:rsidR="00027EEB">
        <w:rPr>
          <w:szCs w:val="20"/>
        </w:rPr>
        <w:instrText xml:space="preserve"> ADDIN EN.CITE.DATA </w:instrText>
      </w:r>
      <w:r w:rsidR="00027EEB">
        <w:rPr>
          <w:szCs w:val="20"/>
        </w:rPr>
      </w:r>
      <w:r w:rsidR="00027EEB">
        <w:rPr>
          <w:szCs w:val="20"/>
        </w:rPr>
        <w:fldChar w:fldCharType="end"/>
      </w:r>
      <w:r w:rsidR="007F3E7B">
        <w:rPr>
          <w:szCs w:val="20"/>
        </w:rPr>
      </w:r>
      <w:r w:rsidR="007F3E7B">
        <w:rPr>
          <w:szCs w:val="20"/>
        </w:rPr>
        <w:fldChar w:fldCharType="separate"/>
      </w:r>
      <w:r w:rsidR="008C6C18">
        <w:rPr>
          <w:noProof/>
          <w:szCs w:val="20"/>
        </w:rPr>
        <w:t>(14-17)</w:t>
      </w:r>
      <w:r w:rsidR="007F3E7B">
        <w:rPr>
          <w:szCs w:val="20"/>
        </w:rPr>
        <w:fldChar w:fldCharType="end"/>
      </w:r>
      <w:r w:rsidR="007F3E7B">
        <w:rPr>
          <w:szCs w:val="20"/>
        </w:rPr>
        <w:t xml:space="preserve">. </w:t>
      </w:r>
      <w:r w:rsidR="00E82A37">
        <w:rPr>
          <w:szCs w:val="20"/>
        </w:rPr>
        <w:t xml:space="preserve">The application form claimed that </w:t>
      </w:r>
      <w:r w:rsidR="007B5107" w:rsidRPr="00DF2ADB">
        <w:rPr>
          <w:szCs w:val="20"/>
        </w:rPr>
        <w:t>chromosom</w:t>
      </w:r>
      <w:r w:rsidR="005C6305">
        <w:rPr>
          <w:szCs w:val="20"/>
        </w:rPr>
        <w:t>e</w:t>
      </w:r>
      <w:r w:rsidR="007B5107" w:rsidRPr="00DF2ADB">
        <w:rPr>
          <w:szCs w:val="20"/>
        </w:rPr>
        <w:t xml:space="preserve"> 17p</w:t>
      </w:r>
      <w:r w:rsidR="007B5107">
        <w:rPr>
          <w:szCs w:val="20"/>
        </w:rPr>
        <w:t xml:space="preserve"> </w:t>
      </w:r>
      <w:r w:rsidR="007B5107" w:rsidRPr="00DF2ADB">
        <w:rPr>
          <w:szCs w:val="20"/>
        </w:rPr>
        <w:t xml:space="preserve">deletion is the pre-eminent adverse prognostic parameter, with </w:t>
      </w:r>
      <w:r w:rsidR="00241FB7" w:rsidRPr="00DF2ADB">
        <w:rPr>
          <w:szCs w:val="20"/>
        </w:rPr>
        <w:t>most</w:t>
      </w:r>
      <w:r w:rsidR="007B5107" w:rsidRPr="00DF2ADB">
        <w:rPr>
          <w:szCs w:val="20"/>
        </w:rPr>
        <w:t xml:space="preserve"> patients</w:t>
      </w:r>
      <w:r w:rsidR="007B5107">
        <w:rPr>
          <w:szCs w:val="20"/>
        </w:rPr>
        <w:t xml:space="preserve"> </w:t>
      </w:r>
      <w:r w:rsidR="007B5107" w:rsidRPr="00DF2ADB">
        <w:rPr>
          <w:szCs w:val="20"/>
        </w:rPr>
        <w:t>belonging to an “ul</w:t>
      </w:r>
      <w:r w:rsidR="007B5107">
        <w:rPr>
          <w:szCs w:val="20"/>
        </w:rPr>
        <w:t>tra–high-risk” group characteris</w:t>
      </w:r>
      <w:r w:rsidR="007B5107" w:rsidRPr="00DF2ADB">
        <w:rPr>
          <w:szCs w:val="20"/>
        </w:rPr>
        <w:t>ed by the worst possible overall outcome</w:t>
      </w:r>
      <w:r w:rsidR="007B5107">
        <w:rPr>
          <w:szCs w:val="20"/>
        </w:rPr>
        <w:t xml:space="preserve"> </w:t>
      </w:r>
      <w:r w:rsidR="007B5107">
        <w:rPr>
          <w:szCs w:val="20"/>
        </w:rPr>
        <w:fldChar w:fldCharType="begin">
          <w:fldData xml:space="preserve">PEVuZE5vdGU+PENpdGU+PEF1dGhvcj5TdGlsZ2VuYmF1ZXI8L0F1dGhvcj48WWVhcj4yMDEwPC9Z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b2RpY2FsPjxwYWdlcz4xOTEwLTY8L3BhZ2VzPjx2b2x1bWU+MzQzPC92b2x1bWU+PG51bWJlcj4y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=
</w:fldData>
        </w:fldChar>
      </w:r>
      <w:r w:rsidR="00027EEB">
        <w:rPr>
          <w:szCs w:val="20"/>
        </w:rPr>
        <w:instrText xml:space="preserve"> ADDIN EN.CITE </w:instrText>
      </w:r>
      <w:r w:rsidR="00027EEB">
        <w:rPr>
          <w:szCs w:val="20"/>
        </w:rPr>
        <w:fldChar w:fldCharType="begin">
          <w:fldData xml:space="preserve">PEVuZE5vdGU+PENpdGU+PEF1dGhvcj5TdGlsZ2VuYmF1ZXI8L0F1dGhvcj48WWVhcj4yMDEwPC9Z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b2RpY2FsPjxwYWdlcz4xOTEwLTY8L3BhZ2VzPjx2b2x1bWU+MzQzPC92b2x1bWU+PG51bWJlcj4y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=
</w:fldData>
        </w:fldChar>
      </w:r>
      <w:r w:rsidR="00027EEB">
        <w:rPr>
          <w:szCs w:val="20"/>
        </w:rPr>
        <w:instrText xml:space="preserve"> ADDIN EN.CITE.DATA </w:instrText>
      </w:r>
      <w:r w:rsidR="00027EEB">
        <w:rPr>
          <w:szCs w:val="20"/>
        </w:rPr>
      </w:r>
      <w:r w:rsidR="00027EEB">
        <w:rPr>
          <w:szCs w:val="20"/>
        </w:rPr>
        <w:fldChar w:fldCharType="end"/>
      </w:r>
      <w:r w:rsidR="007B5107">
        <w:rPr>
          <w:szCs w:val="20"/>
        </w:rPr>
      </w:r>
      <w:r w:rsidR="007B5107">
        <w:rPr>
          <w:szCs w:val="20"/>
        </w:rPr>
        <w:fldChar w:fldCharType="separate"/>
      </w:r>
      <w:r w:rsidR="008C6C18">
        <w:rPr>
          <w:noProof/>
          <w:szCs w:val="20"/>
        </w:rPr>
        <w:t>(16, 18)</w:t>
      </w:r>
      <w:r w:rsidR="007B5107">
        <w:rPr>
          <w:szCs w:val="20"/>
        </w:rPr>
        <w:fldChar w:fldCharType="end"/>
      </w:r>
      <w:r w:rsidR="007B5107" w:rsidRPr="00DF2ADB">
        <w:rPr>
          <w:szCs w:val="20"/>
        </w:rPr>
        <w:t>.</w:t>
      </w:r>
      <w:r w:rsidR="001563EF">
        <w:rPr>
          <w:szCs w:val="20"/>
        </w:rPr>
        <w:t xml:space="preserve"> The applicant submitted two</w:t>
      </w:r>
      <w:r w:rsidR="00454729">
        <w:rPr>
          <w:szCs w:val="20"/>
        </w:rPr>
        <w:t xml:space="preserve"> clinical</w:t>
      </w:r>
      <w:r w:rsidR="001563EF">
        <w:rPr>
          <w:szCs w:val="20"/>
        </w:rPr>
        <w:t xml:space="preserve"> studies as an evidence to support the prognostic effect of 17p deletion on outcomes among patient with CLL </w:t>
      </w:r>
      <w:r w:rsidR="001563EF">
        <w:fldChar w:fldCharType="begin">
          <w:fldData xml:space="preserve">PEVuZE5vdGU+PENpdGU+PEF1dGhvcj5Eb2huZXI8L0F1dGhvcj48WWVhcj4yMDAwPC9ZZWFyPjxS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bWVkaWNpbmU8L2FiYnItMT48L2FsdC1wZXJpb2RpY2FsPjxwYWdlcz4xOTEwLTY8L3BhZ2VzPjx2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=
</w:fldData>
        </w:fldChar>
      </w:r>
      <w:r w:rsidR="00027EEB">
        <w:instrText xml:space="preserve"> ADDIN EN.CITE </w:instrText>
      </w:r>
      <w:r w:rsidR="00027EEB">
        <w:fldChar w:fldCharType="begin">
          <w:fldData xml:space="preserve">PEVuZE5vdGU+PENpdGU+PEF1dGhvcj5Eb2huZXI8L0F1dGhvcj48WWVhcj4yMDAwPC9ZZWFyPjxS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bWVkaWNpbmU8L2FiYnItMT48L2FsdC1wZXJpb2RpY2FsPjxwYWdlcz4xOTEwLTY8L3BhZ2VzPjx2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=
</w:fldData>
        </w:fldChar>
      </w:r>
      <w:r w:rsidR="00027EEB">
        <w:instrText xml:space="preserve"> ADDIN EN.CITE.DATA </w:instrText>
      </w:r>
      <w:r w:rsidR="00027EEB">
        <w:fldChar w:fldCharType="end"/>
      </w:r>
      <w:r w:rsidR="001563EF">
        <w:fldChar w:fldCharType="separate"/>
      </w:r>
      <w:r w:rsidR="008C6C18">
        <w:rPr>
          <w:noProof/>
        </w:rPr>
        <w:t>(16, 19)</w:t>
      </w:r>
      <w:r w:rsidR="001563EF">
        <w:fldChar w:fldCharType="end"/>
      </w:r>
      <w:r w:rsidR="001563EF">
        <w:t xml:space="preserve">. </w:t>
      </w:r>
      <w:r w:rsidR="006D6C49">
        <w:rPr>
          <w:szCs w:val="20"/>
        </w:rPr>
        <w:t xml:space="preserve"> </w:t>
      </w:r>
      <w:r w:rsidR="005568CB">
        <w:rPr>
          <w:szCs w:val="20"/>
        </w:rPr>
        <w:t>The applicant indicated that in a prospective study, p</w:t>
      </w:r>
      <w:r w:rsidR="005568CB">
        <w:t>atients with 17p</w:t>
      </w:r>
      <w:r w:rsidR="002A3447">
        <w:t xml:space="preserve"> deletion</w:t>
      </w:r>
      <w:r w:rsidR="005568CB">
        <w:t xml:space="preserve"> had the shortest median treatment-free interval (9 months) and median survival (32 months), which may be indicative of poor prognosis </w:t>
      </w:r>
      <w:r w:rsidR="005568CB">
        <w:fldChar w:fldCharType="begin">
          <w:fldData xml:space="preserve">PEVuZE5vdGU+PENpdGU+PEF1dGhvcj5Eb2huZXI8L0F1dGhvcj48WWVhcj4yMDAwPC9ZZWFyPjxS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Y2luZTwvYWJici0xPjwvYWx0LXBlcmlvZGljYWw+PHBhZ2VzPjE5MTAtNjwvcGFnZXM+PHZvbHVt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</w:fldData>
        </w:fldChar>
      </w:r>
      <w:r w:rsidR="00027EEB">
        <w:instrText xml:space="preserve"> ADDIN EN.CITE </w:instrText>
      </w:r>
      <w:r w:rsidR="00027EEB">
        <w:fldChar w:fldCharType="begin">
          <w:fldData xml:space="preserve">PEVuZE5vdGU+PENpdGU+PEF1dGhvcj5Eb2huZXI8L0F1dGhvcj48WWVhcj4yMDAwPC9ZZWFyPjxS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Y2luZTwvYWJici0xPjwvYWx0LXBlcmlvZGljYWw+PHBhZ2VzPjE5MTAtNjwvcGFnZXM+PHZvbHVt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</w:fldData>
        </w:fldChar>
      </w:r>
      <w:r w:rsidR="00027EEB">
        <w:instrText xml:space="preserve"> ADDIN EN.CITE.DATA </w:instrText>
      </w:r>
      <w:r w:rsidR="00027EEB">
        <w:fldChar w:fldCharType="end"/>
      </w:r>
      <w:r w:rsidR="005568CB">
        <w:fldChar w:fldCharType="separate"/>
      </w:r>
      <w:r w:rsidR="008C6C18">
        <w:rPr>
          <w:noProof/>
        </w:rPr>
        <w:t>(16)</w:t>
      </w:r>
      <w:r w:rsidR="005568CB">
        <w:fldChar w:fldCharType="end"/>
      </w:r>
      <w:r w:rsidR="005568CB">
        <w:t>.</w:t>
      </w:r>
    </w:p>
    <w:p w14:paraId="7EEC54B9" w14:textId="0FDC2F72" w:rsidR="0009544E" w:rsidRDefault="0009544E" w:rsidP="005A17C8">
      <w:r>
        <w:rPr>
          <w:szCs w:val="20"/>
        </w:rPr>
        <w:t xml:space="preserve">The applicant </w:t>
      </w:r>
      <w:r w:rsidR="005A17C8">
        <w:rPr>
          <w:szCs w:val="20"/>
        </w:rPr>
        <w:t xml:space="preserve">stated </w:t>
      </w:r>
      <w:r>
        <w:rPr>
          <w:szCs w:val="20"/>
        </w:rPr>
        <w:t>that MSAC ha</w:t>
      </w:r>
      <w:r w:rsidR="002406C2">
        <w:rPr>
          <w:szCs w:val="20"/>
        </w:rPr>
        <w:t>s</w:t>
      </w:r>
      <w:r>
        <w:rPr>
          <w:szCs w:val="20"/>
        </w:rPr>
        <w:t xml:space="preserve"> previously</w:t>
      </w:r>
      <w:r w:rsidRPr="00DB57CC">
        <w:rPr>
          <w:szCs w:val="20"/>
        </w:rPr>
        <w:t xml:space="preserve"> </w:t>
      </w:r>
      <w:r>
        <w:rPr>
          <w:szCs w:val="20"/>
        </w:rPr>
        <w:t xml:space="preserve">acknowledged the importance of identifying genetic markers for informing </w:t>
      </w:r>
      <w:r w:rsidR="00517365">
        <w:rPr>
          <w:szCs w:val="20"/>
        </w:rPr>
        <w:t>prognosis</w:t>
      </w:r>
      <w:r w:rsidR="005A17C8">
        <w:rPr>
          <w:szCs w:val="20"/>
        </w:rPr>
        <w:t>,</w:t>
      </w:r>
      <w:r w:rsidR="00517365">
        <w:rPr>
          <w:szCs w:val="20"/>
        </w:rPr>
        <w:t xml:space="preserve"> and</w:t>
      </w:r>
      <w:r>
        <w:rPr>
          <w:szCs w:val="20"/>
        </w:rPr>
        <w:t xml:space="preserve"> </w:t>
      </w:r>
      <w:r w:rsidRPr="00DB57CC">
        <w:rPr>
          <w:szCs w:val="20"/>
        </w:rPr>
        <w:t xml:space="preserve">accepted the inferior prognosis of CLL patients with </w:t>
      </w:r>
      <w:r>
        <w:rPr>
          <w:szCs w:val="20"/>
        </w:rPr>
        <w:t>17p</w:t>
      </w:r>
      <w:r w:rsidR="00AB61BE">
        <w:rPr>
          <w:szCs w:val="20"/>
        </w:rPr>
        <w:t xml:space="preserve"> </w:t>
      </w:r>
      <w:r w:rsidR="00AB61BE" w:rsidRPr="00DB57CC">
        <w:rPr>
          <w:szCs w:val="20"/>
        </w:rPr>
        <w:t>del</w:t>
      </w:r>
      <w:r w:rsidR="00AB61BE">
        <w:rPr>
          <w:szCs w:val="20"/>
        </w:rPr>
        <w:t>etion</w:t>
      </w:r>
      <w:r w:rsidRPr="00DB57CC">
        <w:rPr>
          <w:szCs w:val="20"/>
        </w:rPr>
        <w:t>:</w:t>
      </w:r>
      <w:r w:rsidR="00D374C2">
        <w:rPr>
          <w:szCs w:val="20"/>
        </w:rPr>
        <w:t xml:space="preserve"> </w:t>
      </w:r>
      <w:r>
        <w:rPr>
          <w:i/>
        </w:rPr>
        <w:t>“</w:t>
      </w:r>
      <w:r w:rsidRPr="000E582A">
        <w:rPr>
          <w:i/>
        </w:rPr>
        <w:t xml:space="preserve">MSAC noted that CLL is the most common form of leukaemia and, although considered to be a slowly progressing cancer, genetic markers can be used to provide useful prognostic information. MSAC highlighted that one such marker is the presence of a 17p deletion, which affects 5-8% of CLL patients who are chemotherapy naïve and 30-37% of patients with disease progression after first-line treatment. MSAC noted that, according to the applicant, patients with a 17p deletion have substantially inferior prognosis, with a shorter survival period and marked resistance to first-line chemotherapy. Of patients with a confirmed 17p deletion, more than 80% also exhibit mutations in the </w:t>
      </w:r>
      <w:r w:rsidRPr="00C07531">
        <w:rPr>
          <w:i/>
        </w:rPr>
        <w:t>TP53</w:t>
      </w:r>
      <w:r w:rsidRPr="000E582A">
        <w:rPr>
          <w:i/>
        </w:rPr>
        <w:t xml:space="preserve"> allele, which may also be indicative of poor prognosis.</w:t>
      </w:r>
      <w:r>
        <w:rPr>
          <w:i/>
        </w:rPr>
        <w:t xml:space="preserve">”  </w:t>
      </w:r>
      <w:r w:rsidRPr="009C24FA">
        <w:t xml:space="preserve">(MSAC </w:t>
      </w:r>
      <w:r w:rsidR="00B63892">
        <w:t xml:space="preserve">Public Summary Document </w:t>
      </w:r>
      <w:r w:rsidRPr="009C24FA">
        <w:t>- Application</w:t>
      </w:r>
      <w:r w:rsidR="00B36CE3">
        <w:t xml:space="preserve"> </w:t>
      </w:r>
      <w:r w:rsidRPr="009C24FA">
        <w:t>1456, MSAC 69</w:t>
      </w:r>
      <w:r w:rsidRPr="009C24FA">
        <w:rPr>
          <w:vertAlign w:val="superscript"/>
        </w:rPr>
        <w:t>th</w:t>
      </w:r>
      <w:r w:rsidRPr="009C24FA">
        <w:t xml:space="preserve"> Meeting, 6-7 April 2017</w:t>
      </w:r>
      <w:r>
        <w:t>, p2</w:t>
      </w:r>
      <w:r w:rsidRPr="009C24FA">
        <w:t>)</w:t>
      </w:r>
    </w:p>
    <w:p w14:paraId="3ABA9F35" w14:textId="1A4249FB" w:rsidR="001E0AD5" w:rsidRDefault="007F3E7B" w:rsidP="009A2790">
      <w:pPr>
        <w:jc w:val="both"/>
        <w:rPr>
          <w:rFonts w:cs="Arial"/>
        </w:rPr>
      </w:pPr>
      <w:r>
        <w:rPr>
          <w:szCs w:val="20"/>
        </w:rPr>
        <w:t>C</w:t>
      </w:r>
      <w:r w:rsidRPr="0052433E">
        <w:rPr>
          <w:szCs w:val="20"/>
        </w:rPr>
        <w:t xml:space="preserve">urrent international guidelines </w:t>
      </w:r>
      <w:r>
        <w:rPr>
          <w:szCs w:val="20"/>
        </w:rPr>
        <w:t>from the</w:t>
      </w:r>
      <w:r w:rsidRPr="00FB1151">
        <w:t xml:space="preserve"> </w:t>
      </w:r>
      <w:r>
        <w:t xml:space="preserve">International Workshop on Chronic Lymphocytic Leukemia (iwCLL) </w:t>
      </w:r>
      <w:r>
        <w:fldChar w:fldCharType="begin">
          <w:fldData xml:space="preserve">PEVuZE5vdGU+PENpdGU+PEF1dGhvcj5IYWxsZWs8L0F1dGhvcj48WWVhcj4yMDE4PC9ZZWFyPjxS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</w:fldData>
        </w:fldChar>
      </w:r>
      <w:r w:rsidR="00027EEB">
        <w:instrText xml:space="preserve"> ADDIN EN.CITE </w:instrText>
      </w:r>
      <w:r w:rsidR="00027EEB">
        <w:fldChar w:fldCharType="begin">
          <w:fldData xml:space="preserve">PEVuZE5vdGU+PENpdGU+PEF1dGhvcj5IYWxsZWs8L0F1dGhvcj48WWVhcj4yMDE4PC9ZZWFyPjxS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</w:fldData>
        </w:fldChar>
      </w:r>
      <w:r w:rsidR="00027EEB">
        <w:instrText xml:space="preserve"> ADDIN EN.CITE.DATA </w:instrText>
      </w:r>
      <w:r w:rsidR="00027EEB">
        <w:fldChar w:fldCharType="end"/>
      </w:r>
      <w:r>
        <w:fldChar w:fldCharType="separate"/>
      </w:r>
      <w:r w:rsidR="00595102">
        <w:rPr>
          <w:noProof/>
        </w:rPr>
        <w:t>(1)</w:t>
      </w:r>
      <w:r>
        <w:fldChar w:fldCharType="end"/>
      </w:r>
      <w:r>
        <w:t xml:space="preserve">, National Compressive Cancer Network </w:t>
      </w:r>
      <w:r>
        <w:fldChar w:fldCharType="begin"/>
      </w:r>
      <w:r w:rsidR="00027EEB">
        <w:instrText xml:space="preserve"> ADDIN EN.CITE &lt;EndNote&gt;&lt;Cite&gt;&lt;Author&gt;National Comprehensive Cancer Network&lt;/Author&gt;&lt;Year&gt;2018&lt;/Year&gt;&lt;RecNum&gt;20&lt;/RecNum&gt;&lt;DisplayText&gt;(20)&lt;/DisplayText&gt;&lt;record&gt;&lt;rec-number&gt;20&lt;/rec-number&gt;&lt;foreign-keys&gt;&lt;key app="EN" db-id="9f5225xdqsrw29exa9rptpftdzf9xeveewrs" timestamp="1560224991"&gt;20&lt;/key&gt;&lt;/foreign-keys&gt;&lt;ref-type name="Web Page"&gt;12&lt;/ref-type&gt;&lt;contributors&gt;&lt;authors&gt;&lt;author&gt;National Comprehensive Cancer Network, NCCN&lt;/author&gt;&lt;/authors&gt;&lt;/contributors&gt;&lt;titles&gt;&lt;title&gt;Chronic Lymphocytic Leukemia/Small Lymphocytic Lymphoma (Version 3.2018)&lt;/title&gt;&lt;/titles&gt;&lt;number&gt;August 31, 2018&lt;/number&gt;&lt;dates&gt;&lt;year&gt;2018&lt;/year&gt;&lt;/dates&gt;&lt;urls&gt;&lt;related-urls&gt;&lt;url&gt;https://www.nccn.org/professionals/physician_gls/default.aspx&lt;/url&gt;&lt;/related-urls&gt;&lt;/urls&gt;&lt;/record&gt;&lt;/Cite&gt;&lt;/EndNote&gt;</w:instrText>
      </w:r>
      <w:r>
        <w:fldChar w:fldCharType="separate"/>
      </w:r>
      <w:r w:rsidR="008C6C18">
        <w:rPr>
          <w:noProof/>
        </w:rPr>
        <w:t>(20)</w:t>
      </w:r>
      <w:r>
        <w:fldChar w:fldCharType="end"/>
      </w:r>
      <w:r>
        <w:rPr>
          <w:szCs w:val="20"/>
        </w:rPr>
        <w:t xml:space="preserve">, and European Society for Medical oncology </w:t>
      </w:r>
      <w:r>
        <w:rPr>
          <w:szCs w:val="20"/>
        </w:rPr>
        <w:fldChar w:fldCharType="begin">
          <w:fldData xml:space="preserve">PEVuZE5vdGU+PENpdGU+PEF1dGhvcj5FaWNoaG9yc3Q8L0F1dGhvcj48WWVhcj4yMDE1PC9ZZWFy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==
</w:fldData>
        </w:fldChar>
      </w:r>
      <w:r w:rsidR="00027EEB">
        <w:rPr>
          <w:szCs w:val="20"/>
        </w:rPr>
        <w:instrText xml:space="preserve"> ADDIN EN.CITE </w:instrText>
      </w:r>
      <w:r w:rsidR="00027EEB">
        <w:rPr>
          <w:szCs w:val="20"/>
        </w:rPr>
        <w:fldChar w:fldCharType="begin">
          <w:fldData xml:space="preserve">PEVuZE5vdGU+PENpdGU+PEF1dGhvcj5FaWNoaG9yc3Q8L0F1dGhvcj48WWVhcj4yMDE1PC9ZZWFy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==
</w:fldData>
        </w:fldChar>
      </w:r>
      <w:r w:rsidR="00027EEB">
        <w:rPr>
          <w:szCs w:val="20"/>
        </w:rPr>
        <w:instrText xml:space="preserve"> ADDIN EN.CITE.DATA </w:instrText>
      </w:r>
      <w:r w:rsidR="00027EEB">
        <w:rPr>
          <w:szCs w:val="20"/>
        </w:rPr>
      </w:r>
      <w:r w:rsidR="00027EEB">
        <w:rPr>
          <w:szCs w:val="20"/>
        </w:rPr>
        <w:fldChar w:fldCharType="end"/>
      </w:r>
      <w:r>
        <w:rPr>
          <w:szCs w:val="20"/>
        </w:rPr>
      </w:r>
      <w:r>
        <w:rPr>
          <w:szCs w:val="20"/>
        </w:rPr>
        <w:fldChar w:fldCharType="separate"/>
      </w:r>
      <w:r w:rsidR="008C6C18">
        <w:rPr>
          <w:noProof/>
          <w:szCs w:val="20"/>
        </w:rPr>
        <w:t>(21)</w:t>
      </w:r>
      <w:r>
        <w:rPr>
          <w:szCs w:val="20"/>
        </w:rPr>
        <w:fldChar w:fldCharType="end"/>
      </w:r>
      <w:r w:rsidR="005A17C8">
        <w:rPr>
          <w:szCs w:val="20"/>
        </w:rPr>
        <w:t>,</w:t>
      </w:r>
      <w:r>
        <w:rPr>
          <w:szCs w:val="20"/>
        </w:rPr>
        <w:t xml:space="preserve"> </w:t>
      </w:r>
      <w:r w:rsidRPr="0052433E">
        <w:rPr>
          <w:szCs w:val="20"/>
        </w:rPr>
        <w:t xml:space="preserve">recommend testing </w:t>
      </w:r>
      <w:r>
        <w:rPr>
          <w:szCs w:val="20"/>
        </w:rPr>
        <w:t>for 17p</w:t>
      </w:r>
      <w:r w:rsidR="00AB61BE">
        <w:rPr>
          <w:szCs w:val="20"/>
        </w:rPr>
        <w:t xml:space="preserve"> deletion</w:t>
      </w:r>
      <w:r>
        <w:rPr>
          <w:szCs w:val="20"/>
        </w:rPr>
        <w:t xml:space="preserve"> before treatment is commenced, </w:t>
      </w:r>
      <w:r w:rsidRPr="0052433E">
        <w:rPr>
          <w:szCs w:val="20"/>
        </w:rPr>
        <w:t xml:space="preserve">to determine the most appropriate </w:t>
      </w:r>
      <w:r>
        <w:rPr>
          <w:szCs w:val="20"/>
        </w:rPr>
        <w:t>management</w:t>
      </w:r>
      <w:r w:rsidRPr="0052433E">
        <w:rPr>
          <w:szCs w:val="20"/>
        </w:rPr>
        <w:t xml:space="preserve"> strategy</w:t>
      </w:r>
      <w:r>
        <w:rPr>
          <w:szCs w:val="20"/>
        </w:rPr>
        <w:t>.</w:t>
      </w:r>
      <w:r w:rsidR="009A2790">
        <w:rPr>
          <w:szCs w:val="20"/>
        </w:rPr>
        <w:t xml:space="preserve"> </w:t>
      </w:r>
      <w:r w:rsidR="008C099E">
        <w:rPr>
          <w:szCs w:val="20"/>
        </w:rPr>
        <w:t>The c</w:t>
      </w:r>
      <w:r w:rsidR="005A17C8">
        <w:rPr>
          <w:szCs w:val="20"/>
        </w:rPr>
        <w:t>linical guidelines emphasise</w:t>
      </w:r>
      <w:r w:rsidR="009A2790">
        <w:rPr>
          <w:szCs w:val="20"/>
        </w:rPr>
        <w:t xml:space="preserve"> that </w:t>
      </w:r>
      <w:r w:rsidR="009A2790" w:rsidRPr="009A2790">
        <w:rPr>
          <w:rFonts w:cs="Arial"/>
        </w:rPr>
        <w:t>a patient is only eligible for FISH testing if there is documented evidence of active disease</w:t>
      </w:r>
      <w:r w:rsidR="005A17C8">
        <w:rPr>
          <w:rFonts w:cs="Arial"/>
        </w:rPr>
        <w:t>,</w:t>
      </w:r>
      <w:r w:rsidR="00FC2E6B" w:rsidRPr="00FC2E6B">
        <w:rPr>
          <w:rFonts w:cs="Arial"/>
        </w:rPr>
        <w:t xml:space="preserve"> </w:t>
      </w:r>
      <w:r w:rsidR="00FC2E6B">
        <w:t xml:space="preserve">characterised by at least one iwCLL </w:t>
      </w:r>
      <w:r w:rsidR="00E32EF1">
        <w:t>criterion</w:t>
      </w:r>
      <w:r w:rsidR="002F09E0">
        <w:rPr>
          <w:rFonts w:cs="Arial"/>
        </w:rPr>
        <w:t>.</w:t>
      </w:r>
      <w:r w:rsidR="009A2790">
        <w:rPr>
          <w:rFonts w:cs="Arial"/>
        </w:rPr>
        <w:t xml:space="preserve"> </w:t>
      </w:r>
      <w:r w:rsidR="002F09E0">
        <w:t>T</w:t>
      </w:r>
      <w:r w:rsidR="009A2790" w:rsidRPr="00D76776">
        <w:t>he presence of 17p deletion without any signs of active disease is not an indication for treatment</w:t>
      </w:r>
      <w:r w:rsidR="009A2790">
        <w:t xml:space="preserve"> </w:t>
      </w:r>
      <w:r w:rsidR="009A2790">
        <w:fldChar w:fldCharType="begin">
          <w:fldData xml:space="preserve">PEVuZE5vdGU+PENpdGU+PEF1dGhvcj5IYWxsZWs8L0F1dGhvcj48WWVhcj4yMDE4PC9ZZWFyPjxS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=
</w:fldData>
        </w:fldChar>
      </w:r>
      <w:r w:rsidR="00027EEB">
        <w:instrText xml:space="preserve"> ADDIN EN.CITE </w:instrText>
      </w:r>
      <w:r w:rsidR="00027EEB">
        <w:fldChar w:fldCharType="begin">
          <w:fldData xml:space="preserve">PEVuZE5vdGU+PENpdGU+PEF1dGhvcj5IYWxsZWs8L0F1dGhvcj48WWVhcj4yMDE4PC9ZZWFyPjxS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=
</w:fldData>
        </w:fldChar>
      </w:r>
      <w:r w:rsidR="00027EEB">
        <w:instrText xml:space="preserve"> ADDIN EN.CITE.DATA </w:instrText>
      </w:r>
      <w:r w:rsidR="00027EEB">
        <w:fldChar w:fldCharType="end"/>
      </w:r>
      <w:r w:rsidR="009A2790">
        <w:fldChar w:fldCharType="separate"/>
      </w:r>
      <w:r w:rsidR="008C6C18">
        <w:rPr>
          <w:noProof/>
        </w:rPr>
        <w:t>(1, 20, 21)</w:t>
      </w:r>
      <w:r w:rsidR="009A2790">
        <w:fldChar w:fldCharType="end"/>
      </w:r>
      <w:r w:rsidR="009A2790" w:rsidRPr="009A2790">
        <w:rPr>
          <w:rFonts w:cs="Arial"/>
        </w:rPr>
        <w:t xml:space="preserve">. </w:t>
      </w:r>
    </w:p>
    <w:p w14:paraId="386883E7" w14:textId="77777777" w:rsidR="001E0AD5" w:rsidRDefault="001E0AD5">
      <w:pPr>
        <w:rPr>
          <w:rFonts w:cs="Arial"/>
        </w:rPr>
      </w:pPr>
      <w:r>
        <w:rPr>
          <w:rFonts w:cs="Arial"/>
        </w:rPr>
        <w:br w:type="page"/>
      </w:r>
    </w:p>
    <w:p w14:paraId="45A5AEF8" w14:textId="421F165E" w:rsidR="00B07351" w:rsidRDefault="00611104" w:rsidP="00F946BA">
      <w:pPr>
        <w:jc w:val="both"/>
        <w:rPr>
          <w:u w:val="single"/>
        </w:rPr>
      </w:pPr>
      <w:r>
        <w:rPr>
          <w:u w:val="single"/>
        </w:rPr>
        <w:lastRenderedPageBreak/>
        <w:t>Estimat</w:t>
      </w:r>
      <w:r w:rsidR="001E0AD5">
        <w:rPr>
          <w:u w:val="single"/>
        </w:rPr>
        <w:t xml:space="preserve">es of </w:t>
      </w:r>
      <w:r w:rsidR="00BA32CE">
        <w:rPr>
          <w:u w:val="single"/>
        </w:rPr>
        <w:t>size of the testing population</w:t>
      </w:r>
    </w:p>
    <w:p w14:paraId="003642AB" w14:textId="241F38DB" w:rsidR="000018E3" w:rsidRDefault="000018E3" w:rsidP="00F946BA">
      <w:pPr>
        <w:jc w:val="both"/>
      </w:pPr>
      <w:r w:rsidRPr="00F73821">
        <w:t xml:space="preserve">The </w:t>
      </w:r>
      <w:r w:rsidR="00F73821" w:rsidRPr="00F73821">
        <w:t xml:space="preserve">proposed eligible patients for FISH testing would include those patients </w:t>
      </w:r>
      <w:r w:rsidR="00F73821">
        <w:t xml:space="preserve">who are untreated and deemed suitable to start </w:t>
      </w:r>
      <w:r w:rsidR="004A200C">
        <w:t>first-line</w:t>
      </w:r>
      <w:r w:rsidR="00F73821">
        <w:t xml:space="preserve"> therapy</w:t>
      </w:r>
      <w:r w:rsidR="000A311C">
        <w:t xml:space="preserve"> (based on i</w:t>
      </w:r>
      <w:r w:rsidR="008B6DCF">
        <w:t>wCLL criteria)</w:t>
      </w:r>
      <w:r w:rsidR="00F73821">
        <w:t xml:space="preserve">. The details </w:t>
      </w:r>
      <w:r w:rsidR="00000C66">
        <w:t xml:space="preserve">of </w:t>
      </w:r>
      <w:r w:rsidR="00F73821">
        <w:t xml:space="preserve">the estimated </w:t>
      </w:r>
      <w:r w:rsidR="00222B68">
        <w:t>incidence</w:t>
      </w:r>
      <w:r w:rsidR="00E344BC">
        <w:t xml:space="preserve"> and prevalent</w:t>
      </w:r>
      <w:r w:rsidR="00F73821">
        <w:t xml:space="preserve"> population </w:t>
      </w:r>
      <w:r w:rsidR="00E344BC">
        <w:t>eligible for F</w:t>
      </w:r>
      <w:r w:rsidR="00F73821">
        <w:t xml:space="preserve">ISH testing is given </w:t>
      </w:r>
      <w:r w:rsidR="00E344BC">
        <w:t>below.</w:t>
      </w:r>
    </w:p>
    <w:p w14:paraId="3CA83865" w14:textId="5296DDC3" w:rsidR="00F73821" w:rsidRPr="00222B68" w:rsidRDefault="00F73821" w:rsidP="00F946BA">
      <w:pPr>
        <w:jc w:val="both"/>
        <w:rPr>
          <w:b/>
        </w:rPr>
      </w:pPr>
      <w:r w:rsidRPr="00CD6997">
        <w:rPr>
          <w:b/>
        </w:rPr>
        <w:t xml:space="preserve">Table </w:t>
      </w:r>
      <w:r w:rsidR="00027EEB" w:rsidRPr="00CD6997">
        <w:rPr>
          <w:b/>
        </w:rPr>
        <w:t>3</w:t>
      </w:r>
      <w:r w:rsidRPr="00CD6997">
        <w:rPr>
          <w:b/>
        </w:rPr>
        <w:t>:</w:t>
      </w:r>
      <w:r w:rsidRPr="00222B68">
        <w:rPr>
          <w:b/>
        </w:rPr>
        <w:t xml:space="preserve"> Estimated eligible patients for FISH testing (</w:t>
      </w:r>
      <w:r w:rsidR="00382B53">
        <w:rPr>
          <w:b/>
        </w:rPr>
        <w:t>incident</w:t>
      </w:r>
      <w:r w:rsidRPr="00222B68">
        <w:rPr>
          <w:b/>
        </w:rPr>
        <w:t xml:space="preserve"> patients)</w:t>
      </w:r>
    </w:p>
    <w:tbl>
      <w:tblPr>
        <w:tblStyle w:val="TableGrid"/>
        <w:tblW w:w="0" w:type="auto"/>
        <w:tblLook w:val="04A0" w:firstRow="1" w:lastRow="0" w:firstColumn="1" w:lastColumn="0" w:noHBand="0" w:noVBand="1"/>
        <w:tblCaption w:val="Estimated eligible patients for FISH testing (incident patients)"/>
        <w:tblDescription w:val="This table shows how the eligible incident population for FISH testing was calculated"/>
      </w:tblPr>
      <w:tblGrid>
        <w:gridCol w:w="421"/>
        <w:gridCol w:w="4076"/>
        <w:gridCol w:w="1173"/>
        <w:gridCol w:w="3346"/>
      </w:tblGrid>
      <w:tr w:rsidR="00F73821" w14:paraId="2556580F" w14:textId="77777777" w:rsidTr="00840943">
        <w:tc>
          <w:tcPr>
            <w:tcW w:w="421" w:type="dxa"/>
          </w:tcPr>
          <w:p w14:paraId="1C883CDB" w14:textId="77777777" w:rsidR="00F73821" w:rsidRDefault="00F73821" w:rsidP="00F946BA">
            <w:pPr>
              <w:jc w:val="both"/>
            </w:pPr>
          </w:p>
        </w:tc>
        <w:tc>
          <w:tcPr>
            <w:tcW w:w="4087" w:type="dxa"/>
          </w:tcPr>
          <w:p w14:paraId="31936E55" w14:textId="77777777" w:rsidR="00F73821" w:rsidRPr="00E344BC" w:rsidRDefault="00F73821" w:rsidP="00F946BA">
            <w:pPr>
              <w:jc w:val="both"/>
              <w:rPr>
                <w:b/>
              </w:rPr>
            </w:pPr>
            <w:r w:rsidRPr="00E344BC">
              <w:rPr>
                <w:b/>
              </w:rPr>
              <w:t xml:space="preserve">Estimate </w:t>
            </w:r>
          </w:p>
        </w:tc>
        <w:tc>
          <w:tcPr>
            <w:tcW w:w="1157" w:type="dxa"/>
          </w:tcPr>
          <w:p w14:paraId="7FFC855F" w14:textId="4A1B667A" w:rsidR="00F73821" w:rsidRPr="00E344BC" w:rsidRDefault="001C71D0" w:rsidP="00CD6997">
            <w:pPr>
              <w:jc w:val="center"/>
              <w:rPr>
                <w:b/>
              </w:rPr>
            </w:pPr>
            <w:r>
              <w:rPr>
                <w:b/>
              </w:rPr>
              <w:t>Year 2020</w:t>
            </w:r>
          </w:p>
        </w:tc>
        <w:tc>
          <w:tcPr>
            <w:tcW w:w="3351" w:type="dxa"/>
          </w:tcPr>
          <w:p w14:paraId="15958D31" w14:textId="77777777" w:rsidR="00F73821" w:rsidRPr="00E344BC" w:rsidRDefault="00F73821" w:rsidP="00CD6997">
            <w:pPr>
              <w:jc w:val="center"/>
              <w:rPr>
                <w:b/>
              </w:rPr>
            </w:pPr>
            <w:r w:rsidRPr="00E344BC">
              <w:rPr>
                <w:b/>
              </w:rPr>
              <w:t>Calculation/Source</w:t>
            </w:r>
          </w:p>
        </w:tc>
      </w:tr>
      <w:tr w:rsidR="00F73821" w14:paraId="4F5AB7ED" w14:textId="77777777" w:rsidTr="00840943">
        <w:tc>
          <w:tcPr>
            <w:tcW w:w="421" w:type="dxa"/>
          </w:tcPr>
          <w:p w14:paraId="7C7D0752" w14:textId="77777777" w:rsidR="00F73821" w:rsidRDefault="00F73821" w:rsidP="00F946BA">
            <w:pPr>
              <w:jc w:val="both"/>
            </w:pPr>
            <w:r>
              <w:t>A</w:t>
            </w:r>
          </w:p>
        </w:tc>
        <w:tc>
          <w:tcPr>
            <w:tcW w:w="4087" w:type="dxa"/>
          </w:tcPr>
          <w:p w14:paraId="638EC6C1" w14:textId="75ACE856" w:rsidR="00F73821" w:rsidRDefault="00F73821" w:rsidP="00F946BA">
            <w:pPr>
              <w:jc w:val="both"/>
            </w:pPr>
            <w:r>
              <w:t xml:space="preserve">Patients </w:t>
            </w:r>
            <w:r w:rsidR="00382B53">
              <w:t xml:space="preserve">newly </w:t>
            </w:r>
            <w:r>
              <w:t>diagnosed with CLL</w:t>
            </w:r>
            <w:r w:rsidR="00745536">
              <w:t>/</w:t>
            </w:r>
            <w:r>
              <w:t>SLL</w:t>
            </w:r>
          </w:p>
        </w:tc>
        <w:tc>
          <w:tcPr>
            <w:tcW w:w="1157" w:type="dxa"/>
          </w:tcPr>
          <w:p w14:paraId="776BBE97" w14:textId="77777777" w:rsidR="00F73821" w:rsidRDefault="00222B68" w:rsidP="00F946BA">
            <w:pPr>
              <w:jc w:val="both"/>
            </w:pPr>
            <w:r>
              <w:t>1,776</w:t>
            </w:r>
          </w:p>
        </w:tc>
        <w:tc>
          <w:tcPr>
            <w:tcW w:w="3351" w:type="dxa"/>
          </w:tcPr>
          <w:p w14:paraId="7B7B96F2" w14:textId="5A115A27" w:rsidR="00F73821" w:rsidRDefault="0051222F" w:rsidP="00696893">
            <w:r>
              <w:t xml:space="preserve">Extrapolation </w:t>
            </w:r>
            <w:r w:rsidR="001B5F7C">
              <w:t xml:space="preserve">by applicant </w:t>
            </w:r>
            <w:r>
              <w:t>using the</w:t>
            </w:r>
            <w:r w:rsidR="00696893">
              <w:t xml:space="preserve"> </w:t>
            </w:r>
            <w:r>
              <w:t>age-specific</w:t>
            </w:r>
            <w:r w:rsidR="00696893">
              <w:t xml:space="preserve"> </w:t>
            </w:r>
            <w:r>
              <w:t>incident rates</w:t>
            </w:r>
            <w:r w:rsidR="00686A3C">
              <w:t xml:space="preserve"> </w:t>
            </w:r>
            <w:r>
              <w:t>from AIHW (2008-12)</w:t>
            </w:r>
            <w:r w:rsidR="00E24B96">
              <w:t xml:space="preserve"> and Australian Bureau of Statistics population projection</w:t>
            </w:r>
          </w:p>
        </w:tc>
      </w:tr>
      <w:tr w:rsidR="00F73821" w:rsidRPr="0080715E" w14:paraId="19A3DEBF" w14:textId="77777777" w:rsidTr="00840943">
        <w:tc>
          <w:tcPr>
            <w:tcW w:w="421" w:type="dxa"/>
          </w:tcPr>
          <w:p w14:paraId="664EDC3B" w14:textId="77777777" w:rsidR="00F73821" w:rsidRPr="0080715E" w:rsidRDefault="00222B68" w:rsidP="00F946BA">
            <w:pPr>
              <w:jc w:val="both"/>
            </w:pPr>
            <w:r w:rsidRPr="0080715E">
              <w:t>B</w:t>
            </w:r>
          </w:p>
        </w:tc>
        <w:tc>
          <w:tcPr>
            <w:tcW w:w="4087" w:type="dxa"/>
          </w:tcPr>
          <w:p w14:paraId="7A63BB2A" w14:textId="1C11B618" w:rsidR="00F73821" w:rsidRPr="0080715E" w:rsidRDefault="00222B68" w:rsidP="00CD6997">
            <w:r w:rsidRPr="0080715E">
              <w:t xml:space="preserve">Proportion of </w:t>
            </w:r>
            <w:r w:rsidR="0006446A" w:rsidRPr="0080715E">
              <w:t xml:space="preserve">newly diagnosed </w:t>
            </w:r>
            <w:r w:rsidRPr="0080715E">
              <w:t>patients requiring the treatment who will be eligible for FISH test</w:t>
            </w:r>
          </w:p>
        </w:tc>
        <w:tc>
          <w:tcPr>
            <w:tcW w:w="1157" w:type="dxa"/>
          </w:tcPr>
          <w:p w14:paraId="5F104480" w14:textId="2D388CAB" w:rsidR="00F73821" w:rsidRPr="0080715E" w:rsidRDefault="00975A84" w:rsidP="00F946BA">
            <w:pPr>
              <w:jc w:val="both"/>
            </w:pPr>
            <w:r w:rsidRPr="0080715E">
              <w:t>REDACTED</w:t>
            </w:r>
          </w:p>
        </w:tc>
        <w:tc>
          <w:tcPr>
            <w:tcW w:w="3351" w:type="dxa"/>
          </w:tcPr>
          <w:p w14:paraId="0E20C14A" w14:textId="22564C74" w:rsidR="00F73821" w:rsidRPr="0080715E" w:rsidRDefault="00746882" w:rsidP="00840943">
            <w:r w:rsidRPr="0080715E">
              <w:t xml:space="preserve">Applicant’s assumption considering DUSC comment in </w:t>
            </w:r>
            <w:r w:rsidR="000F6F75" w:rsidRPr="0080715E">
              <w:t xml:space="preserve">company’s PBAC submission in </w:t>
            </w:r>
            <w:r w:rsidRPr="0080715E">
              <w:t xml:space="preserve">November 2017 and </w:t>
            </w:r>
            <w:r w:rsidR="000F6F75" w:rsidRPr="0080715E">
              <w:t>internal</w:t>
            </w:r>
            <w:r w:rsidRPr="0080715E">
              <w:t xml:space="preserve"> market research report</w:t>
            </w:r>
          </w:p>
        </w:tc>
      </w:tr>
      <w:tr w:rsidR="00222B68" w:rsidRPr="0080715E" w14:paraId="0E98A6F0" w14:textId="77777777" w:rsidTr="00840943">
        <w:tc>
          <w:tcPr>
            <w:tcW w:w="421" w:type="dxa"/>
          </w:tcPr>
          <w:p w14:paraId="3EA4F4F7" w14:textId="77777777" w:rsidR="00222B68" w:rsidRPr="0080715E" w:rsidRDefault="00222B68" w:rsidP="00F946BA">
            <w:pPr>
              <w:jc w:val="both"/>
            </w:pPr>
            <w:r w:rsidRPr="0080715E">
              <w:t>C</w:t>
            </w:r>
          </w:p>
        </w:tc>
        <w:tc>
          <w:tcPr>
            <w:tcW w:w="4087" w:type="dxa"/>
          </w:tcPr>
          <w:p w14:paraId="59568EAE" w14:textId="77777777" w:rsidR="00222B68" w:rsidRPr="0080715E" w:rsidRDefault="00222B68" w:rsidP="00F946BA">
            <w:pPr>
              <w:jc w:val="both"/>
            </w:pPr>
            <w:r w:rsidRPr="0080715E">
              <w:t>New patients eligible for FISH testing</w:t>
            </w:r>
          </w:p>
        </w:tc>
        <w:tc>
          <w:tcPr>
            <w:tcW w:w="1157" w:type="dxa"/>
          </w:tcPr>
          <w:p w14:paraId="68AC9914" w14:textId="313322F9" w:rsidR="00222B68" w:rsidRPr="0080715E" w:rsidRDefault="00953050" w:rsidP="00F946BA">
            <w:pPr>
              <w:jc w:val="both"/>
            </w:pPr>
            <w:r w:rsidRPr="0080715E">
              <w:t>REDACTED</w:t>
            </w:r>
          </w:p>
        </w:tc>
        <w:tc>
          <w:tcPr>
            <w:tcW w:w="3351" w:type="dxa"/>
          </w:tcPr>
          <w:p w14:paraId="4079755F" w14:textId="77777777" w:rsidR="00222B68" w:rsidRPr="0080715E" w:rsidRDefault="00222B68" w:rsidP="00F946BA">
            <w:pPr>
              <w:jc w:val="both"/>
            </w:pPr>
            <w:r w:rsidRPr="0080715E">
              <w:t>A x B</w:t>
            </w:r>
          </w:p>
        </w:tc>
      </w:tr>
    </w:tbl>
    <w:p w14:paraId="3FF301A2" w14:textId="3ADF7F4E" w:rsidR="00B36CE3" w:rsidRPr="0080715E" w:rsidRDefault="00B36CE3" w:rsidP="00222B68">
      <w:pPr>
        <w:jc w:val="both"/>
      </w:pPr>
      <w:r w:rsidRPr="0080715E">
        <w:rPr>
          <w:sz w:val="16"/>
          <w:szCs w:val="16"/>
        </w:rPr>
        <w:t xml:space="preserve">AIHW = Australian Institute of Health and Welfare; CLL = </w:t>
      </w:r>
      <w:r w:rsidR="00566F6A" w:rsidRPr="0080715E">
        <w:rPr>
          <w:sz w:val="16"/>
          <w:szCs w:val="16"/>
        </w:rPr>
        <w:t>c</w:t>
      </w:r>
      <w:r w:rsidRPr="0080715E">
        <w:rPr>
          <w:sz w:val="16"/>
          <w:szCs w:val="16"/>
        </w:rPr>
        <w:t xml:space="preserve">hronic </w:t>
      </w:r>
      <w:r w:rsidR="00566F6A" w:rsidRPr="0080715E">
        <w:rPr>
          <w:sz w:val="16"/>
          <w:szCs w:val="16"/>
        </w:rPr>
        <w:t>l</w:t>
      </w:r>
      <w:r w:rsidRPr="0080715E">
        <w:rPr>
          <w:sz w:val="16"/>
          <w:szCs w:val="16"/>
        </w:rPr>
        <w:t xml:space="preserve">ymphocytic </w:t>
      </w:r>
      <w:r w:rsidR="00566F6A" w:rsidRPr="0080715E">
        <w:rPr>
          <w:sz w:val="16"/>
          <w:szCs w:val="16"/>
        </w:rPr>
        <w:t>l</w:t>
      </w:r>
      <w:r w:rsidR="0067476B" w:rsidRPr="0080715E">
        <w:rPr>
          <w:sz w:val="16"/>
          <w:szCs w:val="16"/>
        </w:rPr>
        <w:t>eukaemia; DUSC =</w:t>
      </w:r>
      <w:r w:rsidRPr="0080715E">
        <w:rPr>
          <w:sz w:val="16"/>
          <w:szCs w:val="16"/>
        </w:rPr>
        <w:t xml:space="preserve"> </w:t>
      </w:r>
      <w:r w:rsidR="00566F6A" w:rsidRPr="0080715E">
        <w:rPr>
          <w:sz w:val="16"/>
          <w:szCs w:val="16"/>
        </w:rPr>
        <w:t>d</w:t>
      </w:r>
      <w:r w:rsidRPr="0080715E">
        <w:rPr>
          <w:sz w:val="16"/>
          <w:szCs w:val="16"/>
        </w:rPr>
        <w:t xml:space="preserve">rug </w:t>
      </w:r>
      <w:r w:rsidR="00566F6A" w:rsidRPr="0080715E">
        <w:rPr>
          <w:sz w:val="16"/>
          <w:szCs w:val="16"/>
        </w:rPr>
        <w:t>u</w:t>
      </w:r>
      <w:r w:rsidRPr="0080715E">
        <w:rPr>
          <w:sz w:val="16"/>
          <w:szCs w:val="16"/>
        </w:rPr>
        <w:t xml:space="preserve">tilisation </w:t>
      </w:r>
      <w:r w:rsidR="00566F6A" w:rsidRPr="0080715E">
        <w:rPr>
          <w:sz w:val="16"/>
          <w:szCs w:val="16"/>
        </w:rPr>
        <w:t>s</w:t>
      </w:r>
      <w:r w:rsidR="0067476B" w:rsidRPr="0080715E">
        <w:rPr>
          <w:sz w:val="16"/>
          <w:szCs w:val="16"/>
        </w:rPr>
        <w:t>ub-</w:t>
      </w:r>
      <w:r w:rsidR="00566F6A" w:rsidRPr="0080715E">
        <w:rPr>
          <w:sz w:val="16"/>
          <w:szCs w:val="16"/>
        </w:rPr>
        <w:t>c</w:t>
      </w:r>
      <w:r w:rsidRPr="0080715E">
        <w:rPr>
          <w:sz w:val="16"/>
          <w:szCs w:val="16"/>
        </w:rPr>
        <w:t xml:space="preserve">ommittee; FISH = fluorescence in situ hybridisation; PBAC = Pharmaceutical Benefits Advisory Committee; SLL = </w:t>
      </w:r>
      <w:r w:rsidR="00566F6A" w:rsidRPr="0080715E">
        <w:rPr>
          <w:sz w:val="16"/>
          <w:szCs w:val="16"/>
        </w:rPr>
        <w:t>s</w:t>
      </w:r>
      <w:r w:rsidRPr="0080715E">
        <w:rPr>
          <w:sz w:val="16"/>
          <w:szCs w:val="16"/>
        </w:rPr>
        <w:t xml:space="preserve">mall </w:t>
      </w:r>
      <w:r w:rsidR="00566F6A" w:rsidRPr="0080715E">
        <w:rPr>
          <w:sz w:val="16"/>
          <w:szCs w:val="16"/>
        </w:rPr>
        <w:t>l</w:t>
      </w:r>
      <w:r w:rsidRPr="0080715E">
        <w:rPr>
          <w:sz w:val="16"/>
          <w:szCs w:val="16"/>
        </w:rPr>
        <w:t xml:space="preserve">ymphocytic </w:t>
      </w:r>
      <w:r w:rsidR="00566F6A" w:rsidRPr="0080715E">
        <w:rPr>
          <w:sz w:val="16"/>
          <w:szCs w:val="16"/>
        </w:rPr>
        <w:t>l</w:t>
      </w:r>
      <w:r w:rsidRPr="0080715E">
        <w:rPr>
          <w:sz w:val="16"/>
          <w:szCs w:val="16"/>
        </w:rPr>
        <w:t>ymphoma</w:t>
      </w:r>
    </w:p>
    <w:p w14:paraId="35A34C4A" w14:textId="5490EFCA" w:rsidR="00E81AA9" w:rsidRPr="0080715E" w:rsidRDefault="001E0AD5" w:rsidP="00E84CFF">
      <w:pPr>
        <w:rPr>
          <w:b/>
        </w:rPr>
      </w:pPr>
      <w:r w:rsidRPr="0080715E">
        <w:t xml:space="preserve">The applicant indicated that the </w:t>
      </w:r>
      <w:r w:rsidR="001C71D0" w:rsidRPr="0080715E">
        <w:t xml:space="preserve">assumption of </w:t>
      </w:r>
      <w:r w:rsidR="00953050" w:rsidRPr="0080715E">
        <w:t>REDACTED</w:t>
      </w:r>
      <w:r w:rsidR="001C71D0" w:rsidRPr="0080715E">
        <w:t xml:space="preserve"> </w:t>
      </w:r>
      <w:r w:rsidR="00B21334" w:rsidRPr="0080715E">
        <w:t>‘</w:t>
      </w:r>
      <w:r w:rsidR="001C71D0" w:rsidRPr="0080715E">
        <w:t>incident</w:t>
      </w:r>
      <w:r w:rsidR="00B21334" w:rsidRPr="0080715E">
        <w:t>’</w:t>
      </w:r>
      <w:r w:rsidR="001C71D0" w:rsidRPr="0080715E">
        <w:t xml:space="preserve"> patients </w:t>
      </w:r>
      <w:r w:rsidR="00B21334" w:rsidRPr="0080715E">
        <w:t>(</w:t>
      </w:r>
      <w:r w:rsidR="001C71D0" w:rsidRPr="0080715E">
        <w:t>eligible for FISH test</w:t>
      </w:r>
      <w:r w:rsidR="00B21334" w:rsidRPr="0080715E">
        <w:t>ing)</w:t>
      </w:r>
      <w:r w:rsidR="001C71D0" w:rsidRPr="0080715E">
        <w:t xml:space="preserve"> was based on DUSC’s comment in </w:t>
      </w:r>
      <w:r w:rsidRPr="0080715E">
        <w:t xml:space="preserve">the </w:t>
      </w:r>
      <w:r w:rsidR="001C71D0" w:rsidRPr="0080715E">
        <w:t xml:space="preserve">company’s </w:t>
      </w:r>
      <w:bookmarkStart w:id="6" w:name="_Hlk11148277"/>
      <w:r w:rsidR="002F6913" w:rsidRPr="0080715E">
        <w:t xml:space="preserve">Pharmaceutical Benefits Advisory Committee </w:t>
      </w:r>
      <w:bookmarkEnd w:id="6"/>
      <w:r w:rsidR="002F6913" w:rsidRPr="0080715E">
        <w:t xml:space="preserve">(PBAC) </w:t>
      </w:r>
      <w:r w:rsidR="00B21334" w:rsidRPr="0080715E">
        <w:t xml:space="preserve">November 2017 </w:t>
      </w:r>
      <w:r w:rsidR="001C71D0" w:rsidRPr="0080715E">
        <w:t>submission</w:t>
      </w:r>
      <w:r w:rsidR="0071654B" w:rsidRPr="0080715E">
        <w:t xml:space="preserve"> </w:t>
      </w:r>
      <w:r w:rsidR="00B21334" w:rsidRPr="0080715E">
        <w:t>(</w:t>
      </w:r>
      <w:r w:rsidR="0071654B" w:rsidRPr="0080715E">
        <w:t>for ibrutinib in previously untreated CLL/SLL</w:t>
      </w:r>
      <w:r w:rsidR="00B21334" w:rsidRPr="0080715E">
        <w:t>)</w:t>
      </w:r>
      <w:r w:rsidR="001C71D0" w:rsidRPr="0080715E">
        <w:t>. However, in a more recent PBAC resubmission, it was noted that the proportion (</w:t>
      </w:r>
      <w:r w:rsidR="00953050" w:rsidRPr="0080715E">
        <w:t>REDACTED</w:t>
      </w:r>
      <w:r w:rsidR="001C71D0" w:rsidRPr="0080715E">
        <w:t>) was based on data from the Leukaemia Foundation (</w:t>
      </w:r>
      <w:r w:rsidR="001E7087" w:rsidRPr="0080715E">
        <w:t xml:space="preserve">Ibrutinib PBAC minutes </w:t>
      </w:r>
      <w:r w:rsidR="001C71D0" w:rsidRPr="0080715E">
        <w:t xml:space="preserve">- March 2018, </w:t>
      </w:r>
      <w:r w:rsidR="00446405" w:rsidRPr="0080715E">
        <w:t>p</w:t>
      </w:r>
      <w:r w:rsidR="001C71D0" w:rsidRPr="0080715E">
        <w:t>2</w:t>
      </w:r>
      <w:r w:rsidR="0017116A" w:rsidRPr="0080715E">
        <w:t>0</w:t>
      </w:r>
      <w:r w:rsidR="001C71D0" w:rsidRPr="0080715E">
        <w:t xml:space="preserve">). </w:t>
      </w:r>
      <w:r w:rsidR="00B8219C" w:rsidRPr="0080715E">
        <w:t xml:space="preserve">PASC noted there are about </w:t>
      </w:r>
      <w:r w:rsidR="00953050" w:rsidRPr="0080715E">
        <w:t>REDACTED</w:t>
      </w:r>
      <w:r w:rsidR="00B8219C" w:rsidRPr="0080715E">
        <w:t xml:space="preserve"> pre-existing (prevalent) cases that may need to be considered in Year 1, if funding is approved.</w:t>
      </w:r>
    </w:p>
    <w:p w14:paraId="5ABC11ED" w14:textId="3FE03F55" w:rsidR="00222B68" w:rsidRPr="0080715E" w:rsidRDefault="00222B68" w:rsidP="00222B68">
      <w:pPr>
        <w:jc w:val="both"/>
        <w:rPr>
          <w:b/>
        </w:rPr>
      </w:pPr>
      <w:r w:rsidRPr="0080715E">
        <w:rPr>
          <w:b/>
        </w:rPr>
        <w:t xml:space="preserve">Table </w:t>
      </w:r>
      <w:r w:rsidR="00027EEB" w:rsidRPr="0080715E">
        <w:rPr>
          <w:b/>
        </w:rPr>
        <w:t>4</w:t>
      </w:r>
      <w:r w:rsidRPr="0080715E">
        <w:rPr>
          <w:b/>
        </w:rPr>
        <w:t>: Estimated eligible patients for FISH testing (prevalent patients)</w:t>
      </w:r>
    </w:p>
    <w:tbl>
      <w:tblPr>
        <w:tblStyle w:val="TableGrid"/>
        <w:tblW w:w="0" w:type="auto"/>
        <w:tblLook w:val="04A0" w:firstRow="1" w:lastRow="0" w:firstColumn="1" w:lastColumn="0" w:noHBand="0" w:noVBand="1"/>
        <w:tblCaption w:val="Estimated eligible prevalent  patients for FISH testing "/>
        <w:tblDescription w:val="This table shows how the eligible prevalent population for FISH testing was calculated"/>
      </w:tblPr>
      <w:tblGrid>
        <w:gridCol w:w="415"/>
        <w:gridCol w:w="3903"/>
        <w:gridCol w:w="1401"/>
        <w:gridCol w:w="3297"/>
      </w:tblGrid>
      <w:tr w:rsidR="001C2005" w:rsidRPr="0080715E" w14:paraId="7CA25986" w14:textId="77777777" w:rsidTr="00CD6997">
        <w:trPr>
          <w:tblHeader/>
        </w:trPr>
        <w:tc>
          <w:tcPr>
            <w:tcW w:w="415" w:type="dxa"/>
          </w:tcPr>
          <w:p w14:paraId="7C0887F0" w14:textId="77777777" w:rsidR="001C2005" w:rsidRPr="0080715E" w:rsidRDefault="001C2005" w:rsidP="00F5766F">
            <w:pPr>
              <w:jc w:val="both"/>
            </w:pPr>
          </w:p>
        </w:tc>
        <w:tc>
          <w:tcPr>
            <w:tcW w:w="3903" w:type="dxa"/>
          </w:tcPr>
          <w:p w14:paraId="6E53F008" w14:textId="77777777" w:rsidR="001C2005" w:rsidRPr="0080715E" w:rsidRDefault="001C2005" w:rsidP="00F5766F">
            <w:pPr>
              <w:jc w:val="both"/>
              <w:rPr>
                <w:b/>
              </w:rPr>
            </w:pPr>
            <w:r w:rsidRPr="0080715E">
              <w:rPr>
                <w:b/>
              </w:rPr>
              <w:t xml:space="preserve">Estimate </w:t>
            </w:r>
          </w:p>
        </w:tc>
        <w:tc>
          <w:tcPr>
            <w:tcW w:w="1401" w:type="dxa"/>
          </w:tcPr>
          <w:p w14:paraId="252C47D6" w14:textId="1233E5BF" w:rsidR="001C2005" w:rsidRPr="0080715E" w:rsidRDefault="001C2005" w:rsidP="00CD6997">
            <w:pPr>
              <w:jc w:val="center"/>
              <w:rPr>
                <w:b/>
              </w:rPr>
            </w:pPr>
            <w:r w:rsidRPr="0080715E">
              <w:rPr>
                <w:b/>
              </w:rPr>
              <w:t xml:space="preserve">Year </w:t>
            </w:r>
            <w:r w:rsidR="001C71D0" w:rsidRPr="0080715E">
              <w:rPr>
                <w:b/>
              </w:rPr>
              <w:t>2020</w:t>
            </w:r>
          </w:p>
        </w:tc>
        <w:tc>
          <w:tcPr>
            <w:tcW w:w="3297" w:type="dxa"/>
          </w:tcPr>
          <w:p w14:paraId="2ECCA9FF" w14:textId="77777777" w:rsidR="001C2005" w:rsidRPr="0080715E" w:rsidRDefault="001C2005" w:rsidP="00CD6997">
            <w:pPr>
              <w:jc w:val="center"/>
              <w:rPr>
                <w:b/>
              </w:rPr>
            </w:pPr>
            <w:r w:rsidRPr="0080715E">
              <w:rPr>
                <w:b/>
              </w:rPr>
              <w:t>Calculation/Source</w:t>
            </w:r>
          </w:p>
        </w:tc>
      </w:tr>
      <w:tr w:rsidR="001C2005" w:rsidRPr="0080715E" w14:paraId="558A6CE3" w14:textId="77777777" w:rsidTr="00B375F4">
        <w:tc>
          <w:tcPr>
            <w:tcW w:w="415" w:type="dxa"/>
          </w:tcPr>
          <w:p w14:paraId="7B516B3A" w14:textId="77777777" w:rsidR="001C2005" w:rsidRPr="0080715E" w:rsidRDefault="00696893" w:rsidP="00F5766F">
            <w:pPr>
              <w:jc w:val="both"/>
            </w:pPr>
            <w:r w:rsidRPr="0080715E">
              <w:t>E</w:t>
            </w:r>
          </w:p>
        </w:tc>
        <w:tc>
          <w:tcPr>
            <w:tcW w:w="3903" w:type="dxa"/>
          </w:tcPr>
          <w:p w14:paraId="7D8B9284" w14:textId="3AEE910F" w:rsidR="001C2005" w:rsidRPr="0080715E" w:rsidRDefault="001C2005" w:rsidP="00F5766F">
            <w:pPr>
              <w:jc w:val="both"/>
            </w:pPr>
            <w:r w:rsidRPr="0080715E">
              <w:t xml:space="preserve">Patients </w:t>
            </w:r>
            <w:r w:rsidR="00382B53" w:rsidRPr="0080715E">
              <w:t>living with</w:t>
            </w:r>
            <w:r w:rsidRPr="0080715E">
              <w:t xml:space="preserve"> CLL</w:t>
            </w:r>
            <w:r w:rsidR="00745536" w:rsidRPr="0080715E">
              <w:t>/</w:t>
            </w:r>
            <w:r w:rsidRPr="0080715E">
              <w:t>SLL</w:t>
            </w:r>
          </w:p>
        </w:tc>
        <w:tc>
          <w:tcPr>
            <w:tcW w:w="1401" w:type="dxa"/>
          </w:tcPr>
          <w:p w14:paraId="6E80DB4B" w14:textId="77777777" w:rsidR="001C2005" w:rsidRPr="0080715E" w:rsidRDefault="00696893" w:rsidP="00F5766F">
            <w:pPr>
              <w:jc w:val="both"/>
            </w:pPr>
            <w:r w:rsidRPr="0080715E">
              <w:t>10,337</w:t>
            </w:r>
          </w:p>
        </w:tc>
        <w:tc>
          <w:tcPr>
            <w:tcW w:w="3297" w:type="dxa"/>
          </w:tcPr>
          <w:p w14:paraId="6069CA80" w14:textId="40F704CA" w:rsidR="001C2005" w:rsidRPr="0080715E" w:rsidRDefault="001C2005" w:rsidP="00F5766F">
            <w:pPr>
              <w:jc w:val="both"/>
            </w:pPr>
            <w:r w:rsidRPr="0080715E">
              <w:t>AIHW</w:t>
            </w:r>
            <w:r w:rsidR="00696893" w:rsidRPr="0080715E">
              <w:t xml:space="preserve"> 2017</w:t>
            </w:r>
            <w:r w:rsidRPr="0080715E">
              <w:t xml:space="preserve"> </w:t>
            </w:r>
            <w:r w:rsidR="00D143C5" w:rsidRPr="0080715E">
              <w:fldChar w:fldCharType="begin"/>
            </w:r>
            <w:r w:rsidR="00027EEB" w:rsidRPr="0080715E">
              <w:instrText xml:space="preserve"> ADDIN EN.CITE &lt;EndNote&gt;&lt;Cite&gt;&lt;RecNum&gt;24&lt;/RecNum&gt;&lt;DisplayText&gt;(3)&lt;/DisplayText&gt;&lt;record&gt;&lt;rec-number&gt;24&lt;/rec-number&gt;&lt;foreign-keys&gt;&lt;key app="EN" db-id="9f5225xdqsrw29exa9rptpftdzf9xeveewrs" timestamp="1560224992"&gt;24&lt;/key&gt;&lt;/foreign-keys&gt;&lt;ref-type name="Journal Article"&gt;17&lt;/ref-type&gt;&lt;contributors&gt;&lt;/contributors&gt;&lt;titles&gt;&lt;title&gt;Vysis CLL FISH Probe Kit FDA Documentation, Available at https://www.accessdata.fda.gov/cdrh_docs/pdf15/P150041c.pdf&lt;/title&gt;&lt;/titles&gt;&lt;dates&gt;&lt;/dates&gt;&lt;urls&gt;&lt;/urls&gt;&lt;/record&gt;&lt;/Cite&gt;&lt;/EndNote&gt;</w:instrText>
            </w:r>
            <w:r w:rsidR="00D143C5" w:rsidRPr="0080715E">
              <w:fldChar w:fldCharType="separate"/>
            </w:r>
            <w:r w:rsidR="008C6C18" w:rsidRPr="0080715E">
              <w:rPr>
                <w:noProof/>
              </w:rPr>
              <w:t>(3)</w:t>
            </w:r>
            <w:r w:rsidR="00D143C5" w:rsidRPr="0080715E">
              <w:fldChar w:fldCharType="end"/>
            </w:r>
          </w:p>
        </w:tc>
      </w:tr>
      <w:tr w:rsidR="001C2005" w:rsidRPr="0080715E" w14:paraId="304F2E5E" w14:textId="77777777" w:rsidTr="00B375F4">
        <w:tc>
          <w:tcPr>
            <w:tcW w:w="415" w:type="dxa"/>
          </w:tcPr>
          <w:p w14:paraId="3A8018E2" w14:textId="77777777" w:rsidR="001C2005" w:rsidRPr="0080715E" w:rsidRDefault="00696893" w:rsidP="00F5766F">
            <w:pPr>
              <w:jc w:val="both"/>
            </w:pPr>
            <w:r w:rsidRPr="0080715E">
              <w:t>F</w:t>
            </w:r>
          </w:p>
        </w:tc>
        <w:tc>
          <w:tcPr>
            <w:tcW w:w="3903" w:type="dxa"/>
          </w:tcPr>
          <w:p w14:paraId="5F475677" w14:textId="260EF855" w:rsidR="001C2005" w:rsidRPr="0080715E" w:rsidRDefault="001C2005" w:rsidP="00CD6997">
            <w:r w:rsidRPr="0080715E">
              <w:t xml:space="preserve">Proportion of </w:t>
            </w:r>
            <w:r w:rsidR="0006446A" w:rsidRPr="0080715E">
              <w:t xml:space="preserve">existing </w:t>
            </w:r>
            <w:r w:rsidRPr="0080715E">
              <w:t>patients requiring the treatment who will be eligible for FISH test</w:t>
            </w:r>
          </w:p>
        </w:tc>
        <w:tc>
          <w:tcPr>
            <w:tcW w:w="1401" w:type="dxa"/>
          </w:tcPr>
          <w:p w14:paraId="4ECCEE31" w14:textId="7512614D" w:rsidR="001C2005" w:rsidRPr="0080715E" w:rsidRDefault="00953050" w:rsidP="00F5766F">
            <w:pPr>
              <w:jc w:val="both"/>
            </w:pPr>
            <w:r w:rsidRPr="0080715E">
              <w:t>REDACTED</w:t>
            </w:r>
          </w:p>
        </w:tc>
        <w:tc>
          <w:tcPr>
            <w:tcW w:w="3297" w:type="dxa"/>
          </w:tcPr>
          <w:p w14:paraId="26DABB46" w14:textId="277070A5" w:rsidR="001C2005" w:rsidRPr="0080715E" w:rsidRDefault="001B5F7C" w:rsidP="00B375F4">
            <w:r w:rsidRPr="0080715E">
              <w:t>Applicant’s a</w:t>
            </w:r>
            <w:r w:rsidR="0051222F" w:rsidRPr="0080715E">
              <w:t xml:space="preserve">ssumption considering DUSC comment </w:t>
            </w:r>
            <w:r w:rsidR="000F6F75" w:rsidRPr="0080715E">
              <w:t>in company’s PBAC submission in November 2017 and internal market research report</w:t>
            </w:r>
          </w:p>
        </w:tc>
      </w:tr>
      <w:tr w:rsidR="001C2005" w:rsidRPr="0080715E" w14:paraId="5ED34FBA" w14:textId="77777777" w:rsidTr="00B375F4">
        <w:tc>
          <w:tcPr>
            <w:tcW w:w="415" w:type="dxa"/>
          </w:tcPr>
          <w:p w14:paraId="68B29FFE" w14:textId="77777777" w:rsidR="001C2005" w:rsidRPr="0080715E" w:rsidRDefault="00696893" w:rsidP="00F5766F">
            <w:pPr>
              <w:jc w:val="both"/>
            </w:pPr>
            <w:r w:rsidRPr="0080715E">
              <w:t>G</w:t>
            </w:r>
          </w:p>
        </w:tc>
        <w:tc>
          <w:tcPr>
            <w:tcW w:w="3903" w:type="dxa"/>
          </w:tcPr>
          <w:p w14:paraId="27B0B6EE" w14:textId="77777777" w:rsidR="001C2005" w:rsidRPr="0080715E" w:rsidRDefault="001C2005" w:rsidP="00F5766F">
            <w:pPr>
              <w:jc w:val="both"/>
            </w:pPr>
            <w:r w:rsidRPr="0080715E">
              <w:t>New patients eligible for FISH testing</w:t>
            </w:r>
          </w:p>
        </w:tc>
        <w:tc>
          <w:tcPr>
            <w:tcW w:w="1401" w:type="dxa"/>
          </w:tcPr>
          <w:p w14:paraId="41669244" w14:textId="45D60269" w:rsidR="001C2005" w:rsidRPr="0080715E" w:rsidRDefault="00953050" w:rsidP="00F5766F">
            <w:pPr>
              <w:jc w:val="both"/>
            </w:pPr>
            <w:r w:rsidRPr="0080715E">
              <w:t>REDACTED</w:t>
            </w:r>
          </w:p>
        </w:tc>
        <w:tc>
          <w:tcPr>
            <w:tcW w:w="3297" w:type="dxa"/>
          </w:tcPr>
          <w:p w14:paraId="17061153" w14:textId="77777777" w:rsidR="001C2005" w:rsidRPr="0080715E" w:rsidRDefault="00696893" w:rsidP="00F5766F">
            <w:pPr>
              <w:jc w:val="both"/>
            </w:pPr>
            <w:r w:rsidRPr="0080715E">
              <w:t>E x F</w:t>
            </w:r>
          </w:p>
        </w:tc>
      </w:tr>
      <w:tr w:rsidR="00696893" w:rsidRPr="0080715E" w14:paraId="0E1FFCF1" w14:textId="77777777" w:rsidTr="00B375F4">
        <w:tc>
          <w:tcPr>
            <w:tcW w:w="415" w:type="dxa"/>
          </w:tcPr>
          <w:p w14:paraId="6BA683B6" w14:textId="77777777" w:rsidR="00696893" w:rsidRPr="0080715E" w:rsidRDefault="00696893" w:rsidP="00F5766F">
            <w:pPr>
              <w:jc w:val="both"/>
            </w:pPr>
            <w:r w:rsidRPr="0080715E">
              <w:t>H</w:t>
            </w:r>
          </w:p>
        </w:tc>
        <w:tc>
          <w:tcPr>
            <w:tcW w:w="3903" w:type="dxa"/>
          </w:tcPr>
          <w:p w14:paraId="6E17C198" w14:textId="77777777" w:rsidR="00696893" w:rsidRPr="0080715E" w:rsidRDefault="00696893" w:rsidP="00F5766F">
            <w:pPr>
              <w:jc w:val="both"/>
            </w:pPr>
            <w:r w:rsidRPr="0080715E">
              <w:t>Total population eligible for FISH testing</w:t>
            </w:r>
          </w:p>
        </w:tc>
        <w:tc>
          <w:tcPr>
            <w:tcW w:w="1401" w:type="dxa"/>
          </w:tcPr>
          <w:p w14:paraId="206AD463" w14:textId="25B2DE81" w:rsidR="00696893" w:rsidRPr="0080715E" w:rsidRDefault="00953050" w:rsidP="00F5766F">
            <w:pPr>
              <w:jc w:val="both"/>
            </w:pPr>
            <w:r w:rsidRPr="0080715E">
              <w:t>REDACTED</w:t>
            </w:r>
          </w:p>
        </w:tc>
        <w:tc>
          <w:tcPr>
            <w:tcW w:w="3297" w:type="dxa"/>
          </w:tcPr>
          <w:p w14:paraId="3D62B0A8" w14:textId="77777777" w:rsidR="00696893" w:rsidRPr="0080715E" w:rsidRDefault="00696893" w:rsidP="00F5766F">
            <w:pPr>
              <w:jc w:val="both"/>
            </w:pPr>
            <w:r w:rsidRPr="0080715E">
              <w:t>C + G</w:t>
            </w:r>
          </w:p>
        </w:tc>
      </w:tr>
    </w:tbl>
    <w:p w14:paraId="6B5B120E" w14:textId="6ABA8A89" w:rsidR="00446405" w:rsidRPr="0080715E" w:rsidRDefault="00446405" w:rsidP="00446405">
      <w:pPr>
        <w:jc w:val="both"/>
      </w:pPr>
      <w:r w:rsidRPr="0080715E">
        <w:rPr>
          <w:sz w:val="16"/>
          <w:szCs w:val="16"/>
        </w:rPr>
        <w:t xml:space="preserve">AIHW = Australian </w:t>
      </w:r>
      <w:r w:rsidR="00566F6A" w:rsidRPr="0080715E">
        <w:rPr>
          <w:sz w:val="16"/>
          <w:szCs w:val="16"/>
        </w:rPr>
        <w:t>I</w:t>
      </w:r>
      <w:r w:rsidRPr="0080715E">
        <w:rPr>
          <w:sz w:val="16"/>
          <w:szCs w:val="16"/>
        </w:rPr>
        <w:t xml:space="preserve">nstitute of </w:t>
      </w:r>
      <w:r w:rsidR="00566F6A" w:rsidRPr="0080715E">
        <w:rPr>
          <w:sz w:val="16"/>
          <w:szCs w:val="16"/>
        </w:rPr>
        <w:t>H</w:t>
      </w:r>
      <w:r w:rsidRPr="0080715E">
        <w:rPr>
          <w:sz w:val="16"/>
          <w:szCs w:val="16"/>
        </w:rPr>
        <w:t xml:space="preserve">ealth and </w:t>
      </w:r>
      <w:r w:rsidR="00566F6A" w:rsidRPr="0080715E">
        <w:rPr>
          <w:sz w:val="16"/>
          <w:szCs w:val="16"/>
        </w:rPr>
        <w:t>W</w:t>
      </w:r>
      <w:r w:rsidRPr="0080715E">
        <w:rPr>
          <w:sz w:val="16"/>
          <w:szCs w:val="16"/>
        </w:rPr>
        <w:t xml:space="preserve">elfare; CLL = </w:t>
      </w:r>
      <w:r w:rsidR="00566F6A" w:rsidRPr="0080715E">
        <w:rPr>
          <w:sz w:val="16"/>
          <w:szCs w:val="16"/>
        </w:rPr>
        <w:t>c</w:t>
      </w:r>
      <w:r w:rsidRPr="0080715E">
        <w:rPr>
          <w:sz w:val="16"/>
          <w:szCs w:val="16"/>
        </w:rPr>
        <w:t xml:space="preserve">hronic </w:t>
      </w:r>
      <w:r w:rsidR="00566F6A" w:rsidRPr="0080715E">
        <w:rPr>
          <w:sz w:val="16"/>
          <w:szCs w:val="16"/>
        </w:rPr>
        <w:t>l</w:t>
      </w:r>
      <w:r w:rsidRPr="0080715E">
        <w:rPr>
          <w:sz w:val="16"/>
          <w:szCs w:val="16"/>
        </w:rPr>
        <w:t xml:space="preserve">ymphocytic </w:t>
      </w:r>
      <w:r w:rsidR="00566F6A" w:rsidRPr="0080715E">
        <w:rPr>
          <w:sz w:val="16"/>
          <w:szCs w:val="16"/>
        </w:rPr>
        <w:t>l</w:t>
      </w:r>
      <w:r w:rsidRPr="0080715E">
        <w:rPr>
          <w:sz w:val="16"/>
          <w:szCs w:val="16"/>
        </w:rPr>
        <w:t>eukaemia; DUSC =</w:t>
      </w:r>
      <w:r w:rsidR="00566F6A" w:rsidRPr="0080715E">
        <w:rPr>
          <w:sz w:val="16"/>
          <w:szCs w:val="16"/>
        </w:rPr>
        <w:t xml:space="preserve"> d</w:t>
      </w:r>
      <w:r w:rsidRPr="0080715E">
        <w:rPr>
          <w:sz w:val="16"/>
          <w:szCs w:val="16"/>
        </w:rPr>
        <w:t xml:space="preserve">rug </w:t>
      </w:r>
      <w:r w:rsidR="00566F6A" w:rsidRPr="0080715E">
        <w:rPr>
          <w:sz w:val="16"/>
          <w:szCs w:val="16"/>
        </w:rPr>
        <w:t>u</w:t>
      </w:r>
      <w:r w:rsidRPr="0080715E">
        <w:rPr>
          <w:sz w:val="16"/>
          <w:szCs w:val="16"/>
        </w:rPr>
        <w:t xml:space="preserve">tilisation </w:t>
      </w:r>
      <w:r w:rsidR="00566F6A" w:rsidRPr="0080715E">
        <w:rPr>
          <w:sz w:val="16"/>
          <w:szCs w:val="16"/>
        </w:rPr>
        <w:t>s</w:t>
      </w:r>
      <w:r w:rsidR="00BB48B4" w:rsidRPr="0080715E">
        <w:rPr>
          <w:sz w:val="16"/>
          <w:szCs w:val="16"/>
        </w:rPr>
        <w:t>ub-</w:t>
      </w:r>
      <w:r w:rsidR="00566F6A" w:rsidRPr="0080715E">
        <w:rPr>
          <w:sz w:val="16"/>
          <w:szCs w:val="16"/>
        </w:rPr>
        <w:t>c</w:t>
      </w:r>
      <w:r w:rsidRPr="0080715E">
        <w:rPr>
          <w:sz w:val="16"/>
          <w:szCs w:val="16"/>
        </w:rPr>
        <w:t xml:space="preserve">ommittee; FISH = fluorescence </w:t>
      </w:r>
      <w:r w:rsidRPr="0080715E">
        <w:rPr>
          <w:i/>
          <w:sz w:val="16"/>
          <w:szCs w:val="16"/>
        </w:rPr>
        <w:t>in situ</w:t>
      </w:r>
      <w:r w:rsidRPr="0080715E">
        <w:rPr>
          <w:sz w:val="16"/>
          <w:szCs w:val="16"/>
        </w:rPr>
        <w:t xml:space="preserve"> hybridisation; PBAC = Pharmaceutical Benefits Advisory Committee; SLL = </w:t>
      </w:r>
      <w:r w:rsidR="00566F6A" w:rsidRPr="0080715E">
        <w:rPr>
          <w:sz w:val="16"/>
          <w:szCs w:val="16"/>
        </w:rPr>
        <w:t>s</w:t>
      </w:r>
      <w:r w:rsidRPr="0080715E">
        <w:rPr>
          <w:sz w:val="16"/>
          <w:szCs w:val="16"/>
        </w:rPr>
        <w:t xml:space="preserve">mall </w:t>
      </w:r>
      <w:r w:rsidR="00566F6A" w:rsidRPr="0080715E">
        <w:rPr>
          <w:sz w:val="16"/>
          <w:szCs w:val="16"/>
        </w:rPr>
        <w:t>l</w:t>
      </w:r>
      <w:r w:rsidRPr="0080715E">
        <w:rPr>
          <w:sz w:val="16"/>
          <w:szCs w:val="16"/>
        </w:rPr>
        <w:t xml:space="preserve">ymphocytic </w:t>
      </w:r>
      <w:r w:rsidR="00566F6A" w:rsidRPr="0080715E">
        <w:rPr>
          <w:sz w:val="16"/>
          <w:szCs w:val="16"/>
        </w:rPr>
        <w:t>l</w:t>
      </w:r>
      <w:r w:rsidRPr="0080715E">
        <w:rPr>
          <w:sz w:val="16"/>
          <w:szCs w:val="16"/>
        </w:rPr>
        <w:t>ymphoma</w:t>
      </w:r>
    </w:p>
    <w:p w14:paraId="2DB60083" w14:textId="46FE6C9A" w:rsidR="00D42C7A" w:rsidRDefault="00D42C7A" w:rsidP="00D42C7A">
      <w:pPr>
        <w:jc w:val="both"/>
      </w:pPr>
      <w:r w:rsidRPr="0080715E">
        <w:t xml:space="preserve">Prevalent patients were included, based on </w:t>
      </w:r>
      <w:r w:rsidR="00FC37C3" w:rsidRPr="0080715E">
        <w:t xml:space="preserve">a </w:t>
      </w:r>
      <w:r w:rsidRPr="0080715E">
        <w:t>31-year prevalence from the Australian Institute of Health and Welfare’s ‘Cancer in Australia’ report (10,337 patients)</w:t>
      </w:r>
      <w:r w:rsidR="003A7EB5" w:rsidRPr="0080715E">
        <w:t xml:space="preserve"> </w:t>
      </w:r>
      <w:r w:rsidR="003A7EB5" w:rsidRPr="0080715E">
        <w:fldChar w:fldCharType="begin"/>
      </w:r>
      <w:r w:rsidR="00027EEB" w:rsidRPr="0080715E">
        <w:instrText xml:space="preserve"> ADDIN EN.CITE &lt;EndNote&gt;&lt;Cite&gt;&lt;RecNum&gt;24&lt;/RecNum&gt;&lt;DisplayText&gt;(3)&lt;/DisplayText&gt;&lt;record&gt;&lt;rec-number&gt;24&lt;/rec-number&gt;&lt;foreign-keys&gt;&lt;key app="EN" db-id="9f5225xdqsrw29exa9rptpftdzf9xeveewrs" timestamp="1560224992"&gt;24&lt;/key&gt;&lt;/foreign-keys&gt;&lt;ref-type name="Journal Article"&gt;17&lt;/ref-type&gt;&lt;contributors&gt;&lt;/contributors&gt;&lt;titles&gt;&lt;title&gt;Vysis CLL FISH Probe Kit FDA Documentation, Available at https://www.accessdata.fda.gov/cdrh_docs/pdf15/P150041c.pdf&lt;/title&gt;&lt;/titles&gt;&lt;dates&gt;&lt;/dates&gt;&lt;urls&gt;&lt;/urls&gt;&lt;/record&gt;&lt;/Cite&gt;&lt;/EndNote&gt;</w:instrText>
      </w:r>
      <w:r w:rsidR="003A7EB5" w:rsidRPr="0080715E">
        <w:fldChar w:fldCharType="separate"/>
      </w:r>
      <w:r w:rsidR="008C6C18" w:rsidRPr="0080715E">
        <w:rPr>
          <w:noProof/>
        </w:rPr>
        <w:t>(3)</w:t>
      </w:r>
      <w:r w:rsidR="003A7EB5" w:rsidRPr="0080715E">
        <w:fldChar w:fldCharType="end"/>
      </w:r>
      <w:r w:rsidRPr="0080715E">
        <w:t xml:space="preserve">. The applicant argued that if ibrutinib is PBS listed in the </w:t>
      </w:r>
      <w:r w:rsidR="00B8219C" w:rsidRPr="0080715E">
        <w:t>first</w:t>
      </w:r>
      <w:r w:rsidR="004A200C" w:rsidRPr="0080715E">
        <w:t>-</w:t>
      </w:r>
      <w:r w:rsidR="00B8219C" w:rsidRPr="0080715E">
        <w:t xml:space="preserve">line </w:t>
      </w:r>
      <w:r w:rsidRPr="0080715E">
        <w:t xml:space="preserve">setting, then there would be an increase in the proportion of CLL/SLL patients who are ever treated from </w:t>
      </w:r>
      <w:r w:rsidR="00953050" w:rsidRPr="0080715E">
        <w:t>REDACTED</w:t>
      </w:r>
      <w:r w:rsidRPr="0080715E">
        <w:t xml:space="preserve">% </w:t>
      </w:r>
      <w:r w:rsidR="001E7087" w:rsidRPr="0080715E">
        <w:t xml:space="preserve">(based on </w:t>
      </w:r>
      <w:r w:rsidR="00953050" w:rsidRPr="0080715E">
        <w:t>REDACTED</w:t>
      </w:r>
      <w:r w:rsidR="001E7087" w:rsidRPr="0080715E">
        <w:t xml:space="preserve"> market research) </w:t>
      </w:r>
      <w:r w:rsidRPr="0080715E">
        <w:t xml:space="preserve">to </w:t>
      </w:r>
      <w:r w:rsidR="00953050" w:rsidRPr="0080715E">
        <w:t>REDACTED</w:t>
      </w:r>
      <w:r w:rsidRPr="0080715E">
        <w:t xml:space="preserve">%, that’s a </w:t>
      </w:r>
      <w:r w:rsidR="00953050" w:rsidRPr="0080715E">
        <w:t>REDACTED</w:t>
      </w:r>
      <w:r w:rsidRPr="0080715E">
        <w:t>% increase (</w:t>
      </w:r>
      <w:r w:rsidR="00953050" w:rsidRPr="0080715E">
        <w:t>REDACTED</w:t>
      </w:r>
      <w:r w:rsidRPr="0080715E">
        <w:t xml:space="preserve">% less </w:t>
      </w:r>
      <w:r w:rsidR="00953050" w:rsidRPr="0080715E">
        <w:t>REDACTED</w:t>
      </w:r>
      <w:r w:rsidRPr="0080715E">
        <w:t xml:space="preserve">%). This </w:t>
      </w:r>
      <w:r w:rsidR="00953050" w:rsidRPr="0080715E">
        <w:t>REDACTED</w:t>
      </w:r>
      <w:r w:rsidRPr="0080715E">
        <w:t xml:space="preserve">% is applied to the prevalent pool, but it didn’t account for </w:t>
      </w:r>
      <w:r w:rsidR="00931CDF" w:rsidRPr="0080715E">
        <w:t xml:space="preserve">the prevalent pool of people that are </w:t>
      </w:r>
      <w:r w:rsidR="008B6DCF" w:rsidRPr="0080715E">
        <w:t>affected</w:t>
      </w:r>
      <w:r w:rsidR="008B6DCF">
        <w:t xml:space="preserve"> </w:t>
      </w:r>
      <w:r w:rsidR="008B6DCF">
        <w:lastRenderedPageBreak/>
        <w:t>and not showing signs</w:t>
      </w:r>
      <w:r w:rsidR="008B6DCF" w:rsidRPr="007B75D2">
        <w:t xml:space="preserve"> </w:t>
      </w:r>
      <w:r w:rsidR="008B6DCF">
        <w:t xml:space="preserve">but </w:t>
      </w:r>
      <w:r w:rsidRPr="007B75D2">
        <w:t xml:space="preserve">would </w:t>
      </w:r>
      <w:r w:rsidR="008B6DCF">
        <w:t xml:space="preserve">develop </w:t>
      </w:r>
      <w:r w:rsidRPr="007B75D2">
        <w:t>signs of active disease</w:t>
      </w:r>
      <w:r w:rsidR="001965D3">
        <w:t xml:space="preserve"> </w:t>
      </w:r>
      <w:r w:rsidR="008B6DCF">
        <w:t xml:space="preserve">later, </w:t>
      </w:r>
      <w:r w:rsidR="008B6DCF" w:rsidRPr="008B6DCF">
        <w:rPr>
          <w:i/>
        </w:rPr>
        <w:t>this may lead to an underestimation of the population</w:t>
      </w:r>
      <w:r w:rsidRPr="007B75D2">
        <w:t>.</w:t>
      </w:r>
      <w:r>
        <w:t xml:space="preserve"> </w:t>
      </w:r>
    </w:p>
    <w:p w14:paraId="0E9DA688" w14:textId="3459E602" w:rsidR="00222B68" w:rsidRDefault="007D7039" w:rsidP="00CD6997">
      <w:pPr>
        <w:spacing w:line="240" w:lineRule="auto"/>
        <w:jc w:val="both"/>
        <w:rPr>
          <w:color w:val="FF0000"/>
        </w:rPr>
      </w:pPr>
      <w:r>
        <w:t xml:space="preserve">The projected use of </w:t>
      </w:r>
      <w:r w:rsidR="00016189">
        <w:t xml:space="preserve">17p deletion </w:t>
      </w:r>
      <w:r>
        <w:t>FISH test</w:t>
      </w:r>
      <w:r w:rsidR="00DD3022">
        <w:t>ing</w:t>
      </w:r>
      <w:r>
        <w:t xml:space="preserve"> after the first year of introduction would align with the incident patients requiring first-line of treatment. </w:t>
      </w:r>
    </w:p>
    <w:p w14:paraId="56C1F469" w14:textId="77777777" w:rsidR="00E364F7" w:rsidRDefault="002B3338" w:rsidP="002B3338">
      <w:pPr>
        <w:rPr>
          <w:i/>
        </w:rPr>
      </w:pPr>
      <w:r>
        <w:rPr>
          <w:i/>
          <w:u w:val="single"/>
        </w:rPr>
        <w:t>Rationale</w:t>
      </w:r>
    </w:p>
    <w:p w14:paraId="76E47A68" w14:textId="76AEA7CF" w:rsidR="005B11CA" w:rsidRDefault="00BD29BE" w:rsidP="000E5759">
      <w:pPr>
        <w:jc w:val="both"/>
        <w:rPr>
          <w:b/>
        </w:rPr>
      </w:pPr>
      <w:r w:rsidRPr="00BD29BE">
        <w:t xml:space="preserve">The applicant has requested that </w:t>
      </w:r>
      <w:r>
        <w:t xml:space="preserve">FISH testing </w:t>
      </w:r>
      <w:r w:rsidR="00555D8C">
        <w:t>for</w:t>
      </w:r>
      <w:r>
        <w:t xml:space="preserve"> detect</w:t>
      </w:r>
      <w:r w:rsidR="00555D8C">
        <w:t>ion of</w:t>
      </w:r>
      <w:r>
        <w:t xml:space="preserve"> 17p deletion</w:t>
      </w:r>
      <w:r w:rsidR="00F97139">
        <w:t xml:space="preserve"> (not </w:t>
      </w:r>
      <w:r w:rsidR="00F97139" w:rsidRPr="00C07531">
        <w:rPr>
          <w:i/>
        </w:rPr>
        <w:t>TP53</w:t>
      </w:r>
      <w:r w:rsidR="00F97139">
        <w:t xml:space="preserve"> mutation)</w:t>
      </w:r>
      <w:r w:rsidR="00555D8C">
        <w:t xml:space="preserve"> to be conducted</w:t>
      </w:r>
      <w:r>
        <w:t xml:space="preserve"> at the time of initiating the first line of treatment, in order to determine if the patient fulfils the requirements for PBS-listed ibrutinib (assuming it is recommended by the PBAC).</w:t>
      </w:r>
      <w:r w:rsidR="008C099E">
        <w:t xml:space="preserve"> </w:t>
      </w:r>
      <w:r w:rsidR="008C099E" w:rsidRPr="008C099E">
        <w:t>PASC noted that the</w:t>
      </w:r>
      <w:r w:rsidR="002F6913">
        <w:t xml:space="preserve"> </w:t>
      </w:r>
      <w:r w:rsidR="008C099E" w:rsidRPr="008C099E">
        <w:t>PBAC has considered similar applications twice before but has not recommended public funding because there was no urgent clinical need. PASC noted that this application is for patients with a high clinical need.</w:t>
      </w:r>
      <w:r w:rsidR="008C099E">
        <w:t xml:space="preserve"> </w:t>
      </w:r>
    </w:p>
    <w:p w14:paraId="20CAEF01" w14:textId="626DD369" w:rsidR="00555D8C" w:rsidRPr="00555D8C" w:rsidRDefault="00555D8C" w:rsidP="00953ED7">
      <w:pPr>
        <w:rPr>
          <w:u w:val="single"/>
        </w:rPr>
      </w:pPr>
      <w:r w:rsidRPr="00555D8C">
        <w:rPr>
          <w:u w:val="single"/>
        </w:rPr>
        <w:t>Population diagnosed with CLL</w:t>
      </w:r>
    </w:p>
    <w:p w14:paraId="3DBAE29C" w14:textId="38D1764D" w:rsidR="00555D8C" w:rsidRDefault="00555D8C" w:rsidP="00555D8C">
      <w:pPr>
        <w:jc w:val="both"/>
        <w:rPr>
          <w:szCs w:val="20"/>
        </w:rPr>
      </w:pPr>
      <w:r w:rsidRPr="00EE4A5E">
        <w:rPr>
          <w:szCs w:val="20"/>
        </w:rPr>
        <w:t>Patients with CLL</w:t>
      </w:r>
      <w:r w:rsidR="007C1285">
        <w:rPr>
          <w:szCs w:val="20"/>
        </w:rPr>
        <w:t>/SLL</w:t>
      </w:r>
      <w:r w:rsidRPr="00EE4A5E">
        <w:rPr>
          <w:szCs w:val="20"/>
        </w:rPr>
        <w:t xml:space="preserve"> </w:t>
      </w:r>
      <w:r>
        <w:rPr>
          <w:szCs w:val="20"/>
        </w:rPr>
        <w:t xml:space="preserve">can </w:t>
      </w:r>
      <w:r w:rsidRPr="00EE4A5E">
        <w:rPr>
          <w:szCs w:val="20"/>
        </w:rPr>
        <w:t xml:space="preserve">present with lymphadenopathy, systemic symptoms such as life-disrupting tiredness, fever, night sweats and weight loss, or the symptoms of anaemia or </w:t>
      </w:r>
      <w:r>
        <w:rPr>
          <w:szCs w:val="20"/>
        </w:rPr>
        <w:t>infection</w:t>
      </w:r>
      <w:r w:rsidRPr="00EE4A5E">
        <w:rPr>
          <w:szCs w:val="20"/>
        </w:rPr>
        <w:t>.</w:t>
      </w:r>
      <w:r w:rsidR="007C1285">
        <w:rPr>
          <w:szCs w:val="20"/>
        </w:rPr>
        <w:t xml:space="preserve"> However, approximately 80% are asymptomatic at presentation and </w:t>
      </w:r>
      <w:r w:rsidR="008A4B88">
        <w:rPr>
          <w:szCs w:val="20"/>
        </w:rPr>
        <w:t xml:space="preserve">are therefore </w:t>
      </w:r>
      <w:r w:rsidR="007C1285">
        <w:rPr>
          <w:szCs w:val="20"/>
        </w:rPr>
        <w:t>diagnosed incidentally</w:t>
      </w:r>
      <w:r w:rsidR="008B6DCF">
        <w:rPr>
          <w:szCs w:val="20"/>
        </w:rPr>
        <w:t xml:space="preserve"> (</w:t>
      </w:r>
      <w:r w:rsidR="008B6DCF" w:rsidRPr="00CD6997">
        <w:rPr>
          <w:i/>
          <w:szCs w:val="20"/>
        </w:rPr>
        <w:t>i.e.</w:t>
      </w:r>
      <w:r w:rsidR="008B6DCF">
        <w:rPr>
          <w:szCs w:val="20"/>
        </w:rPr>
        <w:t xml:space="preserve"> routine blood samples at check-up, or comorbidities)</w:t>
      </w:r>
      <w:r w:rsidR="007C1285">
        <w:rPr>
          <w:szCs w:val="20"/>
        </w:rPr>
        <w:t>.</w:t>
      </w:r>
    </w:p>
    <w:p w14:paraId="3B7B8587" w14:textId="28DC9427" w:rsidR="00D6485D" w:rsidRDefault="00555D8C" w:rsidP="00D6485D">
      <w:pPr>
        <w:jc w:val="both"/>
        <w:rPr>
          <w:szCs w:val="20"/>
        </w:rPr>
      </w:pPr>
      <w:r w:rsidRPr="00DF12BD">
        <w:rPr>
          <w:szCs w:val="20"/>
        </w:rPr>
        <w:t xml:space="preserve">Patients </w:t>
      </w:r>
      <w:r w:rsidR="003B1D05">
        <w:rPr>
          <w:szCs w:val="20"/>
        </w:rPr>
        <w:t xml:space="preserve">are </w:t>
      </w:r>
      <w:r>
        <w:rPr>
          <w:szCs w:val="20"/>
        </w:rPr>
        <w:t xml:space="preserve">initially </w:t>
      </w:r>
      <w:r w:rsidRPr="00DF12BD">
        <w:rPr>
          <w:szCs w:val="20"/>
        </w:rPr>
        <w:t xml:space="preserve">diagnosed </w:t>
      </w:r>
      <w:r>
        <w:rPr>
          <w:szCs w:val="20"/>
        </w:rPr>
        <w:t xml:space="preserve">with CLL </w:t>
      </w:r>
      <w:r w:rsidRPr="00DF12BD">
        <w:rPr>
          <w:szCs w:val="20"/>
        </w:rPr>
        <w:t>by a specialist or consultant physician</w:t>
      </w:r>
      <w:r>
        <w:rPr>
          <w:szCs w:val="20"/>
        </w:rPr>
        <w:t xml:space="preserve"> (haematologist or oncologist). </w:t>
      </w:r>
      <w:r w:rsidRPr="008E044B">
        <w:rPr>
          <w:szCs w:val="20"/>
        </w:rPr>
        <w:t xml:space="preserve">To confirm a diagnosis of CLL, it is necessary to evaluate </w:t>
      </w:r>
      <w:r>
        <w:rPr>
          <w:szCs w:val="20"/>
        </w:rPr>
        <w:t xml:space="preserve">their </w:t>
      </w:r>
      <w:r w:rsidR="007C1285">
        <w:t>full</w:t>
      </w:r>
      <w:r>
        <w:t xml:space="preserve"> blood count (</w:t>
      </w:r>
      <w:r w:rsidR="007C1285">
        <w:rPr>
          <w:szCs w:val="20"/>
        </w:rPr>
        <w:t>F</w:t>
      </w:r>
      <w:r w:rsidRPr="008E044B">
        <w:rPr>
          <w:szCs w:val="20"/>
        </w:rPr>
        <w:t>BC</w:t>
      </w:r>
      <w:r>
        <w:rPr>
          <w:szCs w:val="20"/>
        </w:rPr>
        <w:t>)</w:t>
      </w:r>
      <w:r w:rsidRPr="008E044B">
        <w:rPr>
          <w:szCs w:val="20"/>
        </w:rPr>
        <w:t xml:space="preserve">, blood smear, as well as establishing immunophenotype of </w:t>
      </w:r>
      <w:r>
        <w:t>peripheral blood lymphocytes</w:t>
      </w:r>
      <w:r w:rsidR="001160AC">
        <w:rPr>
          <w:szCs w:val="20"/>
        </w:rPr>
        <w:t xml:space="preserve">. </w:t>
      </w:r>
      <w:r w:rsidRPr="008E044B">
        <w:rPr>
          <w:szCs w:val="20"/>
        </w:rPr>
        <w:t>Some patients may also undergo a bone marrow biopsy if there are symptoms suggest</w:t>
      </w:r>
      <w:r>
        <w:rPr>
          <w:szCs w:val="20"/>
        </w:rPr>
        <w:t>ive of bone marrow infiltration</w:t>
      </w:r>
      <w:r w:rsidRPr="008E044B">
        <w:rPr>
          <w:szCs w:val="20"/>
        </w:rPr>
        <w:t>. Patient</w:t>
      </w:r>
      <w:r w:rsidR="007C1285">
        <w:rPr>
          <w:szCs w:val="20"/>
        </w:rPr>
        <w:t>s</w:t>
      </w:r>
      <w:r w:rsidRPr="008E044B">
        <w:rPr>
          <w:szCs w:val="20"/>
        </w:rPr>
        <w:t xml:space="preserve"> </w:t>
      </w:r>
      <w:r w:rsidR="000D2DEE">
        <w:rPr>
          <w:szCs w:val="20"/>
        </w:rPr>
        <w:t xml:space="preserve">are </w:t>
      </w:r>
      <w:r w:rsidRPr="008E044B">
        <w:rPr>
          <w:szCs w:val="20"/>
        </w:rPr>
        <w:t>staged for the severity of their disease as per either the Rai or Binet staging system for CLL.</w:t>
      </w:r>
      <w:r w:rsidR="00D6485D">
        <w:rPr>
          <w:szCs w:val="20"/>
        </w:rPr>
        <w:t xml:space="preserve"> </w:t>
      </w:r>
      <w:r w:rsidR="00D6485D" w:rsidRPr="00265418">
        <w:rPr>
          <w:szCs w:val="20"/>
        </w:rPr>
        <w:t>The median age of d</w:t>
      </w:r>
      <w:r w:rsidR="00D6485D">
        <w:rPr>
          <w:szCs w:val="20"/>
        </w:rPr>
        <w:t>iagnosis of CLL is approximately 69 years of age, and approximately 33%</w:t>
      </w:r>
      <w:r w:rsidR="00D6485D" w:rsidRPr="00265418">
        <w:rPr>
          <w:szCs w:val="20"/>
        </w:rPr>
        <w:t xml:space="preserve"> of patients diagnosed in Australia were aged &lt;</w:t>
      </w:r>
      <w:r w:rsidR="008E054E">
        <w:rPr>
          <w:szCs w:val="20"/>
        </w:rPr>
        <w:t xml:space="preserve"> </w:t>
      </w:r>
      <w:r w:rsidR="00D6485D" w:rsidRPr="00265418">
        <w:rPr>
          <w:szCs w:val="20"/>
        </w:rPr>
        <w:t>65 years</w:t>
      </w:r>
      <w:r w:rsidR="00D6485D">
        <w:rPr>
          <w:szCs w:val="20"/>
        </w:rPr>
        <w:t xml:space="preserve"> </w:t>
      </w:r>
      <w:r w:rsidR="00D6485D">
        <w:rPr>
          <w:szCs w:val="20"/>
        </w:rPr>
        <w:fldChar w:fldCharType="begin"/>
      </w:r>
      <w:r w:rsidR="00027EEB">
        <w:rPr>
          <w:szCs w:val="20"/>
        </w:rPr>
        <w:instrText xml:space="preserve"> ADDIN EN.CITE &lt;EndNote&gt;&lt;Cite&gt;&lt;RecNum&gt;25&lt;/RecNum&gt;&lt;DisplayText&gt;(4)&lt;/DisplayText&gt;&lt;record&gt;&lt;rec-number&gt;25&lt;/rec-number&gt;&lt;foreign-keys&gt;&lt;key app="EN" db-id="9f5225xdqsrw29exa9rptpftdzf9xeveewrs" timestamp="1560224992"&gt;25&lt;/key&gt;&lt;/foreign-keys&gt;&lt;ref-type name="Journal Article"&gt;17&lt;/ref-type&gt;&lt;contributors&gt;&lt;/contributors&gt;&lt;titles&gt;&lt;title&gt;Public Summary Document, MSAC Application No. 1456 – 17p deletion testing for access to venetoclax in patients with relapsed or refractory chronic lymphoid leukaemia &lt;/title&gt;&lt;/titles&gt;&lt;dates&gt;&lt;/dates&gt;&lt;urls&gt;&lt;/urls&gt;&lt;/record&gt;&lt;/Cite&gt;&lt;/EndNote&gt;</w:instrText>
      </w:r>
      <w:r w:rsidR="00D6485D">
        <w:rPr>
          <w:szCs w:val="20"/>
        </w:rPr>
        <w:fldChar w:fldCharType="separate"/>
      </w:r>
      <w:r w:rsidR="008C6C18">
        <w:rPr>
          <w:noProof/>
          <w:szCs w:val="20"/>
        </w:rPr>
        <w:t>(4)</w:t>
      </w:r>
      <w:r w:rsidR="00D6485D">
        <w:rPr>
          <w:szCs w:val="20"/>
        </w:rPr>
        <w:fldChar w:fldCharType="end"/>
      </w:r>
      <w:r w:rsidR="00D6485D">
        <w:rPr>
          <w:szCs w:val="20"/>
        </w:rPr>
        <w:t>.</w:t>
      </w:r>
    </w:p>
    <w:p w14:paraId="2DFA34F1" w14:textId="77777777" w:rsidR="00555D8C" w:rsidRPr="00555D8C" w:rsidRDefault="00555D8C" w:rsidP="00953ED7">
      <w:pPr>
        <w:rPr>
          <w:u w:val="single"/>
        </w:rPr>
      </w:pPr>
      <w:r w:rsidRPr="00555D8C">
        <w:rPr>
          <w:u w:val="single"/>
        </w:rPr>
        <w:t>Current approach in clinical practice</w:t>
      </w:r>
    </w:p>
    <w:p w14:paraId="6C7539BF" w14:textId="6491ED6E" w:rsidR="00083F4D" w:rsidRPr="00CC7887" w:rsidRDefault="00555D8C" w:rsidP="000E5759">
      <w:pPr>
        <w:jc w:val="both"/>
        <w:rPr>
          <w:b/>
        </w:rPr>
      </w:pPr>
      <w:r w:rsidRPr="00CC7887">
        <w:t>The applicant indicated that</w:t>
      </w:r>
      <w:r w:rsidR="00636131">
        <w:t>,</w:t>
      </w:r>
      <w:r w:rsidRPr="00CC7887">
        <w:t xml:space="preserve"> in Australia,</w:t>
      </w:r>
      <w:r>
        <w:rPr>
          <w:b/>
        </w:rPr>
        <w:t xml:space="preserve"> </w:t>
      </w:r>
      <w:r w:rsidR="00083F4D">
        <w:rPr>
          <w:szCs w:val="20"/>
        </w:rPr>
        <w:t xml:space="preserve">a proportion of newly diagnosed patients will </w:t>
      </w:r>
      <w:r w:rsidR="00083F4D" w:rsidRPr="008E044B">
        <w:rPr>
          <w:szCs w:val="20"/>
        </w:rPr>
        <w:t>not require treatment straight away and will on</w:t>
      </w:r>
      <w:r w:rsidR="00083F4D">
        <w:rPr>
          <w:szCs w:val="20"/>
        </w:rPr>
        <w:t xml:space="preserve">ly require regular monitoring (watch and wait) </w:t>
      </w:r>
      <w:r w:rsidR="00083F4D">
        <w:rPr>
          <w:szCs w:val="20"/>
        </w:rPr>
        <w:fldChar w:fldCharType="begin">
          <w:fldData xml:space="preserve">PEVuZE5vdGU+PENpdGU+PEF1dGhvcj5LdXNzPC9BdXRob3I+PFllYXI+MjAxNzwvWWVhcj48UmVj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</w:fldData>
        </w:fldChar>
      </w:r>
      <w:r w:rsidR="00027EEB">
        <w:rPr>
          <w:szCs w:val="20"/>
        </w:rPr>
        <w:instrText xml:space="preserve"> ADDIN EN.CITE </w:instrText>
      </w:r>
      <w:r w:rsidR="00027EEB">
        <w:rPr>
          <w:szCs w:val="20"/>
        </w:rPr>
        <w:fldChar w:fldCharType="begin">
          <w:fldData xml:space="preserve">PEVuZE5vdGU+PENpdGU+PEF1dGhvcj5LdXNzPC9BdXRob3I+PFllYXI+MjAxNzwvWWVhcj48UmVj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</w:fldData>
        </w:fldChar>
      </w:r>
      <w:r w:rsidR="00027EEB">
        <w:rPr>
          <w:szCs w:val="20"/>
        </w:rPr>
        <w:instrText xml:space="preserve"> ADDIN EN.CITE.DATA </w:instrText>
      </w:r>
      <w:r w:rsidR="00027EEB">
        <w:rPr>
          <w:szCs w:val="20"/>
        </w:rPr>
      </w:r>
      <w:r w:rsidR="00027EEB">
        <w:rPr>
          <w:szCs w:val="20"/>
        </w:rPr>
        <w:fldChar w:fldCharType="end"/>
      </w:r>
      <w:r w:rsidR="00083F4D">
        <w:rPr>
          <w:szCs w:val="20"/>
        </w:rPr>
      </w:r>
      <w:r w:rsidR="00083F4D">
        <w:rPr>
          <w:szCs w:val="20"/>
        </w:rPr>
        <w:fldChar w:fldCharType="separate"/>
      </w:r>
      <w:r w:rsidR="008C6C18">
        <w:rPr>
          <w:noProof/>
          <w:szCs w:val="20"/>
        </w:rPr>
        <w:t>(22)</w:t>
      </w:r>
      <w:r w:rsidR="00083F4D">
        <w:rPr>
          <w:szCs w:val="20"/>
        </w:rPr>
        <w:fldChar w:fldCharType="end"/>
      </w:r>
      <w:r w:rsidR="00083F4D">
        <w:rPr>
          <w:szCs w:val="20"/>
        </w:rPr>
        <w:t xml:space="preserve">. </w:t>
      </w:r>
      <w:r w:rsidR="00083F4D" w:rsidRPr="007A4DC0">
        <w:rPr>
          <w:szCs w:val="20"/>
        </w:rPr>
        <w:t xml:space="preserve">Treatment is </w:t>
      </w:r>
      <w:r w:rsidR="00083F4D">
        <w:rPr>
          <w:szCs w:val="20"/>
        </w:rPr>
        <w:t xml:space="preserve">only </w:t>
      </w:r>
      <w:r w:rsidR="00083F4D" w:rsidRPr="007A4DC0">
        <w:rPr>
          <w:szCs w:val="20"/>
        </w:rPr>
        <w:t>initiated in patients who have significant constitutional symptoms (weight loss, fatigue, fever and night sweats in the absence of infection), bulky disease, progressive lymphocytosis, autoimmune anaemia or thrombocytopenia, recurrent infections or Richter transformation</w:t>
      </w:r>
      <w:r w:rsidR="00083F4D">
        <w:rPr>
          <w:szCs w:val="20"/>
        </w:rPr>
        <w:t xml:space="preserve"> </w:t>
      </w:r>
      <w:r w:rsidR="00083F4D">
        <w:rPr>
          <w:szCs w:val="20"/>
        </w:rPr>
        <w:fldChar w:fldCharType="begin">
          <w:fldData xml:space="preserve">PEVuZE5vdGU+PENpdGU+PEF1dGhvcj5LdXNzPC9BdXRob3I+PFllYXI+MjAxNzwvWWVhcj48UmVj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</w:fldData>
        </w:fldChar>
      </w:r>
      <w:r w:rsidR="00027EEB">
        <w:rPr>
          <w:szCs w:val="20"/>
        </w:rPr>
        <w:instrText xml:space="preserve"> ADDIN EN.CITE </w:instrText>
      </w:r>
      <w:r w:rsidR="00027EEB">
        <w:rPr>
          <w:szCs w:val="20"/>
        </w:rPr>
        <w:fldChar w:fldCharType="begin">
          <w:fldData xml:space="preserve">PEVuZE5vdGU+PENpdGU+PEF1dGhvcj5LdXNzPC9BdXRob3I+PFllYXI+MjAxNzwvWWVhcj48UmVj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</w:fldData>
        </w:fldChar>
      </w:r>
      <w:r w:rsidR="00027EEB">
        <w:rPr>
          <w:szCs w:val="20"/>
        </w:rPr>
        <w:instrText xml:space="preserve"> ADDIN EN.CITE.DATA </w:instrText>
      </w:r>
      <w:r w:rsidR="00027EEB">
        <w:rPr>
          <w:szCs w:val="20"/>
        </w:rPr>
      </w:r>
      <w:r w:rsidR="00027EEB">
        <w:rPr>
          <w:szCs w:val="20"/>
        </w:rPr>
        <w:fldChar w:fldCharType="end"/>
      </w:r>
      <w:r w:rsidR="00083F4D">
        <w:rPr>
          <w:szCs w:val="20"/>
        </w:rPr>
      </w:r>
      <w:r w:rsidR="00083F4D">
        <w:rPr>
          <w:szCs w:val="20"/>
        </w:rPr>
        <w:fldChar w:fldCharType="separate"/>
      </w:r>
      <w:r w:rsidR="008C6C18">
        <w:rPr>
          <w:noProof/>
          <w:szCs w:val="20"/>
        </w:rPr>
        <w:t>(22)</w:t>
      </w:r>
      <w:r w:rsidR="00083F4D">
        <w:rPr>
          <w:szCs w:val="20"/>
        </w:rPr>
        <w:fldChar w:fldCharType="end"/>
      </w:r>
      <w:r w:rsidR="00083F4D" w:rsidRPr="007A4DC0">
        <w:rPr>
          <w:szCs w:val="20"/>
        </w:rPr>
        <w:t>.</w:t>
      </w:r>
    </w:p>
    <w:p w14:paraId="1272A005" w14:textId="64495C15" w:rsidR="005B11CA" w:rsidRDefault="00083F4D" w:rsidP="000E5759">
      <w:pPr>
        <w:jc w:val="both"/>
        <w:rPr>
          <w:b/>
        </w:rPr>
      </w:pPr>
      <w:r w:rsidRPr="008E044B">
        <w:rPr>
          <w:szCs w:val="20"/>
        </w:rPr>
        <w:t>Before treatment is commenced</w:t>
      </w:r>
      <w:r>
        <w:rPr>
          <w:szCs w:val="20"/>
        </w:rPr>
        <w:t xml:space="preserve"> with symptomatic patients</w:t>
      </w:r>
      <w:r w:rsidRPr="008E044B">
        <w:rPr>
          <w:szCs w:val="20"/>
        </w:rPr>
        <w:t xml:space="preserve">, </w:t>
      </w:r>
      <w:r>
        <w:rPr>
          <w:szCs w:val="20"/>
        </w:rPr>
        <w:t>a</w:t>
      </w:r>
      <w:r w:rsidRPr="008E044B">
        <w:rPr>
          <w:szCs w:val="20"/>
        </w:rPr>
        <w:t xml:space="preserve"> patient would general</w:t>
      </w:r>
      <w:r>
        <w:rPr>
          <w:szCs w:val="20"/>
        </w:rPr>
        <w:t>ly</w:t>
      </w:r>
      <w:r w:rsidRPr="008E044B">
        <w:rPr>
          <w:szCs w:val="20"/>
        </w:rPr>
        <w:t xml:space="preserve"> undergo prognostic/predictive test</w:t>
      </w:r>
      <w:r>
        <w:rPr>
          <w:szCs w:val="20"/>
        </w:rPr>
        <w:t>s</w:t>
      </w:r>
      <w:r w:rsidRPr="008E044B">
        <w:rPr>
          <w:szCs w:val="20"/>
        </w:rPr>
        <w:t xml:space="preserve"> that could provide guidance </w:t>
      </w:r>
      <w:r>
        <w:rPr>
          <w:szCs w:val="20"/>
        </w:rPr>
        <w:t>with</w:t>
      </w:r>
      <w:r w:rsidRPr="008E044B">
        <w:rPr>
          <w:szCs w:val="20"/>
        </w:rPr>
        <w:t xml:space="preserve"> treatment choices.</w:t>
      </w:r>
      <w:r>
        <w:rPr>
          <w:szCs w:val="20"/>
        </w:rPr>
        <w:t xml:space="preserve"> This is the point at which the proposed medical service (detection of 17p</w:t>
      </w:r>
      <w:r w:rsidR="00AB61BE">
        <w:rPr>
          <w:szCs w:val="20"/>
        </w:rPr>
        <w:t xml:space="preserve"> deletion</w:t>
      </w:r>
      <w:r>
        <w:rPr>
          <w:szCs w:val="20"/>
        </w:rPr>
        <w:t xml:space="preserve"> by FISH) would be carried out. Testing for 17p</w:t>
      </w:r>
      <w:r w:rsidR="00AB61BE">
        <w:rPr>
          <w:szCs w:val="20"/>
        </w:rPr>
        <w:t xml:space="preserve"> deletion</w:t>
      </w:r>
      <w:r>
        <w:rPr>
          <w:szCs w:val="20"/>
        </w:rPr>
        <w:t xml:space="preserve"> at this time will determine a patient’s eligibility for treatment with </w:t>
      </w:r>
      <w:r w:rsidR="004A200C">
        <w:rPr>
          <w:szCs w:val="20"/>
        </w:rPr>
        <w:t>first-line</w:t>
      </w:r>
      <w:r w:rsidR="00B8219C">
        <w:rPr>
          <w:szCs w:val="20"/>
        </w:rPr>
        <w:t xml:space="preserve"> </w:t>
      </w:r>
      <w:r>
        <w:rPr>
          <w:szCs w:val="20"/>
        </w:rPr>
        <w:t>ibrutinib. As FISH testing for 17p</w:t>
      </w:r>
      <w:r w:rsidR="00AB61BE">
        <w:rPr>
          <w:szCs w:val="20"/>
        </w:rPr>
        <w:t xml:space="preserve"> deletion</w:t>
      </w:r>
      <w:r>
        <w:rPr>
          <w:szCs w:val="20"/>
        </w:rPr>
        <w:t xml:space="preserve"> is not currently reimbursed for </w:t>
      </w:r>
      <w:r w:rsidR="004A200C">
        <w:rPr>
          <w:szCs w:val="20"/>
        </w:rPr>
        <w:t>first-line</w:t>
      </w:r>
      <w:r w:rsidR="00B8219C">
        <w:rPr>
          <w:szCs w:val="20"/>
        </w:rPr>
        <w:t xml:space="preserve"> </w:t>
      </w:r>
      <w:r>
        <w:rPr>
          <w:szCs w:val="20"/>
        </w:rPr>
        <w:t>treatment in Australia, the cost of the test is either covered by the hospital (if public) or by the patient (if private), or the test is not conducted at all.</w:t>
      </w:r>
    </w:p>
    <w:p w14:paraId="642E2722" w14:textId="5B2DE22D" w:rsidR="00D6485D" w:rsidRPr="00B66243" w:rsidRDefault="00CC7887" w:rsidP="000E5759">
      <w:pPr>
        <w:jc w:val="both"/>
        <w:rPr>
          <w:szCs w:val="20"/>
        </w:rPr>
      </w:pPr>
      <w:r w:rsidRPr="001160AC">
        <w:rPr>
          <w:i/>
        </w:rPr>
        <w:t>Th</w:t>
      </w:r>
      <w:r w:rsidR="00636131">
        <w:rPr>
          <w:i/>
        </w:rPr>
        <w:t xml:space="preserve">e </w:t>
      </w:r>
      <w:r w:rsidRPr="001160AC">
        <w:rPr>
          <w:i/>
        </w:rPr>
        <w:t xml:space="preserve">applicant </w:t>
      </w:r>
      <w:r w:rsidR="00636131">
        <w:rPr>
          <w:i/>
        </w:rPr>
        <w:t>therefore p</w:t>
      </w:r>
      <w:r w:rsidRPr="001160AC">
        <w:rPr>
          <w:i/>
        </w:rPr>
        <w:t>roposed that</w:t>
      </w:r>
      <w:r w:rsidR="00D6485D" w:rsidRPr="001160AC">
        <w:rPr>
          <w:i/>
        </w:rPr>
        <w:t xml:space="preserve"> 17p deletion</w:t>
      </w:r>
      <w:r w:rsidR="00E04E45">
        <w:rPr>
          <w:i/>
        </w:rPr>
        <w:t xml:space="preserve"> (not </w:t>
      </w:r>
      <w:r w:rsidR="00E04E45" w:rsidRPr="00CD6997">
        <w:t>TP53</w:t>
      </w:r>
      <w:r w:rsidR="00E04E45">
        <w:rPr>
          <w:i/>
        </w:rPr>
        <w:t xml:space="preserve"> mutation)</w:t>
      </w:r>
      <w:r w:rsidR="00D6485D" w:rsidRPr="001160AC">
        <w:rPr>
          <w:i/>
        </w:rPr>
        <w:t xml:space="preserve"> testing</w:t>
      </w:r>
      <w:r w:rsidR="00E04E45">
        <w:rPr>
          <w:i/>
        </w:rPr>
        <w:t xml:space="preserve"> </w:t>
      </w:r>
      <w:r w:rsidR="00636131">
        <w:rPr>
          <w:i/>
        </w:rPr>
        <w:t xml:space="preserve">by FISH is for a </w:t>
      </w:r>
      <w:r w:rsidR="00D6485D" w:rsidRPr="001160AC">
        <w:rPr>
          <w:i/>
        </w:rPr>
        <w:t xml:space="preserve">patient with a </w:t>
      </w:r>
      <w:r w:rsidR="00D6485D" w:rsidRPr="001160AC">
        <w:rPr>
          <w:i/>
          <w:szCs w:val="20"/>
        </w:rPr>
        <w:t>diagnosis of CLL</w:t>
      </w:r>
      <w:r w:rsidR="00636131">
        <w:rPr>
          <w:i/>
          <w:szCs w:val="20"/>
        </w:rPr>
        <w:t xml:space="preserve">, who </w:t>
      </w:r>
      <w:r w:rsidR="00D6485D" w:rsidRPr="001160AC">
        <w:rPr>
          <w:i/>
          <w:szCs w:val="20"/>
        </w:rPr>
        <w:t xml:space="preserve">meets iwCLL diagnostic criteria. The condition must be previously untreated. The patient must be symptomatic or display active </w:t>
      </w:r>
      <w:r w:rsidR="00FC2E6B" w:rsidRPr="00FC2E6B">
        <w:rPr>
          <w:i/>
          <w:szCs w:val="20"/>
        </w:rPr>
        <w:t>disease</w:t>
      </w:r>
      <w:r w:rsidR="00636131">
        <w:rPr>
          <w:i/>
          <w:szCs w:val="20"/>
        </w:rPr>
        <w:t>,</w:t>
      </w:r>
      <w:r w:rsidR="00FC2E6B" w:rsidRPr="00FC2E6B">
        <w:rPr>
          <w:i/>
          <w:szCs w:val="20"/>
        </w:rPr>
        <w:t xml:space="preserve"> characterised by at least one </w:t>
      </w:r>
      <w:r w:rsidR="00FC2E6B" w:rsidRPr="00FC2E6B">
        <w:rPr>
          <w:i/>
          <w:szCs w:val="20"/>
        </w:rPr>
        <w:lastRenderedPageBreak/>
        <w:t xml:space="preserve">iwCLL </w:t>
      </w:r>
      <w:r w:rsidR="00E32EF1">
        <w:rPr>
          <w:i/>
          <w:szCs w:val="20"/>
        </w:rPr>
        <w:t>criterion</w:t>
      </w:r>
      <w:r w:rsidR="00D6485D" w:rsidRPr="001160AC">
        <w:rPr>
          <w:i/>
          <w:szCs w:val="20"/>
        </w:rPr>
        <w:t xml:space="preserve">, indicating that treatment needs to commence. </w:t>
      </w:r>
      <w:r w:rsidR="00B66243" w:rsidRPr="005D638C">
        <w:rPr>
          <w:i/>
          <w:szCs w:val="20"/>
        </w:rPr>
        <w:t xml:space="preserve">The </w:t>
      </w:r>
      <w:r w:rsidR="00FE69DF" w:rsidRPr="005D638C">
        <w:rPr>
          <w:i/>
          <w:szCs w:val="20"/>
        </w:rPr>
        <w:t xml:space="preserve">full </w:t>
      </w:r>
      <w:r w:rsidR="00B66243" w:rsidRPr="005D638C">
        <w:rPr>
          <w:i/>
          <w:szCs w:val="20"/>
        </w:rPr>
        <w:t xml:space="preserve">iwCLL criteria </w:t>
      </w:r>
      <w:r w:rsidR="00E32EF1">
        <w:rPr>
          <w:i/>
          <w:szCs w:val="20"/>
        </w:rPr>
        <w:t>are</w:t>
      </w:r>
      <w:r w:rsidR="00E32EF1" w:rsidRPr="005D638C">
        <w:rPr>
          <w:i/>
          <w:szCs w:val="20"/>
        </w:rPr>
        <w:t xml:space="preserve"> </w:t>
      </w:r>
      <w:r w:rsidR="00B66243" w:rsidRPr="005D638C">
        <w:rPr>
          <w:i/>
          <w:szCs w:val="20"/>
        </w:rPr>
        <w:t>provided in the Appendix</w:t>
      </w:r>
      <w:r w:rsidR="00B66243" w:rsidRPr="00B66243">
        <w:rPr>
          <w:szCs w:val="20"/>
        </w:rPr>
        <w:t>.</w:t>
      </w:r>
    </w:p>
    <w:p w14:paraId="4EB23E08" w14:textId="77777777" w:rsidR="002C3AA3" w:rsidRDefault="003F1565" w:rsidP="00E84CFF">
      <w:pPr>
        <w:rPr>
          <w:szCs w:val="20"/>
        </w:rPr>
      </w:pPr>
      <w:r>
        <w:rPr>
          <w:szCs w:val="20"/>
        </w:rPr>
        <w:t xml:space="preserve">The </w:t>
      </w:r>
      <w:r w:rsidR="00427A0B">
        <w:rPr>
          <w:szCs w:val="20"/>
        </w:rPr>
        <w:t>a</w:t>
      </w:r>
      <w:r>
        <w:rPr>
          <w:szCs w:val="20"/>
        </w:rPr>
        <w:t xml:space="preserve">pplication </w:t>
      </w:r>
      <w:r w:rsidR="00427A0B">
        <w:rPr>
          <w:szCs w:val="20"/>
        </w:rPr>
        <w:t>f</w:t>
      </w:r>
      <w:r>
        <w:rPr>
          <w:szCs w:val="20"/>
        </w:rPr>
        <w:t xml:space="preserve">orm </w:t>
      </w:r>
      <w:r w:rsidR="00E84CFF">
        <w:rPr>
          <w:szCs w:val="20"/>
        </w:rPr>
        <w:t xml:space="preserve">listed </w:t>
      </w:r>
      <w:r w:rsidR="002C0E29">
        <w:rPr>
          <w:szCs w:val="20"/>
        </w:rPr>
        <w:t>the</w:t>
      </w:r>
      <w:r>
        <w:rPr>
          <w:szCs w:val="20"/>
        </w:rPr>
        <w:t xml:space="preserve"> </w:t>
      </w:r>
      <w:r w:rsidR="00342D51" w:rsidRPr="00F5274F">
        <w:rPr>
          <w:szCs w:val="20"/>
        </w:rPr>
        <w:t>iLLUMINATE</w:t>
      </w:r>
      <w:r w:rsidR="005D638C">
        <w:rPr>
          <w:szCs w:val="20"/>
        </w:rPr>
        <w:t xml:space="preserve"> trial</w:t>
      </w:r>
      <w:r w:rsidR="00342D51">
        <w:rPr>
          <w:szCs w:val="20"/>
        </w:rPr>
        <w:t xml:space="preserve"> </w:t>
      </w:r>
      <w:r w:rsidR="00CD25DB">
        <w:rPr>
          <w:szCs w:val="20"/>
        </w:rPr>
        <w:t>as</w:t>
      </w:r>
      <w:r w:rsidR="005D638C">
        <w:rPr>
          <w:szCs w:val="20"/>
        </w:rPr>
        <w:t xml:space="preserve"> the</w:t>
      </w:r>
      <w:r w:rsidR="00CD25DB">
        <w:rPr>
          <w:szCs w:val="20"/>
        </w:rPr>
        <w:t xml:space="preserve"> supporting evidence</w:t>
      </w:r>
      <w:r w:rsidR="005D638C">
        <w:rPr>
          <w:szCs w:val="20"/>
        </w:rPr>
        <w:t>.</w:t>
      </w:r>
      <w:r w:rsidR="00CD25DB">
        <w:rPr>
          <w:szCs w:val="20"/>
        </w:rPr>
        <w:t xml:space="preserve">  </w:t>
      </w:r>
      <w:r w:rsidR="009A4F3E" w:rsidRPr="00F5274F">
        <w:rPr>
          <w:szCs w:val="20"/>
        </w:rPr>
        <w:t>iLLUMINATE</w:t>
      </w:r>
      <w:r w:rsidR="009A4F3E">
        <w:rPr>
          <w:szCs w:val="20"/>
        </w:rPr>
        <w:t xml:space="preserve"> is an open label, </w:t>
      </w:r>
      <w:r w:rsidR="00B47C99">
        <w:rPr>
          <w:szCs w:val="20"/>
        </w:rPr>
        <w:t xml:space="preserve">comparative, </w:t>
      </w:r>
      <w:r w:rsidR="009A4F3E">
        <w:rPr>
          <w:szCs w:val="20"/>
        </w:rPr>
        <w:t xml:space="preserve">randomised, phase 3 </w:t>
      </w:r>
      <w:r w:rsidR="000F7ED8">
        <w:rPr>
          <w:szCs w:val="20"/>
        </w:rPr>
        <w:t xml:space="preserve">trial </w:t>
      </w:r>
      <w:r w:rsidR="009A4F3E">
        <w:rPr>
          <w:szCs w:val="20"/>
        </w:rPr>
        <w:t xml:space="preserve">of ibrutinib </w:t>
      </w:r>
      <w:r w:rsidR="009A4F3E" w:rsidRPr="009A4F3E">
        <w:rPr>
          <w:szCs w:val="20"/>
        </w:rPr>
        <w:t>plus obinutuzumab versus chlorambucil plus</w:t>
      </w:r>
      <w:r w:rsidR="009A4F3E">
        <w:rPr>
          <w:szCs w:val="20"/>
        </w:rPr>
        <w:t xml:space="preserve"> </w:t>
      </w:r>
      <w:r w:rsidR="009A4F3E" w:rsidRPr="009A4F3E">
        <w:rPr>
          <w:szCs w:val="20"/>
        </w:rPr>
        <w:t xml:space="preserve">obinutuzumab </w:t>
      </w:r>
      <w:r w:rsidR="00CD61D9">
        <w:rPr>
          <w:szCs w:val="20"/>
        </w:rPr>
        <w:t>as</w:t>
      </w:r>
      <w:r w:rsidR="009A4F3E" w:rsidRPr="009A4F3E">
        <w:rPr>
          <w:szCs w:val="20"/>
        </w:rPr>
        <w:t xml:space="preserve"> first-line t</w:t>
      </w:r>
      <w:r w:rsidR="009A4F3E">
        <w:rPr>
          <w:szCs w:val="20"/>
        </w:rPr>
        <w:t xml:space="preserve">reatment of untreated </w:t>
      </w:r>
      <w:r w:rsidR="000F7ED8">
        <w:rPr>
          <w:szCs w:val="20"/>
        </w:rPr>
        <w:t>CLL</w:t>
      </w:r>
      <w:r w:rsidR="00170814">
        <w:rPr>
          <w:szCs w:val="20"/>
        </w:rPr>
        <w:t xml:space="preserve"> </w:t>
      </w:r>
      <w:r w:rsidR="00170814">
        <w:rPr>
          <w:szCs w:val="20"/>
        </w:rPr>
        <w:fldChar w:fldCharType="begin"/>
      </w:r>
      <w:r w:rsidR="00027EEB">
        <w:rPr>
          <w:szCs w:val="20"/>
        </w:rPr>
        <w:instrText xml:space="preserve"> ADDIN EN.CITE &lt;EndNote&gt;&lt;Cite&gt;&lt;Author&gt;Moreno&lt;/Author&gt;&lt;Year&gt;2019&lt;/Year&gt;&lt;RecNum&gt;23&lt;/RecNum&gt;&lt;DisplayText&gt;(23)&lt;/DisplayText&gt;&lt;record&gt;&lt;rec-number&gt;23&lt;/rec-number&gt;&lt;foreign-keys&gt;&lt;key app="EN" db-id="9f5225xdqsrw29exa9rptpftdzf9xeveewrs" timestamp="1560224992"&gt;23&lt;/key&gt;&lt;/foreign-keys&gt;&lt;ref-type name="Journal Article"&gt;17&lt;/ref-type&gt;&lt;contributors&gt;&lt;authors&gt;&lt;author&gt;Moreno, Carol&lt;/author&gt;&lt;author&gt;Greil, Richard&lt;/author&gt;&lt;author&gt;Demirkan, Fatih&lt;/author&gt;&lt;author&gt;Tedeschi, Alessandra&lt;/author&gt;&lt;author&gt;Anz, Bertrand&lt;/author&gt;&lt;author&gt;Larratt, Loree&lt;/author&gt;&lt;author&gt;Simkovic, Martin&lt;/author&gt;&lt;author&gt;Samoilova, Olga&lt;/author&gt;&lt;author&gt;Novak, Jan&lt;/author&gt;&lt;author&gt;Ben-Yehuda, Dina %J The Lancet Oncology&lt;/author&gt;&lt;/authors&gt;&lt;/contributors&gt;&lt;titles&gt;&lt;title&gt;Ibrutinib plus obinutuzumab versus chlorambucil plus obinutuzumab in first-line treatment of chronic lymphocytic leukaemia (iLLUMINATE): a multicentre, randomised, open-label, phase 3 trial&lt;/title&gt;&lt;/titles&gt;&lt;pages&gt;43-56&lt;/pages&gt;&lt;volume&gt;20&lt;/volume&gt;&lt;number&gt;1&lt;/number&gt;&lt;dates&gt;&lt;year&gt;2019&lt;/year&gt;&lt;/dates&gt;&lt;isbn&gt;1470-2045&lt;/isbn&gt;&lt;urls&gt;&lt;/urls&gt;&lt;/record&gt;&lt;/Cite&gt;&lt;/EndNote&gt;</w:instrText>
      </w:r>
      <w:r w:rsidR="00170814">
        <w:rPr>
          <w:szCs w:val="20"/>
        </w:rPr>
        <w:fldChar w:fldCharType="separate"/>
      </w:r>
      <w:r w:rsidR="008C6C18">
        <w:rPr>
          <w:noProof/>
          <w:szCs w:val="20"/>
        </w:rPr>
        <w:t>(23)</w:t>
      </w:r>
      <w:r w:rsidR="00170814">
        <w:rPr>
          <w:szCs w:val="20"/>
        </w:rPr>
        <w:fldChar w:fldCharType="end"/>
      </w:r>
      <w:r w:rsidR="009A4F3E">
        <w:rPr>
          <w:szCs w:val="20"/>
        </w:rPr>
        <w:t xml:space="preserve">. </w:t>
      </w:r>
      <w:r w:rsidR="00C1099A">
        <w:rPr>
          <w:szCs w:val="20"/>
        </w:rPr>
        <w:t xml:space="preserve">All patients recruited in </w:t>
      </w:r>
      <w:r w:rsidR="00C1099A" w:rsidRPr="00F5274F">
        <w:rPr>
          <w:szCs w:val="20"/>
        </w:rPr>
        <w:t>iLLUMINATE</w:t>
      </w:r>
      <w:r w:rsidR="00C1099A">
        <w:rPr>
          <w:szCs w:val="20"/>
        </w:rPr>
        <w:t xml:space="preserve"> </w:t>
      </w:r>
      <w:r w:rsidR="006152D5">
        <w:rPr>
          <w:szCs w:val="20"/>
        </w:rPr>
        <w:t xml:space="preserve">were </w:t>
      </w:r>
      <w:r w:rsidR="006152D5" w:rsidRPr="00556127">
        <w:rPr>
          <w:szCs w:val="20"/>
        </w:rPr>
        <w:t>aged at least 18 years, had</w:t>
      </w:r>
      <w:r w:rsidR="00556127" w:rsidRPr="00556127">
        <w:rPr>
          <w:szCs w:val="20"/>
        </w:rPr>
        <w:t xml:space="preserve"> </w:t>
      </w:r>
      <w:r w:rsidR="006152D5" w:rsidRPr="00556127">
        <w:rPr>
          <w:szCs w:val="20"/>
        </w:rPr>
        <w:t xml:space="preserve">untreated, active </w:t>
      </w:r>
      <w:r w:rsidR="00AD75E4">
        <w:rPr>
          <w:szCs w:val="20"/>
        </w:rPr>
        <w:t>CLL/SLL</w:t>
      </w:r>
      <w:r w:rsidR="006152D5" w:rsidRPr="00556127">
        <w:rPr>
          <w:szCs w:val="20"/>
        </w:rPr>
        <w:t xml:space="preserve"> requiring treatment per iwCLL</w:t>
      </w:r>
      <w:r w:rsidR="00556127" w:rsidRPr="00556127">
        <w:rPr>
          <w:szCs w:val="20"/>
        </w:rPr>
        <w:t xml:space="preserve"> </w:t>
      </w:r>
      <w:r w:rsidR="006152D5" w:rsidRPr="00556127">
        <w:rPr>
          <w:szCs w:val="20"/>
        </w:rPr>
        <w:t>criteria</w:t>
      </w:r>
      <w:r w:rsidR="00556127" w:rsidRPr="00556127">
        <w:rPr>
          <w:szCs w:val="20"/>
        </w:rPr>
        <w:t>,</w:t>
      </w:r>
      <w:r w:rsidR="006152D5" w:rsidRPr="00556127">
        <w:rPr>
          <w:szCs w:val="20"/>
        </w:rPr>
        <w:t xml:space="preserve"> and were considered unsuitable for fludarabine</w:t>
      </w:r>
      <w:r w:rsidR="00556127" w:rsidRPr="00556127">
        <w:rPr>
          <w:szCs w:val="20"/>
        </w:rPr>
        <w:t>-</w:t>
      </w:r>
      <w:r w:rsidR="006152D5" w:rsidRPr="00556127">
        <w:rPr>
          <w:szCs w:val="20"/>
        </w:rPr>
        <w:t>based</w:t>
      </w:r>
      <w:r w:rsidR="00556127" w:rsidRPr="00556127">
        <w:rPr>
          <w:szCs w:val="20"/>
        </w:rPr>
        <w:t xml:space="preserve"> </w:t>
      </w:r>
      <w:r w:rsidR="006152D5" w:rsidRPr="00556127">
        <w:rPr>
          <w:szCs w:val="20"/>
        </w:rPr>
        <w:t xml:space="preserve">chemoimmunotherapy </w:t>
      </w:r>
      <w:r w:rsidR="002C3AA3">
        <w:rPr>
          <w:szCs w:val="20"/>
        </w:rPr>
        <w:t>(</w:t>
      </w:r>
      <w:r w:rsidR="006152D5" w:rsidRPr="00556127">
        <w:rPr>
          <w:szCs w:val="20"/>
        </w:rPr>
        <w:t>because they were aged</w:t>
      </w:r>
      <w:r w:rsidR="00556127" w:rsidRPr="00556127">
        <w:rPr>
          <w:szCs w:val="20"/>
        </w:rPr>
        <w:t xml:space="preserve"> </w:t>
      </w:r>
      <w:r w:rsidR="006152D5" w:rsidRPr="00556127">
        <w:rPr>
          <w:szCs w:val="20"/>
        </w:rPr>
        <w:t>65 years or older</w:t>
      </w:r>
      <w:r w:rsidR="002C3AA3">
        <w:rPr>
          <w:szCs w:val="20"/>
        </w:rPr>
        <w:t>,</w:t>
      </w:r>
      <w:r w:rsidR="006152D5" w:rsidRPr="00556127">
        <w:rPr>
          <w:szCs w:val="20"/>
        </w:rPr>
        <w:t xml:space="preserve"> or younger than 65 years</w:t>
      </w:r>
      <w:r w:rsidR="002C3AA3">
        <w:rPr>
          <w:szCs w:val="20"/>
        </w:rPr>
        <w:t>)</w:t>
      </w:r>
      <w:r w:rsidR="006152D5" w:rsidRPr="00556127">
        <w:rPr>
          <w:szCs w:val="20"/>
        </w:rPr>
        <w:t xml:space="preserve"> with</w:t>
      </w:r>
      <w:r w:rsidR="00E63CA5">
        <w:rPr>
          <w:szCs w:val="20"/>
        </w:rPr>
        <w:t xml:space="preserve"> </w:t>
      </w:r>
      <w:r w:rsidR="008D0508" w:rsidRPr="008D0508">
        <w:rPr>
          <w:szCs w:val="20"/>
        </w:rPr>
        <w:t>at least one of the following coexisting conditions: cumulative illness ra</w:t>
      </w:r>
      <w:r w:rsidR="002C3AA3">
        <w:rPr>
          <w:szCs w:val="20"/>
        </w:rPr>
        <w:t>ting scale score greater than 6;</w:t>
      </w:r>
      <w:r w:rsidR="008D0508" w:rsidRPr="008D0508">
        <w:rPr>
          <w:szCs w:val="20"/>
        </w:rPr>
        <w:t xml:space="preserve"> creatinine clearance of less than 70 mL/min</w:t>
      </w:r>
      <w:r w:rsidR="002C3AA3">
        <w:rPr>
          <w:szCs w:val="20"/>
        </w:rPr>
        <w:t>;</w:t>
      </w:r>
      <w:r w:rsidR="008D0508" w:rsidRPr="008D0508">
        <w:rPr>
          <w:szCs w:val="20"/>
        </w:rPr>
        <w:t xml:space="preserve"> presence of 17p deletion confirmed by FISH</w:t>
      </w:r>
      <w:r w:rsidR="008D0508">
        <w:rPr>
          <w:szCs w:val="20"/>
        </w:rPr>
        <w:t xml:space="preserve"> (</w:t>
      </w:r>
      <w:r w:rsidR="008D0508" w:rsidRPr="00556127">
        <w:rPr>
          <w:szCs w:val="20"/>
        </w:rPr>
        <w:t>Vysis CLL</w:t>
      </w:r>
      <w:r w:rsidR="008D0508">
        <w:rPr>
          <w:szCs w:val="20"/>
        </w:rPr>
        <w:t xml:space="preserve"> </w:t>
      </w:r>
      <w:r w:rsidR="008D0508" w:rsidRPr="00556127">
        <w:rPr>
          <w:szCs w:val="20"/>
        </w:rPr>
        <w:t xml:space="preserve">FISH </w:t>
      </w:r>
      <w:r w:rsidR="001E1FD6">
        <w:rPr>
          <w:szCs w:val="20"/>
        </w:rPr>
        <w:t>P</w:t>
      </w:r>
      <w:r w:rsidR="008D0508" w:rsidRPr="00556127">
        <w:rPr>
          <w:szCs w:val="20"/>
        </w:rPr>
        <w:t xml:space="preserve">robe </w:t>
      </w:r>
      <w:r w:rsidR="001E1FD6">
        <w:rPr>
          <w:szCs w:val="20"/>
        </w:rPr>
        <w:t>K</w:t>
      </w:r>
      <w:r w:rsidR="002C3AA3">
        <w:rPr>
          <w:szCs w:val="20"/>
        </w:rPr>
        <w:t>it);</w:t>
      </w:r>
      <w:r w:rsidR="008D0508" w:rsidRPr="008D0508">
        <w:rPr>
          <w:szCs w:val="20"/>
        </w:rPr>
        <w:t xml:space="preserve"> or </w:t>
      </w:r>
      <w:r w:rsidR="008D0508" w:rsidRPr="00C07531">
        <w:rPr>
          <w:i/>
          <w:szCs w:val="20"/>
        </w:rPr>
        <w:t>TP53</w:t>
      </w:r>
      <w:r w:rsidR="008D0508" w:rsidRPr="008D0508">
        <w:rPr>
          <w:szCs w:val="20"/>
        </w:rPr>
        <w:t xml:space="preserve"> mutation. </w:t>
      </w:r>
    </w:p>
    <w:p w14:paraId="3DB52C4F" w14:textId="5DFF5E48" w:rsidR="00E05FC5" w:rsidRDefault="008D0508" w:rsidP="00E84CFF">
      <w:pPr>
        <w:rPr>
          <w:b/>
        </w:rPr>
      </w:pPr>
      <w:r w:rsidRPr="008D0508">
        <w:rPr>
          <w:szCs w:val="20"/>
        </w:rPr>
        <w:t>Additional eligibility criteria were Eastern Cooperative Oncology Group (ECOG) performance status of 0</w:t>
      </w:r>
      <w:r w:rsidRPr="008D0508">
        <w:rPr>
          <w:rFonts w:hint="eastAsia"/>
          <w:szCs w:val="20"/>
        </w:rPr>
        <w:t>-</w:t>
      </w:r>
      <w:r w:rsidRPr="008D0508">
        <w:rPr>
          <w:szCs w:val="20"/>
        </w:rPr>
        <w:t xml:space="preserve">2, measurable </w:t>
      </w:r>
      <w:r w:rsidRPr="008D0508">
        <w:rPr>
          <w:rFonts w:hint="eastAsia"/>
          <w:szCs w:val="20"/>
        </w:rPr>
        <w:t>lymph node disease (&gt;</w:t>
      </w:r>
      <w:r w:rsidR="008E054E">
        <w:rPr>
          <w:szCs w:val="20"/>
        </w:rPr>
        <w:t xml:space="preserve"> </w:t>
      </w:r>
      <w:r w:rsidRPr="008D0508">
        <w:rPr>
          <w:szCs w:val="20"/>
        </w:rPr>
        <w:t>1.</w:t>
      </w:r>
      <w:r w:rsidRPr="008D0508">
        <w:rPr>
          <w:rFonts w:hint="eastAsia"/>
          <w:szCs w:val="20"/>
        </w:rPr>
        <w:t>5 cm longest diameter) by</w:t>
      </w:r>
      <w:r w:rsidRPr="008D0508">
        <w:rPr>
          <w:szCs w:val="20"/>
        </w:rPr>
        <w:t xml:space="preserve"> CT scan, adequate haematological function (absolute </w:t>
      </w:r>
      <w:r w:rsidR="00D05A38">
        <w:rPr>
          <w:szCs w:val="20"/>
        </w:rPr>
        <w:t xml:space="preserve">neutrophil </w:t>
      </w:r>
      <w:r w:rsidRPr="008D0508">
        <w:rPr>
          <w:szCs w:val="20"/>
        </w:rPr>
        <w:t xml:space="preserve">count </w:t>
      </w:r>
      <w:r w:rsidRPr="008D0508">
        <w:rPr>
          <w:rFonts w:hint="eastAsia"/>
          <w:szCs w:val="20"/>
        </w:rPr>
        <w:t>≥</w:t>
      </w:r>
      <w:r w:rsidR="008E054E">
        <w:rPr>
          <w:rFonts w:hint="eastAsia"/>
          <w:szCs w:val="20"/>
        </w:rPr>
        <w:t xml:space="preserve"> </w:t>
      </w:r>
      <w:r w:rsidRPr="008D0508">
        <w:rPr>
          <w:szCs w:val="20"/>
        </w:rPr>
        <w:t>1 × 10</w:t>
      </w:r>
      <w:r w:rsidRPr="008D0508">
        <w:rPr>
          <w:rFonts w:hint="eastAsia"/>
          <w:szCs w:val="20"/>
        </w:rPr>
        <w:t>⁹</w:t>
      </w:r>
      <w:r w:rsidRPr="008D0508">
        <w:rPr>
          <w:szCs w:val="20"/>
        </w:rPr>
        <w:t xml:space="preserve"> cells</w:t>
      </w:r>
      <w:r w:rsidR="00427A0B">
        <w:rPr>
          <w:szCs w:val="20"/>
        </w:rPr>
        <w:t>/</w:t>
      </w:r>
      <w:r w:rsidRPr="008D0508">
        <w:rPr>
          <w:szCs w:val="20"/>
        </w:rPr>
        <w:t>L, platelet count &gt;</w:t>
      </w:r>
      <w:r w:rsidR="008E054E">
        <w:rPr>
          <w:szCs w:val="20"/>
        </w:rPr>
        <w:t xml:space="preserve"> </w:t>
      </w:r>
      <w:r w:rsidRPr="008D0508">
        <w:rPr>
          <w:szCs w:val="20"/>
        </w:rPr>
        <w:t>50</w:t>
      </w:r>
      <w:r>
        <w:rPr>
          <w:szCs w:val="20"/>
        </w:rPr>
        <w:t xml:space="preserve"> </w:t>
      </w:r>
      <w:r w:rsidRPr="008D0508">
        <w:rPr>
          <w:szCs w:val="20"/>
        </w:rPr>
        <w:t>× 10</w:t>
      </w:r>
      <w:r w:rsidRPr="008D0508">
        <w:rPr>
          <w:rFonts w:hint="eastAsia"/>
          <w:szCs w:val="20"/>
        </w:rPr>
        <w:t>⁹</w:t>
      </w:r>
      <w:r w:rsidR="00427A0B">
        <w:rPr>
          <w:rFonts w:hint="eastAsia"/>
          <w:szCs w:val="20"/>
        </w:rPr>
        <w:t>/</w:t>
      </w:r>
      <w:r w:rsidRPr="008D0508">
        <w:rPr>
          <w:szCs w:val="20"/>
        </w:rPr>
        <w:t>L), adequate hepatic and renal function, and</w:t>
      </w:r>
      <w:r w:rsidR="005D638C">
        <w:rPr>
          <w:szCs w:val="20"/>
        </w:rPr>
        <w:t xml:space="preserve"> </w:t>
      </w:r>
      <w:r w:rsidRPr="008D0508">
        <w:rPr>
          <w:szCs w:val="20"/>
        </w:rPr>
        <w:t>creatinine clearance of at least 30 mL</w:t>
      </w:r>
      <w:r w:rsidR="00427A0B">
        <w:rPr>
          <w:szCs w:val="20"/>
        </w:rPr>
        <w:t>/</w:t>
      </w:r>
      <w:r w:rsidRPr="008D0508">
        <w:rPr>
          <w:szCs w:val="20"/>
        </w:rPr>
        <w:t>min.</w:t>
      </w:r>
      <w:r>
        <w:rPr>
          <w:szCs w:val="20"/>
        </w:rPr>
        <w:t xml:space="preserve"> </w:t>
      </w:r>
      <w:r w:rsidR="002A07D1">
        <w:rPr>
          <w:szCs w:val="20"/>
        </w:rPr>
        <w:t xml:space="preserve">All patients were screened at baseline </w:t>
      </w:r>
      <w:r w:rsidR="002A07D1" w:rsidRPr="002A07D1">
        <w:rPr>
          <w:szCs w:val="20"/>
        </w:rPr>
        <w:t>to examine pre-treatment prognostic</w:t>
      </w:r>
      <w:r w:rsidR="002A07D1">
        <w:rPr>
          <w:szCs w:val="20"/>
        </w:rPr>
        <w:t xml:space="preserve"> factors</w:t>
      </w:r>
      <w:r w:rsidR="002C3AA3">
        <w:rPr>
          <w:szCs w:val="20"/>
        </w:rPr>
        <w:t>,</w:t>
      </w:r>
      <w:r w:rsidR="002A07D1">
        <w:rPr>
          <w:szCs w:val="20"/>
        </w:rPr>
        <w:t xml:space="preserve"> including 17p deletion</w:t>
      </w:r>
      <w:r w:rsidR="001563EF">
        <w:rPr>
          <w:szCs w:val="20"/>
        </w:rPr>
        <w:t xml:space="preserve">. </w:t>
      </w:r>
      <w:r w:rsidR="00106D21">
        <w:rPr>
          <w:szCs w:val="20"/>
        </w:rPr>
        <w:t xml:space="preserve">The prevalence of 17p deletion in iLLUMINATE study was </w:t>
      </w:r>
      <w:r w:rsidR="003D475D">
        <w:rPr>
          <w:szCs w:val="20"/>
        </w:rPr>
        <w:t>13.97% (32 out of total 229</w:t>
      </w:r>
      <w:r w:rsidR="007C47AE">
        <w:rPr>
          <w:szCs w:val="20"/>
        </w:rPr>
        <w:t xml:space="preserve"> patients</w:t>
      </w:r>
      <w:r w:rsidR="003D475D">
        <w:rPr>
          <w:szCs w:val="20"/>
        </w:rPr>
        <w:t>)</w:t>
      </w:r>
      <w:r w:rsidR="002A07D1">
        <w:rPr>
          <w:szCs w:val="20"/>
        </w:rPr>
        <w:t>.</w:t>
      </w:r>
      <w:r w:rsidR="001563EF">
        <w:rPr>
          <w:szCs w:val="20"/>
        </w:rPr>
        <w:t xml:space="preserve"> </w:t>
      </w:r>
      <w:r w:rsidR="00170814" w:rsidRPr="00F71E58">
        <w:rPr>
          <w:i/>
          <w:szCs w:val="20"/>
        </w:rPr>
        <w:t>The proposed population</w:t>
      </w:r>
      <w:r w:rsidR="000F7ED8">
        <w:rPr>
          <w:i/>
          <w:szCs w:val="20"/>
        </w:rPr>
        <w:t xml:space="preserve"> for the FISH test</w:t>
      </w:r>
      <w:r w:rsidR="00170814" w:rsidRPr="00F71E58">
        <w:rPr>
          <w:i/>
          <w:szCs w:val="20"/>
        </w:rPr>
        <w:t xml:space="preserve"> is consistent with the population enrolled in iLLUMINATE</w:t>
      </w:r>
      <w:r w:rsidR="00882E9D">
        <w:rPr>
          <w:i/>
          <w:szCs w:val="20"/>
        </w:rPr>
        <w:t>.</w:t>
      </w:r>
    </w:p>
    <w:p w14:paraId="74F07CCC" w14:textId="0FF74D86" w:rsidR="00953ED7" w:rsidRPr="009D7EF4" w:rsidRDefault="00953ED7" w:rsidP="00953ED7">
      <w:pPr>
        <w:rPr>
          <w:rFonts w:eastAsia="MS Gothic"/>
          <w:b/>
          <w:bCs/>
          <w:i/>
          <w:color w:val="548DD4"/>
          <w:szCs w:val="26"/>
        </w:rPr>
      </w:pPr>
      <w:r w:rsidRPr="009D7EF4">
        <w:rPr>
          <w:rFonts w:eastAsia="MS Gothic"/>
          <w:b/>
          <w:bCs/>
          <w:i/>
          <w:color w:val="548DD4"/>
          <w:szCs w:val="26"/>
        </w:rPr>
        <w:t xml:space="preserve">Prior test </w:t>
      </w:r>
    </w:p>
    <w:p w14:paraId="5CFC3946" w14:textId="4E96BAB1" w:rsidR="001C71D0" w:rsidRDefault="00515059" w:rsidP="000F7ED8">
      <w:pPr>
        <w:jc w:val="both"/>
        <w:rPr>
          <w:rFonts w:cs="Arial"/>
        </w:rPr>
      </w:pPr>
      <w:r>
        <w:t>Routine tests</w:t>
      </w:r>
      <w:r w:rsidR="00103497">
        <w:t xml:space="preserve"> to confirm the diagnosis </w:t>
      </w:r>
      <w:r w:rsidR="00E05FC5">
        <w:t xml:space="preserve">of </w:t>
      </w:r>
      <w:r w:rsidR="00757308">
        <w:rPr>
          <w:rFonts w:cs="Arial"/>
        </w:rPr>
        <w:t>CLL/SLL</w:t>
      </w:r>
      <w:r w:rsidR="000F7ED8">
        <w:rPr>
          <w:rFonts w:cs="Arial"/>
        </w:rPr>
        <w:t xml:space="preserve"> </w:t>
      </w:r>
      <w:r w:rsidR="000F7ED8" w:rsidRPr="000F7ED8">
        <w:rPr>
          <w:rFonts w:cs="Arial"/>
        </w:rPr>
        <w:t>include a full blood count and serum e</w:t>
      </w:r>
      <w:r w:rsidR="00821D7E">
        <w:rPr>
          <w:rFonts w:cs="Arial"/>
        </w:rPr>
        <w:t>le</w:t>
      </w:r>
      <w:r w:rsidR="000F7ED8" w:rsidRPr="000F7ED8">
        <w:rPr>
          <w:rFonts w:cs="Arial"/>
        </w:rPr>
        <w:t>ctrolytes, urea &amp; creatinine, liver enzymes, protein and albumin.</w:t>
      </w:r>
      <w:r w:rsidR="000F7ED8">
        <w:rPr>
          <w:rFonts w:cs="Arial"/>
        </w:rPr>
        <w:t xml:space="preserve"> Also, a</w:t>
      </w:r>
      <w:r w:rsidR="000F7ED8" w:rsidRPr="000F7ED8">
        <w:rPr>
          <w:rFonts w:cs="Arial"/>
        </w:rPr>
        <w:t>dditional laboratory tests may be requested at the time of initial presentation</w:t>
      </w:r>
      <w:r w:rsidR="00B43D4B">
        <w:rPr>
          <w:rFonts w:cs="Arial"/>
        </w:rPr>
        <w:t>,</w:t>
      </w:r>
      <w:r w:rsidR="000F7ED8" w:rsidRPr="000F7ED8">
        <w:rPr>
          <w:rFonts w:cs="Arial"/>
        </w:rPr>
        <w:t xml:space="preserve"> prior to staging</w:t>
      </w:r>
      <w:r w:rsidR="00E05FC5">
        <w:rPr>
          <w:rFonts w:cs="Arial"/>
        </w:rPr>
        <w:t>.</w:t>
      </w:r>
      <w:r w:rsidR="00DF63E4">
        <w:rPr>
          <w:rFonts w:cs="Arial"/>
        </w:rPr>
        <w:t xml:space="preserve"> </w:t>
      </w:r>
      <w:r w:rsidR="007C1285">
        <w:rPr>
          <w:rFonts w:cs="Arial"/>
        </w:rPr>
        <w:t>Staging t</w:t>
      </w:r>
      <w:r>
        <w:rPr>
          <w:rFonts w:cs="Arial"/>
        </w:rPr>
        <w:t xml:space="preserve">ests to </w:t>
      </w:r>
      <w:r w:rsidR="0095159A">
        <w:rPr>
          <w:rFonts w:cs="Arial"/>
        </w:rPr>
        <w:t xml:space="preserve">confirm signs of active disease as per the iwCLL </w:t>
      </w:r>
      <w:r w:rsidR="0095159A" w:rsidRPr="00E81AA9">
        <w:rPr>
          <w:rFonts w:cs="Arial"/>
        </w:rPr>
        <w:t>criteria</w:t>
      </w:r>
      <w:r w:rsidR="007C1285">
        <w:rPr>
          <w:rFonts w:cs="Arial"/>
        </w:rPr>
        <w:t>, and need for treatment,</w:t>
      </w:r>
      <w:r w:rsidR="00CC590E" w:rsidRPr="00E81AA9">
        <w:rPr>
          <w:rFonts w:cs="Arial"/>
        </w:rPr>
        <w:t xml:space="preserve"> </w:t>
      </w:r>
      <w:r w:rsidR="001C71D0" w:rsidRPr="007B75D2">
        <w:rPr>
          <w:rFonts w:cs="Arial"/>
        </w:rPr>
        <w:t>must be carried out prior to 17p deletion testing by FISH</w:t>
      </w:r>
      <w:r w:rsidR="001C71D0" w:rsidRPr="00E81AA9">
        <w:rPr>
          <w:rFonts w:cs="Arial"/>
        </w:rPr>
        <w:t>.</w:t>
      </w:r>
    </w:p>
    <w:p w14:paraId="50162A55" w14:textId="4F9386F6" w:rsidR="00896845" w:rsidRPr="009D7EF4" w:rsidRDefault="00896845" w:rsidP="001C71D0">
      <w:pPr>
        <w:jc w:val="both"/>
        <w:rPr>
          <w:rFonts w:eastAsia="MS Gothic"/>
          <w:b/>
          <w:bCs/>
          <w:i/>
          <w:color w:val="548DD4"/>
          <w:szCs w:val="26"/>
        </w:rPr>
      </w:pPr>
      <w:r w:rsidRPr="009D7EF4">
        <w:rPr>
          <w:rFonts w:eastAsia="MS Gothic"/>
          <w:b/>
          <w:bCs/>
          <w:i/>
          <w:color w:val="548DD4"/>
          <w:szCs w:val="26"/>
        </w:rPr>
        <w:t>Intervention</w:t>
      </w:r>
    </w:p>
    <w:p w14:paraId="261789B3" w14:textId="0CEB441D" w:rsidR="00674E7F" w:rsidRPr="00002CF7" w:rsidRDefault="00780219" w:rsidP="00002CF7">
      <w:pPr>
        <w:jc w:val="both"/>
        <w:rPr>
          <w:rFonts w:cs="Arial"/>
        </w:rPr>
      </w:pPr>
      <w:r w:rsidRPr="00002CF7">
        <w:rPr>
          <w:rFonts w:cs="Arial"/>
        </w:rPr>
        <w:t>The applicant is seeking to have FISH listed on the MBS</w:t>
      </w:r>
      <w:r w:rsidR="002C3AA3">
        <w:rPr>
          <w:rFonts w:cs="Arial"/>
        </w:rPr>
        <w:t>,</w:t>
      </w:r>
      <w:r w:rsidRPr="00002CF7">
        <w:rPr>
          <w:rFonts w:cs="Arial"/>
        </w:rPr>
        <w:t xml:space="preserve"> as the diagnostic testing strategy for 17</w:t>
      </w:r>
      <w:r w:rsidR="00940486">
        <w:rPr>
          <w:rFonts w:cs="Arial"/>
        </w:rPr>
        <w:t>p</w:t>
      </w:r>
      <w:r w:rsidRPr="00002CF7">
        <w:rPr>
          <w:rFonts w:cs="Arial"/>
        </w:rPr>
        <w:t xml:space="preserve"> deletion</w:t>
      </w:r>
      <w:r w:rsidR="001C71D0">
        <w:rPr>
          <w:rFonts w:cs="Arial"/>
        </w:rPr>
        <w:t xml:space="preserve"> </w:t>
      </w:r>
      <w:r w:rsidR="001C71D0" w:rsidRPr="007B75D2">
        <w:rPr>
          <w:rFonts w:cs="Arial"/>
        </w:rPr>
        <w:t xml:space="preserve">(not </w:t>
      </w:r>
      <w:r w:rsidR="001C71D0" w:rsidRPr="00C07531">
        <w:rPr>
          <w:rFonts w:cs="Arial"/>
          <w:i/>
        </w:rPr>
        <w:t xml:space="preserve">TP53 </w:t>
      </w:r>
      <w:r w:rsidR="0064202D" w:rsidRPr="0064202D">
        <w:rPr>
          <w:rFonts w:cs="Arial"/>
        </w:rPr>
        <w:t>mutation)</w:t>
      </w:r>
      <w:r w:rsidR="0064202D" w:rsidRPr="00002CF7">
        <w:rPr>
          <w:rFonts w:cs="Arial"/>
        </w:rPr>
        <w:t xml:space="preserve"> to</w:t>
      </w:r>
      <w:r w:rsidRPr="00002CF7">
        <w:rPr>
          <w:rFonts w:cs="Arial"/>
        </w:rPr>
        <w:t xml:space="preserve"> identify patients eligible for ibrutinib treatment.  </w:t>
      </w:r>
      <w:r w:rsidR="000F7ED8" w:rsidRPr="000F7ED8">
        <w:rPr>
          <w:rFonts w:cs="Arial"/>
        </w:rPr>
        <w:t xml:space="preserve">PASC confirmed that the intervention is 17p deletion testing by FISH to determine eligibility to access ibrutinib (if that drug is listed on the Pharmaceutical Benefits Scheme [PBS]). </w:t>
      </w:r>
    </w:p>
    <w:p w14:paraId="2C728C20" w14:textId="30563E51" w:rsidR="009721EE" w:rsidRPr="009F49AD" w:rsidRDefault="009F49AD" w:rsidP="00870120">
      <w:pPr>
        <w:rPr>
          <w:u w:val="single"/>
        </w:rPr>
      </w:pPr>
      <w:r w:rsidRPr="009F49AD">
        <w:rPr>
          <w:u w:val="single"/>
        </w:rPr>
        <w:t>FISH testing for detection of 17p deletion</w:t>
      </w:r>
    </w:p>
    <w:p w14:paraId="0DE1B5D4" w14:textId="037E6A77" w:rsidR="005D638C" w:rsidRDefault="009721EE">
      <w:pPr>
        <w:jc w:val="both"/>
      </w:pPr>
      <w:r>
        <w:t xml:space="preserve">The presence </w:t>
      </w:r>
      <w:r w:rsidRPr="009F49AD">
        <w:t xml:space="preserve">of </w:t>
      </w:r>
      <w:r w:rsidR="009F49AD" w:rsidRPr="009F49AD">
        <w:t>17p deletion</w:t>
      </w:r>
      <w:r w:rsidR="009F49AD">
        <w:t xml:space="preserve"> </w:t>
      </w:r>
      <w:r>
        <w:t>can be clinically detected by FISH</w:t>
      </w:r>
      <w:r w:rsidR="00ED7114">
        <w:t xml:space="preserve"> (fluorescent in situ hybridis</w:t>
      </w:r>
      <w:r w:rsidR="00CC4872" w:rsidRPr="00F15EAC">
        <w:t>ation</w:t>
      </w:r>
      <w:r w:rsidR="00ED7114">
        <w:t xml:space="preserve">). FISH </w:t>
      </w:r>
      <w:r w:rsidR="00CC4872" w:rsidRPr="009C507A">
        <w:t xml:space="preserve">is a </w:t>
      </w:r>
      <w:r w:rsidR="00CC4872">
        <w:t xml:space="preserve">molecular cytogenetic </w:t>
      </w:r>
      <w:r w:rsidR="00CC4872" w:rsidRPr="009C507A">
        <w:t xml:space="preserve">technique </w:t>
      </w:r>
      <w:r w:rsidR="00CC4872" w:rsidRPr="00F15EAC">
        <w:t xml:space="preserve">used to test for the presence or absence of specific chromosome regions and is often used to detect chromosome deletions such as </w:t>
      </w:r>
      <w:r w:rsidR="00CC4872">
        <w:t>17p</w:t>
      </w:r>
      <w:r w:rsidR="00AB61BE">
        <w:t xml:space="preserve"> </w:t>
      </w:r>
      <w:r w:rsidR="00AB61BE">
        <w:rPr>
          <w:szCs w:val="20"/>
        </w:rPr>
        <w:t>deletion</w:t>
      </w:r>
      <w:r w:rsidR="00CC4872" w:rsidRPr="00F15EAC">
        <w:t>. This involves using a</w:t>
      </w:r>
      <w:r w:rsidR="00CC4872">
        <w:t xml:space="preserve"> DNA probe which </w:t>
      </w:r>
      <w:r w:rsidR="00FB330F">
        <w:t>is highly specific for</w:t>
      </w:r>
      <w:r w:rsidR="00CC4872" w:rsidRPr="00F15EAC">
        <w:t xml:space="preserve"> the</w:t>
      </w:r>
      <w:r w:rsidR="00DA5714">
        <w:t xml:space="preserve"> chromosome</w:t>
      </w:r>
      <w:r w:rsidR="00CC4872" w:rsidRPr="00F15EAC">
        <w:t xml:space="preserve"> </w:t>
      </w:r>
      <w:r w:rsidR="00716027">
        <w:t xml:space="preserve">17p </w:t>
      </w:r>
      <w:r w:rsidR="00CC4872" w:rsidRPr="00F15EAC">
        <w:t>region</w:t>
      </w:r>
      <w:r w:rsidR="00BC67A0">
        <w:t>.</w:t>
      </w:r>
      <w:r w:rsidR="00CC4872" w:rsidRPr="00F15EAC">
        <w:t xml:space="preserve"> The probe is labelled with a</w:t>
      </w:r>
      <w:r w:rsidR="00CC4872">
        <w:t xml:space="preserve"> fluorescent dye and is hybridis</w:t>
      </w:r>
      <w:r w:rsidR="00CC4872" w:rsidRPr="00F15EAC">
        <w:t>ed to the chromosomes on a microscope slide</w:t>
      </w:r>
      <w:r w:rsidR="00FB330F">
        <w:t>, so</w:t>
      </w:r>
      <w:r w:rsidR="00CC4872" w:rsidRPr="00F15EAC">
        <w:t xml:space="preserve"> </w:t>
      </w:r>
      <w:r w:rsidR="00FB330F">
        <w:t>i</w:t>
      </w:r>
      <w:r w:rsidR="00CC4872" w:rsidRPr="00F15EAC">
        <w:t xml:space="preserve">n a normal cell </w:t>
      </w:r>
      <w:r w:rsidR="000F7ED8">
        <w:t>it</w:t>
      </w:r>
      <w:r w:rsidR="00CC4872" w:rsidRPr="00F15EAC">
        <w:t xml:space="preserve"> will give two signals (one from each chromosome) and a cell with a deletion will give only one signal.</w:t>
      </w:r>
    </w:p>
    <w:p w14:paraId="6023D262" w14:textId="23D88346" w:rsidR="00CC4872" w:rsidRDefault="003D7FB1" w:rsidP="00CC4872">
      <w:pPr>
        <w:jc w:val="both"/>
      </w:pPr>
      <w:r w:rsidRPr="005D638C">
        <w:rPr>
          <w:i/>
        </w:rPr>
        <w:t xml:space="preserve">The application form did not indicate any cut-off percentage for abnormal cells with 17p deletion </w:t>
      </w:r>
      <w:r w:rsidR="002C3AA3">
        <w:rPr>
          <w:i/>
        </w:rPr>
        <w:t>(</w:t>
      </w:r>
      <w:r w:rsidRPr="005D638C">
        <w:rPr>
          <w:i/>
        </w:rPr>
        <w:t>whic</w:t>
      </w:r>
      <w:r w:rsidR="002C3AA3">
        <w:rPr>
          <w:i/>
        </w:rPr>
        <w:t xml:space="preserve">h have a negative impact on </w:t>
      </w:r>
      <w:r w:rsidRPr="005D638C">
        <w:rPr>
          <w:i/>
        </w:rPr>
        <w:t>clinical outcomes</w:t>
      </w:r>
      <w:r w:rsidR="002C3AA3">
        <w:rPr>
          <w:i/>
        </w:rPr>
        <w:t>)</w:t>
      </w:r>
      <w:r w:rsidRPr="005D638C">
        <w:rPr>
          <w:i/>
        </w:rPr>
        <w:t xml:space="preserve">. The iwCLL </w:t>
      </w:r>
      <w:r w:rsidR="00A37616" w:rsidRPr="005D638C">
        <w:rPr>
          <w:i/>
        </w:rPr>
        <w:t xml:space="preserve">and NCCN </w:t>
      </w:r>
      <w:r w:rsidRPr="005D638C">
        <w:rPr>
          <w:i/>
        </w:rPr>
        <w:t>guideline</w:t>
      </w:r>
      <w:r w:rsidR="00A37616" w:rsidRPr="005D638C">
        <w:rPr>
          <w:i/>
        </w:rPr>
        <w:t>s</w:t>
      </w:r>
      <w:r w:rsidRPr="005D638C">
        <w:rPr>
          <w:i/>
        </w:rPr>
        <w:t xml:space="preserve"> </w:t>
      </w:r>
      <w:r w:rsidR="002C3AA3">
        <w:rPr>
          <w:i/>
        </w:rPr>
        <w:t>indicate</w:t>
      </w:r>
      <w:r w:rsidR="00F13B41" w:rsidRPr="005D638C">
        <w:rPr>
          <w:i/>
        </w:rPr>
        <w:t xml:space="preserve"> that the presence of 17p deletion in 10% or more cells was the stron</w:t>
      </w:r>
      <w:r w:rsidR="00FA39DF">
        <w:rPr>
          <w:i/>
        </w:rPr>
        <w:t>gest predictor of poor outcomes</w:t>
      </w:r>
      <w:r w:rsidRPr="005D638C">
        <w:rPr>
          <w:i/>
        </w:rPr>
        <w:t xml:space="preserve"> </w:t>
      </w:r>
      <w:r w:rsidRPr="005D638C">
        <w:rPr>
          <w:i/>
        </w:rPr>
        <w:fldChar w:fldCharType="begin">
          <w:fldData xml:space="preserve">PEVuZE5vdGU+PENpdGU+PEF1dGhvcj5IYWxsZWs8L0F1dGhvcj48WWVhcj4yMDE4PC9ZZWFyPjxS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=
</w:fldData>
        </w:fldChar>
      </w:r>
      <w:r w:rsidR="00027EEB">
        <w:rPr>
          <w:i/>
        </w:rPr>
        <w:instrText xml:space="preserve"> ADDIN EN.CITE </w:instrText>
      </w:r>
      <w:r w:rsidR="00027EEB">
        <w:rPr>
          <w:i/>
        </w:rPr>
        <w:fldChar w:fldCharType="begin">
          <w:fldData xml:space="preserve">PEVuZE5vdGU+PENpdGU+PEF1dGhvcj5IYWxsZWs8L0F1dGhvcj48WWVhcj4yMDE4PC9ZZWFyPjxS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=
</w:fldData>
        </w:fldChar>
      </w:r>
      <w:r w:rsidR="00027EEB">
        <w:rPr>
          <w:i/>
        </w:rPr>
        <w:instrText xml:space="preserve"> ADDIN EN.CITE.DATA </w:instrText>
      </w:r>
      <w:r w:rsidR="00027EEB">
        <w:rPr>
          <w:i/>
        </w:rPr>
      </w:r>
      <w:r w:rsidR="00027EEB">
        <w:rPr>
          <w:i/>
        </w:rPr>
        <w:fldChar w:fldCharType="end"/>
      </w:r>
      <w:r w:rsidRPr="005D638C">
        <w:rPr>
          <w:i/>
        </w:rPr>
      </w:r>
      <w:r w:rsidRPr="005D638C">
        <w:rPr>
          <w:i/>
        </w:rPr>
        <w:fldChar w:fldCharType="separate"/>
      </w:r>
      <w:r w:rsidR="008C6C18">
        <w:rPr>
          <w:i/>
          <w:noProof/>
        </w:rPr>
        <w:t>(1, 20)</w:t>
      </w:r>
      <w:r w:rsidRPr="005D638C">
        <w:rPr>
          <w:i/>
        </w:rPr>
        <w:fldChar w:fldCharType="end"/>
      </w:r>
      <w:r>
        <w:t>.</w:t>
      </w:r>
      <w:r w:rsidR="00205E73">
        <w:t xml:space="preserve"> </w:t>
      </w:r>
      <w:r w:rsidR="00745536" w:rsidRPr="00745536">
        <w:rPr>
          <w:i/>
        </w:rPr>
        <w:t>During the PASC meeting</w:t>
      </w:r>
      <w:r w:rsidR="00ED7114">
        <w:rPr>
          <w:i/>
        </w:rPr>
        <w:t>,</w:t>
      </w:r>
      <w:r w:rsidR="00745536" w:rsidRPr="00745536">
        <w:rPr>
          <w:i/>
        </w:rPr>
        <w:t xml:space="preserve"> the applicant confirmed that</w:t>
      </w:r>
      <w:r w:rsidR="00745536">
        <w:rPr>
          <w:i/>
        </w:rPr>
        <w:t xml:space="preserve"> a</w:t>
      </w:r>
      <w:r w:rsidR="00745536" w:rsidRPr="00745536">
        <w:rPr>
          <w:i/>
        </w:rPr>
        <w:t xml:space="preserve"> </w:t>
      </w:r>
      <w:r w:rsidR="00205E73" w:rsidRPr="00DA3A2A">
        <w:rPr>
          <w:i/>
        </w:rPr>
        <w:t xml:space="preserve">10% threshold </w:t>
      </w:r>
      <w:r w:rsidR="00745536" w:rsidRPr="005F11FB">
        <w:rPr>
          <w:i/>
        </w:rPr>
        <w:t>would be used</w:t>
      </w:r>
      <w:r w:rsidR="00745536">
        <w:rPr>
          <w:i/>
        </w:rPr>
        <w:t xml:space="preserve"> for access to ibrutinib</w:t>
      </w:r>
      <w:r w:rsidR="00745536" w:rsidRPr="005F11FB">
        <w:rPr>
          <w:i/>
        </w:rPr>
        <w:t xml:space="preserve">. </w:t>
      </w:r>
    </w:p>
    <w:p w14:paraId="3A4C8F83" w14:textId="6B754478" w:rsidR="00CC1ADF" w:rsidRDefault="009153CB" w:rsidP="00AC0391">
      <w:pPr>
        <w:jc w:val="both"/>
      </w:pPr>
      <w:r w:rsidRPr="00AC0391">
        <w:lastRenderedPageBreak/>
        <w:t>The applicant</w:t>
      </w:r>
      <w:r w:rsidR="00545CAC">
        <w:t xml:space="preserve"> </w:t>
      </w:r>
      <w:r w:rsidR="00AC0391">
        <w:t xml:space="preserve">presented evidence to support the analytical </w:t>
      </w:r>
      <w:r w:rsidR="00AC0391" w:rsidRPr="00AB4864">
        <w:rPr>
          <w:szCs w:val="24"/>
        </w:rPr>
        <w:t xml:space="preserve">specificity (percentage of signals that hybridise to the correct locus and no other location) and </w:t>
      </w:r>
      <w:r w:rsidR="002C3AA3">
        <w:rPr>
          <w:szCs w:val="24"/>
        </w:rPr>
        <w:t>sensitivity (percentage of score</w:t>
      </w:r>
      <w:r w:rsidR="00AC0391" w:rsidRPr="00AB4864">
        <w:rPr>
          <w:szCs w:val="24"/>
        </w:rPr>
        <w:t xml:space="preserve">able interphase nuclei with the expected normal region signal pattern) of 17p deletion testing using the Vysis CLL </w:t>
      </w:r>
      <w:r w:rsidR="001E1FD6">
        <w:rPr>
          <w:szCs w:val="24"/>
        </w:rPr>
        <w:t>P</w:t>
      </w:r>
      <w:r w:rsidR="00AC0391" w:rsidRPr="00AB4864">
        <w:rPr>
          <w:szCs w:val="24"/>
        </w:rPr>
        <w:t xml:space="preserve">robe </w:t>
      </w:r>
      <w:r w:rsidR="001E1FD6">
        <w:rPr>
          <w:szCs w:val="24"/>
        </w:rPr>
        <w:t>K</w:t>
      </w:r>
      <w:r w:rsidR="00AC0391" w:rsidRPr="00AB4864">
        <w:rPr>
          <w:szCs w:val="24"/>
        </w:rPr>
        <w:t>it (Abbott Molecular)</w:t>
      </w:r>
      <w:r w:rsidR="00AC0391">
        <w:rPr>
          <w:szCs w:val="24"/>
        </w:rPr>
        <w:t xml:space="preserve"> </w:t>
      </w:r>
      <w:r w:rsidR="00AC0391">
        <w:rPr>
          <w:szCs w:val="24"/>
        </w:rPr>
        <w:fldChar w:fldCharType="begin"/>
      </w:r>
      <w:r w:rsidR="00027EEB">
        <w:rPr>
          <w:szCs w:val="24"/>
        </w:rPr>
        <w:instrText xml:space="preserve"> ADDIN EN.CITE &lt;EndNote&gt;&lt;Cite&gt;&lt;RecNum&gt;28&lt;/RecNum&gt;&lt;DisplayText&gt;(24)&lt;/DisplayText&gt;&lt;record&gt;&lt;rec-number&gt;28&lt;/rec-number&gt;&lt;foreign-keys&gt;&lt;key app="EN" db-id="9f5225xdqsrw29exa9rptpftdzf9xeveewrs" timestamp="1560224992"&gt;28&lt;/key&gt;&lt;/foreign-keys&gt;&lt;ref-type name="Journal Article"&gt;17&lt;/ref-type&gt;&lt;contributors&gt;&lt;authors&gt;&lt;author&gt;Abdool, Adam&lt;/author&gt;&lt;author&gt;Donahue, Amber C&lt;/author&gt;&lt;author&gt;Wohlgemuth, Jay G&lt;/author&gt;&lt;author&gt;Yeh, Chen-Hsiung %J PLoS One&lt;/author&gt;&lt;/authors&gt;&lt;/contributors&gt;&lt;titles&gt;&lt;title&gt;Detection, analysis and clinical validation of chromosomal aberrations by multiplex ligation-dependent probe amplification in chronic leukemia&lt;/title&gt;&lt;/titles&gt;&lt;pages&gt;e15407&lt;/pages&gt;&lt;volume&gt;5&lt;/volume&gt;&lt;number&gt;10&lt;/number&gt;&lt;dates&gt;&lt;year&gt;2010&lt;/year&gt;&lt;/dates&gt;&lt;isbn&gt;1932-6203&lt;/isbn&gt;&lt;urls&gt;&lt;/urls&gt;&lt;/record&gt;&lt;/Cite&gt;&lt;/EndNote&gt;</w:instrText>
      </w:r>
      <w:r w:rsidR="00AC0391">
        <w:rPr>
          <w:szCs w:val="24"/>
        </w:rPr>
        <w:fldChar w:fldCharType="separate"/>
      </w:r>
      <w:r w:rsidR="008C6C18">
        <w:rPr>
          <w:noProof/>
          <w:szCs w:val="24"/>
        </w:rPr>
        <w:t>(24)</w:t>
      </w:r>
      <w:r w:rsidR="00AC0391">
        <w:rPr>
          <w:szCs w:val="24"/>
        </w:rPr>
        <w:fldChar w:fldCharType="end"/>
      </w:r>
      <w:r w:rsidR="00AC0391">
        <w:rPr>
          <w:szCs w:val="24"/>
        </w:rPr>
        <w:t xml:space="preserve">. </w:t>
      </w:r>
      <w:r w:rsidR="00DF021F">
        <w:rPr>
          <w:szCs w:val="20"/>
        </w:rPr>
        <w:t xml:space="preserve">The Vysis CLL FISH </w:t>
      </w:r>
      <w:r w:rsidR="001E1FD6">
        <w:rPr>
          <w:szCs w:val="20"/>
        </w:rPr>
        <w:t>Probe Kit</w:t>
      </w:r>
      <w:r w:rsidR="00DF021F">
        <w:rPr>
          <w:szCs w:val="20"/>
        </w:rPr>
        <w:t xml:space="preserve"> </w:t>
      </w:r>
      <w:r w:rsidR="00666D87">
        <w:rPr>
          <w:szCs w:val="20"/>
        </w:rPr>
        <w:t xml:space="preserve">FDA </w:t>
      </w:r>
      <w:r w:rsidR="00DF021F">
        <w:rPr>
          <w:szCs w:val="20"/>
        </w:rPr>
        <w:t xml:space="preserve">documentation specifically details the sensitivity and specificity of the three probe targets, LSI </w:t>
      </w:r>
      <w:r w:rsidR="00DF021F" w:rsidRPr="00C07531">
        <w:rPr>
          <w:i/>
          <w:szCs w:val="20"/>
        </w:rPr>
        <w:t>TP53</w:t>
      </w:r>
      <w:r w:rsidR="00DF021F">
        <w:rPr>
          <w:szCs w:val="20"/>
        </w:rPr>
        <w:t xml:space="preserve">, LSI </w:t>
      </w:r>
      <w:r w:rsidR="00DF021F" w:rsidRPr="009F52F4">
        <w:rPr>
          <w:i/>
          <w:szCs w:val="20"/>
        </w:rPr>
        <w:t>ATM</w:t>
      </w:r>
      <w:r w:rsidR="00DF021F">
        <w:rPr>
          <w:szCs w:val="20"/>
        </w:rPr>
        <w:t xml:space="preserve"> and LSI</w:t>
      </w:r>
      <w:r w:rsidR="009F52F4">
        <w:rPr>
          <w:szCs w:val="20"/>
        </w:rPr>
        <w:t xml:space="preserve"> </w:t>
      </w:r>
      <w:r w:rsidR="00DF021F" w:rsidRPr="009F52F4">
        <w:rPr>
          <w:i/>
          <w:szCs w:val="20"/>
        </w:rPr>
        <w:t>D13S319</w:t>
      </w:r>
      <w:r w:rsidR="00DF021F">
        <w:rPr>
          <w:szCs w:val="20"/>
        </w:rPr>
        <w:t xml:space="preserve"> in addition to the gain in </w:t>
      </w:r>
      <w:r w:rsidR="00DF021F" w:rsidRPr="009F52F4">
        <w:rPr>
          <w:i/>
          <w:szCs w:val="20"/>
        </w:rPr>
        <w:t>D12Z3</w:t>
      </w:r>
      <w:r w:rsidR="00DF021F">
        <w:rPr>
          <w:szCs w:val="20"/>
        </w:rPr>
        <w:t xml:space="preserve"> sequence probe target. The LSI </w:t>
      </w:r>
      <w:r w:rsidR="00DF021F" w:rsidRPr="00C07531">
        <w:rPr>
          <w:i/>
          <w:szCs w:val="20"/>
        </w:rPr>
        <w:t>TP53</w:t>
      </w:r>
      <w:r w:rsidR="00DF021F">
        <w:rPr>
          <w:szCs w:val="20"/>
        </w:rPr>
        <w:t xml:space="preserve"> probe contains the tumour protein </w:t>
      </w:r>
      <w:r w:rsidR="00DF021F" w:rsidRPr="00C07531">
        <w:rPr>
          <w:i/>
          <w:szCs w:val="20"/>
        </w:rPr>
        <w:t>TP53</w:t>
      </w:r>
      <w:r w:rsidR="00DF021F">
        <w:rPr>
          <w:szCs w:val="20"/>
        </w:rPr>
        <w:t xml:space="preserve"> (sometimes referred in the literature as </w:t>
      </w:r>
      <w:r w:rsidR="00DF021F" w:rsidRPr="009F52F4">
        <w:rPr>
          <w:i/>
          <w:szCs w:val="20"/>
        </w:rPr>
        <w:t>p53</w:t>
      </w:r>
      <w:r w:rsidR="00DF021F">
        <w:rPr>
          <w:szCs w:val="20"/>
        </w:rPr>
        <w:t xml:space="preserve">), located on the chromosome 17p. </w:t>
      </w:r>
      <w:r w:rsidR="00AF6FB9">
        <w:t>The application form stated that the Vysis CLL probes used to assess patient 17p deletion status have very high specificity (100%) and sensitivity (&gt;</w:t>
      </w:r>
      <w:r w:rsidR="00427A0B">
        <w:t xml:space="preserve"> </w:t>
      </w:r>
      <w:r w:rsidR="00AF6FB9">
        <w:t xml:space="preserve">97%) values for the LSI </w:t>
      </w:r>
      <w:r w:rsidR="00AF6FB9" w:rsidRPr="00C07531">
        <w:rPr>
          <w:i/>
        </w:rPr>
        <w:t>TP53</w:t>
      </w:r>
      <w:r w:rsidR="00AF6FB9">
        <w:t xml:space="preserve"> Spectrum Orange Probe.</w:t>
      </w:r>
    </w:p>
    <w:p w14:paraId="4B7858EC" w14:textId="4E03D6FD" w:rsidR="00427A0B" w:rsidRPr="001974EA" w:rsidRDefault="001974EA" w:rsidP="00E84CFF">
      <w:pPr>
        <w:spacing w:after="0"/>
        <w:jc w:val="both"/>
        <w:rPr>
          <w:szCs w:val="20"/>
        </w:rPr>
      </w:pPr>
      <w:r w:rsidRPr="00F134AB">
        <w:rPr>
          <w:i/>
          <w:szCs w:val="20"/>
        </w:rPr>
        <w:t xml:space="preserve">The </w:t>
      </w:r>
      <w:r w:rsidR="00E024AA" w:rsidRPr="00F134AB">
        <w:rPr>
          <w:i/>
          <w:szCs w:val="20"/>
        </w:rPr>
        <w:t xml:space="preserve">pivotal </w:t>
      </w:r>
      <w:r w:rsidR="00782B81" w:rsidRPr="00F134AB">
        <w:rPr>
          <w:i/>
          <w:szCs w:val="20"/>
        </w:rPr>
        <w:t xml:space="preserve">clinical </w:t>
      </w:r>
      <w:r w:rsidR="00512D94" w:rsidRPr="00F134AB">
        <w:rPr>
          <w:i/>
          <w:szCs w:val="20"/>
        </w:rPr>
        <w:t>studies</w:t>
      </w:r>
      <w:r w:rsidRPr="00F134AB">
        <w:rPr>
          <w:i/>
          <w:szCs w:val="20"/>
        </w:rPr>
        <w:t xml:space="preserve"> </w:t>
      </w:r>
      <w:r w:rsidR="00E84CFF">
        <w:rPr>
          <w:i/>
          <w:szCs w:val="20"/>
        </w:rPr>
        <w:t>(</w:t>
      </w:r>
      <w:r w:rsidRPr="00F134AB">
        <w:rPr>
          <w:i/>
          <w:szCs w:val="20"/>
        </w:rPr>
        <w:t xml:space="preserve">presented by </w:t>
      </w:r>
      <w:r w:rsidR="00E84CFF">
        <w:rPr>
          <w:i/>
          <w:szCs w:val="20"/>
        </w:rPr>
        <w:t xml:space="preserve">the applicant) </w:t>
      </w:r>
      <w:r w:rsidRPr="00F134AB">
        <w:rPr>
          <w:i/>
          <w:szCs w:val="20"/>
        </w:rPr>
        <w:t>carried out FISH testing among recruited patients</w:t>
      </w:r>
      <w:r w:rsidR="00E84CFF">
        <w:rPr>
          <w:i/>
          <w:szCs w:val="20"/>
        </w:rPr>
        <w:t>,</w:t>
      </w:r>
      <w:r w:rsidRPr="00F134AB">
        <w:rPr>
          <w:i/>
          <w:szCs w:val="20"/>
        </w:rPr>
        <w:t xml:space="preserve"> using the same Vysis CLL FISH </w:t>
      </w:r>
      <w:r w:rsidR="001E1FD6">
        <w:rPr>
          <w:i/>
          <w:szCs w:val="20"/>
        </w:rPr>
        <w:t>Probe Kit</w:t>
      </w:r>
      <w:r w:rsidRPr="00F134AB">
        <w:rPr>
          <w:i/>
          <w:szCs w:val="20"/>
        </w:rPr>
        <w:t xml:space="preserve"> manufactured by Abbott Molecular Inc </w:t>
      </w:r>
      <w:r w:rsidRPr="00F134AB">
        <w:rPr>
          <w:i/>
          <w:szCs w:val="20"/>
        </w:rPr>
        <w:fldChar w:fldCharType="begin">
          <w:fldData xml:space="preserve">PEVuZE5vdGU+PENpdGU+PEF1dGhvcj5Nb3Jlbm88L0F1dGhvcj48WWVhcj4yMDE5PC9ZZWFyPjxS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</w:fldData>
        </w:fldChar>
      </w:r>
      <w:r w:rsidR="00027EEB">
        <w:rPr>
          <w:i/>
          <w:szCs w:val="20"/>
        </w:rPr>
        <w:instrText xml:space="preserve"> ADDIN EN.CITE </w:instrText>
      </w:r>
      <w:r w:rsidR="00027EEB">
        <w:rPr>
          <w:i/>
          <w:szCs w:val="20"/>
        </w:rPr>
        <w:fldChar w:fldCharType="begin">
          <w:fldData xml:space="preserve">PEVuZE5vdGU+PENpdGU+PEF1dGhvcj5Nb3Jlbm88L0F1dGhvcj48WWVhcj4yMDE5PC9ZZWFyPjxS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</w:fldData>
        </w:fldChar>
      </w:r>
      <w:r w:rsidR="00027EEB">
        <w:rPr>
          <w:i/>
          <w:szCs w:val="20"/>
        </w:rPr>
        <w:instrText xml:space="preserve"> ADDIN EN.CITE.DATA </w:instrText>
      </w:r>
      <w:r w:rsidR="00027EEB">
        <w:rPr>
          <w:i/>
          <w:szCs w:val="20"/>
        </w:rPr>
      </w:r>
      <w:r w:rsidR="00027EEB">
        <w:rPr>
          <w:i/>
          <w:szCs w:val="20"/>
        </w:rPr>
        <w:fldChar w:fldCharType="end"/>
      </w:r>
      <w:r w:rsidRPr="00F134AB">
        <w:rPr>
          <w:i/>
          <w:szCs w:val="20"/>
        </w:rPr>
      </w:r>
      <w:r w:rsidRPr="00F134AB">
        <w:rPr>
          <w:i/>
          <w:szCs w:val="20"/>
        </w:rPr>
        <w:fldChar w:fldCharType="separate"/>
      </w:r>
      <w:r w:rsidR="008C6C18">
        <w:rPr>
          <w:i/>
          <w:noProof/>
          <w:szCs w:val="20"/>
        </w:rPr>
        <w:t>(16, 23)</w:t>
      </w:r>
      <w:r w:rsidRPr="00F134AB">
        <w:rPr>
          <w:i/>
          <w:szCs w:val="20"/>
        </w:rPr>
        <w:fldChar w:fldCharType="end"/>
      </w:r>
      <w:r w:rsidRPr="001974EA">
        <w:rPr>
          <w:szCs w:val="20"/>
        </w:rPr>
        <w:t xml:space="preserve">. </w:t>
      </w:r>
    </w:p>
    <w:p w14:paraId="1296D7A0" w14:textId="77777777" w:rsidR="001974EA" w:rsidRPr="000E7E38" w:rsidRDefault="001974EA" w:rsidP="00CD6997">
      <w:pPr>
        <w:spacing w:after="0"/>
        <w:jc w:val="both"/>
        <w:rPr>
          <w:sz w:val="16"/>
          <w:szCs w:val="16"/>
          <w:u w:val="single"/>
        </w:rPr>
      </w:pPr>
    </w:p>
    <w:p w14:paraId="6DCEBB4C" w14:textId="45DEE227" w:rsidR="005E7DA0" w:rsidRPr="005E7DA0" w:rsidRDefault="005E7DA0" w:rsidP="000E7E38">
      <w:pPr>
        <w:spacing w:after="120"/>
        <w:rPr>
          <w:u w:val="single"/>
        </w:rPr>
      </w:pPr>
      <w:r w:rsidRPr="005E7DA0">
        <w:rPr>
          <w:u w:val="single"/>
        </w:rPr>
        <w:t xml:space="preserve">Delivery of the intervention </w:t>
      </w:r>
    </w:p>
    <w:p w14:paraId="28D7B022" w14:textId="01394473" w:rsidR="00B13B27" w:rsidRDefault="00972467" w:rsidP="00972467">
      <w:pPr>
        <w:jc w:val="both"/>
      </w:pPr>
      <w:r>
        <w:t xml:space="preserve">The applicant </w:t>
      </w:r>
      <w:r w:rsidR="00E84CFF">
        <w:t xml:space="preserve">stated that </w:t>
      </w:r>
      <w:r>
        <w:t>t</w:t>
      </w:r>
      <w:r w:rsidR="005E7DA0">
        <w:t>esting for 17p deletion</w:t>
      </w:r>
      <w:r>
        <w:t xml:space="preserve"> by FISH</w:t>
      </w:r>
      <w:r w:rsidR="005E7DA0">
        <w:t xml:space="preserve"> in </w:t>
      </w:r>
      <w:r>
        <w:t>CLL</w:t>
      </w:r>
      <w:r w:rsidR="005E7DA0">
        <w:t xml:space="preserve"> patients would be </w:t>
      </w:r>
      <w:r w:rsidR="00E84CFF">
        <w:t xml:space="preserve">requested </w:t>
      </w:r>
      <w:r w:rsidR="005E7DA0">
        <w:t xml:space="preserve">by </w:t>
      </w:r>
      <w:r w:rsidR="007D7039">
        <w:t>a</w:t>
      </w:r>
      <w:r>
        <w:t xml:space="preserve"> specialist or consultant physician (haematologist or oncologist).</w:t>
      </w:r>
      <w:r w:rsidR="005E7DA0">
        <w:t xml:space="preserve"> </w:t>
      </w:r>
      <w:r w:rsidR="006B653B">
        <w:t xml:space="preserve">Patients who proceed with screening </w:t>
      </w:r>
      <w:r w:rsidR="00FE69DF">
        <w:t>would</w:t>
      </w:r>
      <w:r w:rsidR="006B653B">
        <w:t xml:space="preserve"> sign a consent form. A </w:t>
      </w:r>
      <w:r w:rsidR="00EC6A1E">
        <w:t xml:space="preserve">peripheral </w:t>
      </w:r>
      <w:r w:rsidR="006B653B">
        <w:t xml:space="preserve">blood </w:t>
      </w:r>
      <w:r w:rsidR="00EC6A1E">
        <w:t xml:space="preserve">or bone marrow </w:t>
      </w:r>
      <w:r w:rsidR="006B653B">
        <w:t xml:space="preserve">sample is taken </w:t>
      </w:r>
      <w:r w:rsidR="00EC6A1E">
        <w:t xml:space="preserve">and sent to a </w:t>
      </w:r>
      <w:r w:rsidR="000F7ED8" w:rsidRPr="000F7ED8">
        <w:t xml:space="preserve">National Association of Testing Authorities </w:t>
      </w:r>
      <w:r w:rsidR="000F7ED8">
        <w:t>(</w:t>
      </w:r>
      <w:r w:rsidR="00EC6A1E">
        <w:t>NATA</w:t>
      </w:r>
      <w:r w:rsidR="000F7ED8">
        <w:t>)</w:t>
      </w:r>
      <w:r w:rsidR="00EC6A1E">
        <w:t xml:space="preserve"> accredited laboratory to undertake a FISH testing. </w:t>
      </w:r>
      <w:r w:rsidR="006B653B">
        <w:t xml:space="preserve"> </w:t>
      </w:r>
      <w:r w:rsidR="005E7DA0">
        <w:t xml:space="preserve">A </w:t>
      </w:r>
      <w:r>
        <w:t xml:space="preserve">qualified pathologist in NATA accredited laboratory </w:t>
      </w:r>
      <w:r w:rsidR="005E7DA0">
        <w:t>would be responsible for examining and interpreting the results of sample testing</w:t>
      </w:r>
      <w:r w:rsidR="00443D63">
        <w:t>.</w:t>
      </w:r>
      <w:r w:rsidR="00933322">
        <w:t xml:space="preserve"> Once the test results are available, they are sent back to the specialist or consultant physician who inform and counsel the patient about the best course of action to take and most appropriate therapies available based on the FISH test outcomes.</w:t>
      </w:r>
    </w:p>
    <w:p w14:paraId="14AA77E3" w14:textId="063BD149" w:rsidR="0023010A" w:rsidRDefault="000E75F1" w:rsidP="00972467">
      <w:pPr>
        <w:jc w:val="both"/>
      </w:pPr>
      <w:r>
        <w:t>A</w:t>
      </w:r>
      <w:r w:rsidR="00B56DB2">
        <w:t xml:space="preserve">s noted in an earlier </w:t>
      </w:r>
      <w:r w:rsidR="00B13B27">
        <w:t>MSAC application</w:t>
      </w:r>
      <w:r w:rsidR="00427A0B">
        <w:t xml:space="preserve"> </w:t>
      </w:r>
      <w:r w:rsidR="00B56DB2">
        <w:t>(</w:t>
      </w:r>
      <w:r>
        <w:t>1456</w:t>
      </w:r>
      <w:r w:rsidR="00B56DB2">
        <w:t>)</w:t>
      </w:r>
      <w:r w:rsidR="00B13B27">
        <w:t>, the pathological laboratory</w:t>
      </w:r>
      <w:r w:rsidR="0023010A">
        <w:t xml:space="preserve"> </w:t>
      </w:r>
      <w:r w:rsidR="00B13B27">
        <w:t>should</w:t>
      </w:r>
      <w:r w:rsidR="0023010A">
        <w:t xml:space="preserve"> have a quality assurance program</w:t>
      </w:r>
      <w:r>
        <w:t xml:space="preserve"> (QAP)</w:t>
      </w:r>
      <w:r w:rsidR="0023010A">
        <w:t xml:space="preserve"> specific to FISH testing for 17p deletion</w:t>
      </w:r>
      <w:r w:rsidR="00B56DB2">
        <w:t>,</w:t>
      </w:r>
      <w:r w:rsidR="0023010A">
        <w:t xml:space="preserve"> </w:t>
      </w:r>
      <w:r>
        <w:t>recommended</w:t>
      </w:r>
      <w:r w:rsidR="0023010A">
        <w:t xml:space="preserve"> by the </w:t>
      </w:r>
      <w:r w:rsidR="00972467" w:rsidRPr="00A118B4">
        <w:t>Royal College</w:t>
      </w:r>
      <w:r w:rsidR="0023010A">
        <w:t xml:space="preserve"> of Pathologists of Australasia</w:t>
      </w:r>
      <w:r w:rsidR="00881EF1">
        <w:t xml:space="preserve"> </w:t>
      </w:r>
      <w:r w:rsidR="00881EF1">
        <w:fldChar w:fldCharType="begin">
          <w:fldData xml:space="preserve">PEVuZE5vdGU+PENpdGU+PFJlY051bT4zMDwvUmVjTnVtPjxEaXNwbGF5VGV4dD4oMjUpPC9EaXNw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</w:fldData>
        </w:fldChar>
      </w:r>
      <w:r w:rsidR="00027EEB">
        <w:instrText xml:space="preserve"> ADDIN EN.CITE </w:instrText>
      </w:r>
      <w:r w:rsidR="00027EEB">
        <w:fldChar w:fldCharType="begin">
          <w:fldData xml:space="preserve">PEVuZE5vdGU+PENpdGU+PFJlY051bT4zMDwvUmVjTnVtPjxEaXNwbGF5VGV4dD4oMjUpPC9EaXNw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</w:fldData>
        </w:fldChar>
      </w:r>
      <w:r w:rsidR="00027EEB">
        <w:instrText xml:space="preserve"> ADDIN EN.CITE.DATA </w:instrText>
      </w:r>
      <w:r w:rsidR="00027EEB">
        <w:fldChar w:fldCharType="end"/>
      </w:r>
      <w:r w:rsidR="00881EF1">
        <w:fldChar w:fldCharType="separate"/>
      </w:r>
      <w:r w:rsidR="008C6C18">
        <w:rPr>
          <w:noProof/>
        </w:rPr>
        <w:t>(25)</w:t>
      </w:r>
      <w:r w:rsidR="00881EF1">
        <w:fldChar w:fldCharType="end"/>
      </w:r>
      <w:r w:rsidR="0023010A">
        <w:t xml:space="preserve">. </w:t>
      </w:r>
      <w:r w:rsidR="00B56DB2">
        <w:rPr>
          <w:rFonts w:ascii="Calibri-Italic" w:eastAsiaTheme="minorHAnsi" w:hAnsi="Calibri-Italic" w:cs="Calibri-Italic"/>
          <w:i/>
          <w:iCs/>
        </w:rPr>
        <w:t>Further detail on this</w:t>
      </w:r>
      <w:r w:rsidR="008E491D">
        <w:rPr>
          <w:rFonts w:ascii="Calibri-Italic" w:eastAsiaTheme="minorHAnsi" w:hAnsi="Calibri-Italic" w:cs="Calibri-Italic"/>
          <w:i/>
          <w:iCs/>
        </w:rPr>
        <w:t xml:space="preserve"> would be useful for MSAC</w:t>
      </w:r>
      <w:r w:rsidR="00B56DB2">
        <w:rPr>
          <w:rFonts w:ascii="Calibri-Italic" w:eastAsiaTheme="minorHAnsi" w:hAnsi="Calibri-Italic" w:cs="Calibri-Italic"/>
          <w:i/>
          <w:iCs/>
        </w:rPr>
        <w:t>’s</w:t>
      </w:r>
      <w:r w:rsidR="008E491D">
        <w:rPr>
          <w:rFonts w:ascii="Calibri-Italic" w:eastAsiaTheme="minorHAnsi" w:hAnsi="Calibri-Italic" w:cs="Calibri-Italic"/>
          <w:i/>
          <w:iCs/>
        </w:rPr>
        <w:t xml:space="preserve"> consideration.</w:t>
      </w:r>
    </w:p>
    <w:p w14:paraId="47C19E8E" w14:textId="1EC2F076" w:rsidR="000C12BF" w:rsidRDefault="00A51B11" w:rsidP="007D7039">
      <w:pPr>
        <w:jc w:val="both"/>
        <w:rPr>
          <w:u w:val="single"/>
        </w:rPr>
      </w:pPr>
      <w:r>
        <w:rPr>
          <w:u w:val="single"/>
        </w:rPr>
        <w:t>Regulatory Information</w:t>
      </w:r>
    </w:p>
    <w:p w14:paraId="300BE9AE" w14:textId="0AB4FE09" w:rsidR="000C12BF" w:rsidRPr="000C12BF" w:rsidRDefault="000C12BF" w:rsidP="007D7039">
      <w:pPr>
        <w:jc w:val="both"/>
        <w:rPr>
          <w:b/>
          <w:u w:val="single"/>
        </w:rPr>
      </w:pPr>
      <w:r>
        <w:t>The Vysis CLL Probe Kit</w:t>
      </w:r>
      <w:r w:rsidR="006E6BF2">
        <w:t xml:space="preserve"> (Ab</w:t>
      </w:r>
      <w:r w:rsidR="003B15F2">
        <w:t>b</w:t>
      </w:r>
      <w:r w:rsidR="006E6BF2">
        <w:t>ott Molecular Inc)</w:t>
      </w:r>
      <w:r>
        <w:t xml:space="preserve"> is currently TGA-approved and marketed in Australia, with the approved purpose outlined as being “For the determination of acquired genetic alterations in human clinical specimens” (ARTG inclusion number 196286)</w:t>
      </w:r>
      <w:r w:rsidR="00A51B11">
        <w:t>.</w:t>
      </w:r>
    </w:p>
    <w:p w14:paraId="793F021B" w14:textId="63E9F602" w:rsidR="00D54D8A" w:rsidRPr="00D54D8A" w:rsidRDefault="00D54D8A" w:rsidP="007D7039">
      <w:pPr>
        <w:jc w:val="both"/>
        <w:rPr>
          <w:u w:val="single"/>
        </w:rPr>
      </w:pPr>
      <w:r w:rsidRPr="00D54D8A">
        <w:rPr>
          <w:u w:val="single"/>
        </w:rPr>
        <w:t xml:space="preserve">Frequency of FISH testing </w:t>
      </w:r>
    </w:p>
    <w:p w14:paraId="7DD437DE" w14:textId="2F8CAB08" w:rsidR="007D7039" w:rsidRPr="007D7039" w:rsidRDefault="007D7039" w:rsidP="007D7039">
      <w:pPr>
        <w:jc w:val="both"/>
      </w:pPr>
      <w:r w:rsidRPr="00F06BA5">
        <w:t xml:space="preserve">The applicant indicated that the test will be performed once in their lifetime, </w:t>
      </w:r>
      <w:r>
        <w:t>they may need to be tested again at relapse, as 17p</w:t>
      </w:r>
      <w:r w:rsidR="00AB61BE">
        <w:t xml:space="preserve"> </w:t>
      </w:r>
      <w:r w:rsidR="00AB61BE">
        <w:rPr>
          <w:szCs w:val="20"/>
        </w:rPr>
        <w:t>deletion</w:t>
      </w:r>
      <w:r>
        <w:t xml:space="preserve"> status is known to change over time and following chemotherapy treatment </w:t>
      </w:r>
      <w:r>
        <w:fldChar w:fldCharType="begin">
          <w:fldData xml:space="preserve">PEVuZE5vdGU+PENpdGU+PEF1dGhvcj5Sb3NzaTwvQXV0aG9yPjxZZWFyPjIwMTE8L1llYXI+PFJl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</w:fldData>
        </w:fldChar>
      </w:r>
      <w:r w:rsidR="00027EEB">
        <w:instrText xml:space="preserve"> ADDIN EN.CITE </w:instrText>
      </w:r>
      <w:r w:rsidR="00027EEB">
        <w:fldChar w:fldCharType="begin">
          <w:fldData xml:space="preserve">PEVuZE5vdGU+PENpdGU+PEF1dGhvcj5Sb3NzaTwvQXV0aG9yPjxZZWFyPjIwMTE8L1llYXI+PFJl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</w:fldData>
        </w:fldChar>
      </w:r>
      <w:r w:rsidR="00027EEB">
        <w:instrText xml:space="preserve"> ADDIN EN.CITE.DATA </w:instrText>
      </w:r>
      <w:r w:rsidR="00027EEB">
        <w:fldChar w:fldCharType="end"/>
      </w:r>
      <w:r>
        <w:fldChar w:fldCharType="separate"/>
      </w:r>
      <w:r w:rsidR="008C6C18">
        <w:rPr>
          <w:noProof/>
        </w:rPr>
        <w:t>(26, 27)</w:t>
      </w:r>
      <w:r>
        <w:fldChar w:fldCharType="end"/>
      </w:r>
      <w:r>
        <w:t>. Therefore, a clinician may request the patient be tested for 17p</w:t>
      </w:r>
      <w:r w:rsidR="00C66B79">
        <w:t> </w:t>
      </w:r>
      <w:r w:rsidR="00AB61BE">
        <w:rPr>
          <w:szCs w:val="20"/>
        </w:rPr>
        <w:t>deletion</w:t>
      </w:r>
      <w:r>
        <w:t xml:space="preserve"> a second time in order to determine if they fulfil the requirements to access PBS-reimbursed ibrutinib or idelalisib in the relapsed or refractory setting (current MBS Item 73343). Thus, it is possible that some patients will be tested twice, or more, for 17p</w:t>
      </w:r>
      <w:r w:rsidR="00AB61BE">
        <w:t xml:space="preserve"> </w:t>
      </w:r>
      <w:r w:rsidR="00AB61BE">
        <w:rPr>
          <w:szCs w:val="20"/>
        </w:rPr>
        <w:t>deletion</w:t>
      </w:r>
      <w:r>
        <w:t xml:space="preserve"> in their life time, although it is highly unlikely that this would occur more than once per year.</w:t>
      </w:r>
    </w:p>
    <w:p w14:paraId="6C4B0199" w14:textId="10F143FE" w:rsidR="001B5F7C" w:rsidRPr="00FB3FE3" w:rsidRDefault="00725A6E" w:rsidP="001B5F7C">
      <w:pPr>
        <w:rPr>
          <w:u w:val="single"/>
        </w:rPr>
      </w:pPr>
      <w:r>
        <w:rPr>
          <w:u w:val="single"/>
        </w:rPr>
        <w:t xml:space="preserve">Similar </w:t>
      </w:r>
      <w:r w:rsidR="00151006">
        <w:rPr>
          <w:u w:val="single"/>
        </w:rPr>
        <w:t>MBS listing</w:t>
      </w:r>
      <w:r w:rsidR="001B5F7C">
        <w:rPr>
          <w:u w:val="single"/>
        </w:rPr>
        <w:t xml:space="preserve"> for FISH testing</w:t>
      </w:r>
    </w:p>
    <w:p w14:paraId="046E52E7" w14:textId="35194A86" w:rsidR="00443D63" w:rsidRPr="00BD5E77" w:rsidRDefault="00443D63" w:rsidP="00C93258">
      <w:pPr>
        <w:pStyle w:val="ListParagraph"/>
        <w:numPr>
          <w:ilvl w:val="0"/>
          <w:numId w:val="10"/>
        </w:numPr>
        <w:jc w:val="both"/>
        <w:rPr>
          <w:u w:val="single"/>
        </w:rPr>
      </w:pPr>
      <w:r>
        <w:t xml:space="preserve">MBS </w:t>
      </w:r>
      <w:r w:rsidRPr="00AE3F8E">
        <w:t>Item 73343</w:t>
      </w:r>
      <w:r w:rsidR="001B5F7C">
        <w:t xml:space="preserve"> subsidises </w:t>
      </w:r>
      <w:r>
        <w:t>the “</w:t>
      </w:r>
      <w:r w:rsidRPr="001B5F7C">
        <w:rPr>
          <w:i/>
        </w:rPr>
        <w:t xml:space="preserve">Detection of 17p chromosomal deletions by fluorescence in situ hybridisation, in a patient with relapsed or refractory chronic lymphocytic leukaemia or small lymphocytic lymphoma, on a peripheral blood or bone marrow sample, requested by a </w:t>
      </w:r>
      <w:r w:rsidRPr="001B5F7C">
        <w:rPr>
          <w:i/>
        </w:rPr>
        <w:lastRenderedPageBreak/>
        <w:t>specialist or consultant physician, to determine if the requirements for access to idelalisib or ibrutinib on the Pharmaceutical Benefits Scheme are fulfilled</w:t>
      </w:r>
      <w:r w:rsidRPr="006009EB">
        <w:t>.</w:t>
      </w:r>
      <w:r>
        <w:t xml:space="preserve">” </w:t>
      </w:r>
    </w:p>
    <w:p w14:paraId="5D0D78F2" w14:textId="276DE738" w:rsidR="007B5594" w:rsidRPr="000C7E24" w:rsidRDefault="005D032B" w:rsidP="000E7E38">
      <w:r w:rsidRPr="0080715E">
        <w:t>The a</w:t>
      </w:r>
      <w:r w:rsidR="007519E7" w:rsidRPr="0080715E">
        <w:t>pplication form indicates that uptake of FISH testing in the proposed population would be high (</w:t>
      </w:r>
      <w:r w:rsidR="00C3006D" w:rsidRPr="0080715E">
        <w:t>REDACTED</w:t>
      </w:r>
      <w:r w:rsidR="007519E7" w:rsidRPr="0080715E">
        <w:t xml:space="preserve">%). </w:t>
      </w:r>
      <w:r w:rsidR="00151EF2" w:rsidRPr="0080715E">
        <w:t>Justification for this was that if iLLUMINATE (a phase 3 trial) indicates that among patients with 17p</w:t>
      </w:r>
      <w:r w:rsidR="00AB61BE" w:rsidRPr="0080715E">
        <w:t xml:space="preserve"> </w:t>
      </w:r>
      <w:r w:rsidR="00AB61BE" w:rsidRPr="0080715E">
        <w:rPr>
          <w:szCs w:val="20"/>
        </w:rPr>
        <w:t>deletion,</w:t>
      </w:r>
      <w:r w:rsidR="00151EF2" w:rsidRPr="0080715E">
        <w:t xml:space="preserve"> ibrutinib is superior to chemoimmunotherapy, then ibrutinib could replace chemoimmunotherapy as standard of </w:t>
      </w:r>
      <w:r w:rsidR="004E33DE" w:rsidRPr="0080715E">
        <w:t>care in</w:t>
      </w:r>
      <w:r w:rsidR="00151EF2" w:rsidRPr="0080715E">
        <w:t xml:space="preserve"> untreated patients eligible for</w:t>
      </w:r>
      <w:r w:rsidR="003E0DBC" w:rsidRPr="0080715E">
        <w:t xml:space="preserve"> the</w:t>
      </w:r>
      <w:r w:rsidR="00151EF2" w:rsidRPr="0080715E">
        <w:t xml:space="preserve"> first line of treatment.</w:t>
      </w:r>
      <w:r w:rsidR="004E33DE" w:rsidRPr="0080715E">
        <w:t xml:space="preserve"> </w:t>
      </w:r>
      <w:r w:rsidR="003E0DBC" w:rsidRPr="0080715E">
        <w:t>Uptake of tes</w:t>
      </w:r>
      <w:r w:rsidR="000E7E38" w:rsidRPr="0080715E">
        <w:t>ting</w:t>
      </w:r>
      <w:r w:rsidR="000E7E38">
        <w:t xml:space="preserve"> is likely to depend on the </w:t>
      </w:r>
      <w:r w:rsidR="003E0DBC">
        <w:t>comparative effectiveness and safety of ibrutinib to chemoimmunotherapy</w:t>
      </w:r>
      <w:r w:rsidR="000E7E38">
        <w:t>,</w:t>
      </w:r>
      <w:r w:rsidR="003E0DBC">
        <w:t xml:space="preserve"> in patients who express 17p deletion</w:t>
      </w:r>
      <w:r w:rsidR="00A37616">
        <w:t>.</w:t>
      </w:r>
      <w:r w:rsidR="0081451C">
        <w:t xml:space="preserve"> </w:t>
      </w:r>
    </w:p>
    <w:p w14:paraId="6714C0FE" w14:textId="5E0F0C4F" w:rsidR="00896845" w:rsidRPr="009D7EF4" w:rsidRDefault="00896845">
      <w:pPr>
        <w:rPr>
          <w:rFonts w:eastAsia="MS Gothic"/>
          <w:b/>
          <w:bCs/>
          <w:i/>
          <w:color w:val="548DD4"/>
          <w:szCs w:val="26"/>
        </w:rPr>
      </w:pPr>
      <w:r w:rsidRPr="009D7EF4">
        <w:rPr>
          <w:rFonts w:eastAsia="MS Gothic"/>
          <w:b/>
          <w:bCs/>
          <w:i/>
          <w:color w:val="548DD4"/>
          <w:szCs w:val="26"/>
        </w:rPr>
        <w:t>Comparator</w:t>
      </w:r>
    </w:p>
    <w:p w14:paraId="6AC6D3F4" w14:textId="4A757F58" w:rsidR="00C93258" w:rsidRPr="00C93258" w:rsidRDefault="00C93258" w:rsidP="00545E9C">
      <w:pPr>
        <w:jc w:val="both"/>
        <w:rPr>
          <w:u w:val="single"/>
        </w:rPr>
      </w:pPr>
      <w:r w:rsidRPr="00C93258">
        <w:rPr>
          <w:u w:val="single"/>
        </w:rPr>
        <w:t xml:space="preserve">Comparator for FISH testing </w:t>
      </w:r>
    </w:p>
    <w:p w14:paraId="57FBB0C5" w14:textId="33C386B7" w:rsidR="00C93258" w:rsidRDefault="001E0AD5" w:rsidP="00545E9C">
      <w:pPr>
        <w:autoSpaceDE w:val="0"/>
        <w:autoSpaceDN w:val="0"/>
        <w:adjustRightInd w:val="0"/>
        <w:spacing w:after="0"/>
        <w:jc w:val="both"/>
        <w:rPr>
          <w:rFonts w:eastAsiaTheme="minorHAnsi" w:cs="Calibri"/>
        </w:rPr>
      </w:pPr>
      <w:r>
        <w:rPr>
          <w:rFonts w:eastAsiaTheme="minorHAnsi" w:cs="Calibri"/>
        </w:rPr>
        <w:t xml:space="preserve">This application seeks to have </w:t>
      </w:r>
      <w:r w:rsidR="00C93258">
        <w:rPr>
          <w:rFonts w:eastAsiaTheme="minorHAnsi" w:cs="Calibri"/>
        </w:rPr>
        <w:t>17</w:t>
      </w:r>
      <w:r>
        <w:rPr>
          <w:rFonts w:eastAsiaTheme="minorHAnsi" w:cs="Calibri"/>
        </w:rPr>
        <w:t>p</w:t>
      </w:r>
      <w:r w:rsidR="00C93258">
        <w:rPr>
          <w:rFonts w:eastAsiaTheme="minorHAnsi" w:cs="Calibri"/>
        </w:rPr>
        <w:t xml:space="preserve"> deletion testing </w:t>
      </w:r>
      <w:r>
        <w:rPr>
          <w:rFonts w:eastAsiaTheme="minorHAnsi" w:cs="Calibri"/>
        </w:rPr>
        <w:t>(</w:t>
      </w:r>
      <w:r w:rsidR="00C93258">
        <w:rPr>
          <w:rFonts w:eastAsiaTheme="minorHAnsi" w:cs="Calibri"/>
        </w:rPr>
        <w:t>using the FISH technique</w:t>
      </w:r>
      <w:r>
        <w:rPr>
          <w:rFonts w:eastAsiaTheme="minorHAnsi" w:cs="Calibri"/>
        </w:rPr>
        <w:t>)</w:t>
      </w:r>
      <w:r w:rsidR="00C93258">
        <w:rPr>
          <w:rFonts w:eastAsiaTheme="minorHAnsi" w:cs="Calibri"/>
        </w:rPr>
        <w:t xml:space="preserve"> listed on the MBS. To date, clinical trials assessing the efficacy of ibrutinib have used the </w:t>
      </w:r>
      <w:r w:rsidR="00C93258">
        <w:t>Vysis CLL Probe Kit</w:t>
      </w:r>
      <w:r>
        <w:t>,</w:t>
      </w:r>
      <w:r w:rsidR="00C93258">
        <w:t xml:space="preserve"> </w:t>
      </w:r>
      <w:r w:rsidR="00C93258">
        <w:rPr>
          <w:rFonts w:eastAsiaTheme="minorHAnsi" w:cs="Calibri"/>
        </w:rPr>
        <w:t xml:space="preserve">manufactured by Abbot Molecular Inc. </w:t>
      </w:r>
    </w:p>
    <w:p w14:paraId="18A33CFF" w14:textId="6DED86B6" w:rsidR="00C93258" w:rsidRDefault="00C93258" w:rsidP="00545E9C">
      <w:pPr>
        <w:autoSpaceDE w:val="0"/>
        <w:autoSpaceDN w:val="0"/>
        <w:adjustRightInd w:val="0"/>
        <w:spacing w:after="0"/>
        <w:rPr>
          <w:rFonts w:eastAsiaTheme="minorHAnsi" w:cs="Calibri"/>
        </w:rPr>
      </w:pPr>
    </w:p>
    <w:p w14:paraId="14BDD529" w14:textId="74344182" w:rsidR="00056FD3" w:rsidRDefault="00C93258" w:rsidP="00056FD3">
      <w:pPr>
        <w:jc w:val="both"/>
        <w:rPr>
          <w:szCs w:val="24"/>
        </w:rPr>
      </w:pPr>
      <w:r>
        <w:rPr>
          <w:rFonts w:eastAsiaTheme="minorHAnsi" w:cs="Calibri"/>
        </w:rPr>
        <w:t xml:space="preserve">The applicant did not specifically </w:t>
      </w:r>
      <w:r w:rsidR="00D950E7">
        <w:rPr>
          <w:rFonts w:eastAsiaTheme="minorHAnsi" w:cs="Calibri"/>
        </w:rPr>
        <w:t>nominate</w:t>
      </w:r>
      <w:r w:rsidR="001E0AD5">
        <w:rPr>
          <w:rFonts w:eastAsiaTheme="minorHAnsi" w:cs="Calibri"/>
        </w:rPr>
        <w:t xml:space="preserve"> an</w:t>
      </w:r>
      <w:r>
        <w:rPr>
          <w:rFonts w:eastAsiaTheme="minorHAnsi" w:cs="Calibri"/>
        </w:rPr>
        <w:t xml:space="preserve"> alternative method of testing for 17p deletion</w:t>
      </w:r>
      <w:r w:rsidR="00D566D3">
        <w:rPr>
          <w:rFonts w:eastAsiaTheme="minorHAnsi" w:cs="Calibri"/>
        </w:rPr>
        <w:t xml:space="preserve"> as a</w:t>
      </w:r>
      <w:r w:rsidR="00B75365">
        <w:rPr>
          <w:rFonts w:eastAsiaTheme="minorHAnsi" w:cs="Calibri"/>
        </w:rPr>
        <w:t>n</w:t>
      </w:r>
      <w:r w:rsidR="00D566D3">
        <w:rPr>
          <w:rFonts w:eastAsiaTheme="minorHAnsi" w:cs="Calibri"/>
        </w:rPr>
        <w:t xml:space="preserve"> evidentiary standard</w:t>
      </w:r>
      <w:r>
        <w:rPr>
          <w:rFonts w:eastAsiaTheme="minorHAnsi" w:cs="Calibri"/>
        </w:rPr>
        <w:t xml:space="preserve">. </w:t>
      </w:r>
      <w:r w:rsidR="00056FD3" w:rsidRPr="00DF021F">
        <w:rPr>
          <w:szCs w:val="24"/>
        </w:rPr>
        <w:t>The applicant provided supporting evidence</w:t>
      </w:r>
      <w:r w:rsidR="001E0AD5">
        <w:rPr>
          <w:szCs w:val="24"/>
        </w:rPr>
        <w:t xml:space="preserve">, being </w:t>
      </w:r>
      <w:r w:rsidR="00056FD3" w:rsidRPr="00DF021F">
        <w:rPr>
          <w:szCs w:val="24"/>
        </w:rPr>
        <w:t xml:space="preserve">three concordance studies, comparing the </w:t>
      </w:r>
      <w:r w:rsidR="00056FD3">
        <w:rPr>
          <w:szCs w:val="24"/>
        </w:rPr>
        <w:t xml:space="preserve">diagnostic </w:t>
      </w:r>
      <w:r w:rsidR="00056FD3" w:rsidRPr="00DF021F">
        <w:rPr>
          <w:szCs w:val="24"/>
        </w:rPr>
        <w:t>accuracy of FISH with either G-banding or multiplex ligation-dependent probe amplification (MLPA)</w:t>
      </w:r>
      <w:r w:rsidR="00056FD3">
        <w:rPr>
          <w:szCs w:val="24"/>
        </w:rPr>
        <w:t xml:space="preserve"> </w:t>
      </w:r>
      <w:r w:rsidR="00056FD3">
        <w:rPr>
          <w:szCs w:val="24"/>
        </w:rPr>
        <w:fldChar w:fldCharType="begin">
          <w:fldData xml:space="preserve">PEVuZE5vdGU+PENpdGU+PEF1dGhvcj5BYmRvb2w8L0F1dGhvcj48WWVhcj4yMDEwPC9ZZWFyPjxS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</w:fldData>
        </w:fldChar>
      </w:r>
      <w:r w:rsidR="00027EEB">
        <w:rPr>
          <w:szCs w:val="24"/>
        </w:rPr>
        <w:instrText xml:space="preserve"> ADDIN EN.CITE </w:instrText>
      </w:r>
      <w:r w:rsidR="00027EEB">
        <w:rPr>
          <w:szCs w:val="24"/>
        </w:rPr>
        <w:fldChar w:fldCharType="begin">
          <w:fldData xml:space="preserve">PEVuZE5vdGU+PENpdGU+PEF1dGhvcj5BYmRvb2w8L0F1dGhvcj48WWVhcj4yMDEwPC9ZZWFyPjxS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</w:fldData>
        </w:fldChar>
      </w:r>
      <w:r w:rsidR="00027EEB">
        <w:rPr>
          <w:szCs w:val="24"/>
        </w:rPr>
        <w:instrText xml:space="preserve"> ADDIN EN.CITE.DATA </w:instrText>
      </w:r>
      <w:r w:rsidR="00027EEB">
        <w:rPr>
          <w:szCs w:val="24"/>
        </w:rPr>
      </w:r>
      <w:r w:rsidR="00027EEB">
        <w:rPr>
          <w:szCs w:val="24"/>
        </w:rPr>
        <w:fldChar w:fldCharType="end"/>
      </w:r>
      <w:r w:rsidR="00056FD3">
        <w:rPr>
          <w:szCs w:val="24"/>
        </w:rPr>
      </w:r>
      <w:r w:rsidR="00056FD3">
        <w:rPr>
          <w:szCs w:val="24"/>
        </w:rPr>
        <w:fldChar w:fldCharType="separate"/>
      </w:r>
      <w:r w:rsidR="00027EEB">
        <w:rPr>
          <w:noProof/>
          <w:szCs w:val="24"/>
        </w:rPr>
        <w:t>(24, 25, 28)</w:t>
      </w:r>
      <w:r w:rsidR="00056FD3">
        <w:rPr>
          <w:szCs w:val="24"/>
        </w:rPr>
        <w:fldChar w:fldCharType="end"/>
      </w:r>
      <w:r w:rsidR="00056FD3">
        <w:rPr>
          <w:szCs w:val="24"/>
        </w:rPr>
        <w:t xml:space="preserve">. </w:t>
      </w:r>
    </w:p>
    <w:p w14:paraId="01C645A7" w14:textId="728DF884" w:rsidR="00DD6AEA" w:rsidRPr="00CD6997" w:rsidRDefault="00DD6AEA" w:rsidP="00056FD3">
      <w:pPr>
        <w:jc w:val="both"/>
        <w:rPr>
          <w:szCs w:val="24"/>
          <w:u w:val="single"/>
        </w:rPr>
      </w:pPr>
      <w:r w:rsidRPr="00CD6997">
        <w:rPr>
          <w:szCs w:val="24"/>
          <w:u w:val="single"/>
        </w:rPr>
        <w:t>Comparators considered</w:t>
      </w:r>
      <w:r w:rsidR="002E6C3A">
        <w:rPr>
          <w:szCs w:val="24"/>
          <w:u w:val="single"/>
        </w:rPr>
        <w:t>,</w:t>
      </w:r>
      <w:r w:rsidRPr="00CD6997">
        <w:rPr>
          <w:szCs w:val="24"/>
          <w:u w:val="single"/>
        </w:rPr>
        <w:t xml:space="preserve"> but </w:t>
      </w:r>
      <w:r w:rsidR="002E6C3A">
        <w:rPr>
          <w:szCs w:val="24"/>
          <w:u w:val="single"/>
        </w:rPr>
        <w:t>deemed in</w:t>
      </w:r>
      <w:r w:rsidRPr="00CD6997">
        <w:rPr>
          <w:szCs w:val="24"/>
          <w:u w:val="single"/>
        </w:rPr>
        <w:t>appropriate by PASC</w:t>
      </w:r>
    </w:p>
    <w:p w14:paraId="10FB6FF2" w14:textId="00919D20" w:rsidR="00A533D1" w:rsidRPr="00CD6997" w:rsidRDefault="00A533D1" w:rsidP="000E7E38">
      <w:pPr>
        <w:rPr>
          <w:rFonts w:asciiTheme="minorHAnsi" w:hAnsiTheme="minorHAnsi" w:cstheme="minorHAnsi"/>
          <w:i/>
        </w:rPr>
      </w:pPr>
      <w:r w:rsidRPr="00CD6997">
        <w:rPr>
          <w:rFonts w:asciiTheme="minorHAnsi" w:hAnsiTheme="minorHAnsi" w:cstheme="minorHAnsi"/>
          <w:i/>
        </w:rPr>
        <w:t>Genome-wide microarray testing</w:t>
      </w:r>
    </w:p>
    <w:p w14:paraId="181D3E39" w14:textId="77777777" w:rsidR="001E0AD5" w:rsidRDefault="001E0AD5" w:rsidP="000E7E38">
      <w:pPr>
        <w:spacing w:after="0"/>
        <w:rPr>
          <w:rFonts w:asciiTheme="minorHAnsi" w:hAnsiTheme="minorHAnsi" w:cstheme="minorHAnsi"/>
        </w:rPr>
      </w:pPr>
      <w:r>
        <w:rPr>
          <w:rFonts w:asciiTheme="minorHAnsi" w:hAnsiTheme="minorHAnsi" w:cstheme="minorHAnsi"/>
        </w:rPr>
        <w:t>Separate a</w:t>
      </w:r>
      <w:r w:rsidR="00143908">
        <w:rPr>
          <w:rFonts w:asciiTheme="minorHAnsi" w:hAnsiTheme="minorHAnsi" w:cstheme="minorHAnsi"/>
        </w:rPr>
        <w:t xml:space="preserve">pplication 1544 </w:t>
      </w:r>
      <w:r w:rsidR="002E6C3A">
        <w:rPr>
          <w:rFonts w:asciiTheme="minorHAnsi" w:hAnsiTheme="minorHAnsi" w:cstheme="minorHAnsi"/>
        </w:rPr>
        <w:t>(G</w:t>
      </w:r>
      <w:r w:rsidR="002E6C3A" w:rsidRPr="002E6C3A">
        <w:rPr>
          <w:rFonts w:asciiTheme="minorHAnsi" w:hAnsiTheme="minorHAnsi" w:cstheme="minorHAnsi"/>
        </w:rPr>
        <w:t>enome-wide microarray testing for people with multiple myeloma and chronic lymphocytic leukaemia</w:t>
      </w:r>
      <w:r w:rsidR="002E6C3A">
        <w:rPr>
          <w:rFonts w:asciiTheme="minorHAnsi" w:hAnsiTheme="minorHAnsi" w:cstheme="minorHAnsi"/>
        </w:rPr>
        <w:t xml:space="preserve">), currently progressing through the MSAC process, states </w:t>
      </w:r>
      <w:r w:rsidR="00143908">
        <w:rPr>
          <w:rFonts w:asciiTheme="minorHAnsi" w:hAnsiTheme="minorHAnsi" w:cstheme="minorHAnsi"/>
        </w:rPr>
        <w:t xml:space="preserve">that the </w:t>
      </w:r>
      <w:r w:rsidR="00143908" w:rsidRPr="007F53B9">
        <w:rPr>
          <w:rFonts w:asciiTheme="minorHAnsi" w:hAnsiTheme="minorHAnsi" w:cstheme="minorHAnsi"/>
        </w:rPr>
        <w:t>FISH</w:t>
      </w:r>
      <w:r w:rsidR="008F67C5">
        <w:rPr>
          <w:rFonts w:asciiTheme="minorHAnsi" w:hAnsiTheme="minorHAnsi" w:cstheme="minorHAnsi"/>
        </w:rPr>
        <w:t xml:space="preserve"> test</w:t>
      </w:r>
      <w:r w:rsidR="00143908" w:rsidRPr="007F53B9">
        <w:rPr>
          <w:rFonts w:asciiTheme="minorHAnsi" w:hAnsiTheme="minorHAnsi" w:cstheme="minorHAnsi"/>
        </w:rPr>
        <w:t xml:space="preserve"> only looks at a small number of chromosome changes</w:t>
      </w:r>
      <w:r w:rsidR="002E6C3A">
        <w:rPr>
          <w:rFonts w:asciiTheme="minorHAnsi" w:hAnsiTheme="minorHAnsi" w:cstheme="minorHAnsi"/>
        </w:rPr>
        <w:t xml:space="preserve">. Application 1544 states that, </w:t>
      </w:r>
      <w:r w:rsidR="008F67C5">
        <w:rPr>
          <w:rFonts w:asciiTheme="minorHAnsi" w:hAnsiTheme="minorHAnsi" w:cstheme="minorHAnsi"/>
        </w:rPr>
        <w:t>g</w:t>
      </w:r>
      <w:r w:rsidR="00143908" w:rsidRPr="007F53B9">
        <w:rPr>
          <w:rFonts w:asciiTheme="minorHAnsi" w:hAnsiTheme="minorHAnsi" w:cstheme="minorHAnsi"/>
        </w:rPr>
        <w:t xml:space="preserve">iven this limitation, FISH is often used in tandem with conventional karyotyping or with </w:t>
      </w:r>
      <w:r w:rsidR="00143908">
        <w:rPr>
          <w:rFonts w:asciiTheme="minorHAnsi" w:hAnsiTheme="minorHAnsi" w:cstheme="minorHAnsi"/>
        </w:rPr>
        <w:t>microarray</w:t>
      </w:r>
      <w:r w:rsidR="00143908" w:rsidRPr="007F53B9">
        <w:rPr>
          <w:rFonts w:asciiTheme="minorHAnsi" w:hAnsiTheme="minorHAnsi" w:cstheme="minorHAnsi"/>
        </w:rPr>
        <w:t>s</w:t>
      </w:r>
      <w:r w:rsidR="008F67C5">
        <w:rPr>
          <w:rFonts w:asciiTheme="minorHAnsi" w:hAnsiTheme="minorHAnsi" w:cstheme="minorHAnsi"/>
        </w:rPr>
        <w:t xml:space="preserve"> </w:t>
      </w:r>
      <w:r w:rsidR="008F67C5" w:rsidRPr="007F53B9">
        <w:rPr>
          <w:rFonts w:asciiTheme="minorHAnsi" w:hAnsiTheme="minorHAnsi" w:cstheme="minorHAnsi"/>
        </w:rPr>
        <w:fldChar w:fldCharType="begin"/>
      </w:r>
      <w:r w:rsidR="00027EEB">
        <w:rPr>
          <w:rFonts w:asciiTheme="minorHAnsi" w:hAnsiTheme="minorHAnsi" w:cstheme="minorHAnsi"/>
        </w:rPr>
        <w:instrText xml:space="preserve"> ADDIN EN.CITE &lt;EndNote&gt;&lt;Cite&gt;&lt;Author&gt;Biomnis&lt;/Author&gt;&lt;Year&gt;2016&lt;/Year&gt;&lt;RecNum&gt;31&lt;/RecNum&gt;&lt;DisplayText&gt;(29)&lt;/DisplayText&gt;&lt;record&gt;&lt;rec-number&gt;31&lt;/rec-number&gt;&lt;foreign-keys&gt;&lt;key app="EN" db-id="9f5225xdqsrw29exa9rptpftdzf9xeveewrs" timestamp="1560224993"&gt;31&lt;/key&gt;&lt;/foreign-keys&gt;&lt;ref-type name="Journal Article"&gt;17&lt;/ref-type&gt;&lt;contributors&gt;&lt;authors&gt;&lt;author&gt;Eurofins Biomnis&lt;/author&gt;&lt;/authors&gt;&lt;/contributors&gt;&lt;titles&gt;&lt;title&gt;Constitutional cyto- and molecular genetics: Karyotyping, FISH and CGH array&lt;/title&gt;&lt;/titles&gt;&lt;dates&gt;&lt;year&gt;2016&lt;/year&gt;&lt;/dates&gt;&lt;urls&gt;&lt;related-urls&gt;&lt;url&gt;https://www.eurofins-biomnis.com/wp-content/uploads/2016/04/56-INTGB-Focus_Karyotyping_SNP_array.pdf&lt;/url&gt;&lt;/related-urls&gt;&lt;/urls&gt;&lt;access-date&gt;15 June 2018&lt;/access-date&gt;&lt;/record&gt;&lt;/Cite&gt;&lt;/EndNote&gt;</w:instrText>
      </w:r>
      <w:r w:rsidR="008F67C5" w:rsidRPr="007F53B9">
        <w:rPr>
          <w:rFonts w:asciiTheme="minorHAnsi" w:hAnsiTheme="minorHAnsi" w:cstheme="minorHAnsi"/>
        </w:rPr>
        <w:fldChar w:fldCharType="separate"/>
      </w:r>
      <w:r w:rsidR="00027EEB">
        <w:rPr>
          <w:rFonts w:asciiTheme="minorHAnsi" w:hAnsiTheme="minorHAnsi" w:cstheme="minorHAnsi"/>
          <w:noProof/>
        </w:rPr>
        <w:t>(29)</w:t>
      </w:r>
      <w:r w:rsidR="008F67C5" w:rsidRPr="007F53B9">
        <w:rPr>
          <w:rFonts w:asciiTheme="minorHAnsi" w:hAnsiTheme="minorHAnsi" w:cstheme="minorHAnsi"/>
        </w:rPr>
        <w:fldChar w:fldCharType="end"/>
      </w:r>
      <w:r w:rsidR="008F67C5">
        <w:rPr>
          <w:rFonts w:asciiTheme="minorHAnsi" w:hAnsiTheme="minorHAnsi" w:cstheme="minorHAnsi"/>
        </w:rPr>
        <w:t xml:space="preserve">. </w:t>
      </w:r>
    </w:p>
    <w:p w14:paraId="094B95E5" w14:textId="77777777" w:rsidR="001E0AD5" w:rsidRDefault="001E0AD5" w:rsidP="000E7E38">
      <w:pPr>
        <w:spacing w:after="0"/>
        <w:rPr>
          <w:rFonts w:asciiTheme="minorHAnsi" w:hAnsiTheme="minorHAnsi" w:cstheme="minorHAnsi"/>
        </w:rPr>
      </w:pPr>
    </w:p>
    <w:p w14:paraId="5B52D20C" w14:textId="51356AB6" w:rsidR="000E7E38" w:rsidRDefault="000F4C3F" w:rsidP="000E7E38">
      <w:pPr>
        <w:spacing w:after="0"/>
      </w:pPr>
      <w:r>
        <w:rPr>
          <w:rFonts w:asciiTheme="minorHAnsi" w:hAnsiTheme="minorHAnsi" w:cstheme="minorHAnsi"/>
        </w:rPr>
        <w:t>T</w:t>
      </w:r>
      <w:r w:rsidR="008F67C5">
        <w:rPr>
          <w:rFonts w:asciiTheme="minorHAnsi" w:hAnsiTheme="minorHAnsi" w:cstheme="minorHAnsi"/>
        </w:rPr>
        <w:t>here is evidence to suggest discord</w:t>
      </w:r>
      <w:r w:rsidR="002E6C3A">
        <w:rPr>
          <w:rFonts w:asciiTheme="minorHAnsi" w:hAnsiTheme="minorHAnsi" w:cstheme="minorHAnsi"/>
        </w:rPr>
        <w:t xml:space="preserve">ance between results of </w:t>
      </w:r>
      <w:r w:rsidR="008F67C5">
        <w:rPr>
          <w:rFonts w:asciiTheme="minorHAnsi" w:hAnsiTheme="minorHAnsi" w:cstheme="minorHAnsi"/>
        </w:rPr>
        <w:t xml:space="preserve">FISH and genome-wide microarray </w:t>
      </w:r>
      <w:r w:rsidR="00C633CA">
        <w:rPr>
          <w:rFonts w:asciiTheme="minorHAnsi" w:hAnsiTheme="minorHAnsi" w:cstheme="minorHAnsi"/>
        </w:rPr>
        <w:t>(</w:t>
      </w:r>
      <w:r w:rsidR="00C633CA" w:rsidRPr="000F7ED8">
        <w:rPr>
          <w:lang w:eastAsia="ja-JP"/>
        </w:rPr>
        <w:t>GWMA</w:t>
      </w:r>
      <w:r w:rsidR="00C633CA">
        <w:rPr>
          <w:lang w:eastAsia="ja-JP"/>
        </w:rPr>
        <w:t>)</w:t>
      </w:r>
      <w:r w:rsidR="00F91CDA" w:rsidRPr="00F91CDA">
        <w:t xml:space="preserve"> </w:t>
      </w:r>
      <w:r w:rsidR="002E6C3A">
        <w:t xml:space="preserve">testing, with confirmation </w:t>
      </w:r>
      <w:r w:rsidR="00F91CDA">
        <w:t xml:space="preserve">that the rate of detection of 17p </w:t>
      </w:r>
      <w:r w:rsidR="002A3447">
        <w:t xml:space="preserve">deletion </w:t>
      </w:r>
      <w:r w:rsidR="00F91CDA">
        <w:t xml:space="preserve">using </w:t>
      </w:r>
      <w:r w:rsidR="00102FF5" w:rsidRPr="000F7ED8">
        <w:rPr>
          <w:lang w:eastAsia="ja-JP"/>
        </w:rPr>
        <w:t>GWMA</w:t>
      </w:r>
      <w:r w:rsidR="00F91CDA">
        <w:t xml:space="preserve"> is approximately 11%</w:t>
      </w:r>
      <w:r w:rsidR="00F91CDA">
        <w:rPr>
          <w:rFonts w:asciiTheme="minorHAnsi" w:hAnsiTheme="minorHAnsi" w:cstheme="minorHAnsi"/>
        </w:rPr>
        <w:t xml:space="preserve"> </w:t>
      </w:r>
      <w:r w:rsidR="008F67C5">
        <w:fldChar w:fldCharType="begin">
          <w:fldData xml:space="preserve">PEVuZE5vdGU+PENpdGU+PEF1dGhvcj5TdGV2ZW5zLUtyb2VmPC9BdXRob3I+PFllYXI+MjAxNDwv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</w:fldData>
        </w:fldChar>
      </w:r>
      <w:r w:rsidR="00027EEB">
        <w:instrText xml:space="preserve"> ADDIN EN.CITE </w:instrText>
      </w:r>
      <w:r w:rsidR="00027EEB">
        <w:fldChar w:fldCharType="begin">
          <w:fldData xml:space="preserve">PEVuZE5vdGU+PENpdGU+PEF1dGhvcj5TdGV2ZW5zLUtyb2VmPC9BdXRob3I+PFllYXI+MjAxNDwv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</w:fldData>
        </w:fldChar>
      </w:r>
      <w:r w:rsidR="00027EEB">
        <w:instrText xml:space="preserve"> ADDIN EN.CITE.DATA </w:instrText>
      </w:r>
      <w:r w:rsidR="00027EEB">
        <w:fldChar w:fldCharType="end"/>
      </w:r>
      <w:r w:rsidR="008F67C5">
        <w:fldChar w:fldCharType="separate"/>
      </w:r>
      <w:r w:rsidR="00027EEB">
        <w:rPr>
          <w:noProof/>
        </w:rPr>
        <w:t>(30-32)</w:t>
      </w:r>
      <w:r w:rsidR="008F67C5">
        <w:fldChar w:fldCharType="end"/>
      </w:r>
      <w:r w:rsidR="008F67C5">
        <w:rPr>
          <w:rFonts w:asciiTheme="minorHAnsi" w:hAnsiTheme="minorHAnsi" w:cstheme="minorHAnsi"/>
        </w:rPr>
        <w:t xml:space="preserve">. </w:t>
      </w:r>
      <w:r w:rsidR="00F91CDA">
        <w:rPr>
          <w:rFonts w:asciiTheme="minorHAnsi" w:hAnsiTheme="minorHAnsi" w:cstheme="minorHAnsi"/>
        </w:rPr>
        <w:t xml:space="preserve">It was also noted in the application that </w:t>
      </w:r>
      <w:r w:rsidR="00102FF5" w:rsidRPr="000F7ED8">
        <w:rPr>
          <w:lang w:eastAsia="ja-JP"/>
        </w:rPr>
        <w:t>GWMA</w:t>
      </w:r>
      <w:r w:rsidR="00F91CDA">
        <w:rPr>
          <w:lang w:eastAsia="ja-JP"/>
        </w:rPr>
        <w:t xml:space="preserve"> will </w:t>
      </w:r>
      <w:r w:rsidR="0022296F">
        <w:rPr>
          <w:lang w:eastAsia="ja-JP"/>
        </w:rPr>
        <w:t xml:space="preserve">probably </w:t>
      </w:r>
      <w:r w:rsidR="00F91CDA">
        <w:rPr>
          <w:lang w:eastAsia="ja-JP"/>
        </w:rPr>
        <w:t>replace FISH testing in CLL.</w:t>
      </w:r>
      <w:r w:rsidR="002E6D45">
        <w:rPr>
          <w:lang w:eastAsia="ja-JP"/>
        </w:rPr>
        <w:t xml:space="preserve"> </w:t>
      </w:r>
      <w:r w:rsidR="000F7ED8">
        <w:rPr>
          <w:lang w:eastAsia="ja-JP"/>
        </w:rPr>
        <w:t>While</w:t>
      </w:r>
      <w:r w:rsidR="000F7ED8" w:rsidRPr="000F7ED8">
        <w:t xml:space="preserve"> </w:t>
      </w:r>
      <w:r w:rsidR="000F7ED8" w:rsidRPr="000F7ED8">
        <w:rPr>
          <w:lang w:eastAsia="ja-JP"/>
        </w:rPr>
        <w:t>PASC noted that FISH may be replaced b</w:t>
      </w:r>
      <w:r w:rsidR="00102FF5">
        <w:rPr>
          <w:lang w:eastAsia="ja-JP"/>
        </w:rPr>
        <w:t xml:space="preserve">y </w:t>
      </w:r>
      <w:r w:rsidR="000F7ED8" w:rsidRPr="000F7ED8">
        <w:rPr>
          <w:lang w:eastAsia="ja-JP"/>
        </w:rPr>
        <w:t>GWMA in the future</w:t>
      </w:r>
      <w:r w:rsidR="000F7ED8">
        <w:rPr>
          <w:lang w:eastAsia="ja-JP"/>
        </w:rPr>
        <w:t xml:space="preserve">, it </w:t>
      </w:r>
      <w:r w:rsidR="000F7ED8">
        <w:t xml:space="preserve">confirmed that the intervention </w:t>
      </w:r>
      <w:r w:rsidR="000E7E38">
        <w:t xml:space="preserve">for application 1560 </w:t>
      </w:r>
      <w:r w:rsidR="000F7ED8">
        <w:t>is 17p deletion testing by FISH to determine eligibility to access ibrutinib (if that drug is listed on the PBS)</w:t>
      </w:r>
      <w:r w:rsidR="005E467B">
        <w:t xml:space="preserve">. </w:t>
      </w:r>
      <w:r w:rsidR="000E7E38">
        <w:br/>
      </w:r>
    </w:p>
    <w:p w14:paraId="10EE2445" w14:textId="197C9452" w:rsidR="00D135AF" w:rsidRPr="000E7E38" w:rsidRDefault="005E467B" w:rsidP="00056FD3">
      <w:pPr>
        <w:jc w:val="both"/>
        <w:rPr>
          <w:i/>
          <w:lang w:eastAsia="ja-JP"/>
        </w:rPr>
      </w:pPr>
      <w:r w:rsidRPr="000E7E38">
        <w:rPr>
          <w:i/>
        </w:rPr>
        <w:t xml:space="preserve">PASC confirmed </w:t>
      </w:r>
      <w:r w:rsidR="004E61FD" w:rsidRPr="000E7E38">
        <w:rPr>
          <w:i/>
        </w:rPr>
        <w:t>that GWMA testing should be excluded as a comparator, until there is evidence</w:t>
      </w:r>
      <w:r w:rsidRPr="000E7E38">
        <w:rPr>
          <w:i/>
        </w:rPr>
        <w:t xml:space="preserve"> GWMA </w:t>
      </w:r>
      <w:r w:rsidR="004E61FD" w:rsidRPr="000E7E38">
        <w:rPr>
          <w:i/>
        </w:rPr>
        <w:t>is an equivalent test to FISH.</w:t>
      </w:r>
    </w:p>
    <w:p w14:paraId="1D4CD899" w14:textId="306E1148" w:rsidR="00A533D1" w:rsidRPr="00CD6997" w:rsidRDefault="00A533D1" w:rsidP="00056FD3">
      <w:pPr>
        <w:jc w:val="both"/>
        <w:rPr>
          <w:i/>
          <w:szCs w:val="24"/>
          <w:u w:val="single"/>
        </w:rPr>
      </w:pPr>
      <w:r w:rsidRPr="00CD6997">
        <w:rPr>
          <w:i/>
          <w:szCs w:val="24"/>
          <w:u w:val="single"/>
        </w:rPr>
        <w:t>Karyotyping</w:t>
      </w:r>
    </w:p>
    <w:p w14:paraId="70C50C03" w14:textId="77777777" w:rsidR="000E7E38" w:rsidRPr="00B21334" w:rsidRDefault="00A533D1" w:rsidP="000E7E38">
      <w:pPr>
        <w:spacing w:after="0"/>
        <w:rPr>
          <w:sz w:val="16"/>
          <w:szCs w:val="16"/>
          <w:u w:val="single"/>
        </w:rPr>
      </w:pPr>
      <w:r w:rsidRPr="007F53B9">
        <w:t>K</w:t>
      </w:r>
      <w:r w:rsidRPr="007F53B9">
        <w:rPr>
          <w:rFonts w:eastAsiaTheme="minorHAnsi"/>
        </w:rPr>
        <w:t xml:space="preserve">aryotyping </w:t>
      </w:r>
      <w:r>
        <w:rPr>
          <w:rFonts w:eastAsiaTheme="minorHAnsi"/>
        </w:rPr>
        <w:t>detects</w:t>
      </w:r>
      <w:r w:rsidRPr="007F53B9">
        <w:rPr>
          <w:rFonts w:eastAsiaTheme="minorHAnsi"/>
        </w:rPr>
        <w:t xml:space="preserve"> cytogenetic abnormalities in 20% to 30% of patients, being mainly numerical abnormalities (seen with chromosomes).</w:t>
      </w:r>
      <w:r>
        <w:rPr>
          <w:rFonts w:eastAsiaTheme="minorHAnsi"/>
        </w:rPr>
        <w:t xml:space="preserve"> </w:t>
      </w:r>
      <w:r w:rsidRPr="007F53B9">
        <w:rPr>
          <w:rFonts w:asciiTheme="minorHAnsi" w:eastAsiaTheme="minorHAnsi" w:hAnsiTheme="minorHAnsi" w:cstheme="minorHAnsi"/>
        </w:rPr>
        <w:t xml:space="preserve">Karyotyping is able to detect trisomy, </w:t>
      </w:r>
      <w:r w:rsidRPr="000D01BA">
        <w:rPr>
          <w:rFonts w:asciiTheme="minorHAnsi" w:eastAsiaTheme="minorHAnsi" w:hAnsiTheme="minorHAnsi" w:cstheme="minorHAnsi"/>
        </w:rPr>
        <w:t>monosomy, deletions, duplications, translocations and genetic rearrangement</w:t>
      </w:r>
      <w:r w:rsidR="00C66B79">
        <w:rPr>
          <w:rFonts w:asciiTheme="minorHAnsi" w:eastAsiaTheme="minorHAnsi" w:hAnsiTheme="minorHAnsi" w:cstheme="minorHAnsi"/>
        </w:rPr>
        <w:t xml:space="preserve"> </w:t>
      </w:r>
      <w:r w:rsidRPr="00597897">
        <w:fldChar w:fldCharType="begin"/>
      </w:r>
      <w:r w:rsidR="00027EEB">
        <w:instrText xml:space="preserve"> ADDIN EN.CITE &lt;EndNote&gt;&lt;Cite&gt;&lt;Author&gt;Lab tests online&lt;/Author&gt;&lt;Year&gt;Accessed 25 May 2018&lt;/Year&gt;&lt;RecNum&gt;35&lt;/RecNum&gt;&lt;DisplayText&gt;(33)&lt;/DisplayText&gt;&lt;record&gt;&lt;rec-number&gt;35&lt;/rec-number&gt;&lt;foreign-keys&gt;&lt;key app="EN" db-id="9f5225xdqsrw29exa9rptpftdzf9xeveewrs" timestamp="1560224993"&gt;35&lt;/key&gt;&lt;/foreign-keys&gt;&lt;ref-type name="Web Page"&gt;12&lt;/ref-type&gt;&lt;contributors&gt;&lt;authors&gt;&lt;author&gt;Lab tests online, &lt;/author&gt;&lt;/authors&gt;&lt;/contributors&gt;&lt;titles&gt;&lt;title&gt;Chromosome Analysis (Karyotyping)&lt;/title&gt;&lt;/titles&gt;&lt;dates&gt;&lt;year&gt;Accessed 25 May 2018&lt;/year&gt;&lt;/dates&gt;&lt;urls&gt;&lt;related-urls&gt;&lt;url&gt;https://www.labtestsonline.org.au/learning/test-index/chromosome-analysis-karyotyping. &lt;/url&gt;&lt;/related-urls&gt;&lt;/urls&gt;&lt;/record&gt;&lt;/Cite&gt;&lt;/EndNote&gt;</w:instrText>
      </w:r>
      <w:r w:rsidRPr="00597897">
        <w:fldChar w:fldCharType="separate"/>
      </w:r>
      <w:r w:rsidR="00027EEB">
        <w:rPr>
          <w:noProof/>
        </w:rPr>
        <w:t>(33)</w:t>
      </w:r>
      <w:r w:rsidRPr="00597897">
        <w:fldChar w:fldCharType="end"/>
      </w:r>
      <w:r>
        <w:t xml:space="preserve">. </w:t>
      </w:r>
      <w:r w:rsidR="005E467B">
        <w:t>With regard</w:t>
      </w:r>
      <w:r w:rsidR="00276A78">
        <w:t xml:space="preserve"> to</w:t>
      </w:r>
      <w:r w:rsidR="008D4606">
        <w:t xml:space="preserve"> access</w:t>
      </w:r>
      <w:r w:rsidR="005E467B">
        <w:t xml:space="preserve"> to </w:t>
      </w:r>
      <w:r w:rsidR="008D4606">
        <w:t>17p</w:t>
      </w:r>
      <w:r w:rsidR="00804D21">
        <w:t> </w:t>
      </w:r>
      <w:r w:rsidR="008D4606">
        <w:t xml:space="preserve">deletion testing through karyotyping testing </w:t>
      </w:r>
      <w:r w:rsidR="005E467B">
        <w:t>(</w:t>
      </w:r>
      <w:r w:rsidR="008D4606">
        <w:t xml:space="preserve">such as </w:t>
      </w:r>
      <w:r w:rsidR="005E467B">
        <w:t xml:space="preserve">existing MBS </w:t>
      </w:r>
      <w:r w:rsidR="008D4606">
        <w:t>item 73290</w:t>
      </w:r>
      <w:r w:rsidR="005E467B">
        <w:t xml:space="preserve">), </w:t>
      </w:r>
      <w:r w:rsidR="00276A78">
        <w:t xml:space="preserve">MSAC previously </w:t>
      </w:r>
      <w:r w:rsidR="008D4606">
        <w:t xml:space="preserve">noted that </w:t>
      </w:r>
      <w:r w:rsidR="00276A78">
        <w:t xml:space="preserve">karyotyping </w:t>
      </w:r>
      <w:r w:rsidR="005E467B">
        <w:t xml:space="preserve">methods are </w:t>
      </w:r>
      <w:r w:rsidR="008D4606">
        <w:t>unlikely to be as sensitive as FISH techniques</w:t>
      </w:r>
      <w:r w:rsidR="005E467B">
        <w:t>,</w:t>
      </w:r>
      <w:r w:rsidR="008D4606">
        <w:t xml:space="preserve"> and </w:t>
      </w:r>
      <w:r w:rsidR="008D4606">
        <w:lastRenderedPageBreak/>
        <w:t>expressed concern about the potential for false negative results and consequential under-treatment (MSAC application 1456, 69</w:t>
      </w:r>
      <w:r w:rsidR="008D4606" w:rsidRPr="00D135AF">
        <w:rPr>
          <w:vertAlign w:val="superscript"/>
        </w:rPr>
        <w:t>th</w:t>
      </w:r>
      <w:r w:rsidR="008D4606">
        <w:t xml:space="preserve"> Meeting, 6-7</w:t>
      </w:r>
      <w:r w:rsidR="008D4606" w:rsidRPr="00D135AF">
        <w:rPr>
          <w:vertAlign w:val="superscript"/>
        </w:rPr>
        <w:t>th</w:t>
      </w:r>
      <w:r w:rsidR="008D4606">
        <w:t xml:space="preserve"> April 2017, </w:t>
      </w:r>
      <w:r w:rsidR="001E1FD6">
        <w:t>p</w:t>
      </w:r>
      <w:r w:rsidR="005E467B">
        <w:t>5). A</w:t>
      </w:r>
      <w:r w:rsidR="008D4606">
        <w:t xml:space="preserve">pplication 1456 was </w:t>
      </w:r>
      <w:r w:rsidR="00276A78">
        <w:t>for</w:t>
      </w:r>
      <w:r w:rsidR="008D4606">
        <w:t xml:space="preserve"> testing for 17p deletion to access </w:t>
      </w:r>
      <w:r w:rsidR="00D05B07">
        <w:t xml:space="preserve">a </w:t>
      </w:r>
      <w:r w:rsidR="008D4606">
        <w:t>drug in the relapsed or refra</w:t>
      </w:r>
      <w:r w:rsidR="005E467B">
        <w:t xml:space="preserve">ctory setting in CLL, while </w:t>
      </w:r>
      <w:r w:rsidR="008D4606">
        <w:t>current application</w:t>
      </w:r>
      <w:r w:rsidR="005E467B">
        <w:t xml:space="preserve"> 1560</w:t>
      </w:r>
      <w:r w:rsidR="008D4606">
        <w:t xml:space="preserve"> is for </w:t>
      </w:r>
      <w:r w:rsidR="005E467B">
        <w:t xml:space="preserve">the </w:t>
      </w:r>
      <w:r w:rsidR="008D4606">
        <w:t xml:space="preserve">newly diagnosed </w:t>
      </w:r>
      <w:r w:rsidR="00054C40">
        <w:t>and</w:t>
      </w:r>
      <w:r w:rsidR="008D4606">
        <w:t xml:space="preserve"> untreated </w:t>
      </w:r>
      <w:r w:rsidR="00D05B07">
        <w:t>sub</w:t>
      </w:r>
      <w:r w:rsidR="008D4606">
        <w:t xml:space="preserve">group of patients. </w:t>
      </w:r>
      <w:r w:rsidR="005E467B">
        <w:br/>
      </w:r>
    </w:p>
    <w:p w14:paraId="3AE1153E" w14:textId="76DB7C8D" w:rsidR="008D3B6C" w:rsidRPr="008D3B6C" w:rsidRDefault="008D3B6C" w:rsidP="000E7E38">
      <w:pPr>
        <w:rPr>
          <w:u w:val="single"/>
        </w:rPr>
      </w:pPr>
      <w:r w:rsidRPr="008D3B6C">
        <w:rPr>
          <w:u w:val="single"/>
        </w:rPr>
        <w:t xml:space="preserve">Comparator for clinical practice </w:t>
      </w:r>
    </w:p>
    <w:p w14:paraId="0CDBAAF0" w14:textId="4E1ABC5D" w:rsidR="009E4FBF" w:rsidRDefault="009E4FBF" w:rsidP="00545E9C">
      <w:pPr>
        <w:autoSpaceDE w:val="0"/>
        <w:autoSpaceDN w:val="0"/>
        <w:adjustRightInd w:val="0"/>
        <w:spacing w:after="0"/>
        <w:jc w:val="both"/>
        <w:rPr>
          <w:rFonts w:eastAsiaTheme="minorHAnsi" w:cs="Calibri"/>
        </w:rPr>
      </w:pPr>
      <w:r>
        <w:rPr>
          <w:rFonts w:eastAsiaTheme="minorHAnsi" w:cs="Calibri"/>
        </w:rPr>
        <w:t xml:space="preserve">The applicant stated that patients with </w:t>
      </w:r>
      <w:r w:rsidR="00A92051">
        <w:rPr>
          <w:rFonts w:eastAsiaTheme="minorHAnsi" w:cs="Calibri"/>
        </w:rPr>
        <w:t xml:space="preserve">newly diagnosed </w:t>
      </w:r>
      <w:r w:rsidR="00545E9C">
        <w:rPr>
          <w:rFonts w:eastAsiaTheme="minorHAnsi" w:cs="Calibri"/>
        </w:rPr>
        <w:t>CLL with 17p deletion</w:t>
      </w:r>
      <w:r>
        <w:rPr>
          <w:rFonts w:eastAsiaTheme="minorHAnsi" w:cs="Calibri"/>
        </w:rPr>
        <w:t xml:space="preserve"> are not currently being routinely</w:t>
      </w:r>
      <w:r w:rsidR="00276A78">
        <w:rPr>
          <w:rFonts w:eastAsiaTheme="minorHAnsi" w:cs="Calibri"/>
        </w:rPr>
        <w:t xml:space="preserve"> </w:t>
      </w:r>
      <w:r w:rsidR="00545E9C">
        <w:rPr>
          <w:rFonts w:eastAsiaTheme="minorHAnsi" w:cs="Calibri"/>
        </w:rPr>
        <w:t>i</w:t>
      </w:r>
      <w:r>
        <w:rPr>
          <w:rFonts w:eastAsiaTheme="minorHAnsi" w:cs="Calibri"/>
        </w:rPr>
        <w:t>dentified</w:t>
      </w:r>
      <w:r w:rsidR="00545E9C">
        <w:rPr>
          <w:rFonts w:eastAsiaTheme="minorHAnsi" w:cs="Calibri"/>
        </w:rPr>
        <w:t xml:space="preserve"> unless they privately pay for FISH test or public hospitals provides coverage for it.</w:t>
      </w:r>
      <w:r>
        <w:rPr>
          <w:rFonts w:eastAsiaTheme="minorHAnsi" w:cs="Calibri"/>
        </w:rPr>
        <w:t xml:space="preserve"> Given that both </w:t>
      </w:r>
      <w:r w:rsidR="00545E9C">
        <w:rPr>
          <w:rFonts w:eastAsiaTheme="minorHAnsi" w:cs="Calibri"/>
        </w:rPr>
        <w:t>17p deletion abnormality</w:t>
      </w:r>
      <w:r>
        <w:rPr>
          <w:rFonts w:eastAsiaTheme="minorHAnsi" w:cs="Calibri"/>
        </w:rPr>
        <w:t xml:space="preserve"> and treatment with </w:t>
      </w:r>
      <w:r w:rsidR="00545E9C">
        <w:rPr>
          <w:rFonts w:eastAsiaTheme="minorHAnsi" w:cs="Calibri"/>
        </w:rPr>
        <w:t xml:space="preserve">ibrutinib are novel </w:t>
      </w:r>
      <w:r>
        <w:rPr>
          <w:rFonts w:eastAsiaTheme="minorHAnsi" w:cs="Calibri"/>
        </w:rPr>
        <w:t>interventions, the appropriate comparator for assessment is current clinical practice;</w:t>
      </w:r>
      <w:r w:rsidRPr="00CD6997">
        <w:rPr>
          <w:rFonts w:eastAsiaTheme="minorHAnsi" w:cs="Calibri"/>
          <w:i/>
        </w:rPr>
        <w:t xml:space="preserve"> i.e.</w:t>
      </w:r>
      <w:r>
        <w:rPr>
          <w:rFonts w:eastAsiaTheme="minorHAnsi" w:cs="Calibri"/>
        </w:rPr>
        <w:t xml:space="preserve"> standard</w:t>
      </w:r>
      <w:r w:rsidR="00545E9C">
        <w:rPr>
          <w:rFonts w:eastAsiaTheme="minorHAnsi" w:cs="Calibri"/>
        </w:rPr>
        <w:t xml:space="preserve"> </w:t>
      </w:r>
      <w:r>
        <w:rPr>
          <w:rFonts w:eastAsiaTheme="minorHAnsi" w:cs="Calibri"/>
        </w:rPr>
        <w:t>care with no genetic testing. Standard care comprises</w:t>
      </w:r>
      <w:r w:rsidR="004F4C78">
        <w:rPr>
          <w:rFonts w:eastAsiaTheme="minorHAnsi" w:cs="Calibri"/>
        </w:rPr>
        <w:t xml:space="preserve"> of</w:t>
      </w:r>
      <w:r w:rsidR="00545E9C">
        <w:rPr>
          <w:rFonts w:eastAsiaTheme="minorHAnsi" w:cs="Calibri"/>
        </w:rPr>
        <w:t xml:space="preserve"> </w:t>
      </w:r>
      <w:r w:rsidR="00545E9C" w:rsidRPr="00455922">
        <w:t>fludarabine + cyclophosphamide + rituximab (FCR) or chlorambucil in combination with either rituximab, obinutuzumab or ofatumumab who are unsuitable for FCR</w:t>
      </w:r>
      <w:r>
        <w:rPr>
          <w:rFonts w:eastAsiaTheme="minorHAnsi" w:cs="Calibri"/>
        </w:rPr>
        <w:t xml:space="preserve"> (refer </w:t>
      </w:r>
      <w:r w:rsidR="00E760E5">
        <w:rPr>
          <w:rFonts w:eastAsiaTheme="minorHAnsi" w:cs="Calibri"/>
        </w:rPr>
        <w:t>“</w:t>
      </w:r>
      <w:r>
        <w:rPr>
          <w:rFonts w:eastAsiaTheme="minorHAnsi" w:cs="Calibri"/>
        </w:rPr>
        <w:t>Current</w:t>
      </w:r>
      <w:r w:rsidR="00545E9C">
        <w:rPr>
          <w:rFonts w:eastAsiaTheme="minorHAnsi" w:cs="Calibri"/>
        </w:rPr>
        <w:t xml:space="preserve"> </w:t>
      </w:r>
      <w:r>
        <w:rPr>
          <w:rFonts w:eastAsiaTheme="minorHAnsi" w:cs="Calibri"/>
        </w:rPr>
        <w:t xml:space="preserve">clinical management algorithm for </w:t>
      </w:r>
      <w:r w:rsidR="007A4656">
        <w:rPr>
          <w:rFonts w:eastAsiaTheme="minorHAnsi" w:cs="Calibri"/>
        </w:rPr>
        <w:t>identified</w:t>
      </w:r>
      <w:r>
        <w:rPr>
          <w:rFonts w:eastAsiaTheme="minorHAnsi" w:cs="Calibri"/>
        </w:rPr>
        <w:t xml:space="preserve"> population</w:t>
      </w:r>
      <w:r w:rsidR="007A4656">
        <w:rPr>
          <w:rFonts w:eastAsiaTheme="minorHAnsi" w:cs="Calibri"/>
        </w:rPr>
        <w:t>”)</w:t>
      </w:r>
      <w:r>
        <w:rPr>
          <w:rFonts w:eastAsiaTheme="minorHAnsi" w:cs="Calibri"/>
        </w:rPr>
        <w:t>.</w:t>
      </w:r>
    </w:p>
    <w:p w14:paraId="5CA6DDC6" w14:textId="77777777" w:rsidR="007A4656" w:rsidRPr="00B21334" w:rsidRDefault="007A4656" w:rsidP="00545E9C">
      <w:pPr>
        <w:autoSpaceDE w:val="0"/>
        <w:autoSpaceDN w:val="0"/>
        <w:adjustRightInd w:val="0"/>
        <w:spacing w:after="0"/>
        <w:jc w:val="both"/>
        <w:rPr>
          <w:rFonts w:eastAsiaTheme="minorHAnsi" w:cs="Calibri"/>
          <w:sz w:val="16"/>
          <w:szCs w:val="16"/>
        </w:rPr>
      </w:pPr>
    </w:p>
    <w:p w14:paraId="5867C13C" w14:textId="77777777" w:rsidR="00682797" w:rsidRPr="00CD6997" w:rsidRDefault="00682797" w:rsidP="00D4625F">
      <w:pPr>
        <w:autoSpaceDE w:val="0"/>
        <w:autoSpaceDN w:val="0"/>
        <w:adjustRightInd w:val="0"/>
        <w:spacing w:after="0"/>
        <w:jc w:val="both"/>
        <w:rPr>
          <w:rFonts w:eastAsiaTheme="minorHAnsi" w:cs="Calibri"/>
          <w:u w:val="single"/>
        </w:rPr>
      </w:pPr>
      <w:r w:rsidRPr="00CD6997">
        <w:rPr>
          <w:rFonts w:eastAsiaTheme="minorHAnsi" w:cs="Calibri"/>
          <w:u w:val="single"/>
        </w:rPr>
        <w:t>Conclusion</w:t>
      </w:r>
    </w:p>
    <w:p w14:paraId="75FA2949" w14:textId="550B1A68" w:rsidR="0064202D" w:rsidRDefault="00D4625F" w:rsidP="00DD5D7C">
      <w:pPr>
        <w:autoSpaceDE w:val="0"/>
        <w:autoSpaceDN w:val="0"/>
        <w:adjustRightInd w:val="0"/>
        <w:spacing w:after="0"/>
        <w:rPr>
          <w:rFonts w:eastAsiaTheme="minorHAnsi" w:cs="Calibri"/>
        </w:rPr>
      </w:pPr>
      <w:r w:rsidRPr="00A8606D">
        <w:rPr>
          <w:rFonts w:eastAsiaTheme="minorHAnsi" w:cs="Calibri"/>
        </w:rPr>
        <w:t xml:space="preserve">PASC confirmed the comparator </w:t>
      </w:r>
      <w:r w:rsidR="00DD5D7C">
        <w:rPr>
          <w:rFonts w:eastAsiaTheme="minorHAnsi" w:cs="Calibri"/>
        </w:rPr>
        <w:t>i</w:t>
      </w:r>
      <w:r>
        <w:rPr>
          <w:rFonts w:eastAsiaTheme="minorHAnsi" w:cs="Calibri"/>
        </w:rPr>
        <w:t>s</w:t>
      </w:r>
      <w:r w:rsidRPr="00A8606D">
        <w:rPr>
          <w:rFonts w:eastAsiaTheme="minorHAnsi" w:cs="Calibri"/>
        </w:rPr>
        <w:t xml:space="preserve"> ‘no genetic testing’ and treatment with current standard of care</w:t>
      </w:r>
      <w:r>
        <w:rPr>
          <w:rFonts w:eastAsiaTheme="minorHAnsi" w:cs="Calibri"/>
        </w:rPr>
        <w:t>.</w:t>
      </w:r>
      <w:r w:rsidR="001E1FD6">
        <w:rPr>
          <w:rFonts w:eastAsiaTheme="minorHAnsi" w:cs="Calibri"/>
        </w:rPr>
        <w:t xml:space="preserve"> </w:t>
      </w:r>
      <w:r w:rsidR="009E4FBF">
        <w:rPr>
          <w:rFonts w:eastAsiaTheme="minorHAnsi" w:cs="Calibri"/>
        </w:rPr>
        <w:t>Therefore, ‘no testing</w:t>
      </w:r>
      <w:r w:rsidR="00276A78">
        <w:rPr>
          <w:rFonts w:eastAsiaTheme="minorHAnsi" w:cs="Calibri"/>
        </w:rPr>
        <w:t xml:space="preserve"> for 17p deletion (prior tests alone)</w:t>
      </w:r>
      <w:r w:rsidR="00DD5D7C">
        <w:rPr>
          <w:rFonts w:eastAsiaTheme="minorHAnsi" w:cs="Calibri"/>
        </w:rPr>
        <w:t>’ would</w:t>
      </w:r>
      <w:r w:rsidR="009E4FBF">
        <w:rPr>
          <w:rFonts w:eastAsiaTheme="minorHAnsi" w:cs="Calibri"/>
        </w:rPr>
        <w:t xml:space="preserve"> be replaced by the new medical service being proposed in this</w:t>
      </w:r>
      <w:r w:rsidR="0037093E">
        <w:rPr>
          <w:rFonts w:eastAsiaTheme="minorHAnsi" w:cs="Calibri"/>
        </w:rPr>
        <w:t xml:space="preserve"> </w:t>
      </w:r>
      <w:r w:rsidR="00DD5D7C">
        <w:rPr>
          <w:rFonts w:eastAsiaTheme="minorHAnsi" w:cs="Calibri"/>
        </w:rPr>
        <w:t>application</w:t>
      </w:r>
      <w:r w:rsidR="009E4FBF">
        <w:rPr>
          <w:rFonts w:eastAsiaTheme="minorHAnsi" w:cs="Calibri"/>
        </w:rPr>
        <w:t>.</w:t>
      </w:r>
      <w:r w:rsidR="00B75365">
        <w:rPr>
          <w:rFonts w:eastAsiaTheme="minorHAnsi" w:cs="Calibri"/>
        </w:rPr>
        <w:t xml:space="preserve"> </w:t>
      </w:r>
    </w:p>
    <w:p w14:paraId="66204350" w14:textId="77777777" w:rsidR="00A8606D" w:rsidRPr="00B21334" w:rsidRDefault="00A8606D" w:rsidP="00DD5D7C">
      <w:pPr>
        <w:autoSpaceDE w:val="0"/>
        <w:autoSpaceDN w:val="0"/>
        <w:adjustRightInd w:val="0"/>
        <w:spacing w:after="0"/>
        <w:rPr>
          <w:rFonts w:eastAsiaTheme="minorHAnsi" w:cs="Calibri"/>
          <w:sz w:val="16"/>
          <w:szCs w:val="16"/>
        </w:rPr>
      </w:pPr>
    </w:p>
    <w:p w14:paraId="5F3F3416" w14:textId="77777777" w:rsidR="00DD5D7C" w:rsidRDefault="00A8606D" w:rsidP="00A8606D">
      <w:pPr>
        <w:autoSpaceDE w:val="0"/>
        <w:autoSpaceDN w:val="0"/>
        <w:adjustRightInd w:val="0"/>
        <w:spacing w:after="0"/>
        <w:jc w:val="both"/>
        <w:rPr>
          <w:rFonts w:eastAsiaTheme="minorHAnsi" w:cs="Calibri"/>
        </w:rPr>
      </w:pPr>
      <w:r>
        <w:rPr>
          <w:rFonts w:eastAsiaTheme="minorHAnsi" w:cs="Calibri"/>
        </w:rPr>
        <w:t xml:space="preserve">Current standard of </w:t>
      </w:r>
      <w:r w:rsidR="00D4625F">
        <w:rPr>
          <w:rFonts w:eastAsiaTheme="minorHAnsi" w:cs="Calibri"/>
        </w:rPr>
        <w:t xml:space="preserve">therapeutic </w:t>
      </w:r>
      <w:r>
        <w:rPr>
          <w:rFonts w:eastAsiaTheme="minorHAnsi" w:cs="Calibri"/>
        </w:rPr>
        <w:t>care</w:t>
      </w:r>
      <w:r w:rsidRPr="00A8606D">
        <w:rPr>
          <w:rFonts w:eastAsiaTheme="minorHAnsi" w:cs="Calibri"/>
        </w:rPr>
        <w:t xml:space="preserve"> </w:t>
      </w:r>
      <w:r w:rsidR="00DD5D7C">
        <w:rPr>
          <w:rFonts w:eastAsiaTheme="minorHAnsi" w:cs="Calibri"/>
        </w:rPr>
        <w:t xml:space="preserve">is: </w:t>
      </w:r>
    </w:p>
    <w:p w14:paraId="202B2E7C" w14:textId="31503A12" w:rsidR="00A8606D" w:rsidRPr="00DD5D7C" w:rsidRDefault="00DD5D7C" w:rsidP="00DD5D7C">
      <w:pPr>
        <w:pStyle w:val="ListParagraph"/>
        <w:numPr>
          <w:ilvl w:val="0"/>
          <w:numId w:val="40"/>
        </w:numPr>
        <w:autoSpaceDE w:val="0"/>
        <w:autoSpaceDN w:val="0"/>
        <w:adjustRightInd w:val="0"/>
        <w:spacing w:after="0"/>
        <w:jc w:val="both"/>
        <w:rPr>
          <w:rFonts w:eastAsiaTheme="minorHAnsi" w:cs="Calibri"/>
        </w:rPr>
      </w:pPr>
      <w:r w:rsidRPr="00DD5D7C">
        <w:rPr>
          <w:rFonts w:eastAsiaTheme="minorHAnsi" w:cs="Calibri"/>
        </w:rPr>
        <w:t xml:space="preserve">Where the patient is </w:t>
      </w:r>
      <w:r w:rsidR="00A8606D" w:rsidRPr="00DD5D7C">
        <w:rPr>
          <w:rFonts w:eastAsiaTheme="minorHAnsi" w:cs="Calibri"/>
        </w:rPr>
        <w:t>young</w:t>
      </w:r>
      <w:r w:rsidRPr="00DD5D7C">
        <w:rPr>
          <w:rFonts w:eastAsiaTheme="minorHAnsi" w:cs="Calibri"/>
        </w:rPr>
        <w:t xml:space="preserve"> and fit:</w:t>
      </w:r>
    </w:p>
    <w:p w14:paraId="33A30FCB" w14:textId="60C9ADE2" w:rsidR="00A8606D" w:rsidRPr="00A8606D" w:rsidRDefault="00A8606D" w:rsidP="00A8606D">
      <w:pPr>
        <w:pStyle w:val="ListParagraph"/>
        <w:numPr>
          <w:ilvl w:val="0"/>
          <w:numId w:val="10"/>
        </w:numPr>
        <w:autoSpaceDE w:val="0"/>
        <w:autoSpaceDN w:val="0"/>
        <w:adjustRightInd w:val="0"/>
        <w:spacing w:after="0"/>
        <w:jc w:val="both"/>
        <w:rPr>
          <w:rFonts w:eastAsiaTheme="minorHAnsi" w:cs="Calibri"/>
        </w:rPr>
      </w:pPr>
      <w:r w:rsidRPr="00A8606D">
        <w:rPr>
          <w:rFonts w:eastAsiaTheme="minorHAnsi" w:cs="Calibri"/>
        </w:rPr>
        <w:t>fludarabine, cyclophosphamide + rituximab</w:t>
      </w:r>
    </w:p>
    <w:p w14:paraId="4421C7DC" w14:textId="77777777" w:rsidR="001E1FD6" w:rsidRPr="00B21334" w:rsidRDefault="001E1FD6" w:rsidP="00A8606D">
      <w:pPr>
        <w:autoSpaceDE w:val="0"/>
        <w:autoSpaceDN w:val="0"/>
        <w:adjustRightInd w:val="0"/>
        <w:spacing w:after="0"/>
        <w:jc w:val="both"/>
        <w:rPr>
          <w:rFonts w:eastAsiaTheme="minorHAnsi" w:cs="Calibri"/>
          <w:sz w:val="16"/>
          <w:szCs w:val="16"/>
        </w:rPr>
      </w:pPr>
    </w:p>
    <w:p w14:paraId="785FEEA6" w14:textId="1C340714" w:rsidR="00A8606D" w:rsidRPr="00DD5D7C" w:rsidRDefault="00A8606D" w:rsidP="00DD5D7C">
      <w:pPr>
        <w:pStyle w:val="ListParagraph"/>
        <w:numPr>
          <w:ilvl w:val="0"/>
          <w:numId w:val="40"/>
        </w:numPr>
        <w:autoSpaceDE w:val="0"/>
        <w:autoSpaceDN w:val="0"/>
        <w:adjustRightInd w:val="0"/>
        <w:spacing w:after="0"/>
        <w:rPr>
          <w:rFonts w:eastAsiaTheme="minorHAnsi" w:cs="Calibri"/>
        </w:rPr>
      </w:pPr>
      <w:r w:rsidRPr="00DD5D7C">
        <w:rPr>
          <w:rFonts w:eastAsiaTheme="minorHAnsi" w:cs="Calibri"/>
        </w:rPr>
        <w:t xml:space="preserve">Where </w:t>
      </w:r>
      <w:r w:rsidR="00DD5D7C">
        <w:rPr>
          <w:rFonts w:eastAsiaTheme="minorHAnsi" w:cs="Calibri"/>
        </w:rPr>
        <w:t xml:space="preserve">the patient has CLL/SLL, but is </w:t>
      </w:r>
      <w:r w:rsidRPr="00DD5D7C">
        <w:rPr>
          <w:rFonts w:eastAsiaTheme="minorHAnsi" w:cs="Calibri"/>
        </w:rPr>
        <w:t xml:space="preserve">not suitable for fludarabine, cyclophosphamide + rituximab </w:t>
      </w:r>
      <w:r w:rsidR="004D00C2" w:rsidRPr="00DD5D7C">
        <w:rPr>
          <w:rFonts w:eastAsiaTheme="minorHAnsi" w:cs="Calibri"/>
        </w:rPr>
        <w:t>(</w:t>
      </w:r>
      <w:r w:rsidR="004D00C2" w:rsidRPr="00DD5D7C">
        <w:rPr>
          <w:rFonts w:eastAsiaTheme="minorHAnsi" w:cs="Calibri"/>
          <w:i/>
        </w:rPr>
        <w:t>e.g.</w:t>
      </w:r>
      <w:r w:rsidR="004D00C2" w:rsidRPr="00DD5D7C">
        <w:rPr>
          <w:rFonts w:eastAsiaTheme="minorHAnsi" w:cs="Calibri"/>
        </w:rPr>
        <w:t xml:space="preserve"> patient is elderly/frail)</w:t>
      </w:r>
      <w:r w:rsidRPr="00DD5D7C">
        <w:rPr>
          <w:rFonts w:eastAsiaTheme="minorHAnsi" w:cs="Calibri"/>
        </w:rPr>
        <w:t>:</w:t>
      </w:r>
    </w:p>
    <w:p w14:paraId="13533D09" w14:textId="33A930CE" w:rsidR="00A8606D" w:rsidRPr="00A8606D" w:rsidRDefault="00A8606D" w:rsidP="00A8606D">
      <w:pPr>
        <w:pStyle w:val="ListParagraph"/>
        <w:numPr>
          <w:ilvl w:val="0"/>
          <w:numId w:val="10"/>
        </w:numPr>
        <w:autoSpaceDE w:val="0"/>
        <w:autoSpaceDN w:val="0"/>
        <w:adjustRightInd w:val="0"/>
        <w:spacing w:after="0"/>
        <w:jc w:val="both"/>
        <w:rPr>
          <w:rFonts w:eastAsiaTheme="minorHAnsi" w:cs="Calibri"/>
        </w:rPr>
      </w:pPr>
      <w:r w:rsidRPr="00A8606D">
        <w:rPr>
          <w:rFonts w:eastAsiaTheme="minorHAnsi" w:cs="Calibri"/>
        </w:rPr>
        <w:t>obinutuzumab + chlorambucil (condition must be CD20 positive)</w:t>
      </w:r>
    </w:p>
    <w:p w14:paraId="7B5936F1" w14:textId="1EA1DF9C" w:rsidR="00A8606D" w:rsidRPr="00A8606D" w:rsidRDefault="00A8606D" w:rsidP="00A8606D">
      <w:pPr>
        <w:pStyle w:val="ListParagraph"/>
        <w:numPr>
          <w:ilvl w:val="0"/>
          <w:numId w:val="10"/>
        </w:numPr>
        <w:autoSpaceDE w:val="0"/>
        <w:autoSpaceDN w:val="0"/>
        <w:adjustRightInd w:val="0"/>
        <w:spacing w:after="0"/>
        <w:jc w:val="both"/>
        <w:rPr>
          <w:rFonts w:eastAsiaTheme="minorHAnsi" w:cs="Calibri"/>
        </w:rPr>
      </w:pPr>
      <w:r w:rsidRPr="00A8606D">
        <w:rPr>
          <w:rFonts w:eastAsiaTheme="minorHAnsi" w:cs="Calibri"/>
        </w:rPr>
        <w:t>ofatumumab + chlorambucil (condition must be CD20 positive)</w:t>
      </w:r>
    </w:p>
    <w:p w14:paraId="668E37E3" w14:textId="45EBAFEB" w:rsidR="00A8606D" w:rsidRPr="00A8606D" w:rsidRDefault="00A8606D" w:rsidP="00A8606D">
      <w:pPr>
        <w:pStyle w:val="ListParagraph"/>
        <w:numPr>
          <w:ilvl w:val="0"/>
          <w:numId w:val="10"/>
        </w:numPr>
        <w:autoSpaceDE w:val="0"/>
        <w:autoSpaceDN w:val="0"/>
        <w:adjustRightInd w:val="0"/>
        <w:spacing w:after="0"/>
        <w:jc w:val="both"/>
        <w:rPr>
          <w:rFonts w:eastAsiaTheme="minorHAnsi" w:cs="Calibri"/>
        </w:rPr>
      </w:pPr>
      <w:r w:rsidRPr="00A8606D">
        <w:rPr>
          <w:rFonts w:eastAsiaTheme="minorHAnsi" w:cs="Calibri"/>
        </w:rPr>
        <w:t>rituximab + chemotherapy (condition must be CD20 positive)</w:t>
      </w:r>
    </w:p>
    <w:p w14:paraId="68E4EF0E" w14:textId="77777777" w:rsidR="0064202D" w:rsidRPr="00B21334" w:rsidRDefault="0064202D" w:rsidP="00545E9C">
      <w:pPr>
        <w:autoSpaceDE w:val="0"/>
        <w:autoSpaceDN w:val="0"/>
        <w:adjustRightInd w:val="0"/>
        <w:spacing w:after="0"/>
        <w:rPr>
          <w:rFonts w:eastAsiaTheme="minorHAnsi" w:cs="Calibri"/>
          <w:sz w:val="16"/>
          <w:szCs w:val="16"/>
        </w:rPr>
      </w:pPr>
    </w:p>
    <w:p w14:paraId="7D6FC830" w14:textId="5FF37914" w:rsidR="00BF1D8C" w:rsidRPr="000E7E38" w:rsidRDefault="000E7E38" w:rsidP="00BF1D8C">
      <w:pPr>
        <w:rPr>
          <w:i/>
        </w:rPr>
      </w:pPr>
      <w:r w:rsidRPr="000E7E38">
        <w:rPr>
          <w:i/>
        </w:rPr>
        <w:t xml:space="preserve">For information: </w:t>
      </w:r>
      <w:r w:rsidR="00DD5D7C" w:rsidRPr="000E7E38">
        <w:rPr>
          <w:i/>
        </w:rPr>
        <w:t xml:space="preserve">PASC noted that </w:t>
      </w:r>
      <w:r w:rsidR="00BF1D8C" w:rsidRPr="000E7E38">
        <w:rPr>
          <w:i/>
        </w:rPr>
        <w:t xml:space="preserve">bendamustine is not </w:t>
      </w:r>
      <w:r w:rsidR="00D05B07" w:rsidRPr="000E7E38">
        <w:rPr>
          <w:i/>
        </w:rPr>
        <w:t xml:space="preserve">relevant to application 1560, because it is not </w:t>
      </w:r>
      <w:r w:rsidR="00BF1D8C" w:rsidRPr="000E7E38">
        <w:rPr>
          <w:i/>
        </w:rPr>
        <w:t>currently PBS-listed</w:t>
      </w:r>
      <w:r w:rsidR="00DD5D7C" w:rsidRPr="000E7E38">
        <w:rPr>
          <w:i/>
        </w:rPr>
        <w:t xml:space="preserve"> for CLL/SLL.</w:t>
      </w:r>
      <w:r w:rsidR="00BF1D8C" w:rsidRPr="000E7E38">
        <w:rPr>
          <w:i/>
        </w:rPr>
        <w:t xml:space="preserve"> </w:t>
      </w:r>
    </w:p>
    <w:p w14:paraId="68C2BC2E" w14:textId="43FD1D78" w:rsidR="00896845" w:rsidRDefault="00896845" w:rsidP="00B21334">
      <w:pPr>
        <w:spacing w:after="120"/>
        <w:rPr>
          <w:rFonts w:eastAsia="MS Gothic"/>
          <w:b/>
          <w:bCs/>
          <w:i/>
          <w:color w:val="548DD4"/>
          <w:szCs w:val="26"/>
        </w:rPr>
      </w:pPr>
      <w:r w:rsidRPr="009D7EF4">
        <w:rPr>
          <w:rFonts w:eastAsia="MS Gothic"/>
          <w:b/>
          <w:bCs/>
          <w:i/>
          <w:color w:val="548DD4"/>
          <w:szCs w:val="26"/>
        </w:rPr>
        <w:t>Outcomes</w:t>
      </w:r>
    </w:p>
    <w:p w14:paraId="75EFBF80" w14:textId="77777777" w:rsidR="008001F4" w:rsidRPr="00744198" w:rsidRDefault="008001F4" w:rsidP="000E7E38">
      <w:pPr>
        <w:spacing w:after="120"/>
        <w:rPr>
          <w:u w:val="single"/>
        </w:rPr>
      </w:pPr>
      <w:r w:rsidRPr="00744198">
        <w:rPr>
          <w:u w:val="single"/>
        </w:rPr>
        <w:t>Testing</w:t>
      </w:r>
    </w:p>
    <w:p w14:paraId="099299F3" w14:textId="68FE3598" w:rsidR="008001F4" w:rsidRDefault="00514224">
      <w:pPr>
        <w:pStyle w:val="ListParagraph"/>
        <w:numPr>
          <w:ilvl w:val="0"/>
          <w:numId w:val="10"/>
        </w:numPr>
        <w:autoSpaceDE w:val="0"/>
        <w:autoSpaceDN w:val="0"/>
        <w:adjustRightInd w:val="0"/>
        <w:spacing w:after="0"/>
        <w:jc w:val="both"/>
        <w:rPr>
          <w:rFonts w:eastAsiaTheme="minorHAnsi" w:cs="Calibri"/>
        </w:rPr>
      </w:pPr>
      <w:r>
        <w:rPr>
          <w:rFonts w:eastAsiaTheme="minorHAnsi" w:cs="Calibri"/>
        </w:rPr>
        <w:t>Psychological</w:t>
      </w:r>
      <w:r w:rsidR="008001F4">
        <w:rPr>
          <w:rFonts w:eastAsiaTheme="minorHAnsi" w:cs="Calibri"/>
        </w:rPr>
        <w:t xml:space="preserve"> and physical harms from testing (including rates of re-biopsy and re-testing).</w:t>
      </w:r>
    </w:p>
    <w:p w14:paraId="304904C8" w14:textId="77777777" w:rsidR="008001F4" w:rsidRPr="000E7E38" w:rsidRDefault="008001F4">
      <w:pPr>
        <w:pStyle w:val="ListParagraph"/>
        <w:autoSpaceDE w:val="0"/>
        <w:autoSpaceDN w:val="0"/>
        <w:adjustRightInd w:val="0"/>
        <w:spacing w:after="0"/>
        <w:jc w:val="both"/>
        <w:rPr>
          <w:rFonts w:eastAsiaTheme="minorHAnsi" w:cs="Calibri"/>
          <w:sz w:val="16"/>
          <w:szCs w:val="16"/>
        </w:rPr>
      </w:pPr>
    </w:p>
    <w:p w14:paraId="7499C385" w14:textId="55F70A93" w:rsidR="008001F4" w:rsidRPr="008001F4" w:rsidRDefault="008001F4" w:rsidP="00CD6997">
      <w:pPr>
        <w:jc w:val="both"/>
        <w:rPr>
          <w:i/>
        </w:rPr>
      </w:pPr>
      <w:r w:rsidRPr="008001F4">
        <w:rPr>
          <w:i/>
        </w:rPr>
        <w:t xml:space="preserve">The applicant has </w:t>
      </w:r>
      <w:r w:rsidR="00276A78">
        <w:rPr>
          <w:i/>
        </w:rPr>
        <w:t>stated</w:t>
      </w:r>
      <w:r w:rsidR="00276A78" w:rsidRPr="008001F4">
        <w:rPr>
          <w:i/>
        </w:rPr>
        <w:t xml:space="preserve"> </w:t>
      </w:r>
      <w:r w:rsidRPr="008001F4">
        <w:rPr>
          <w:i/>
        </w:rPr>
        <w:t>that the proposed medical service (detection of 17p deletion by FISH) has been assessed by MSAC previously</w:t>
      </w:r>
      <w:r w:rsidR="00D05B07">
        <w:rPr>
          <w:i/>
        </w:rPr>
        <w:t xml:space="preserve">, when it was acknowledged </w:t>
      </w:r>
      <w:r w:rsidR="004F4C78">
        <w:rPr>
          <w:i/>
        </w:rPr>
        <w:t>to have an acceptable safety profile</w:t>
      </w:r>
      <w:r w:rsidRPr="008001F4">
        <w:rPr>
          <w:i/>
        </w:rPr>
        <w:t xml:space="preserve">. </w:t>
      </w:r>
    </w:p>
    <w:p w14:paraId="674B6366" w14:textId="77777777" w:rsidR="008001F4" w:rsidRPr="00744198" w:rsidRDefault="008001F4" w:rsidP="008001F4">
      <w:pPr>
        <w:autoSpaceDE w:val="0"/>
        <w:autoSpaceDN w:val="0"/>
        <w:adjustRightInd w:val="0"/>
        <w:spacing w:after="0"/>
        <w:jc w:val="both"/>
        <w:rPr>
          <w:rFonts w:eastAsiaTheme="minorHAnsi" w:cs="Calibri"/>
          <w:u w:val="single"/>
        </w:rPr>
      </w:pPr>
      <w:r w:rsidRPr="00744198">
        <w:rPr>
          <w:rFonts w:eastAsiaTheme="minorHAnsi" w:cs="Calibri"/>
          <w:u w:val="single"/>
        </w:rPr>
        <w:t>Treatment</w:t>
      </w:r>
    </w:p>
    <w:p w14:paraId="52313937" w14:textId="77777777" w:rsidR="008001F4" w:rsidRPr="000E7E38" w:rsidRDefault="008001F4" w:rsidP="008001F4">
      <w:pPr>
        <w:autoSpaceDE w:val="0"/>
        <w:autoSpaceDN w:val="0"/>
        <w:adjustRightInd w:val="0"/>
        <w:spacing w:after="0"/>
        <w:jc w:val="both"/>
        <w:rPr>
          <w:rFonts w:eastAsiaTheme="minorHAnsi" w:cs="Calibri"/>
          <w:sz w:val="16"/>
          <w:szCs w:val="16"/>
        </w:rPr>
      </w:pPr>
    </w:p>
    <w:p w14:paraId="456CC1CE" w14:textId="38CC35B3" w:rsidR="008001F4" w:rsidRDefault="008001F4" w:rsidP="008001F4">
      <w:pPr>
        <w:autoSpaceDE w:val="0"/>
        <w:autoSpaceDN w:val="0"/>
        <w:adjustRightInd w:val="0"/>
        <w:spacing w:after="0"/>
        <w:jc w:val="both"/>
        <w:rPr>
          <w:rFonts w:eastAsiaTheme="minorHAnsi" w:cs="Calibri"/>
        </w:rPr>
      </w:pPr>
      <w:r w:rsidRPr="003545FD">
        <w:rPr>
          <w:rFonts w:eastAsiaTheme="minorHAnsi" w:cs="Calibri"/>
        </w:rPr>
        <w:t>The applicant has nominated the following efficacy and safety outcomes</w:t>
      </w:r>
      <w:r>
        <w:rPr>
          <w:rFonts w:eastAsiaTheme="minorHAnsi" w:cs="Calibri"/>
        </w:rPr>
        <w:t xml:space="preserve"> related to ibrutinib treatment</w:t>
      </w:r>
      <w:r w:rsidRPr="003545FD">
        <w:rPr>
          <w:rFonts w:eastAsiaTheme="minorHAnsi" w:cs="Calibri"/>
        </w:rPr>
        <w:t>:</w:t>
      </w:r>
    </w:p>
    <w:p w14:paraId="0D34F151" w14:textId="77777777" w:rsidR="00CB6748" w:rsidRPr="000E7E38" w:rsidRDefault="00CB6748" w:rsidP="008001F4">
      <w:pPr>
        <w:autoSpaceDE w:val="0"/>
        <w:autoSpaceDN w:val="0"/>
        <w:adjustRightInd w:val="0"/>
        <w:spacing w:after="0"/>
        <w:jc w:val="both"/>
        <w:rPr>
          <w:rFonts w:eastAsiaTheme="minorHAnsi" w:cs="Calibri"/>
          <w:sz w:val="16"/>
          <w:szCs w:val="16"/>
        </w:rPr>
      </w:pPr>
    </w:p>
    <w:p w14:paraId="43B799D4" w14:textId="77777777" w:rsidR="008001F4" w:rsidRDefault="008001F4" w:rsidP="008001F4">
      <w:pPr>
        <w:autoSpaceDE w:val="0"/>
        <w:autoSpaceDN w:val="0"/>
        <w:adjustRightInd w:val="0"/>
        <w:spacing w:after="0"/>
        <w:jc w:val="both"/>
        <w:rPr>
          <w:rFonts w:eastAsiaTheme="minorHAnsi" w:cs="Calibri"/>
        </w:rPr>
      </w:pPr>
      <w:r w:rsidRPr="003545FD">
        <w:rPr>
          <w:rFonts w:eastAsiaTheme="minorHAnsi" w:cs="Calibri"/>
        </w:rPr>
        <w:t>Efficacy outcomes:</w:t>
      </w:r>
    </w:p>
    <w:p w14:paraId="75953E0B" w14:textId="77777777" w:rsidR="008001F4" w:rsidRDefault="008001F4" w:rsidP="008001F4">
      <w:pPr>
        <w:pStyle w:val="ListParagraph"/>
        <w:numPr>
          <w:ilvl w:val="0"/>
          <w:numId w:val="10"/>
        </w:numPr>
        <w:autoSpaceDE w:val="0"/>
        <w:autoSpaceDN w:val="0"/>
        <w:adjustRightInd w:val="0"/>
        <w:spacing w:after="0"/>
        <w:jc w:val="both"/>
        <w:rPr>
          <w:rFonts w:eastAsiaTheme="minorHAnsi" w:cs="Calibri"/>
        </w:rPr>
      </w:pPr>
      <w:r>
        <w:rPr>
          <w:rFonts w:eastAsiaTheme="minorHAnsi" w:cs="Calibri"/>
        </w:rPr>
        <w:t>Progression‐free survival</w:t>
      </w:r>
    </w:p>
    <w:p w14:paraId="797A18A4" w14:textId="77777777" w:rsidR="008001F4" w:rsidRDefault="008001F4" w:rsidP="008001F4">
      <w:pPr>
        <w:pStyle w:val="ListParagraph"/>
        <w:numPr>
          <w:ilvl w:val="0"/>
          <w:numId w:val="10"/>
        </w:numPr>
        <w:autoSpaceDE w:val="0"/>
        <w:autoSpaceDN w:val="0"/>
        <w:adjustRightInd w:val="0"/>
        <w:spacing w:after="0"/>
        <w:jc w:val="both"/>
        <w:rPr>
          <w:rFonts w:eastAsiaTheme="minorHAnsi" w:cs="Calibri"/>
        </w:rPr>
      </w:pPr>
      <w:r>
        <w:rPr>
          <w:rFonts w:eastAsiaTheme="minorHAnsi" w:cs="Calibri"/>
        </w:rPr>
        <w:t>Overall survival</w:t>
      </w:r>
    </w:p>
    <w:p w14:paraId="5C10341A" w14:textId="77777777" w:rsidR="008001F4" w:rsidRDefault="008001F4" w:rsidP="008001F4">
      <w:pPr>
        <w:pStyle w:val="ListParagraph"/>
        <w:numPr>
          <w:ilvl w:val="0"/>
          <w:numId w:val="10"/>
        </w:numPr>
        <w:autoSpaceDE w:val="0"/>
        <w:autoSpaceDN w:val="0"/>
        <w:adjustRightInd w:val="0"/>
        <w:spacing w:after="0"/>
        <w:jc w:val="both"/>
        <w:rPr>
          <w:rFonts w:eastAsiaTheme="minorHAnsi" w:cs="Calibri"/>
        </w:rPr>
      </w:pPr>
      <w:r>
        <w:rPr>
          <w:rFonts w:eastAsiaTheme="minorHAnsi" w:cs="Calibri"/>
        </w:rPr>
        <w:lastRenderedPageBreak/>
        <w:t>Overall response rate</w:t>
      </w:r>
    </w:p>
    <w:p w14:paraId="74ABB244" w14:textId="77777777" w:rsidR="008001F4" w:rsidRDefault="008001F4" w:rsidP="008001F4">
      <w:pPr>
        <w:pStyle w:val="ListParagraph"/>
        <w:numPr>
          <w:ilvl w:val="0"/>
          <w:numId w:val="10"/>
        </w:numPr>
        <w:autoSpaceDE w:val="0"/>
        <w:autoSpaceDN w:val="0"/>
        <w:adjustRightInd w:val="0"/>
        <w:spacing w:after="0"/>
        <w:jc w:val="both"/>
        <w:rPr>
          <w:rFonts w:eastAsiaTheme="minorHAnsi" w:cs="Calibri"/>
        </w:rPr>
      </w:pPr>
      <w:r>
        <w:rPr>
          <w:rFonts w:eastAsiaTheme="minorHAnsi" w:cs="Calibri"/>
        </w:rPr>
        <w:t>Rate of minimal residual disease negative responses</w:t>
      </w:r>
    </w:p>
    <w:p w14:paraId="79E2DF53" w14:textId="77564F4B" w:rsidR="008001F4" w:rsidRPr="003545FD" w:rsidRDefault="008001F4" w:rsidP="008001F4">
      <w:pPr>
        <w:pStyle w:val="ListParagraph"/>
        <w:numPr>
          <w:ilvl w:val="0"/>
          <w:numId w:val="10"/>
        </w:numPr>
        <w:autoSpaceDE w:val="0"/>
        <w:autoSpaceDN w:val="0"/>
        <w:adjustRightInd w:val="0"/>
        <w:spacing w:after="0"/>
        <w:jc w:val="both"/>
        <w:rPr>
          <w:rFonts w:eastAsiaTheme="minorHAnsi" w:cs="Calibri"/>
        </w:rPr>
      </w:pPr>
      <w:r>
        <w:rPr>
          <w:rFonts w:eastAsiaTheme="minorHAnsi" w:cs="Calibri"/>
        </w:rPr>
        <w:t>Health-related quality of life</w:t>
      </w:r>
      <w:r w:rsidR="00B21334">
        <w:rPr>
          <w:rFonts w:eastAsiaTheme="minorHAnsi" w:cs="Calibri"/>
        </w:rPr>
        <w:t>.</w:t>
      </w:r>
    </w:p>
    <w:p w14:paraId="49E7DC65" w14:textId="60CA7A70" w:rsidR="008001F4" w:rsidRDefault="000E7E38" w:rsidP="000E7E38">
      <w:pPr>
        <w:autoSpaceDE w:val="0"/>
        <w:autoSpaceDN w:val="0"/>
        <w:adjustRightInd w:val="0"/>
        <w:spacing w:after="0"/>
        <w:jc w:val="both"/>
        <w:rPr>
          <w:szCs w:val="20"/>
        </w:rPr>
      </w:pPr>
      <w:r>
        <w:rPr>
          <w:rFonts w:eastAsiaTheme="minorHAnsi" w:cs="Calibri"/>
        </w:rPr>
        <w:t>The applicant</w:t>
      </w:r>
      <w:r w:rsidR="008001F4" w:rsidRPr="009330FF">
        <w:rPr>
          <w:rFonts w:eastAsiaTheme="minorHAnsi" w:cs="Calibri"/>
        </w:rPr>
        <w:t xml:space="preserve"> indicated that th</w:t>
      </w:r>
      <w:r>
        <w:rPr>
          <w:rFonts w:eastAsiaTheme="minorHAnsi" w:cs="Calibri"/>
        </w:rPr>
        <w:t xml:space="preserve">e health outcomes listed above relate to </w:t>
      </w:r>
      <w:r w:rsidR="008001F4" w:rsidRPr="009330FF">
        <w:rPr>
          <w:rFonts w:eastAsiaTheme="minorHAnsi" w:cs="Calibri"/>
        </w:rPr>
        <w:t>17p</w:t>
      </w:r>
      <w:r w:rsidR="00D135AF">
        <w:rPr>
          <w:rFonts w:eastAsiaTheme="minorHAnsi" w:cs="Calibri"/>
        </w:rPr>
        <w:t xml:space="preserve"> deletion</w:t>
      </w:r>
      <w:r w:rsidR="008001F4" w:rsidRPr="009330FF">
        <w:rPr>
          <w:rFonts w:eastAsiaTheme="minorHAnsi" w:cs="Calibri"/>
        </w:rPr>
        <w:t xml:space="preserve"> subgroup analysis of the </w:t>
      </w:r>
      <w:r w:rsidR="008001F4" w:rsidRPr="00F5274F">
        <w:rPr>
          <w:szCs w:val="20"/>
        </w:rPr>
        <w:t>iLLUMINATE</w:t>
      </w:r>
      <w:r w:rsidR="008001F4" w:rsidRPr="009330FF">
        <w:rPr>
          <w:rFonts w:eastAsiaTheme="minorHAnsi" w:cs="Calibri"/>
        </w:rPr>
        <w:t xml:space="preserve"> </w:t>
      </w:r>
      <w:r w:rsidR="008001F4">
        <w:rPr>
          <w:rFonts w:eastAsiaTheme="minorHAnsi" w:cs="Calibri"/>
        </w:rPr>
        <w:t xml:space="preserve">study </w:t>
      </w:r>
      <w:r w:rsidR="008001F4">
        <w:rPr>
          <w:szCs w:val="20"/>
        </w:rPr>
        <w:fldChar w:fldCharType="begin"/>
      </w:r>
      <w:r w:rsidR="00027EEB">
        <w:rPr>
          <w:szCs w:val="20"/>
        </w:rPr>
        <w:instrText xml:space="preserve"> ADDIN EN.CITE &lt;EndNote&gt;&lt;Cite&gt;&lt;Author&gt;Moreno&lt;/Author&gt;&lt;Year&gt;2019&lt;/Year&gt;&lt;RecNum&gt;23&lt;/RecNum&gt;&lt;DisplayText&gt;(23)&lt;/DisplayText&gt;&lt;record&gt;&lt;rec-number&gt;23&lt;/rec-number&gt;&lt;foreign-keys&gt;&lt;key app="EN" db-id="9f5225xdqsrw29exa9rptpftdzf9xeveewrs" timestamp="1560224992"&gt;23&lt;/key&gt;&lt;/foreign-keys&gt;&lt;ref-type name="Journal Article"&gt;17&lt;/ref-type&gt;&lt;contributors&gt;&lt;authors&gt;&lt;author&gt;Moreno, Carol&lt;/author&gt;&lt;author&gt;Greil, Richard&lt;/author&gt;&lt;author&gt;Demirkan, Fatih&lt;/author&gt;&lt;author&gt;Tedeschi, Alessandra&lt;/author&gt;&lt;author&gt;Anz, Bertrand&lt;/author&gt;&lt;author&gt;Larratt, Loree&lt;/author&gt;&lt;author&gt;Simkovic, Martin&lt;/author&gt;&lt;author&gt;Samoilova, Olga&lt;/author&gt;&lt;author&gt;Novak, Jan&lt;/author&gt;&lt;author&gt;Ben-Yehuda, Dina %J The Lancet Oncology&lt;/author&gt;&lt;/authors&gt;&lt;/contributors&gt;&lt;titles&gt;&lt;title&gt;Ibrutinib plus obinutuzumab versus chlorambucil plus obinutuzumab in first-line treatment of chronic lymphocytic leukaemia (iLLUMINATE): a multicentre, randomised, open-label, phase 3 trial&lt;/title&gt;&lt;/titles&gt;&lt;pages&gt;43-56&lt;/pages&gt;&lt;volume&gt;20&lt;/volume&gt;&lt;number&gt;1&lt;/number&gt;&lt;dates&gt;&lt;year&gt;2019&lt;/year&gt;&lt;/dates&gt;&lt;isbn&gt;1470-2045&lt;/isbn&gt;&lt;urls&gt;&lt;/urls&gt;&lt;/record&gt;&lt;/Cite&gt;&lt;/EndNote&gt;</w:instrText>
      </w:r>
      <w:r w:rsidR="008001F4">
        <w:rPr>
          <w:szCs w:val="20"/>
        </w:rPr>
        <w:fldChar w:fldCharType="separate"/>
      </w:r>
      <w:r w:rsidR="008C6C18">
        <w:rPr>
          <w:noProof/>
          <w:szCs w:val="20"/>
        </w:rPr>
        <w:t>(23)</w:t>
      </w:r>
      <w:r w:rsidR="008001F4">
        <w:rPr>
          <w:szCs w:val="20"/>
        </w:rPr>
        <w:fldChar w:fldCharType="end"/>
      </w:r>
      <w:r w:rsidR="008001F4">
        <w:rPr>
          <w:szCs w:val="20"/>
        </w:rPr>
        <w:t xml:space="preserve">. </w:t>
      </w:r>
      <w:r w:rsidR="008E22FF">
        <w:rPr>
          <w:szCs w:val="20"/>
        </w:rPr>
        <w:t xml:space="preserve">Based on the </w:t>
      </w:r>
      <w:r w:rsidR="008E22FF" w:rsidRPr="00F5274F">
        <w:rPr>
          <w:szCs w:val="20"/>
        </w:rPr>
        <w:t>iLLUMINATE</w:t>
      </w:r>
      <w:r w:rsidR="008E22FF" w:rsidRPr="009330FF">
        <w:rPr>
          <w:rFonts w:eastAsiaTheme="minorHAnsi" w:cs="Calibri"/>
        </w:rPr>
        <w:t xml:space="preserve"> </w:t>
      </w:r>
      <w:r w:rsidR="008E22FF">
        <w:rPr>
          <w:rFonts w:eastAsiaTheme="minorHAnsi" w:cs="Calibri"/>
        </w:rPr>
        <w:t>study, i</w:t>
      </w:r>
      <w:r>
        <w:rPr>
          <w:szCs w:val="20"/>
        </w:rPr>
        <w:t>brutinib was</w:t>
      </w:r>
      <w:r w:rsidR="000F509C">
        <w:rPr>
          <w:szCs w:val="20"/>
        </w:rPr>
        <w:t xml:space="preserve"> </w:t>
      </w:r>
      <w:r w:rsidR="008E22FF">
        <w:rPr>
          <w:szCs w:val="20"/>
        </w:rPr>
        <w:t>granted supplemental indication (</w:t>
      </w:r>
      <w:r w:rsidR="008E22FF" w:rsidRPr="008E22FF">
        <w:rPr>
          <w:szCs w:val="20"/>
        </w:rPr>
        <w:t>ibrutinib</w:t>
      </w:r>
      <w:r w:rsidR="008E22FF">
        <w:rPr>
          <w:szCs w:val="20"/>
        </w:rPr>
        <w:t xml:space="preserve"> p</w:t>
      </w:r>
      <w:r w:rsidR="008E22FF" w:rsidRPr="008E22FF">
        <w:rPr>
          <w:szCs w:val="20"/>
        </w:rPr>
        <w:t xml:space="preserve">lus </w:t>
      </w:r>
      <w:r w:rsidR="008E22FF">
        <w:rPr>
          <w:szCs w:val="20"/>
        </w:rPr>
        <w:t>o</w:t>
      </w:r>
      <w:r w:rsidR="008E22FF" w:rsidRPr="008E22FF">
        <w:rPr>
          <w:szCs w:val="20"/>
        </w:rPr>
        <w:t>binutuzumab as First Non-Chemotherapy Combination Regimen for Treatment-Naïve Patients with Chronic Lymphocytic Leukemia</w:t>
      </w:r>
      <w:r w:rsidR="008E22FF">
        <w:rPr>
          <w:szCs w:val="20"/>
        </w:rPr>
        <w:t>)</w:t>
      </w:r>
      <w:r w:rsidR="000F509C">
        <w:rPr>
          <w:szCs w:val="20"/>
        </w:rPr>
        <w:t xml:space="preserve"> by </w:t>
      </w:r>
      <w:r>
        <w:rPr>
          <w:szCs w:val="20"/>
        </w:rPr>
        <w:t xml:space="preserve">the </w:t>
      </w:r>
      <w:r w:rsidR="000F509C">
        <w:rPr>
          <w:szCs w:val="20"/>
        </w:rPr>
        <w:t>USFDA in January 2019</w:t>
      </w:r>
      <w:r>
        <w:rPr>
          <w:szCs w:val="20"/>
        </w:rPr>
        <w:t xml:space="preserve">, </w:t>
      </w:r>
      <w:r>
        <w:rPr>
          <w:szCs w:val="20"/>
        </w:rPr>
        <w:t xml:space="preserve">but </w:t>
      </w:r>
      <w:r w:rsidR="000F509C">
        <w:rPr>
          <w:szCs w:val="20"/>
        </w:rPr>
        <w:t xml:space="preserve">is yet to be approved by the TGA </w:t>
      </w:r>
      <w:r w:rsidR="000F509C">
        <w:rPr>
          <w:szCs w:val="20"/>
        </w:rPr>
        <w:fldChar w:fldCharType="begin"/>
      </w:r>
      <w:r w:rsidR="00027EEB">
        <w:rPr>
          <w:szCs w:val="20"/>
        </w:rPr>
        <w:instrText xml:space="preserve"> ADDIN EN.CITE &lt;EndNote&gt;&lt;Cite&gt;&lt;RecNum&gt;36&lt;/RecNum&gt;&lt;DisplayText&gt;(34)&lt;/DisplayText&gt;&lt;record&gt;&lt;rec-number&gt;36&lt;/rec-number&gt;&lt;foreign-keys&gt;&lt;key app="EN" db-id="9f5225xdqsrw29exa9rptpftdzf9xeveewrs" timestamp="1560224993"&gt;36&lt;/key&gt;&lt;/foreign-keys&gt;&lt;ref-type name="Journal Article"&gt;17&lt;/ref-type&gt;&lt;contributors&gt;&lt;/contributors&gt;&lt;titles&gt;&lt;title&gt;U.S. FDA Approves IMBRUVICA® (ibrutinib) Plus Obinutuzumab as First Non-Chemotherapy Combination Regimen for Treatment-Naïve Patients with Chronic Lymphocytic Leukemia, Available at https://www.janssen.com/us-fda-approves-imbruvica-ibrutinib-plus-obinutuzumab-first-non-chemotherapy-combination-regimen&lt;/title&gt;&lt;/titles&gt;&lt;dates&gt;&lt;/dates&gt;&lt;urls&gt;&lt;/urls&gt;&lt;/record&gt;&lt;/Cite&gt;&lt;/EndNote&gt;</w:instrText>
      </w:r>
      <w:r w:rsidR="000F509C">
        <w:rPr>
          <w:szCs w:val="20"/>
        </w:rPr>
        <w:fldChar w:fldCharType="separate"/>
      </w:r>
      <w:r w:rsidR="00027EEB">
        <w:rPr>
          <w:noProof/>
          <w:szCs w:val="20"/>
        </w:rPr>
        <w:t>(34)</w:t>
      </w:r>
      <w:r w:rsidR="000F509C">
        <w:rPr>
          <w:szCs w:val="20"/>
        </w:rPr>
        <w:fldChar w:fldCharType="end"/>
      </w:r>
      <w:r w:rsidR="000F509C">
        <w:rPr>
          <w:szCs w:val="20"/>
        </w:rPr>
        <w:t>.</w:t>
      </w:r>
      <w:r w:rsidR="000C3001">
        <w:rPr>
          <w:szCs w:val="20"/>
        </w:rPr>
        <w:t xml:space="preserve"> </w:t>
      </w:r>
    </w:p>
    <w:p w14:paraId="5EFEF1BF" w14:textId="77777777" w:rsidR="008001F4" w:rsidRDefault="008001F4" w:rsidP="000E7E38">
      <w:pPr>
        <w:autoSpaceDE w:val="0"/>
        <w:autoSpaceDN w:val="0"/>
        <w:adjustRightInd w:val="0"/>
        <w:spacing w:after="0"/>
        <w:jc w:val="both"/>
        <w:rPr>
          <w:rFonts w:eastAsiaTheme="minorHAnsi" w:cs="Calibri"/>
        </w:rPr>
      </w:pPr>
    </w:p>
    <w:p w14:paraId="758D0B2B" w14:textId="77777777" w:rsidR="008001F4" w:rsidRDefault="008001F4" w:rsidP="008001F4">
      <w:pPr>
        <w:autoSpaceDE w:val="0"/>
        <w:autoSpaceDN w:val="0"/>
        <w:adjustRightInd w:val="0"/>
        <w:spacing w:after="0"/>
        <w:jc w:val="both"/>
        <w:rPr>
          <w:rFonts w:eastAsiaTheme="minorHAnsi" w:cs="Calibri"/>
        </w:rPr>
      </w:pPr>
      <w:r w:rsidRPr="00306B6E">
        <w:rPr>
          <w:rFonts w:eastAsiaTheme="minorHAnsi" w:cs="Calibri"/>
        </w:rPr>
        <w:t>Safety outcomes:</w:t>
      </w:r>
      <w:r>
        <w:rPr>
          <w:rFonts w:eastAsiaTheme="minorHAnsi" w:cs="Calibri"/>
        </w:rPr>
        <w:t xml:space="preserve"> </w:t>
      </w:r>
    </w:p>
    <w:p w14:paraId="3EF26835" w14:textId="77777777" w:rsidR="008001F4" w:rsidRDefault="008001F4" w:rsidP="008001F4">
      <w:pPr>
        <w:pStyle w:val="ListParagraph"/>
        <w:numPr>
          <w:ilvl w:val="0"/>
          <w:numId w:val="13"/>
        </w:numPr>
        <w:autoSpaceDE w:val="0"/>
        <w:autoSpaceDN w:val="0"/>
        <w:adjustRightInd w:val="0"/>
        <w:spacing w:after="0"/>
        <w:jc w:val="both"/>
        <w:rPr>
          <w:rFonts w:eastAsiaTheme="minorHAnsi" w:cs="Calibri"/>
        </w:rPr>
      </w:pPr>
      <w:r>
        <w:rPr>
          <w:rFonts w:eastAsiaTheme="minorHAnsi" w:cs="Calibri"/>
        </w:rPr>
        <w:t>Adverse events (AEs) and toxicity related to treatment</w:t>
      </w:r>
    </w:p>
    <w:p w14:paraId="74948F32" w14:textId="77777777" w:rsidR="008001F4" w:rsidRDefault="008001F4" w:rsidP="008001F4">
      <w:pPr>
        <w:pStyle w:val="ListParagraph"/>
        <w:numPr>
          <w:ilvl w:val="0"/>
          <w:numId w:val="13"/>
        </w:numPr>
        <w:autoSpaceDE w:val="0"/>
        <w:autoSpaceDN w:val="0"/>
        <w:adjustRightInd w:val="0"/>
        <w:spacing w:after="0"/>
        <w:jc w:val="both"/>
        <w:rPr>
          <w:rFonts w:eastAsiaTheme="minorHAnsi" w:cs="Calibri"/>
        </w:rPr>
      </w:pPr>
      <w:r>
        <w:rPr>
          <w:rFonts w:eastAsiaTheme="minorHAnsi" w:cs="Calibri"/>
        </w:rPr>
        <w:t>Treatment interruptions</w:t>
      </w:r>
    </w:p>
    <w:p w14:paraId="0246581F" w14:textId="77777777" w:rsidR="008001F4" w:rsidRDefault="008001F4" w:rsidP="008001F4">
      <w:pPr>
        <w:pStyle w:val="ListParagraph"/>
        <w:numPr>
          <w:ilvl w:val="0"/>
          <w:numId w:val="13"/>
        </w:numPr>
        <w:autoSpaceDE w:val="0"/>
        <w:autoSpaceDN w:val="0"/>
        <w:adjustRightInd w:val="0"/>
        <w:spacing w:after="0"/>
        <w:jc w:val="both"/>
        <w:rPr>
          <w:rFonts w:eastAsiaTheme="minorHAnsi" w:cs="Calibri"/>
        </w:rPr>
      </w:pPr>
      <w:r>
        <w:rPr>
          <w:rFonts w:eastAsiaTheme="minorHAnsi" w:cs="Calibri"/>
        </w:rPr>
        <w:t>Treatment discontinuation</w:t>
      </w:r>
    </w:p>
    <w:p w14:paraId="5FAF408D" w14:textId="77777777" w:rsidR="008001F4" w:rsidRDefault="008001F4" w:rsidP="008001F4">
      <w:pPr>
        <w:autoSpaceDE w:val="0"/>
        <w:autoSpaceDN w:val="0"/>
        <w:adjustRightInd w:val="0"/>
        <w:spacing w:after="0" w:line="240" w:lineRule="auto"/>
        <w:rPr>
          <w:rFonts w:eastAsiaTheme="minorHAnsi" w:cs="Calibri"/>
        </w:rPr>
      </w:pPr>
    </w:p>
    <w:p w14:paraId="557D2F61" w14:textId="6042726F" w:rsidR="0064202D" w:rsidRDefault="008001F4" w:rsidP="008001F4">
      <w:pPr>
        <w:rPr>
          <w:rFonts w:eastAsiaTheme="minorHAnsi" w:cs="Calibri"/>
        </w:rPr>
      </w:pPr>
      <w:r>
        <w:rPr>
          <w:rFonts w:eastAsiaTheme="minorHAnsi" w:cs="Calibri"/>
        </w:rPr>
        <w:t>The assessment of outcomes regarding the treatment with ibrutinib is the remit of PBAC.</w:t>
      </w:r>
    </w:p>
    <w:p w14:paraId="44709603" w14:textId="50254EC9" w:rsidR="003E0382" w:rsidRDefault="002A66BD" w:rsidP="00440228">
      <w:pPr>
        <w:rPr>
          <w:u w:val="single"/>
        </w:rPr>
      </w:pPr>
      <w:r w:rsidRPr="000A032B">
        <w:rPr>
          <w:u w:val="single"/>
        </w:rPr>
        <w:t>Health</w:t>
      </w:r>
      <w:r w:rsidR="00752491" w:rsidRPr="000A032B">
        <w:rPr>
          <w:u w:val="single"/>
        </w:rPr>
        <w:t>care</w:t>
      </w:r>
      <w:r w:rsidRPr="000A032B">
        <w:rPr>
          <w:u w:val="single"/>
        </w:rPr>
        <w:t xml:space="preserve"> system</w:t>
      </w:r>
    </w:p>
    <w:p w14:paraId="424C55E7" w14:textId="1ECFA2CA" w:rsidR="006C0E50" w:rsidRPr="000C7E24" w:rsidRDefault="006C0E50" w:rsidP="00440228">
      <w:r w:rsidRPr="000C7E24">
        <w:t>Cost-</w:t>
      </w:r>
      <w:r w:rsidR="00A76724" w:rsidRPr="000C7E24">
        <w:t>effectiveness</w:t>
      </w:r>
    </w:p>
    <w:p w14:paraId="4DC3E22B" w14:textId="132464B2" w:rsidR="00A76724" w:rsidRPr="00A76724" w:rsidRDefault="00A76724" w:rsidP="00CD6997">
      <w:pPr>
        <w:pStyle w:val="ListParagraph"/>
        <w:numPr>
          <w:ilvl w:val="0"/>
          <w:numId w:val="23"/>
        </w:numPr>
        <w:jc w:val="both"/>
        <w:rPr>
          <w:u w:val="single"/>
        </w:rPr>
      </w:pPr>
      <w:r w:rsidRPr="00A76724">
        <w:rPr>
          <w:rFonts w:ascii="Calibri-Italic" w:eastAsiaTheme="minorHAnsi" w:hAnsi="Calibri-Italic" w:cs="Calibri-Italic"/>
          <w:iCs/>
          <w:u w:val="single"/>
        </w:rPr>
        <w:t>FISH testing and ibrutinib treatment in patients who express 17p deletion compared to no FISH testing</w:t>
      </w:r>
      <w:r w:rsidR="00927C36">
        <w:rPr>
          <w:rFonts w:ascii="Calibri-Italic" w:eastAsiaTheme="minorHAnsi" w:hAnsi="Calibri-Italic" w:cs="Calibri-Italic"/>
          <w:iCs/>
          <w:u w:val="single"/>
        </w:rPr>
        <w:t xml:space="preserve"> (</w:t>
      </w:r>
      <w:r w:rsidR="00927C36" w:rsidRPr="00CD6997">
        <w:rPr>
          <w:rFonts w:ascii="Calibri-Italic" w:eastAsiaTheme="minorHAnsi" w:hAnsi="Calibri-Italic" w:cs="Calibri-Italic"/>
          <w:i/>
          <w:iCs/>
          <w:u w:val="single"/>
        </w:rPr>
        <w:t>i.e.</w:t>
      </w:r>
      <w:r w:rsidR="00927C36">
        <w:rPr>
          <w:rFonts w:ascii="Calibri-Italic" w:eastAsiaTheme="minorHAnsi" w:hAnsi="Calibri-Italic" w:cs="Calibri-Italic"/>
          <w:iCs/>
          <w:u w:val="single"/>
        </w:rPr>
        <w:t xml:space="preserve"> prior test alone)</w:t>
      </w:r>
      <w:r w:rsidRPr="00A76724">
        <w:rPr>
          <w:rFonts w:ascii="Calibri-Italic" w:eastAsiaTheme="minorHAnsi" w:hAnsi="Calibri-Italic" w:cs="Calibri-Italic"/>
          <w:iCs/>
          <w:u w:val="single"/>
        </w:rPr>
        <w:t xml:space="preserve"> and standard of care treatment</w:t>
      </w:r>
      <w:r>
        <w:rPr>
          <w:rFonts w:ascii="Calibri-Italic" w:eastAsiaTheme="minorHAnsi" w:hAnsi="Calibri-Italic" w:cs="Calibri-Italic"/>
          <w:iCs/>
        </w:rPr>
        <w:t xml:space="preserve"> (as appropriate): cost per quality-adjusted life year</w:t>
      </w:r>
      <w:r w:rsidR="00927C36">
        <w:rPr>
          <w:rFonts w:ascii="Calibri-Italic" w:eastAsiaTheme="minorHAnsi" w:hAnsi="Calibri-Italic" w:cs="Calibri-Italic"/>
          <w:iCs/>
        </w:rPr>
        <w:t xml:space="preserve"> (QALY)</w:t>
      </w:r>
      <w:r>
        <w:rPr>
          <w:rFonts w:ascii="Calibri-Italic" w:eastAsiaTheme="minorHAnsi" w:hAnsi="Calibri-Italic" w:cs="Calibri-Italic"/>
          <w:iCs/>
        </w:rPr>
        <w:t xml:space="preserve"> gained; cost per life year gained; cost of testing per 17p deletion positive case detected; cost of testing per 17p deletion positive case detected and treated with ibrutinib</w:t>
      </w:r>
      <w:r w:rsidR="001E1FD6">
        <w:rPr>
          <w:rFonts w:ascii="Calibri-Italic" w:eastAsiaTheme="minorHAnsi" w:hAnsi="Calibri-Italic" w:cs="Calibri-Italic"/>
          <w:iCs/>
        </w:rPr>
        <w:t>.</w:t>
      </w:r>
    </w:p>
    <w:p w14:paraId="18FD50A3" w14:textId="2496F565" w:rsidR="00A76724" w:rsidRPr="00F86C65" w:rsidRDefault="00F86C65" w:rsidP="00A76724">
      <w:r w:rsidRPr="00F86C65">
        <w:t>Predicted use of the test and drug in clinical practice</w:t>
      </w:r>
    </w:p>
    <w:p w14:paraId="074E69E9" w14:textId="4E157857" w:rsidR="00D95218" w:rsidRDefault="00F86C65" w:rsidP="00D95218">
      <w:pPr>
        <w:pStyle w:val="ListParagraph"/>
        <w:numPr>
          <w:ilvl w:val="0"/>
          <w:numId w:val="15"/>
        </w:numPr>
        <w:autoSpaceDE w:val="0"/>
        <w:autoSpaceDN w:val="0"/>
        <w:adjustRightInd w:val="0"/>
        <w:spacing w:after="0" w:line="240" w:lineRule="auto"/>
        <w:rPr>
          <w:rFonts w:eastAsiaTheme="minorHAnsi" w:cs="Calibri"/>
        </w:rPr>
      </w:pPr>
      <w:r>
        <w:rPr>
          <w:rFonts w:eastAsiaTheme="minorHAnsi" w:cs="Calibri"/>
        </w:rPr>
        <w:t>N</w:t>
      </w:r>
      <w:r w:rsidR="00D95218" w:rsidRPr="004D47E1">
        <w:rPr>
          <w:rFonts w:eastAsiaTheme="minorHAnsi" w:cs="Calibri"/>
        </w:rPr>
        <w:t>umber of patients tested</w:t>
      </w:r>
    </w:p>
    <w:p w14:paraId="0F699224" w14:textId="7DAD1EEF" w:rsidR="00F86C65" w:rsidRPr="004D47E1" w:rsidRDefault="00F86C65" w:rsidP="00D95218">
      <w:pPr>
        <w:pStyle w:val="ListParagraph"/>
        <w:numPr>
          <w:ilvl w:val="0"/>
          <w:numId w:val="15"/>
        </w:numPr>
        <w:autoSpaceDE w:val="0"/>
        <w:autoSpaceDN w:val="0"/>
        <w:adjustRightInd w:val="0"/>
        <w:spacing w:after="0" w:line="240" w:lineRule="auto"/>
        <w:rPr>
          <w:rFonts w:eastAsiaTheme="minorHAnsi" w:cs="Calibri"/>
        </w:rPr>
      </w:pPr>
      <w:r>
        <w:rPr>
          <w:rFonts w:eastAsiaTheme="minorHAnsi" w:cs="Calibri"/>
        </w:rPr>
        <w:t>Number of patients treated</w:t>
      </w:r>
    </w:p>
    <w:p w14:paraId="14EA3246" w14:textId="77B36AD7" w:rsidR="00F42E83" w:rsidRDefault="00F86C65" w:rsidP="00F50CD4">
      <w:pPr>
        <w:pStyle w:val="ListParagraph"/>
        <w:numPr>
          <w:ilvl w:val="0"/>
          <w:numId w:val="15"/>
        </w:numPr>
      </w:pPr>
      <w:r>
        <w:t>Number of patients tested per 17p deletion positive result</w:t>
      </w:r>
    </w:p>
    <w:p w14:paraId="5ADEF9D4" w14:textId="375EB421" w:rsidR="00F86C65" w:rsidRDefault="00F86C65" w:rsidP="00F86C65">
      <w:pPr>
        <w:pStyle w:val="ListParagraph"/>
        <w:numPr>
          <w:ilvl w:val="0"/>
          <w:numId w:val="15"/>
        </w:numPr>
      </w:pPr>
      <w:r>
        <w:t>Number of patients tested per 17p deletion positive result treated with ibrutinib</w:t>
      </w:r>
    </w:p>
    <w:p w14:paraId="4AEE2A90" w14:textId="70F60558" w:rsidR="003C7990" w:rsidRDefault="003C7990" w:rsidP="00F50CD4">
      <w:pPr>
        <w:pStyle w:val="ListParagraph"/>
        <w:numPr>
          <w:ilvl w:val="0"/>
          <w:numId w:val="15"/>
        </w:numPr>
      </w:pPr>
      <w:r>
        <w:t>Financial implications for MBS</w:t>
      </w:r>
    </w:p>
    <w:p w14:paraId="37127193" w14:textId="093C3906" w:rsidR="003C7990" w:rsidRDefault="003C7990" w:rsidP="00F50CD4">
      <w:pPr>
        <w:pStyle w:val="ListParagraph"/>
        <w:numPr>
          <w:ilvl w:val="0"/>
          <w:numId w:val="15"/>
        </w:numPr>
      </w:pPr>
      <w:r>
        <w:t>Financial implications for PBS</w:t>
      </w:r>
    </w:p>
    <w:p w14:paraId="66644F54" w14:textId="73898795" w:rsidR="005417B4" w:rsidRDefault="005417B4" w:rsidP="005417B4">
      <w:pPr>
        <w:rPr>
          <w:u w:val="single"/>
        </w:rPr>
      </w:pPr>
      <w:r w:rsidRPr="005417B4">
        <w:rPr>
          <w:u w:val="single"/>
        </w:rPr>
        <w:t xml:space="preserve">Rationale </w:t>
      </w:r>
    </w:p>
    <w:p w14:paraId="7E2354EA" w14:textId="51015E44" w:rsidR="005417B4" w:rsidRPr="005417B4" w:rsidRDefault="005417B4" w:rsidP="005417B4">
      <w:pPr>
        <w:jc w:val="both"/>
        <w:rPr>
          <w:u w:val="single"/>
        </w:rPr>
      </w:pPr>
      <w:r w:rsidRPr="005417B4">
        <w:t>Co-dependent submission should explicitly demonstrate the relationship between the test for the biomarker and the drug, such that it is clear whether treatment effect modification and/or a prognostic effect is operating in the relationship. The approach to presenting in a co-dependent submission may differ according to the available evidence (</w:t>
      </w:r>
      <w:r w:rsidRPr="00CD6997">
        <w:rPr>
          <w:i/>
        </w:rPr>
        <w:t>i.e.</w:t>
      </w:r>
      <w:r w:rsidRPr="005417B4">
        <w:t xml:space="preserve"> direct evidence or linked evidence)</w:t>
      </w:r>
      <w:r w:rsidR="004F4C78">
        <w:t>.</w:t>
      </w:r>
      <w:r>
        <w:rPr>
          <w:u w:val="single"/>
        </w:rPr>
        <w:t xml:space="preserve"> </w:t>
      </w:r>
    </w:p>
    <w:p w14:paraId="3DEF0DA1" w14:textId="3C2AF38F" w:rsidR="005417B4" w:rsidRPr="005417B4" w:rsidRDefault="005417B4" w:rsidP="005417B4">
      <w:r w:rsidRPr="005417B4">
        <w:t>The following outcomes could also be included:</w:t>
      </w:r>
    </w:p>
    <w:p w14:paraId="012FD002" w14:textId="58D6A7C5" w:rsidR="005417B4" w:rsidRPr="00744198" w:rsidRDefault="005417B4" w:rsidP="005417B4">
      <w:pPr>
        <w:rPr>
          <w:u w:val="single"/>
        </w:rPr>
      </w:pPr>
      <w:r w:rsidRPr="00744198">
        <w:rPr>
          <w:u w:val="single"/>
        </w:rPr>
        <w:t>Biomarker</w:t>
      </w:r>
    </w:p>
    <w:p w14:paraId="224B80C5" w14:textId="77777777" w:rsidR="005417B4" w:rsidRPr="00744198" w:rsidRDefault="005417B4" w:rsidP="00CD6997">
      <w:pPr>
        <w:pStyle w:val="ListParagraph"/>
        <w:numPr>
          <w:ilvl w:val="0"/>
          <w:numId w:val="10"/>
        </w:numPr>
        <w:jc w:val="both"/>
      </w:pPr>
      <w:r w:rsidRPr="00744198">
        <w:t>The prognostic effect of 17p deletion in patients with CLL/SLL irrespective of the clinical</w:t>
      </w:r>
      <w:r>
        <w:t xml:space="preserve"> </w:t>
      </w:r>
      <w:r w:rsidRPr="00744198">
        <w:t>management provided</w:t>
      </w:r>
    </w:p>
    <w:p w14:paraId="24B47CAC" w14:textId="77777777" w:rsidR="00E67079" w:rsidRDefault="00E67079" w:rsidP="00B21334">
      <w:pPr>
        <w:spacing w:after="0"/>
        <w:rPr>
          <w:u w:val="single"/>
        </w:rPr>
      </w:pPr>
      <w:r>
        <w:rPr>
          <w:u w:val="single"/>
        </w:rPr>
        <w:lastRenderedPageBreak/>
        <w:br/>
      </w:r>
    </w:p>
    <w:p w14:paraId="4597C734" w14:textId="24E13420" w:rsidR="005417B4" w:rsidRPr="00744198" w:rsidRDefault="005417B4" w:rsidP="00ED7B48">
      <w:pPr>
        <w:rPr>
          <w:u w:val="single"/>
        </w:rPr>
      </w:pPr>
      <w:r w:rsidRPr="00744198">
        <w:rPr>
          <w:u w:val="single"/>
        </w:rPr>
        <w:t>Testing</w:t>
      </w:r>
    </w:p>
    <w:p w14:paraId="5156954A" w14:textId="0EF6938A" w:rsidR="005417B4" w:rsidRPr="00744198" w:rsidRDefault="008F5820" w:rsidP="005417B4">
      <w:pPr>
        <w:pStyle w:val="ListParagraph"/>
        <w:numPr>
          <w:ilvl w:val="0"/>
          <w:numId w:val="10"/>
        </w:numPr>
        <w:autoSpaceDE w:val="0"/>
        <w:autoSpaceDN w:val="0"/>
        <w:adjustRightInd w:val="0"/>
        <w:spacing w:after="0" w:line="240" w:lineRule="auto"/>
        <w:jc w:val="both"/>
        <w:rPr>
          <w:rFonts w:eastAsiaTheme="minorHAnsi" w:cs="Calibri"/>
        </w:rPr>
      </w:pPr>
      <w:r>
        <w:rPr>
          <w:rFonts w:eastAsiaTheme="minorHAnsi" w:cs="Calibri"/>
        </w:rPr>
        <w:t>Clinical validity</w:t>
      </w:r>
      <w:r w:rsidR="000C7E24">
        <w:rPr>
          <w:rStyle w:val="FootnoteReference"/>
          <w:rFonts w:eastAsiaTheme="minorHAnsi" w:cs="Calibri"/>
        </w:rPr>
        <w:footnoteReference w:id="1"/>
      </w:r>
      <w:r w:rsidR="00A50535">
        <w:rPr>
          <w:rFonts w:eastAsiaTheme="minorHAnsi" w:cs="Calibri"/>
          <w:vertAlign w:val="superscript"/>
        </w:rPr>
        <w:t xml:space="preserve"> </w:t>
      </w:r>
      <w:r w:rsidR="00A50535">
        <w:rPr>
          <w:rFonts w:eastAsiaTheme="minorHAnsi" w:cs="Calibri"/>
        </w:rPr>
        <w:t xml:space="preserve">in terms of sensitivity, specificity, negative predictive value and positive predictive </w:t>
      </w:r>
      <w:r w:rsidR="0088488F">
        <w:rPr>
          <w:rFonts w:eastAsiaTheme="minorHAnsi" w:cs="Calibri"/>
        </w:rPr>
        <w:t>value</w:t>
      </w:r>
      <w:r w:rsidR="00A50535">
        <w:t>.</w:t>
      </w:r>
      <w:r w:rsidR="005417B4">
        <w:t xml:space="preserve"> </w:t>
      </w:r>
    </w:p>
    <w:p w14:paraId="58E9AE76" w14:textId="77777777" w:rsidR="000C7E24" w:rsidRDefault="005417B4" w:rsidP="000C7E24">
      <w:pPr>
        <w:pStyle w:val="ListParagraph"/>
        <w:numPr>
          <w:ilvl w:val="0"/>
          <w:numId w:val="10"/>
        </w:numPr>
        <w:autoSpaceDE w:val="0"/>
        <w:autoSpaceDN w:val="0"/>
        <w:adjustRightInd w:val="0"/>
        <w:spacing w:after="0" w:line="240" w:lineRule="auto"/>
        <w:jc w:val="both"/>
        <w:rPr>
          <w:rFonts w:eastAsiaTheme="minorHAnsi" w:cs="Calibri"/>
        </w:rPr>
      </w:pPr>
      <w:r>
        <w:rPr>
          <w:rFonts w:eastAsiaTheme="minorHAnsi" w:cs="Calibri"/>
        </w:rPr>
        <w:t>Clinical utility: outcomes for treatment with or without 17p deletion testing, relative to standard of care</w:t>
      </w:r>
    </w:p>
    <w:p w14:paraId="472F515F" w14:textId="7A10285F" w:rsidR="005C6E82" w:rsidRPr="000C7E24" w:rsidRDefault="00587C18" w:rsidP="000C7E24">
      <w:pPr>
        <w:pStyle w:val="ListParagraph"/>
        <w:numPr>
          <w:ilvl w:val="0"/>
          <w:numId w:val="10"/>
        </w:numPr>
        <w:autoSpaceDE w:val="0"/>
        <w:autoSpaceDN w:val="0"/>
        <w:adjustRightInd w:val="0"/>
        <w:spacing w:after="0" w:line="240" w:lineRule="auto"/>
        <w:jc w:val="both"/>
        <w:rPr>
          <w:rFonts w:eastAsiaTheme="minorHAnsi" w:cs="Calibri"/>
        </w:rPr>
      </w:pPr>
      <w:r w:rsidRPr="000C7E24">
        <w:rPr>
          <w:rFonts w:eastAsiaTheme="minorHAnsi" w:cs="Calibri"/>
        </w:rPr>
        <w:t xml:space="preserve">Change of management: </w:t>
      </w:r>
      <w:r w:rsidR="00256A5B" w:rsidRPr="000C7E24">
        <w:rPr>
          <w:rFonts w:eastAsiaTheme="minorHAnsi" w:cs="Calibri"/>
        </w:rPr>
        <w:t>whether knowledge of the test result will cause a change in the management of the patient by the treating clinician.</w:t>
      </w:r>
      <w:r w:rsidR="000C7E24" w:rsidRPr="000C7E24">
        <w:rPr>
          <w:sz w:val="16"/>
          <w:szCs w:val="16"/>
        </w:rPr>
        <w:t xml:space="preserve"> </w:t>
      </w:r>
    </w:p>
    <w:p w14:paraId="5F684385" w14:textId="31ECA8C9" w:rsidR="00896845" w:rsidRPr="00425D25" w:rsidRDefault="00896845" w:rsidP="00DD78E7">
      <w:pPr>
        <w:pStyle w:val="Heading2"/>
      </w:pPr>
      <w:r w:rsidRPr="00DD78E7">
        <w:t>Current clinical management algorithm</w:t>
      </w:r>
      <w:r w:rsidR="002B3338" w:rsidRPr="00425D25">
        <w:t xml:space="preserve"> for identified population</w:t>
      </w:r>
    </w:p>
    <w:p w14:paraId="20848C4A" w14:textId="1A6E71E2" w:rsidR="001173EC" w:rsidRDefault="001173EC" w:rsidP="00F767A8">
      <w:pPr>
        <w:jc w:val="both"/>
      </w:pPr>
      <w:r>
        <w:t xml:space="preserve">Currently, for patients who are symptomatic or showing active disease, no FISH testing is performed before starting the </w:t>
      </w:r>
      <w:r w:rsidR="004A200C">
        <w:t>first-line</w:t>
      </w:r>
      <w:r>
        <w:t xml:space="preserve"> treatment. Patients </w:t>
      </w:r>
      <w:r w:rsidRPr="008C0A2F">
        <w:t>receive their first line of therapy</w:t>
      </w:r>
      <w:r>
        <w:t xml:space="preserve">, most </w:t>
      </w:r>
      <w:r w:rsidRPr="008C0A2F">
        <w:t xml:space="preserve">likely </w:t>
      </w:r>
      <w:r>
        <w:t>chemoimmunotherapy</w:t>
      </w:r>
      <w:r w:rsidRPr="008C0A2F">
        <w:t>.</w:t>
      </w:r>
      <w:r>
        <w:t xml:space="preserve"> The applicant noted that some patients may opt for FISH test privately or covered by public hospitals. </w:t>
      </w:r>
    </w:p>
    <w:p w14:paraId="1806B100" w14:textId="59135530" w:rsidR="001173EC" w:rsidRDefault="001173EC" w:rsidP="001173EC">
      <w:r>
        <w:t>The current clinical management algorithm is shown below.</w:t>
      </w:r>
    </w:p>
    <w:p w14:paraId="55B7F99D" w14:textId="33E64FC7" w:rsidR="005A54A3" w:rsidRDefault="00C95C2F" w:rsidP="001173EC">
      <w:r>
        <w:rPr>
          <w:noProof/>
          <w:lang w:eastAsia="en-AU"/>
        </w:rPr>
        <w:lastRenderedPageBreak/>
        <w:drawing>
          <wp:inline distT="0" distB="0" distL="0" distR="0" wp14:anchorId="471BC5C0" wp14:editId="22CE8BA8">
            <wp:extent cx="5553075" cy="7398874"/>
            <wp:effectExtent l="0" t="0" r="0" b="0"/>
            <wp:docPr id="5" name="Picture 5" descr="Current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556823" cy="7403867"/>
                    </a:xfrm>
                    <a:prstGeom prst="rect">
                      <a:avLst/>
                    </a:prstGeom>
                    <a:noFill/>
                    <a:ln>
                      <a:noFill/>
                    </a:ln>
                  </pic:spPr>
                </pic:pic>
              </a:graphicData>
            </a:graphic>
          </wp:inline>
        </w:drawing>
      </w:r>
    </w:p>
    <w:p w14:paraId="621B7245" w14:textId="2978FEE7" w:rsidR="00D20D5C" w:rsidRDefault="00E1039A" w:rsidP="00E1039A">
      <w:pPr>
        <w:pStyle w:val="Caption"/>
      </w:pPr>
      <w:r>
        <w:t xml:space="preserve">Figure </w:t>
      </w:r>
      <w:r>
        <w:fldChar w:fldCharType="begin"/>
      </w:r>
      <w:r>
        <w:instrText xml:space="preserve"> SEQ Figure \* ARABIC </w:instrText>
      </w:r>
      <w:r>
        <w:fldChar w:fldCharType="separate"/>
      </w:r>
      <w:r w:rsidR="008229A2">
        <w:rPr>
          <w:noProof/>
        </w:rPr>
        <w:t>1</w:t>
      </w:r>
      <w:r>
        <w:fldChar w:fldCharType="end"/>
      </w:r>
      <w:r w:rsidR="00566F6A">
        <w:t>:</w:t>
      </w:r>
      <w:r>
        <w:t xml:space="preserve"> </w:t>
      </w:r>
      <w:r w:rsidR="005A54A3">
        <w:t>C</w:t>
      </w:r>
      <w:r>
        <w:t xml:space="preserve">urrent </w:t>
      </w:r>
      <w:r w:rsidR="005A54A3">
        <w:t xml:space="preserve">clinical management algorithm </w:t>
      </w:r>
    </w:p>
    <w:p w14:paraId="6C262CCF" w14:textId="49F1D738" w:rsidR="00C54B3C" w:rsidRPr="00C54B3C" w:rsidRDefault="00C54B3C">
      <w:pPr>
        <w:spacing w:after="0"/>
        <w:rPr>
          <w:rFonts w:asciiTheme="minorHAnsi" w:hAnsiTheme="minorHAnsi" w:cstheme="minorHAnsi"/>
          <w:sz w:val="16"/>
          <w:szCs w:val="16"/>
          <w:lang w:val="en-GB" w:eastAsia="ja-JP"/>
        </w:rPr>
      </w:pPr>
      <w:r w:rsidRPr="00C54B3C">
        <w:rPr>
          <w:rFonts w:asciiTheme="minorHAnsi" w:hAnsiTheme="minorHAnsi" w:cstheme="minorHAnsi"/>
          <w:sz w:val="16"/>
          <w:szCs w:val="16"/>
          <w:lang w:val="en-GB" w:eastAsia="ja-JP"/>
        </w:rPr>
        <w:t xml:space="preserve">CLL = </w:t>
      </w:r>
      <w:r w:rsidR="001E1FD6">
        <w:rPr>
          <w:rFonts w:asciiTheme="minorHAnsi" w:hAnsiTheme="minorHAnsi" w:cstheme="minorHAnsi"/>
          <w:sz w:val="16"/>
          <w:szCs w:val="16"/>
          <w:lang w:val="en-GB" w:eastAsia="ja-JP"/>
        </w:rPr>
        <w:t>c</w:t>
      </w:r>
      <w:r w:rsidRPr="00C54B3C">
        <w:rPr>
          <w:rFonts w:asciiTheme="minorHAnsi" w:hAnsiTheme="minorHAnsi" w:cstheme="minorHAnsi"/>
          <w:sz w:val="16"/>
          <w:szCs w:val="16"/>
          <w:lang w:val="en-GB" w:eastAsia="ja-JP"/>
        </w:rPr>
        <w:t xml:space="preserve">hronic </w:t>
      </w:r>
      <w:r w:rsidR="001E1FD6">
        <w:rPr>
          <w:rFonts w:asciiTheme="minorHAnsi" w:hAnsiTheme="minorHAnsi" w:cstheme="minorHAnsi"/>
          <w:sz w:val="16"/>
          <w:szCs w:val="16"/>
          <w:lang w:val="en-GB" w:eastAsia="ja-JP"/>
        </w:rPr>
        <w:t>l</w:t>
      </w:r>
      <w:r w:rsidRPr="00C54B3C">
        <w:rPr>
          <w:rFonts w:asciiTheme="minorHAnsi" w:hAnsiTheme="minorHAnsi" w:cstheme="minorHAnsi"/>
          <w:sz w:val="16"/>
          <w:szCs w:val="16"/>
          <w:lang w:val="en-GB" w:eastAsia="ja-JP"/>
        </w:rPr>
        <w:t xml:space="preserve">ymphocytic </w:t>
      </w:r>
      <w:r w:rsidR="001E1FD6">
        <w:rPr>
          <w:rFonts w:asciiTheme="minorHAnsi" w:hAnsiTheme="minorHAnsi" w:cstheme="minorHAnsi"/>
          <w:sz w:val="16"/>
          <w:szCs w:val="16"/>
          <w:lang w:val="en-GB" w:eastAsia="ja-JP"/>
        </w:rPr>
        <w:t>l</w:t>
      </w:r>
      <w:r w:rsidRPr="00C54B3C">
        <w:rPr>
          <w:rFonts w:asciiTheme="minorHAnsi" w:hAnsiTheme="minorHAnsi" w:cstheme="minorHAnsi"/>
          <w:sz w:val="16"/>
          <w:szCs w:val="16"/>
          <w:lang w:val="en-GB" w:eastAsia="ja-JP"/>
        </w:rPr>
        <w:t>euk</w:t>
      </w:r>
      <w:r w:rsidR="001E1FD6">
        <w:rPr>
          <w:rFonts w:asciiTheme="minorHAnsi" w:hAnsiTheme="minorHAnsi" w:cstheme="minorHAnsi"/>
          <w:sz w:val="16"/>
          <w:szCs w:val="16"/>
          <w:lang w:val="en-GB" w:eastAsia="ja-JP"/>
        </w:rPr>
        <w:t>a</w:t>
      </w:r>
      <w:r w:rsidRPr="00C54B3C">
        <w:rPr>
          <w:rFonts w:asciiTheme="minorHAnsi" w:hAnsiTheme="minorHAnsi" w:cstheme="minorHAnsi"/>
          <w:sz w:val="16"/>
          <w:szCs w:val="16"/>
          <w:lang w:val="en-GB" w:eastAsia="ja-JP"/>
        </w:rPr>
        <w:t>emia;</w:t>
      </w:r>
      <w:r w:rsidR="005C2B3A">
        <w:rPr>
          <w:rFonts w:asciiTheme="minorHAnsi" w:hAnsiTheme="minorHAnsi" w:cstheme="minorHAnsi"/>
          <w:sz w:val="16"/>
          <w:szCs w:val="16"/>
          <w:lang w:val="en-GB" w:eastAsia="ja-JP"/>
        </w:rPr>
        <w:t xml:space="preserve"> ESC = economics sub-</w:t>
      </w:r>
      <w:r w:rsidR="001E1FD6">
        <w:rPr>
          <w:rFonts w:asciiTheme="minorHAnsi" w:hAnsiTheme="minorHAnsi" w:cstheme="minorHAnsi"/>
          <w:sz w:val="16"/>
          <w:szCs w:val="16"/>
          <w:lang w:val="en-GB" w:eastAsia="ja-JP"/>
        </w:rPr>
        <w:t>committee;</w:t>
      </w:r>
      <w:r w:rsidR="00566F6A" w:rsidRPr="00566F6A">
        <w:t xml:space="preserve"> </w:t>
      </w:r>
      <w:r w:rsidR="00566F6A" w:rsidRPr="00566F6A">
        <w:rPr>
          <w:rFonts w:asciiTheme="minorHAnsi" w:hAnsiTheme="minorHAnsi" w:cstheme="minorHAnsi"/>
          <w:sz w:val="16"/>
          <w:szCs w:val="16"/>
          <w:lang w:val="en-GB" w:eastAsia="ja-JP"/>
        </w:rPr>
        <w:t xml:space="preserve">FBC = full blood count; </w:t>
      </w:r>
      <w:r w:rsidR="001E1FD6">
        <w:rPr>
          <w:rFonts w:asciiTheme="minorHAnsi" w:hAnsiTheme="minorHAnsi" w:cstheme="minorHAnsi"/>
          <w:sz w:val="16"/>
          <w:szCs w:val="16"/>
          <w:lang w:val="en-GB" w:eastAsia="ja-JP"/>
        </w:rPr>
        <w:t>FISH =</w:t>
      </w:r>
      <w:r w:rsidR="00566F6A" w:rsidRPr="00566F6A">
        <w:t xml:space="preserve"> </w:t>
      </w:r>
      <w:r w:rsidR="00566F6A" w:rsidRPr="00566F6A">
        <w:rPr>
          <w:rFonts w:asciiTheme="minorHAnsi" w:hAnsiTheme="minorHAnsi" w:cstheme="minorHAnsi"/>
          <w:sz w:val="16"/>
          <w:szCs w:val="16"/>
          <w:lang w:val="en-GB" w:eastAsia="ja-JP"/>
        </w:rPr>
        <w:t xml:space="preserve">fluorescence </w:t>
      </w:r>
      <w:r w:rsidR="00566F6A" w:rsidRPr="00CD6997">
        <w:rPr>
          <w:rFonts w:asciiTheme="minorHAnsi" w:hAnsiTheme="minorHAnsi" w:cstheme="minorHAnsi"/>
          <w:i/>
          <w:sz w:val="16"/>
          <w:szCs w:val="16"/>
          <w:lang w:val="en-GB" w:eastAsia="ja-JP"/>
        </w:rPr>
        <w:t>in situ</w:t>
      </w:r>
      <w:r w:rsidR="00566F6A" w:rsidRPr="00566F6A">
        <w:rPr>
          <w:rFonts w:asciiTheme="minorHAnsi" w:hAnsiTheme="minorHAnsi" w:cstheme="minorHAnsi"/>
          <w:sz w:val="16"/>
          <w:szCs w:val="16"/>
          <w:lang w:val="en-GB" w:eastAsia="ja-JP"/>
        </w:rPr>
        <w:t xml:space="preserve"> hybridisation;</w:t>
      </w:r>
      <w:r w:rsidR="005C2B3A">
        <w:rPr>
          <w:rFonts w:asciiTheme="minorHAnsi" w:hAnsiTheme="minorHAnsi" w:cstheme="minorHAnsi"/>
          <w:sz w:val="16"/>
          <w:szCs w:val="16"/>
          <w:lang w:val="en-GB" w:eastAsia="ja-JP"/>
        </w:rPr>
        <w:t xml:space="preserve"> MBS = Medicare Benefits Schedule</w:t>
      </w:r>
      <w:r w:rsidR="001E1FD6">
        <w:rPr>
          <w:rFonts w:asciiTheme="minorHAnsi" w:hAnsiTheme="minorHAnsi" w:cstheme="minorHAnsi"/>
          <w:sz w:val="16"/>
          <w:szCs w:val="16"/>
          <w:lang w:val="en-GB" w:eastAsia="ja-JP"/>
        </w:rPr>
        <w:t>;</w:t>
      </w:r>
      <w:r w:rsidRPr="00C54B3C">
        <w:rPr>
          <w:rFonts w:asciiTheme="minorHAnsi" w:hAnsiTheme="minorHAnsi" w:cstheme="minorHAnsi"/>
          <w:sz w:val="16"/>
          <w:szCs w:val="16"/>
          <w:lang w:val="en-GB" w:eastAsia="ja-JP"/>
        </w:rPr>
        <w:t xml:space="preserve"> SLL = </w:t>
      </w:r>
      <w:r w:rsidR="001E1FD6">
        <w:rPr>
          <w:rFonts w:asciiTheme="minorHAnsi" w:hAnsiTheme="minorHAnsi" w:cstheme="minorHAnsi"/>
          <w:sz w:val="16"/>
          <w:szCs w:val="16"/>
          <w:lang w:val="en-GB" w:eastAsia="ja-JP"/>
        </w:rPr>
        <w:t>s</w:t>
      </w:r>
      <w:r w:rsidRPr="00C54B3C">
        <w:rPr>
          <w:rFonts w:asciiTheme="minorHAnsi" w:hAnsiTheme="minorHAnsi" w:cstheme="minorHAnsi"/>
          <w:sz w:val="16"/>
          <w:szCs w:val="16"/>
          <w:lang w:val="en-GB" w:eastAsia="ja-JP"/>
        </w:rPr>
        <w:t>mall lymphocytic lymphoma</w:t>
      </w:r>
    </w:p>
    <w:p w14:paraId="4A2ACA51" w14:textId="77777777" w:rsidR="00566F6A" w:rsidRPr="00C54B3C" w:rsidRDefault="00566F6A" w:rsidP="00566F6A">
      <w:pPr>
        <w:spacing w:after="0"/>
        <w:rPr>
          <w:rFonts w:asciiTheme="minorHAnsi" w:hAnsiTheme="minorHAnsi" w:cstheme="minorHAnsi"/>
          <w:sz w:val="16"/>
          <w:szCs w:val="16"/>
          <w:lang w:val="en-GB" w:eastAsia="ja-JP"/>
        </w:rPr>
      </w:pPr>
      <w:r w:rsidRPr="00C54B3C">
        <w:rPr>
          <w:rFonts w:asciiTheme="minorHAnsi" w:hAnsiTheme="minorHAnsi" w:cstheme="minorHAnsi"/>
          <w:sz w:val="16"/>
          <w:szCs w:val="16"/>
          <w:lang w:val="en-GB" w:eastAsia="ja-JP"/>
        </w:rPr>
        <w:t>* The ESC advised that in academic centres obinutuzumab plus chlorambucil is now the preferred option, as the most effective subsidised therapy (Ibrutinib, Paragraph 5.1, November 2017).</w:t>
      </w:r>
    </w:p>
    <w:p w14:paraId="5A1ED6E0" w14:textId="77777777" w:rsidR="00C54B3C" w:rsidRDefault="00C54B3C" w:rsidP="00E1039A">
      <w:pPr>
        <w:rPr>
          <w:sz w:val="18"/>
          <w:lang w:val="en-GB" w:eastAsia="ja-JP"/>
        </w:rPr>
      </w:pPr>
    </w:p>
    <w:p w14:paraId="34DF1D9B" w14:textId="3A63B185" w:rsidR="00896845" w:rsidRDefault="00896845" w:rsidP="00DD78E7">
      <w:pPr>
        <w:pStyle w:val="Heading2"/>
      </w:pPr>
      <w:r w:rsidRPr="00896845">
        <w:lastRenderedPageBreak/>
        <w:t xml:space="preserve">Proposed </w:t>
      </w:r>
      <w:r>
        <w:t>clinical</w:t>
      </w:r>
      <w:r w:rsidRPr="00896845">
        <w:t xml:space="preserve"> management</w:t>
      </w:r>
      <w:r>
        <w:t xml:space="preserve"> algorithm</w:t>
      </w:r>
      <w:r w:rsidR="002B3338">
        <w:t xml:space="preserve"> for identified population</w:t>
      </w:r>
    </w:p>
    <w:p w14:paraId="5F8EB73E" w14:textId="658F98B1" w:rsidR="00BE5C75" w:rsidRDefault="00574355" w:rsidP="00E67079">
      <w:pPr>
        <w:spacing w:after="0"/>
      </w:pPr>
      <w:r>
        <w:t>R</w:t>
      </w:r>
      <w:r w:rsidR="000151BE">
        <w:t>eimbu</w:t>
      </w:r>
      <w:r>
        <w:t xml:space="preserve">rsement of FISH testing for </w:t>
      </w:r>
      <w:r w:rsidR="000151BE">
        <w:t>detection of 17p</w:t>
      </w:r>
      <w:r w:rsidR="00AB61BE">
        <w:t xml:space="preserve"> </w:t>
      </w:r>
      <w:r w:rsidR="00AB61BE">
        <w:rPr>
          <w:szCs w:val="20"/>
        </w:rPr>
        <w:t>deletion</w:t>
      </w:r>
      <w:r w:rsidR="000151BE">
        <w:t xml:space="preserve"> in previously untreated CLL</w:t>
      </w:r>
      <w:r w:rsidR="00122344">
        <w:t>/SLL</w:t>
      </w:r>
      <w:r>
        <w:t xml:space="preserve"> patients (and </w:t>
      </w:r>
      <w:r w:rsidR="000151BE">
        <w:t>parallel PBS listin</w:t>
      </w:r>
      <w:r>
        <w:t>g of ibrutinib for</w:t>
      </w:r>
      <w:r w:rsidR="000151BE">
        <w:t xml:space="preserve"> treatment of previously untreated patients who are found to harbour 17p</w:t>
      </w:r>
      <w:r w:rsidR="00AB61BE">
        <w:t xml:space="preserve"> </w:t>
      </w:r>
      <w:r w:rsidR="00AB61BE">
        <w:rPr>
          <w:szCs w:val="20"/>
        </w:rPr>
        <w:t>deletion</w:t>
      </w:r>
      <w:r w:rsidR="000151BE">
        <w:t>) will change the clinical management algorithm</w:t>
      </w:r>
      <w:r>
        <w:t xml:space="preserve">. </w:t>
      </w:r>
      <w:r w:rsidR="00D6737F">
        <w:t>The change will mean t</w:t>
      </w:r>
      <w:r w:rsidR="000151BE">
        <w:t>hat all patients who receive a diagnosis of CLL, and are indicated for treatment</w:t>
      </w:r>
      <w:r w:rsidR="00122344">
        <w:t xml:space="preserve"> (by iWCLL)</w:t>
      </w:r>
      <w:r w:rsidR="000151BE">
        <w:t xml:space="preserve">, will be screened for </w:t>
      </w:r>
      <w:r w:rsidR="00AB61BE">
        <w:t xml:space="preserve">17p </w:t>
      </w:r>
      <w:r w:rsidR="000151BE">
        <w:t>deletion. Further</w:t>
      </w:r>
      <w:r w:rsidR="00D6737F">
        <w:t>more</w:t>
      </w:r>
      <w:r w:rsidR="000151BE">
        <w:t xml:space="preserve">, PBS-listed ibrutinib will replace chemotherapy and chemoimmunotherapy in the </w:t>
      </w:r>
      <w:r w:rsidR="004A200C">
        <w:t>first-line</w:t>
      </w:r>
      <w:r w:rsidR="000151BE">
        <w:t xml:space="preserve"> setting for patients with 17p</w:t>
      </w:r>
      <w:r w:rsidR="00AB61BE">
        <w:t xml:space="preserve"> </w:t>
      </w:r>
      <w:r w:rsidR="00AB61BE">
        <w:rPr>
          <w:szCs w:val="20"/>
        </w:rPr>
        <w:t>deletion</w:t>
      </w:r>
      <w:r w:rsidR="000151BE">
        <w:t>, as treatment with chemotherapy and chemoimmunotherapy is not suitable for this subgroup o</w:t>
      </w:r>
      <w:r w:rsidR="00C479E8">
        <w:t xml:space="preserve">f patients. </w:t>
      </w:r>
      <w:r w:rsidR="00D6737F">
        <w:t>Therefore</w:t>
      </w:r>
      <w:r w:rsidR="000151BE">
        <w:t>, this is an additiona</w:t>
      </w:r>
      <w:r w:rsidR="00D6737F">
        <w:t xml:space="preserve">l service which would alter </w:t>
      </w:r>
      <w:r w:rsidR="000151BE">
        <w:t>clinical management and treatment of previously untreated CLL patients</w:t>
      </w:r>
      <w:r w:rsidR="00C479E8">
        <w:t>. P</w:t>
      </w:r>
      <w:r w:rsidR="00B27CF9">
        <w:t>atients would normal</w:t>
      </w:r>
      <w:r w:rsidR="00B461A8">
        <w:t>ly</w:t>
      </w:r>
      <w:r w:rsidR="00C409D7">
        <w:t xml:space="preserve"> receive testing for diagnosis</w:t>
      </w:r>
      <w:r w:rsidR="00B27CF9">
        <w:t xml:space="preserve"> </w:t>
      </w:r>
      <w:r w:rsidR="00B461A8">
        <w:t xml:space="preserve">and staging </w:t>
      </w:r>
      <w:r w:rsidR="00B27CF9">
        <w:t>of CLL/SLL</w:t>
      </w:r>
      <w:r w:rsidR="0080040F">
        <w:t xml:space="preserve">. If </w:t>
      </w:r>
      <w:r w:rsidR="00B461A8">
        <w:t>17</w:t>
      </w:r>
      <w:r w:rsidR="0080040F">
        <w:t>p</w:t>
      </w:r>
      <w:r w:rsidR="00B461A8">
        <w:t xml:space="preserve"> deletion testing by FISH is listed, these tests will still occur, prior to FISH, as they </w:t>
      </w:r>
      <w:r w:rsidR="0080040F">
        <w:t>are required to confirm diagnosi</w:t>
      </w:r>
      <w:r w:rsidR="00B461A8">
        <w:t>s</w:t>
      </w:r>
      <w:r w:rsidR="00C409D7">
        <w:t xml:space="preserve">, </w:t>
      </w:r>
      <w:r w:rsidR="00B461A8">
        <w:t>assess if treatment is warranted (by iWCLL)</w:t>
      </w:r>
      <w:r w:rsidR="00C409D7">
        <w:t>,</w:t>
      </w:r>
      <w:r w:rsidR="00B461A8">
        <w:t xml:space="preserve"> and hence assess if </w:t>
      </w:r>
      <w:r w:rsidR="00C409D7">
        <w:t xml:space="preserve">the patient is appropriate for </w:t>
      </w:r>
      <w:r w:rsidR="00B461A8">
        <w:t>17</w:t>
      </w:r>
      <w:r w:rsidR="00C409D7">
        <w:t>p</w:t>
      </w:r>
      <w:r w:rsidR="00B461A8">
        <w:t xml:space="preserve"> deletion testing. </w:t>
      </w:r>
      <w:r w:rsidR="00B27CF9">
        <w:t xml:space="preserve"> </w:t>
      </w:r>
      <w:r w:rsidR="00E67079">
        <w:br/>
      </w:r>
    </w:p>
    <w:p w14:paraId="2D590CCB" w14:textId="655106DE" w:rsidR="00E67079" w:rsidRPr="000151BE" w:rsidRDefault="00E67079" w:rsidP="00D6737F">
      <w:r>
        <w:t>The proposed clinical management algorithm is shown below.</w:t>
      </w:r>
    </w:p>
    <w:p w14:paraId="7C85281D" w14:textId="715D3B42" w:rsidR="0085725D" w:rsidRDefault="00AF313C" w:rsidP="00835A52">
      <w:r>
        <w:rPr>
          <w:noProof/>
          <w:lang w:eastAsia="en-AU"/>
        </w:rPr>
        <w:lastRenderedPageBreak/>
        <w:drawing>
          <wp:inline distT="0" distB="0" distL="0" distR="0" wp14:anchorId="767441D5" wp14:editId="510E718A">
            <wp:extent cx="5766722" cy="7175884"/>
            <wp:effectExtent l="0" t="0" r="5715" b="6350"/>
            <wp:docPr id="6" name="Picture 6" descr="Proposed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66722" cy="7175884"/>
                    </a:xfrm>
                    <a:prstGeom prst="rect">
                      <a:avLst/>
                    </a:prstGeom>
                    <a:noFill/>
                    <a:ln>
                      <a:noFill/>
                    </a:ln>
                  </pic:spPr>
                </pic:pic>
              </a:graphicData>
            </a:graphic>
          </wp:inline>
        </w:drawing>
      </w:r>
    </w:p>
    <w:p w14:paraId="34FF1A71" w14:textId="66A0555F" w:rsidR="00666CA6" w:rsidRDefault="0085725D" w:rsidP="009D3ACB">
      <w:pPr>
        <w:pStyle w:val="Caption"/>
      </w:pPr>
      <w:r>
        <w:t>Figure 2</w:t>
      </w:r>
      <w:r w:rsidR="00566F6A">
        <w:t>:</w:t>
      </w:r>
      <w:r>
        <w:t xml:space="preserve"> Proposed clinical management algorithm</w:t>
      </w:r>
    </w:p>
    <w:p w14:paraId="042327A5" w14:textId="508F52C6" w:rsidR="00566F6A" w:rsidRDefault="00C54B3C" w:rsidP="00AD2D20">
      <w:pPr>
        <w:spacing w:after="0"/>
        <w:rPr>
          <w:rFonts w:asciiTheme="minorHAnsi" w:hAnsiTheme="minorHAnsi" w:cstheme="minorHAnsi"/>
          <w:sz w:val="16"/>
          <w:szCs w:val="18"/>
          <w:lang w:val="en-GB" w:eastAsia="ja-JP"/>
        </w:rPr>
      </w:pPr>
      <w:r w:rsidRPr="00C54B3C">
        <w:rPr>
          <w:rFonts w:asciiTheme="minorHAnsi" w:hAnsiTheme="minorHAnsi" w:cstheme="minorHAnsi"/>
          <w:sz w:val="16"/>
          <w:szCs w:val="18"/>
          <w:lang w:val="en-GB" w:eastAsia="ja-JP"/>
        </w:rPr>
        <w:t xml:space="preserve">CLL = </w:t>
      </w:r>
      <w:r w:rsidR="00566F6A">
        <w:rPr>
          <w:rFonts w:asciiTheme="minorHAnsi" w:hAnsiTheme="minorHAnsi" w:cstheme="minorHAnsi"/>
          <w:sz w:val="16"/>
          <w:szCs w:val="18"/>
          <w:lang w:val="en-GB" w:eastAsia="ja-JP"/>
        </w:rPr>
        <w:t>c</w:t>
      </w:r>
      <w:r w:rsidRPr="00C54B3C">
        <w:rPr>
          <w:rFonts w:asciiTheme="minorHAnsi" w:hAnsiTheme="minorHAnsi" w:cstheme="minorHAnsi"/>
          <w:sz w:val="16"/>
          <w:szCs w:val="18"/>
          <w:lang w:val="en-GB" w:eastAsia="ja-JP"/>
        </w:rPr>
        <w:t xml:space="preserve">hronic </w:t>
      </w:r>
      <w:r w:rsidR="00566F6A">
        <w:rPr>
          <w:rFonts w:asciiTheme="minorHAnsi" w:hAnsiTheme="minorHAnsi" w:cstheme="minorHAnsi"/>
          <w:sz w:val="16"/>
          <w:szCs w:val="18"/>
          <w:lang w:val="en-GB" w:eastAsia="ja-JP"/>
        </w:rPr>
        <w:t>l</w:t>
      </w:r>
      <w:r w:rsidRPr="00C54B3C">
        <w:rPr>
          <w:rFonts w:asciiTheme="minorHAnsi" w:hAnsiTheme="minorHAnsi" w:cstheme="minorHAnsi"/>
          <w:sz w:val="16"/>
          <w:szCs w:val="18"/>
          <w:lang w:val="en-GB" w:eastAsia="ja-JP"/>
        </w:rPr>
        <w:t xml:space="preserve">ymphocytic </w:t>
      </w:r>
      <w:r w:rsidR="00566F6A">
        <w:rPr>
          <w:rFonts w:asciiTheme="minorHAnsi" w:hAnsiTheme="minorHAnsi" w:cstheme="minorHAnsi"/>
          <w:sz w:val="16"/>
          <w:szCs w:val="18"/>
          <w:lang w:val="en-GB" w:eastAsia="ja-JP"/>
        </w:rPr>
        <w:t>l</w:t>
      </w:r>
      <w:r w:rsidRPr="00C54B3C">
        <w:rPr>
          <w:rFonts w:asciiTheme="minorHAnsi" w:hAnsiTheme="minorHAnsi" w:cstheme="minorHAnsi"/>
          <w:sz w:val="16"/>
          <w:szCs w:val="18"/>
          <w:lang w:val="en-GB" w:eastAsia="ja-JP"/>
        </w:rPr>
        <w:t>euk</w:t>
      </w:r>
      <w:r w:rsidR="00566F6A">
        <w:rPr>
          <w:rFonts w:asciiTheme="minorHAnsi" w:hAnsiTheme="minorHAnsi" w:cstheme="minorHAnsi"/>
          <w:sz w:val="16"/>
          <w:szCs w:val="18"/>
          <w:lang w:val="en-GB" w:eastAsia="ja-JP"/>
        </w:rPr>
        <w:t>a</w:t>
      </w:r>
      <w:r w:rsidRPr="00C54B3C">
        <w:rPr>
          <w:rFonts w:asciiTheme="minorHAnsi" w:hAnsiTheme="minorHAnsi" w:cstheme="minorHAnsi"/>
          <w:sz w:val="16"/>
          <w:szCs w:val="18"/>
          <w:lang w:val="en-GB" w:eastAsia="ja-JP"/>
        </w:rPr>
        <w:t>emia;</w:t>
      </w:r>
      <w:r w:rsidR="00566F6A">
        <w:t xml:space="preserve"> </w:t>
      </w:r>
      <w:r w:rsidR="00566F6A" w:rsidRPr="00566F6A">
        <w:rPr>
          <w:rFonts w:asciiTheme="minorHAnsi" w:hAnsiTheme="minorHAnsi" w:cstheme="minorHAnsi"/>
          <w:sz w:val="16"/>
          <w:szCs w:val="18"/>
          <w:lang w:val="en-GB" w:eastAsia="ja-JP"/>
        </w:rPr>
        <w:t>FBC = full blood count; FISH = fluorescence in situ hybridisation;</w:t>
      </w:r>
      <w:r w:rsidR="00566F6A" w:rsidRPr="00566F6A">
        <w:t xml:space="preserve"> </w:t>
      </w:r>
      <w:r w:rsidR="00566F6A" w:rsidRPr="00566F6A">
        <w:rPr>
          <w:rFonts w:asciiTheme="minorHAnsi" w:hAnsiTheme="minorHAnsi" w:cstheme="minorHAnsi"/>
          <w:sz w:val="16"/>
          <w:szCs w:val="18"/>
          <w:lang w:val="en-GB" w:eastAsia="ja-JP"/>
        </w:rPr>
        <w:t>PBS = Pharmaceutical Benefits Scheme</w:t>
      </w:r>
      <w:r w:rsidR="00566F6A">
        <w:rPr>
          <w:rFonts w:asciiTheme="minorHAnsi" w:hAnsiTheme="minorHAnsi" w:cstheme="minorHAnsi"/>
          <w:sz w:val="16"/>
          <w:szCs w:val="18"/>
          <w:lang w:val="en-GB" w:eastAsia="ja-JP"/>
        </w:rPr>
        <w:t>;</w:t>
      </w:r>
      <w:r w:rsidR="00566F6A" w:rsidRPr="00566F6A">
        <w:rPr>
          <w:rFonts w:asciiTheme="minorHAnsi" w:hAnsiTheme="minorHAnsi" w:cstheme="minorHAnsi"/>
          <w:sz w:val="16"/>
          <w:szCs w:val="18"/>
          <w:lang w:val="en-GB" w:eastAsia="ja-JP"/>
        </w:rPr>
        <w:t xml:space="preserve"> </w:t>
      </w:r>
      <w:r w:rsidRPr="00C54B3C">
        <w:rPr>
          <w:rFonts w:asciiTheme="minorHAnsi" w:hAnsiTheme="minorHAnsi" w:cstheme="minorHAnsi"/>
          <w:sz w:val="16"/>
          <w:szCs w:val="18"/>
          <w:lang w:val="en-GB" w:eastAsia="ja-JP"/>
        </w:rPr>
        <w:t xml:space="preserve">SLL = </w:t>
      </w:r>
      <w:r w:rsidR="00566F6A">
        <w:rPr>
          <w:rFonts w:asciiTheme="minorHAnsi" w:hAnsiTheme="minorHAnsi" w:cstheme="minorHAnsi"/>
          <w:sz w:val="16"/>
          <w:szCs w:val="18"/>
          <w:lang w:val="en-GB" w:eastAsia="ja-JP"/>
        </w:rPr>
        <w:t>s</w:t>
      </w:r>
      <w:r w:rsidRPr="00C54B3C">
        <w:rPr>
          <w:rFonts w:asciiTheme="minorHAnsi" w:hAnsiTheme="minorHAnsi" w:cstheme="minorHAnsi"/>
          <w:sz w:val="16"/>
          <w:szCs w:val="18"/>
          <w:lang w:val="en-GB" w:eastAsia="ja-JP"/>
        </w:rPr>
        <w:t>mall lymphocytic lymphoma</w:t>
      </w:r>
    </w:p>
    <w:p w14:paraId="670AF9D4" w14:textId="6828E697" w:rsidR="00566F6A" w:rsidRPr="00C54B3C" w:rsidRDefault="00566F6A">
      <w:pPr>
        <w:spacing w:after="0"/>
        <w:rPr>
          <w:rFonts w:asciiTheme="minorHAnsi" w:hAnsiTheme="minorHAnsi" w:cstheme="minorHAnsi"/>
          <w:sz w:val="16"/>
          <w:szCs w:val="18"/>
          <w:lang w:val="en-GB" w:eastAsia="ja-JP"/>
        </w:rPr>
      </w:pPr>
      <w:r w:rsidRPr="00C54B3C">
        <w:rPr>
          <w:rFonts w:asciiTheme="minorHAnsi" w:hAnsiTheme="minorHAnsi" w:cstheme="minorHAnsi"/>
          <w:sz w:val="16"/>
          <w:szCs w:val="18"/>
          <w:lang w:val="en-GB" w:eastAsia="ja-JP"/>
        </w:rPr>
        <w:t>*17p deletion (not TP53 mutation) testing by FISH to determine eligibility to access ibrutinib if it is listed on PBS.</w:t>
      </w:r>
    </w:p>
    <w:p w14:paraId="0FB9D41C" w14:textId="77777777" w:rsidR="00566F6A" w:rsidRPr="00C54B3C" w:rsidRDefault="00566F6A" w:rsidP="00C54B3C">
      <w:pPr>
        <w:rPr>
          <w:rFonts w:asciiTheme="minorHAnsi" w:hAnsiTheme="minorHAnsi" w:cstheme="minorHAnsi"/>
          <w:sz w:val="16"/>
          <w:szCs w:val="18"/>
          <w:lang w:val="en-GB" w:eastAsia="ja-JP"/>
        </w:rPr>
      </w:pPr>
    </w:p>
    <w:p w14:paraId="5D2FAA4C" w14:textId="08A514A8" w:rsidR="00AF313C" w:rsidRDefault="00AF313C" w:rsidP="00835A52"/>
    <w:p w14:paraId="3104693F" w14:textId="77777777" w:rsidR="00E968F6" w:rsidRDefault="003E0382" w:rsidP="00DD78E7">
      <w:pPr>
        <w:pStyle w:val="Heading2"/>
      </w:pPr>
      <w:r>
        <w:lastRenderedPageBreak/>
        <w:t xml:space="preserve">Proposed </w:t>
      </w:r>
      <w:r w:rsidR="002B226C">
        <w:t xml:space="preserve">economic </w:t>
      </w:r>
      <w:r w:rsidR="009E5295">
        <w:t>evaluation</w:t>
      </w:r>
    </w:p>
    <w:p w14:paraId="236EDD2A" w14:textId="5104085E" w:rsidR="00566F6A" w:rsidRDefault="00395C2F" w:rsidP="000B4690">
      <w:pPr>
        <w:autoSpaceDE w:val="0"/>
        <w:autoSpaceDN w:val="0"/>
        <w:adjustRightInd w:val="0"/>
        <w:spacing w:after="0" w:line="240" w:lineRule="auto"/>
      </w:pPr>
      <w:r w:rsidRPr="00395C2F">
        <w:t>PASC noted that 17p deletion testing by FISH is well established</w:t>
      </w:r>
      <w:r w:rsidR="001F33F6">
        <w:t xml:space="preserve">, </w:t>
      </w:r>
      <w:r w:rsidRPr="00395C2F">
        <w:t>lis</w:t>
      </w:r>
      <w:r w:rsidR="001F33F6">
        <w:t xml:space="preserve">ted for other conditions and </w:t>
      </w:r>
      <w:r w:rsidRPr="00395C2F">
        <w:t>used to gain access to other drugs. Thus, PASC queried the usefulness of a full economic evaluation, concluding that a fast-tracked application (through MSAC Executive) may be suitable.</w:t>
      </w:r>
    </w:p>
    <w:p w14:paraId="7F22DA9F" w14:textId="0A1FB699" w:rsidR="000B4690" w:rsidRDefault="000B4690" w:rsidP="000B4690">
      <w:pPr>
        <w:autoSpaceDE w:val="0"/>
        <w:autoSpaceDN w:val="0"/>
        <w:adjustRightInd w:val="0"/>
        <w:spacing w:after="0" w:line="240" w:lineRule="auto"/>
        <w:rPr>
          <w:vanish/>
          <w:color w:val="FF0000"/>
        </w:rPr>
      </w:pPr>
    </w:p>
    <w:p w14:paraId="29DDDA48" w14:textId="77777777" w:rsidR="00914298" w:rsidRDefault="00914298" w:rsidP="00A733CF">
      <w:pPr>
        <w:pStyle w:val="Heading2"/>
        <w:spacing w:before="0"/>
      </w:pPr>
      <w:r w:rsidRPr="00D135AF">
        <w:t>Proposed new and amended existing item descriptor</w:t>
      </w:r>
    </w:p>
    <w:p w14:paraId="0D189A61" w14:textId="487FA646" w:rsidR="00A37047" w:rsidRDefault="002D42C4" w:rsidP="00A37047">
      <w:pPr>
        <w:autoSpaceDE w:val="0"/>
        <w:autoSpaceDN w:val="0"/>
        <w:adjustRightInd w:val="0"/>
        <w:spacing w:after="0"/>
        <w:jc w:val="both"/>
      </w:pPr>
      <w:r>
        <w:rPr>
          <w:rFonts w:eastAsiaTheme="minorHAnsi" w:cs="Calibri"/>
        </w:rPr>
        <w:t xml:space="preserve">The applicant </w:t>
      </w:r>
      <w:r w:rsidR="00A37047">
        <w:rPr>
          <w:rFonts w:eastAsiaTheme="minorHAnsi" w:cs="Calibri"/>
        </w:rPr>
        <w:t>proposed the following MBS item descriptor</w:t>
      </w:r>
      <w:r>
        <w:rPr>
          <w:rFonts w:eastAsiaTheme="minorHAnsi" w:cs="Calibri"/>
        </w:rPr>
        <w:t>,</w:t>
      </w:r>
      <w:r w:rsidR="00A37047">
        <w:rPr>
          <w:rFonts w:eastAsiaTheme="minorHAnsi" w:cs="Calibri"/>
        </w:rPr>
        <w:t xml:space="preserve"> based on the proposed testing algorithm for 17p deletion</w:t>
      </w:r>
      <w:r w:rsidR="008C099E">
        <w:rPr>
          <w:rFonts w:eastAsiaTheme="minorHAnsi" w:cs="Calibri"/>
        </w:rPr>
        <w:t xml:space="preserve"> FISH testing</w:t>
      </w:r>
      <w:r>
        <w:rPr>
          <w:rFonts w:eastAsiaTheme="minorHAnsi" w:cs="Calibri"/>
        </w:rPr>
        <w:t xml:space="preserve"> (</w:t>
      </w:r>
      <w:r w:rsidR="00A37047">
        <w:rPr>
          <w:rFonts w:eastAsiaTheme="minorHAnsi" w:cs="Calibri"/>
        </w:rPr>
        <w:t xml:space="preserve">in which patients have </w:t>
      </w:r>
      <w:r w:rsidR="005417B4">
        <w:rPr>
          <w:rFonts w:eastAsiaTheme="minorHAnsi" w:cs="Calibri"/>
        </w:rPr>
        <w:t>a</w:t>
      </w:r>
      <w:r w:rsidR="00A37047">
        <w:rPr>
          <w:rFonts w:eastAsiaTheme="minorHAnsi" w:cs="Calibri"/>
        </w:rPr>
        <w:t xml:space="preserve"> peripheral blood or bone marrow sample taken, followed by confirmatory FISH testing</w:t>
      </w:r>
      <w:r>
        <w:rPr>
          <w:rFonts w:eastAsiaTheme="minorHAnsi" w:cs="Calibri"/>
        </w:rPr>
        <w:t>)</w:t>
      </w:r>
      <w:r w:rsidR="00A37047">
        <w:rPr>
          <w:rFonts w:eastAsiaTheme="minorHAnsi" w:cs="Calibri"/>
        </w:rPr>
        <w:t xml:space="preserve">. </w:t>
      </w:r>
      <w:r w:rsidR="00A37047">
        <w:t>Bone marrow sample collection is included in MBS items 30081, 30084 and 30087.</w:t>
      </w:r>
      <w:r w:rsidR="008C099E">
        <w:t xml:space="preserve"> </w:t>
      </w:r>
      <w:r w:rsidR="00026CA5">
        <w:t xml:space="preserve">PASC noted </w:t>
      </w:r>
      <w:r w:rsidR="008C099E" w:rsidRPr="008C099E">
        <w:t>this application is for a new MBS item, but MBS item 73343 could be extended to include previously untreated CLL and SLL patients.</w:t>
      </w:r>
    </w:p>
    <w:p w14:paraId="25ADA9AA" w14:textId="77777777" w:rsidR="00A37047" w:rsidRPr="00A37047" w:rsidRDefault="00A37047" w:rsidP="00A37047">
      <w:pPr>
        <w:autoSpaceDE w:val="0"/>
        <w:autoSpaceDN w:val="0"/>
        <w:adjustRightInd w:val="0"/>
        <w:spacing w:after="0"/>
        <w:jc w:val="both"/>
        <w:rPr>
          <w:rFonts w:eastAsiaTheme="minorHAnsi" w:cs="Calibri"/>
        </w:rPr>
      </w:pPr>
    </w:p>
    <w:p w14:paraId="0FB38D33" w14:textId="77777777" w:rsidR="002D42C4" w:rsidRDefault="00A37047" w:rsidP="00D27A4D">
      <w:pPr>
        <w:autoSpaceDE w:val="0"/>
        <w:autoSpaceDN w:val="0"/>
        <w:adjustRightInd w:val="0"/>
        <w:spacing w:after="0"/>
        <w:jc w:val="both"/>
      </w:pPr>
      <w:r>
        <w:rPr>
          <w:rFonts w:eastAsiaTheme="minorHAnsi" w:cs="Calibri"/>
        </w:rPr>
        <w:t xml:space="preserve">The proposed fee for the proposed MBS service is the same as the fee for </w:t>
      </w:r>
      <w:r w:rsidR="00026CA5">
        <w:rPr>
          <w:rFonts w:eastAsiaTheme="minorHAnsi" w:cs="Calibri"/>
        </w:rPr>
        <w:t xml:space="preserve">existing </w:t>
      </w:r>
      <w:r>
        <w:t>MBS item 73343</w:t>
      </w:r>
      <w:r w:rsidR="002D42C4">
        <w:t xml:space="preserve"> (for</w:t>
      </w:r>
      <w:r w:rsidR="00026CA5">
        <w:t xml:space="preserve"> </w:t>
      </w:r>
      <w:r>
        <w:t xml:space="preserve">detection of 17p chromosomal deletions by FISH in patients with </w:t>
      </w:r>
      <w:r w:rsidRPr="000728FC">
        <w:t xml:space="preserve">relapsed or refractory </w:t>
      </w:r>
      <w:r>
        <w:t>CLL/SLL</w:t>
      </w:r>
      <w:r w:rsidR="002D42C4">
        <w:t>)</w:t>
      </w:r>
      <w:r>
        <w:t>.</w:t>
      </w:r>
      <w:r w:rsidR="008C099E">
        <w:t xml:space="preserve"> </w:t>
      </w:r>
    </w:p>
    <w:p w14:paraId="51E0FD30" w14:textId="77777777" w:rsidR="002D42C4" w:rsidRDefault="002D42C4" w:rsidP="00D27A4D">
      <w:pPr>
        <w:autoSpaceDE w:val="0"/>
        <w:autoSpaceDN w:val="0"/>
        <w:adjustRightInd w:val="0"/>
        <w:spacing w:after="0"/>
        <w:jc w:val="both"/>
      </w:pPr>
    </w:p>
    <w:p w14:paraId="2AB8F771" w14:textId="5089FAF0" w:rsidR="00A16D9F" w:rsidRDefault="00026CA5" w:rsidP="00D27A4D">
      <w:pPr>
        <w:autoSpaceDE w:val="0"/>
        <w:autoSpaceDN w:val="0"/>
        <w:adjustRightInd w:val="0"/>
        <w:spacing w:after="0"/>
        <w:jc w:val="both"/>
      </w:pPr>
      <w:r>
        <w:t>PASC noted that, currently, the cost of th</w:t>
      </w:r>
      <w:r w:rsidR="002D42C4">
        <w:t>e proposed test</w:t>
      </w:r>
      <w:r>
        <w:t xml:space="preserve"> is</w:t>
      </w:r>
      <w:r w:rsidR="008C099E" w:rsidRPr="008C099E">
        <w:t xml:space="preserve"> covered by patients or the hospital, or testing is not done at all.</w:t>
      </w:r>
    </w:p>
    <w:p w14:paraId="03010259" w14:textId="77777777" w:rsidR="00914298" w:rsidRDefault="00914298" w:rsidP="00914298">
      <w:pPr>
        <w:autoSpaceDE w:val="0"/>
        <w:autoSpaceDN w:val="0"/>
        <w:adjustRightInd w:val="0"/>
        <w:spacing w:after="0" w:line="240" w:lineRule="auto"/>
        <w:rPr>
          <w:rFonts w:eastAsiaTheme="minorHAnsi" w:cs="Calibri"/>
        </w:rPr>
      </w:pPr>
    </w:p>
    <w:tbl>
      <w:tblPr>
        <w:tblStyle w:val="TableGrid"/>
        <w:tblW w:w="0" w:type="auto"/>
        <w:tblLook w:val="04A0" w:firstRow="1" w:lastRow="0" w:firstColumn="1" w:lastColumn="0" w:noHBand="0" w:noVBand="1"/>
        <w:tblCaption w:val="Proposed Item Descriptor Table"/>
        <w:tblDescription w:val="This table shows proposed new item description along with cost information"/>
      </w:tblPr>
      <w:tblGrid>
        <w:gridCol w:w="9016"/>
      </w:tblGrid>
      <w:tr w:rsidR="00914298" w:rsidRPr="00DE3D6C" w14:paraId="67C03EF1" w14:textId="77777777" w:rsidTr="0022290D">
        <w:trPr>
          <w:cantSplit/>
          <w:tblHeader/>
        </w:trPr>
        <w:tc>
          <w:tcPr>
            <w:tcW w:w="9016" w:type="dxa"/>
          </w:tcPr>
          <w:p w14:paraId="58C3B9EB" w14:textId="77777777" w:rsidR="00914298" w:rsidRPr="00DE3D6C" w:rsidRDefault="00914298" w:rsidP="0022290D">
            <w:pPr>
              <w:jc w:val="right"/>
            </w:pPr>
            <w:r>
              <w:rPr>
                <w:szCs w:val="20"/>
              </w:rPr>
              <w:t>Category 6 – PATHOLOGY SERVICES</w:t>
            </w:r>
          </w:p>
        </w:tc>
      </w:tr>
      <w:tr w:rsidR="00914298" w:rsidRPr="00DE3D6C" w14:paraId="27E01998" w14:textId="77777777" w:rsidTr="0022290D">
        <w:trPr>
          <w:cantSplit/>
          <w:trHeight w:val="3113"/>
          <w:tblHeader/>
        </w:trPr>
        <w:tc>
          <w:tcPr>
            <w:tcW w:w="9016" w:type="dxa"/>
          </w:tcPr>
          <w:p w14:paraId="553B9AD6" w14:textId="77777777" w:rsidR="00914298" w:rsidRDefault="00914298" w:rsidP="0022290D">
            <w:pPr>
              <w:jc w:val="both"/>
              <w:rPr>
                <w:szCs w:val="20"/>
              </w:rPr>
            </w:pPr>
            <w:r>
              <w:rPr>
                <w:szCs w:val="20"/>
              </w:rPr>
              <w:t xml:space="preserve">Proposed </w:t>
            </w:r>
            <w:r w:rsidRPr="00D05B07">
              <w:rPr>
                <w:szCs w:val="20"/>
                <w:u w:val="single"/>
              </w:rPr>
              <w:t>new</w:t>
            </w:r>
            <w:r>
              <w:rPr>
                <w:szCs w:val="20"/>
              </w:rPr>
              <w:t xml:space="preserve"> item descriptor: </w:t>
            </w:r>
          </w:p>
          <w:p w14:paraId="6AAFE42C" w14:textId="77777777" w:rsidR="00914298" w:rsidRDefault="00914298" w:rsidP="0022290D">
            <w:pPr>
              <w:ind w:left="360"/>
              <w:jc w:val="both"/>
            </w:pPr>
          </w:p>
          <w:p w14:paraId="51279C81" w14:textId="3DB32C19" w:rsidR="00395C2F" w:rsidRPr="00395C2F" w:rsidRDefault="00395C2F" w:rsidP="00395C2F">
            <w:pPr>
              <w:jc w:val="both"/>
            </w:pPr>
            <w:r w:rsidRPr="00395C2F">
              <w:t xml:space="preserve">Detection of 17p chromosomal deletions by fluorescence </w:t>
            </w:r>
            <w:r w:rsidRPr="00395C2F">
              <w:rPr>
                <w:i/>
              </w:rPr>
              <w:t>in situ</w:t>
            </w:r>
            <w:r w:rsidRPr="00395C2F">
              <w:t xml:space="preserve"> hybridisation, in a patient with </w:t>
            </w:r>
            <w:r w:rsidRPr="004362F1">
              <w:rPr>
                <w:strike/>
                <w:color w:val="FF0000"/>
              </w:rPr>
              <w:t>previously untreated</w:t>
            </w:r>
            <w:r w:rsidRPr="004362F1">
              <w:rPr>
                <w:color w:val="FF0000"/>
              </w:rPr>
              <w:t xml:space="preserve"> </w:t>
            </w:r>
            <w:r w:rsidRPr="00395C2F">
              <w:t xml:space="preserve">chronic lymphocytic leukaemia or small lymphocytic lymphoma, </w:t>
            </w:r>
            <w:r w:rsidRPr="00395C2F">
              <w:rPr>
                <w:color w:val="FF0000"/>
              </w:rPr>
              <w:t xml:space="preserve">where </w:t>
            </w:r>
            <w:r w:rsidR="00D27A4D">
              <w:rPr>
                <w:color w:val="FF0000"/>
              </w:rPr>
              <w:t xml:space="preserve">active </w:t>
            </w:r>
            <w:r w:rsidRPr="00395C2F">
              <w:rPr>
                <w:color w:val="FF0000"/>
              </w:rPr>
              <w:t xml:space="preserve">treatment is required, and testing is via </w:t>
            </w:r>
            <w:r w:rsidRPr="00395C2F">
              <w:t>a peripheral blood</w:t>
            </w:r>
            <w:r>
              <w:t>,</w:t>
            </w:r>
            <w:r w:rsidRPr="00395C2F">
              <w:t xml:space="preserve"> bone marrow </w:t>
            </w:r>
            <w:r w:rsidRPr="00395C2F">
              <w:rPr>
                <w:color w:val="FF0000"/>
              </w:rPr>
              <w:t xml:space="preserve">or lymph node tissue </w:t>
            </w:r>
            <w:r w:rsidRPr="00395C2F">
              <w:t>sample, requested by a specialist or consultant</w:t>
            </w:r>
            <w:r w:rsidR="00231AE0">
              <w:t xml:space="preserve"> physician, to determine if </w:t>
            </w:r>
            <w:r w:rsidRPr="00395C2F">
              <w:t>requirements for access to ibrutinib on the Pharmaceutical Benefits Scheme are fulfilled.</w:t>
            </w:r>
          </w:p>
          <w:p w14:paraId="13DFEE3E" w14:textId="77ABE33E" w:rsidR="00914298" w:rsidRDefault="00395C2F" w:rsidP="00395C2F">
            <w:pPr>
              <w:ind w:left="360"/>
              <w:jc w:val="both"/>
              <w:rPr>
                <w:szCs w:val="20"/>
              </w:rPr>
            </w:pPr>
            <w:r w:rsidRPr="00395C2F">
              <w:t xml:space="preserve"> </w:t>
            </w:r>
          </w:p>
          <w:p w14:paraId="10C3896F" w14:textId="59396ADD" w:rsidR="00914298" w:rsidRDefault="00914298" w:rsidP="0022290D">
            <w:pPr>
              <w:jc w:val="both"/>
            </w:pPr>
            <w:r>
              <w:rPr>
                <w:szCs w:val="20"/>
              </w:rPr>
              <w:t xml:space="preserve">Proposed </w:t>
            </w:r>
            <w:r w:rsidR="00D05B07">
              <w:rPr>
                <w:szCs w:val="20"/>
              </w:rPr>
              <w:t xml:space="preserve">MBS </w:t>
            </w:r>
            <w:r>
              <w:rPr>
                <w:szCs w:val="20"/>
              </w:rPr>
              <w:t>Fee:  $</w:t>
            </w:r>
            <w:r>
              <w:t xml:space="preserve">230.95 </w:t>
            </w:r>
            <w:r w:rsidR="00530342">
              <w:t xml:space="preserve">   </w:t>
            </w:r>
            <w:r>
              <w:t xml:space="preserve">Benefit: 75% = $173.25 </w:t>
            </w:r>
            <w:r w:rsidR="00530342">
              <w:t xml:space="preserve">   </w:t>
            </w:r>
            <w:r>
              <w:t>85% = $196.35</w:t>
            </w:r>
          </w:p>
          <w:p w14:paraId="387C10AF" w14:textId="77777777" w:rsidR="00914298" w:rsidRDefault="00914298" w:rsidP="0022290D">
            <w:pPr>
              <w:jc w:val="both"/>
              <w:rPr>
                <w:szCs w:val="20"/>
              </w:rPr>
            </w:pPr>
          </w:p>
          <w:p w14:paraId="0A98ED9B" w14:textId="77777777" w:rsidR="00914298" w:rsidRPr="00A37047" w:rsidRDefault="00914298" w:rsidP="0022290D">
            <w:pPr>
              <w:pStyle w:val="ListParagraph"/>
              <w:jc w:val="both"/>
              <w:rPr>
                <w:szCs w:val="20"/>
              </w:rPr>
            </w:pPr>
          </w:p>
        </w:tc>
      </w:tr>
    </w:tbl>
    <w:p w14:paraId="5B429E3B" w14:textId="77777777" w:rsidR="00914298" w:rsidRDefault="00914298" w:rsidP="00914298">
      <w:pPr>
        <w:jc w:val="both"/>
      </w:pPr>
    </w:p>
    <w:tbl>
      <w:tblPr>
        <w:tblStyle w:val="TableGrid"/>
        <w:tblW w:w="0" w:type="auto"/>
        <w:tblLook w:val="04A0" w:firstRow="1" w:lastRow="0" w:firstColumn="1" w:lastColumn="0" w:noHBand="0" w:noVBand="1"/>
        <w:tblCaption w:val="Proposed amended Item Descriptor Table"/>
        <w:tblDescription w:val="This table shows proposed amended existing item description along with cost information"/>
      </w:tblPr>
      <w:tblGrid>
        <w:gridCol w:w="9016"/>
      </w:tblGrid>
      <w:tr w:rsidR="00914298" w:rsidRPr="0012543E" w14:paraId="6258086B" w14:textId="77777777" w:rsidTr="0022290D">
        <w:trPr>
          <w:cantSplit/>
          <w:tblHeader/>
        </w:trPr>
        <w:tc>
          <w:tcPr>
            <w:tcW w:w="9016" w:type="dxa"/>
          </w:tcPr>
          <w:p w14:paraId="25BD1840" w14:textId="77777777" w:rsidR="00914298" w:rsidRPr="00D135AF" w:rsidRDefault="00914298" w:rsidP="0022290D">
            <w:pPr>
              <w:jc w:val="right"/>
            </w:pPr>
            <w:r w:rsidRPr="00D135AF">
              <w:rPr>
                <w:szCs w:val="20"/>
              </w:rPr>
              <w:t>Category 6 – PATHOLOGY SERVICES</w:t>
            </w:r>
          </w:p>
        </w:tc>
      </w:tr>
      <w:tr w:rsidR="00914298" w:rsidRPr="0012543E" w14:paraId="71F06C94" w14:textId="77777777" w:rsidTr="0022290D">
        <w:trPr>
          <w:cantSplit/>
          <w:trHeight w:val="3113"/>
          <w:tblHeader/>
        </w:trPr>
        <w:tc>
          <w:tcPr>
            <w:tcW w:w="9016" w:type="dxa"/>
          </w:tcPr>
          <w:p w14:paraId="6647E169" w14:textId="77777777" w:rsidR="00914298" w:rsidRPr="00D135AF" w:rsidRDefault="00914298" w:rsidP="0022290D">
            <w:pPr>
              <w:jc w:val="both"/>
              <w:rPr>
                <w:szCs w:val="20"/>
              </w:rPr>
            </w:pPr>
            <w:r w:rsidRPr="00D135AF">
              <w:rPr>
                <w:szCs w:val="20"/>
              </w:rPr>
              <w:t xml:space="preserve">Proposed </w:t>
            </w:r>
            <w:r w:rsidRPr="00530342">
              <w:rPr>
                <w:szCs w:val="20"/>
                <w:u w:val="single"/>
              </w:rPr>
              <w:t>amendment to existing</w:t>
            </w:r>
            <w:r w:rsidRPr="00D135AF">
              <w:rPr>
                <w:szCs w:val="20"/>
              </w:rPr>
              <w:t xml:space="preserve"> MBS item 73343: </w:t>
            </w:r>
          </w:p>
          <w:p w14:paraId="6E9F729A" w14:textId="77777777" w:rsidR="00914298" w:rsidRPr="00D135AF" w:rsidRDefault="00914298" w:rsidP="0022290D">
            <w:pPr>
              <w:jc w:val="both"/>
              <w:rPr>
                <w:szCs w:val="20"/>
              </w:rPr>
            </w:pPr>
          </w:p>
          <w:p w14:paraId="75FC68A4" w14:textId="58602D05" w:rsidR="00914298" w:rsidRPr="00D135AF" w:rsidRDefault="00914298" w:rsidP="0022290D">
            <w:pPr>
              <w:jc w:val="both"/>
            </w:pPr>
            <w:r w:rsidRPr="00D135AF">
              <w:t xml:space="preserve">Detection of 17p chromosomal deletions by fluorescence in situ hybridisation, </w:t>
            </w:r>
            <w:r w:rsidRPr="00F70B09">
              <w:t xml:space="preserve">in a patient with </w:t>
            </w:r>
            <w:r w:rsidRPr="004362F1">
              <w:rPr>
                <w:strike/>
                <w:color w:val="FF0000"/>
              </w:rPr>
              <w:t>relapsed or refractory</w:t>
            </w:r>
            <w:r w:rsidRPr="004362F1">
              <w:rPr>
                <w:color w:val="FF0000"/>
              </w:rPr>
              <w:t xml:space="preserve"> </w:t>
            </w:r>
            <w:r w:rsidRPr="00D135AF">
              <w:t xml:space="preserve">chronic lymphocytic leukaemia or small lymphocytic lymphoma, </w:t>
            </w:r>
            <w:r w:rsidR="00395C2F">
              <w:rPr>
                <w:color w:val="FF0000"/>
              </w:rPr>
              <w:t>where</w:t>
            </w:r>
            <w:r w:rsidR="00D27A4D" w:rsidRPr="00395C2F">
              <w:t xml:space="preserve"> </w:t>
            </w:r>
            <w:r w:rsidR="00D27A4D">
              <w:rPr>
                <w:color w:val="FF0000"/>
              </w:rPr>
              <w:t xml:space="preserve">active </w:t>
            </w:r>
            <w:r w:rsidR="00D27A4D" w:rsidRPr="00395C2F">
              <w:rPr>
                <w:color w:val="FF0000"/>
              </w:rPr>
              <w:t>treatment is required, and</w:t>
            </w:r>
            <w:r w:rsidR="00395C2F">
              <w:rPr>
                <w:color w:val="FF0000"/>
              </w:rPr>
              <w:t xml:space="preserve"> testing is via </w:t>
            </w:r>
            <w:r w:rsidRPr="00395C2F">
              <w:rPr>
                <w:strike/>
                <w:color w:val="FF0000"/>
              </w:rPr>
              <w:t>on</w:t>
            </w:r>
            <w:r w:rsidRPr="00D135AF">
              <w:t xml:space="preserve"> a peripheral blood</w:t>
            </w:r>
            <w:r w:rsidR="00395C2F">
              <w:rPr>
                <w:color w:val="FF0000"/>
              </w:rPr>
              <w:t>,</w:t>
            </w:r>
            <w:r w:rsidRPr="00395C2F">
              <w:rPr>
                <w:strike/>
                <w:color w:val="FF0000"/>
              </w:rPr>
              <w:t xml:space="preserve"> or</w:t>
            </w:r>
            <w:r w:rsidRPr="00395C2F">
              <w:rPr>
                <w:color w:val="FF0000"/>
              </w:rPr>
              <w:t xml:space="preserve"> </w:t>
            </w:r>
            <w:r w:rsidRPr="00D135AF">
              <w:t>bone marrow</w:t>
            </w:r>
            <w:r w:rsidR="00395C2F" w:rsidRPr="00395C2F">
              <w:rPr>
                <w:strike/>
                <w:color w:val="FF0000"/>
              </w:rPr>
              <w:t>,</w:t>
            </w:r>
            <w:r w:rsidR="00395C2F">
              <w:rPr>
                <w:color w:val="FF0000"/>
              </w:rPr>
              <w:t xml:space="preserve"> or lymph node tissue</w:t>
            </w:r>
            <w:r w:rsidRPr="00D135AF">
              <w:t xml:space="preserve"> </w:t>
            </w:r>
            <w:r w:rsidR="000A0542" w:rsidRPr="00D135AF">
              <w:t xml:space="preserve">sample </w:t>
            </w:r>
            <w:r w:rsidRPr="00D135AF">
              <w:t>requested by a specialist or consultant</w:t>
            </w:r>
            <w:r w:rsidR="00231AE0">
              <w:t xml:space="preserve"> physician, to determine if </w:t>
            </w:r>
            <w:r w:rsidRPr="00D135AF">
              <w:t xml:space="preserve">requirements for access to </w:t>
            </w:r>
            <w:r w:rsidR="004362F1" w:rsidRPr="004362F1">
              <w:t>idelalisib</w:t>
            </w:r>
            <w:r w:rsidR="004362F1">
              <w:t xml:space="preserve">, </w:t>
            </w:r>
            <w:r w:rsidRPr="00D135AF">
              <w:t>ibrutinib</w:t>
            </w:r>
            <w:r w:rsidR="004362F1">
              <w:t xml:space="preserve">, </w:t>
            </w:r>
            <w:r w:rsidR="004362F1" w:rsidRPr="004362F1">
              <w:t>or venetoclax</w:t>
            </w:r>
            <w:r w:rsidRPr="00D135AF">
              <w:t xml:space="preserve"> on the Pharmaceutical Benefits Scheme are fulfilled.</w:t>
            </w:r>
          </w:p>
          <w:p w14:paraId="6F474E97" w14:textId="77777777" w:rsidR="00914298" w:rsidRPr="00D135AF" w:rsidRDefault="00914298" w:rsidP="0022290D">
            <w:pPr>
              <w:jc w:val="both"/>
              <w:rPr>
                <w:szCs w:val="20"/>
              </w:rPr>
            </w:pPr>
          </w:p>
          <w:p w14:paraId="1D9EF02B" w14:textId="7F8C6D89" w:rsidR="00914298" w:rsidRPr="0012543E" w:rsidRDefault="00D05B07" w:rsidP="0022290D">
            <w:pPr>
              <w:jc w:val="both"/>
            </w:pPr>
            <w:r>
              <w:rPr>
                <w:szCs w:val="20"/>
              </w:rPr>
              <w:t xml:space="preserve">MBS </w:t>
            </w:r>
            <w:r w:rsidR="00914298" w:rsidRPr="00D135AF">
              <w:rPr>
                <w:szCs w:val="20"/>
              </w:rPr>
              <w:t>Fee:  $</w:t>
            </w:r>
            <w:r w:rsidR="00914298" w:rsidRPr="00D135AF">
              <w:t xml:space="preserve">230.95 </w:t>
            </w:r>
            <w:r w:rsidR="00530342">
              <w:t xml:space="preserve">   </w:t>
            </w:r>
            <w:r w:rsidR="00914298" w:rsidRPr="00D135AF">
              <w:t xml:space="preserve">Benefit: 75% = $173.25 </w:t>
            </w:r>
            <w:r w:rsidR="00530342">
              <w:t xml:space="preserve">   </w:t>
            </w:r>
            <w:r w:rsidR="00914298" w:rsidRPr="00D135AF">
              <w:t>85% = $196.35</w:t>
            </w:r>
          </w:p>
          <w:p w14:paraId="75705817" w14:textId="77777777" w:rsidR="00914298" w:rsidRPr="0012543E" w:rsidRDefault="00914298" w:rsidP="0022290D">
            <w:pPr>
              <w:jc w:val="both"/>
              <w:rPr>
                <w:sz w:val="24"/>
                <w:szCs w:val="20"/>
              </w:rPr>
            </w:pPr>
          </w:p>
        </w:tc>
      </w:tr>
    </w:tbl>
    <w:p w14:paraId="2F825E48" w14:textId="77777777" w:rsidR="00914298" w:rsidRPr="0012543E" w:rsidRDefault="00914298" w:rsidP="00914298"/>
    <w:p w14:paraId="3B420C47" w14:textId="77777777" w:rsidR="00914298" w:rsidRDefault="00914298" w:rsidP="00914298"/>
    <w:p w14:paraId="186ABCEB" w14:textId="6548BB0E" w:rsidR="009A2790" w:rsidRDefault="009A2790" w:rsidP="00E364F7"/>
    <w:p w14:paraId="14F98637" w14:textId="56C656D6" w:rsidR="00A16D9F" w:rsidRPr="00DD78E7" w:rsidRDefault="00D143C5" w:rsidP="00DD78E7">
      <w:pPr>
        <w:pStyle w:val="Heading2"/>
      </w:pPr>
      <w:r w:rsidRPr="00DD78E7">
        <w:lastRenderedPageBreak/>
        <w:t>References</w:t>
      </w:r>
      <w:bookmarkStart w:id="7" w:name="_GoBack"/>
      <w:bookmarkEnd w:id="7"/>
    </w:p>
    <w:p w14:paraId="6FABF773" w14:textId="6A13C6EA" w:rsidR="00645A41" w:rsidRDefault="00A16D9F" w:rsidP="00645A41">
      <w:pPr>
        <w:pStyle w:val="EndNoteBibliography"/>
        <w:numPr>
          <w:ilvl w:val="0"/>
          <w:numId w:val="38"/>
        </w:numPr>
        <w:spacing w:after="0"/>
      </w:pPr>
      <w:r>
        <w:fldChar w:fldCharType="begin"/>
      </w:r>
      <w:r>
        <w:instrText xml:space="preserve"> ADDIN EN.REFLIST </w:instrText>
      </w:r>
      <w:r>
        <w:fldChar w:fldCharType="separate"/>
      </w:r>
      <w:r w:rsidR="00027EEB" w:rsidRPr="00027EEB">
        <w:t>Hallek M, Cheson BD, Catovsky D, Caligaris-Cappio F, Dighiero G, Dohner H, et al. iwCLL guidelines for diagnosis, indications for treatment, response assessment, and supportive management of CLL. Blood. 2018;131(25):2745-60.</w:t>
      </w:r>
    </w:p>
    <w:p w14:paraId="69D29ADD" w14:textId="2D8655B4" w:rsidR="00027EEB" w:rsidRDefault="00645A41" w:rsidP="000E7E38">
      <w:pPr>
        <w:pStyle w:val="EndNoteBibliography"/>
        <w:numPr>
          <w:ilvl w:val="0"/>
          <w:numId w:val="38"/>
        </w:numPr>
        <w:spacing w:after="0"/>
      </w:pPr>
      <w:r>
        <w:t>Campo</w:t>
      </w:r>
      <w:r w:rsidR="00027EEB" w:rsidRPr="00027EEB">
        <w:t xml:space="preserve"> E, Swerdlow SH, Harris NL, Pileri S, Stein H, Jaffe ES. The 2008 WHO classification of lymphoid neoplasms and beyond: evolving concepts and practical applications. Blood. 2011;117(19):5019-32.</w:t>
      </w:r>
    </w:p>
    <w:p w14:paraId="22BADF54" w14:textId="7BE18920" w:rsidR="00027EEB" w:rsidRDefault="00645A41" w:rsidP="000E7E38">
      <w:pPr>
        <w:pStyle w:val="EndNoteBibliography"/>
        <w:numPr>
          <w:ilvl w:val="0"/>
          <w:numId w:val="38"/>
        </w:numPr>
        <w:spacing w:after="0"/>
      </w:pPr>
      <w:r>
        <w:t>Vysis</w:t>
      </w:r>
      <w:r w:rsidR="00027EEB" w:rsidRPr="00027EEB">
        <w:t xml:space="preserve"> CLL FISH Probe Kit FDA Documentation, Available at </w:t>
      </w:r>
      <w:hyperlink r:id="rId14" w:history="1">
        <w:r w:rsidR="00027EEB" w:rsidRPr="005E467B">
          <w:t>https://www.accessdata.fda.gov/cdrh_docs/pdf15/P150041c.pdf</w:t>
        </w:r>
      </w:hyperlink>
      <w:r w:rsidR="00027EEB" w:rsidRPr="00027EEB">
        <w:t>.</w:t>
      </w:r>
    </w:p>
    <w:p w14:paraId="1B789FED" w14:textId="0E62B533" w:rsidR="00AD57BE" w:rsidRDefault="00AD57BE" w:rsidP="000E7E38">
      <w:pPr>
        <w:pStyle w:val="EndNoteBibliography"/>
        <w:numPr>
          <w:ilvl w:val="0"/>
          <w:numId w:val="38"/>
        </w:numPr>
        <w:spacing w:after="0"/>
      </w:pPr>
      <w:r>
        <w:t>Public</w:t>
      </w:r>
      <w:r w:rsidR="00027EEB" w:rsidRPr="00027EEB">
        <w:t xml:space="preserve"> Summary Document, MSAC Application No. 1456 – 17p deletion testing for access to venetoclax in patients with relapsed or refractory chronic lymphoid leukaemia</w:t>
      </w:r>
      <w:r>
        <w:t>.</w:t>
      </w:r>
    </w:p>
    <w:p w14:paraId="3EB7F351" w14:textId="1BFC5D59" w:rsidR="00027EEB" w:rsidRDefault="00AD57BE" w:rsidP="000E7E38">
      <w:pPr>
        <w:pStyle w:val="EndNoteBibliography"/>
        <w:numPr>
          <w:ilvl w:val="0"/>
          <w:numId w:val="38"/>
        </w:numPr>
        <w:spacing w:after="0"/>
      </w:pPr>
      <w:r>
        <w:t>D'Arena</w:t>
      </w:r>
      <w:r w:rsidR="00027EEB" w:rsidRPr="00027EEB">
        <w:t xml:space="preserve"> G, Guariglia R, La Rocca F, Trino S, Condelli V, De Martino L, et al. Autoimmune cytopenias in chronic lymphocytic leukemia. Clinical &amp; developmental immunology. 2013;2013:730131.</w:t>
      </w:r>
    </w:p>
    <w:p w14:paraId="6E464B26" w14:textId="4679AF3E" w:rsidR="00027EEB" w:rsidRDefault="00AD57BE" w:rsidP="000E7E38">
      <w:pPr>
        <w:pStyle w:val="EndNoteBibliography"/>
        <w:numPr>
          <w:ilvl w:val="0"/>
          <w:numId w:val="38"/>
        </w:numPr>
        <w:spacing w:after="0"/>
      </w:pPr>
      <w:r>
        <w:t>Hodgson</w:t>
      </w:r>
      <w:r w:rsidR="00027EEB" w:rsidRPr="00027EEB">
        <w:t xml:space="preserve"> K, Ferrer G, Pereira A, Moreno C, Montserrat E. Autoimmune cytopenia in chronic lymphocytic leukaemia: diagnosis and treatment. British journal of haematology. 2011;154(1):14-22.</w:t>
      </w:r>
    </w:p>
    <w:p w14:paraId="274C7CF9" w14:textId="188855B7" w:rsidR="00027EEB" w:rsidRDefault="006A1827" w:rsidP="000E7E38">
      <w:pPr>
        <w:pStyle w:val="EndNoteBibliography"/>
        <w:numPr>
          <w:ilvl w:val="0"/>
          <w:numId w:val="38"/>
        </w:numPr>
        <w:spacing w:after="0"/>
      </w:pPr>
      <w:r>
        <w:t>Wad</w:t>
      </w:r>
      <w:r w:rsidR="00027EEB" w:rsidRPr="00027EEB">
        <w:t>hwa PD, Morrison VA. Infectious complications of chronic lymphocytic leukemia. Seminars in oncology. 2006;33(2):240-9.</w:t>
      </w:r>
    </w:p>
    <w:p w14:paraId="6C856313" w14:textId="7ABCE1E0" w:rsidR="00027EEB" w:rsidRPr="00027EEB" w:rsidRDefault="006A1827" w:rsidP="000E7E38">
      <w:pPr>
        <w:pStyle w:val="EndNoteBibliography"/>
        <w:numPr>
          <w:ilvl w:val="0"/>
          <w:numId w:val="38"/>
        </w:numPr>
        <w:spacing w:after="0"/>
      </w:pPr>
      <w:r>
        <w:t>Brucke</w:t>
      </w:r>
      <w:r w:rsidR="00027EEB" w:rsidRPr="00027EEB">
        <w:t>r PS, Yost K, Cashy J, Webster K, Cella D. General population and cancer patient norms for the Functional Assessment of Cancer Therapy-General (FACT-G). Evaluation &amp; the health professions. 2005;28(2):192-211.</w:t>
      </w:r>
    </w:p>
    <w:p w14:paraId="515C3EA1" w14:textId="6C3588AD" w:rsidR="00027EEB" w:rsidRPr="00027EEB" w:rsidRDefault="00027EEB" w:rsidP="005E467B">
      <w:pPr>
        <w:pStyle w:val="EndNoteBibliography"/>
        <w:numPr>
          <w:ilvl w:val="0"/>
          <w:numId w:val="38"/>
        </w:numPr>
        <w:spacing w:after="0"/>
      </w:pPr>
      <w:r w:rsidRPr="00027EEB">
        <w:t>Else M, Cocks K, Crofts S, Wade R, Richards SM, Catovsky D, et al. Quality of life in chronic lymphocytic leukemia: 5-year results from the multicenter randomized LRF CLL4 trial. Leukemia &amp; lymphoma. 2012;53(7):1289-98.</w:t>
      </w:r>
    </w:p>
    <w:p w14:paraId="3423B23C" w14:textId="61C05DCB" w:rsidR="00027EEB" w:rsidRPr="00027EEB" w:rsidRDefault="00027EEB" w:rsidP="005E467B">
      <w:pPr>
        <w:pStyle w:val="EndNoteBibliography"/>
        <w:numPr>
          <w:ilvl w:val="0"/>
          <w:numId w:val="38"/>
        </w:numPr>
        <w:spacing w:after="0"/>
      </w:pPr>
      <w:r w:rsidRPr="00027EEB">
        <w:t>Holtzer-Goor KM, Schaafsma MR, Joosten P, Posthuma EF, Wittebol S, Huijgens PC, et al. Quality of life of patients with chronic lymphocytic leukaemia in the Netherlands: results of a longitudinal multicentre study. Quality of life research : an international journal of quality of life aspects of treatment, care and rehabilitation. 2015;24(12):2895-906.</w:t>
      </w:r>
    </w:p>
    <w:p w14:paraId="1AAE6CD8" w14:textId="0F4CE079" w:rsidR="00027EEB" w:rsidRPr="00027EEB" w:rsidRDefault="00027EEB" w:rsidP="005E467B">
      <w:pPr>
        <w:pStyle w:val="EndNoteBibliography"/>
        <w:numPr>
          <w:ilvl w:val="0"/>
          <w:numId w:val="38"/>
        </w:numPr>
        <w:spacing w:after="0"/>
      </w:pPr>
      <w:r w:rsidRPr="00027EEB">
        <w:t>Shanafelt TD, Bowen D, Venkat C, Slager SL, Zent CS, Kay NE, et al. Quality of life in chronic lymphocytic leukemia: an international survey of 1482 patients. British journal of haematology. 2007;139(2):255-64.</w:t>
      </w:r>
    </w:p>
    <w:p w14:paraId="0ECF0CC4" w14:textId="7FCC4794" w:rsidR="00027EEB" w:rsidRPr="00027EEB" w:rsidRDefault="00027EEB" w:rsidP="005E467B">
      <w:pPr>
        <w:pStyle w:val="EndNoteBibliography"/>
        <w:numPr>
          <w:ilvl w:val="0"/>
          <w:numId w:val="38"/>
        </w:numPr>
        <w:spacing w:after="0"/>
      </w:pPr>
      <w:r w:rsidRPr="00027EEB">
        <w:t>Shanafelt T. Treatment of older patients with chronic lymphocytic leukemia: key questions and current answers. Hematology American Society of Hematology Education Program. 2013;2013:158-67.</w:t>
      </w:r>
    </w:p>
    <w:p w14:paraId="10BD9CB6" w14:textId="1DDB2C4D" w:rsidR="00027EEB" w:rsidRPr="00027EEB" w:rsidRDefault="00027EEB" w:rsidP="005E467B">
      <w:pPr>
        <w:pStyle w:val="EndNoteBibliography"/>
        <w:numPr>
          <w:ilvl w:val="0"/>
          <w:numId w:val="38"/>
        </w:numPr>
        <w:spacing w:after="0"/>
      </w:pPr>
      <w:r w:rsidRPr="00027EEB">
        <w:t>Thurmes P, Call T, Slager S, Zent C, Jenkins G, Schwager S, et al. Comorbid conditions and survival in unselected, newly diagnosed patients with chronic lymphocytic leukemia. Leukemia &amp; lymphoma. 2008;49(1):49-56.</w:t>
      </w:r>
    </w:p>
    <w:p w14:paraId="06E5F445" w14:textId="526B69C3" w:rsidR="00027EEB" w:rsidRPr="00027EEB" w:rsidRDefault="00027EEB" w:rsidP="005E467B">
      <w:pPr>
        <w:pStyle w:val="EndNoteBibliography"/>
        <w:numPr>
          <w:ilvl w:val="0"/>
          <w:numId w:val="38"/>
        </w:numPr>
        <w:spacing w:after="0"/>
      </w:pPr>
      <w:r w:rsidRPr="00027EEB">
        <w:t>Krober A, Seiler T, Benner A, Bullinger L, Bruckle E, Lichter P, et al. V(H) mutation status, CD38 expression level, genomic aberrations, and survival in chronic lymphocytic leukemia. Blood. 2002;100(4):1410-6.</w:t>
      </w:r>
    </w:p>
    <w:p w14:paraId="7A06F132" w14:textId="6F604A94" w:rsidR="00027EEB" w:rsidRPr="00027EEB" w:rsidRDefault="00027EEB" w:rsidP="005E467B">
      <w:pPr>
        <w:pStyle w:val="EndNoteBibliography"/>
        <w:numPr>
          <w:ilvl w:val="0"/>
          <w:numId w:val="38"/>
        </w:numPr>
        <w:spacing w:after="0"/>
      </w:pPr>
      <w:r w:rsidRPr="00027EEB">
        <w:t>Strati P, Keating MJ, O'Brien SM, Ferrajoli A, Burger J, Faderl S, et al. Outcomes of first-line treatment for chronic lymphocytic leukemia with 17p deletion. Haematologica. 2014;99(8):1350-5.</w:t>
      </w:r>
    </w:p>
    <w:p w14:paraId="37C3E7CD" w14:textId="42E778D4" w:rsidR="00027EEB" w:rsidRPr="00027EEB" w:rsidRDefault="00027EEB" w:rsidP="005E467B">
      <w:pPr>
        <w:pStyle w:val="EndNoteBibliography"/>
        <w:numPr>
          <w:ilvl w:val="0"/>
          <w:numId w:val="38"/>
        </w:numPr>
        <w:spacing w:after="0"/>
      </w:pPr>
      <w:r w:rsidRPr="00027EEB">
        <w:t>Dohner H, Stilgenbauer S, Benner A, Leupolt E, Krober A, Bullinger L, et al. Genomic aberrations and survival in chronic lymphocytic leukemia. The New England journal of medicine. 2000;343(26):1910-6.</w:t>
      </w:r>
    </w:p>
    <w:p w14:paraId="79204B62" w14:textId="07472457" w:rsidR="00027EEB" w:rsidRPr="00027EEB" w:rsidRDefault="00027EEB" w:rsidP="005E467B">
      <w:pPr>
        <w:pStyle w:val="EndNoteBibliography"/>
        <w:numPr>
          <w:ilvl w:val="0"/>
          <w:numId w:val="38"/>
        </w:numPr>
        <w:spacing w:after="0"/>
      </w:pPr>
      <w:r w:rsidRPr="00027EEB">
        <w:t>Chan TS, Lee YS, Del Giudice I, Marinelli M, Ilari C, Cafforio L, et al. Clinicopathological features and outcome of chronic lymphocytic leukaemia in Chinese patients. Oncotarget. 2017;8(15):25455-68.</w:t>
      </w:r>
    </w:p>
    <w:p w14:paraId="0FBA81C8" w14:textId="7F3EB7B4" w:rsidR="00027EEB" w:rsidRPr="00027EEB" w:rsidRDefault="00027EEB" w:rsidP="005E467B">
      <w:pPr>
        <w:pStyle w:val="EndNoteBibliography"/>
        <w:numPr>
          <w:ilvl w:val="0"/>
          <w:numId w:val="38"/>
        </w:numPr>
        <w:spacing w:after="0"/>
      </w:pPr>
      <w:r w:rsidRPr="00027EEB">
        <w:t>Stilgenbauer S, Zenz T. Understanding and managing ultra high-risk chronic lymphocytic leukemia. Hematology American Society of Hematology Education Program. 2010;2010:481-8.</w:t>
      </w:r>
    </w:p>
    <w:p w14:paraId="5BD16E73" w14:textId="4A5EEBE6" w:rsidR="00027EEB" w:rsidRPr="00027EEB" w:rsidRDefault="00027EEB" w:rsidP="005E467B">
      <w:pPr>
        <w:pStyle w:val="EndNoteBibliography"/>
        <w:numPr>
          <w:ilvl w:val="0"/>
          <w:numId w:val="38"/>
        </w:numPr>
        <w:spacing w:after="0"/>
      </w:pPr>
      <w:r w:rsidRPr="00027EEB">
        <w:lastRenderedPageBreak/>
        <w:t>Brown JR, Hillmen P, O'Brien S, Barrientos JC, Reddy NM, Coutre SE, et al. Extended follow-up and impact of high-risk prognostic factors from the phase 3 RESONATE study in patients with previously treated CLL/SLL. Leukemia. 2018;32(1):83-91.</w:t>
      </w:r>
    </w:p>
    <w:p w14:paraId="3B20068C" w14:textId="4DC1DCFD" w:rsidR="00027EEB" w:rsidRPr="00027EEB" w:rsidRDefault="00027EEB" w:rsidP="005E467B">
      <w:pPr>
        <w:pStyle w:val="EndNoteBibliography"/>
        <w:numPr>
          <w:ilvl w:val="0"/>
          <w:numId w:val="38"/>
        </w:numPr>
        <w:spacing w:after="0"/>
      </w:pPr>
      <w:r w:rsidRPr="00027EEB">
        <w:t xml:space="preserve">National Comprehensive Cancer Network N. Chronic Lymphocytic Leukemia/Small Lymphocytic Lymphoma (Version 3.2018) 2018 [Available from: </w:t>
      </w:r>
      <w:hyperlink r:id="rId15" w:history="1">
        <w:r w:rsidRPr="005E467B">
          <w:t>https://www.nccn.org/professionals/physician_gls/default.aspx</w:t>
        </w:r>
      </w:hyperlink>
      <w:r w:rsidRPr="00027EEB">
        <w:t>.</w:t>
      </w:r>
    </w:p>
    <w:p w14:paraId="195E9010" w14:textId="3BB597ED" w:rsidR="00027EEB" w:rsidRPr="00027EEB" w:rsidRDefault="00027EEB" w:rsidP="005E467B">
      <w:pPr>
        <w:pStyle w:val="EndNoteBibliography"/>
        <w:numPr>
          <w:ilvl w:val="0"/>
          <w:numId w:val="38"/>
        </w:numPr>
        <w:spacing w:after="0"/>
      </w:pPr>
      <w:r w:rsidRPr="00027EEB">
        <w:t>Eichhorst B, Robak T, Montserrat E, Ghia P, Hillmen P, Hallek M, et al. Chronic lymphocytic leukaemia: ESMO Clinical Practice Guidelines for diagnosis, treatment and follow-up. Annals of oncology : official journal of the European Society for Medical Oncology. 2015;26 Suppl 5:v78-84.</w:t>
      </w:r>
    </w:p>
    <w:p w14:paraId="5D739888" w14:textId="0934844E" w:rsidR="00027EEB" w:rsidRPr="00027EEB" w:rsidRDefault="00027EEB" w:rsidP="005E467B">
      <w:pPr>
        <w:pStyle w:val="EndNoteBibliography"/>
        <w:numPr>
          <w:ilvl w:val="0"/>
          <w:numId w:val="38"/>
        </w:numPr>
        <w:spacing w:after="0"/>
      </w:pPr>
      <w:r w:rsidRPr="00027EEB">
        <w:t>Kuss BJ, Tam CS. Management of high risk chronic lymphocytic leukaemia (CLL) patients in Australia. Internal medicine journal. 2017;47 Suppl 6:5-10.</w:t>
      </w:r>
    </w:p>
    <w:p w14:paraId="74F8F766" w14:textId="7DAF22A5" w:rsidR="00027EEB" w:rsidRPr="00027EEB" w:rsidRDefault="00027EEB" w:rsidP="005E467B">
      <w:pPr>
        <w:pStyle w:val="EndNoteBibliography"/>
        <w:numPr>
          <w:ilvl w:val="0"/>
          <w:numId w:val="38"/>
        </w:numPr>
        <w:spacing w:after="0"/>
      </w:pPr>
      <w:r w:rsidRPr="00027EEB">
        <w:t>Moreno C, Greil R, Demirkan F, Tedeschi A, Anz B, Larratt L, et al. Ibrutinib plus obinutuzumab versus chlorambucil plus obinutuzumab in first-line treatment of chronic lymphocytic leukaemia (iLLUMINATE): a multicentre, randomised, open-label, phase 3 trial. 2019;20(1):43-56.</w:t>
      </w:r>
    </w:p>
    <w:p w14:paraId="3F0E98F3" w14:textId="78F22962" w:rsidR="00027EEB" w:rsidRPr="00027EEB" w:rsidRDefault="00027EEB" w:rsidP="005E467B">
      <w:pPr>
        <w:pStyle w:val="EndNoteBibliography"/>
        <w:numPr>
          <w:ilvl w:val="0"/>
          <w:numId w:val="38"/>
        </w:numPr>
        <w:spacing w:after="0"/>
      </w:pPr>
      <w:r w:rsidRPr="00027EEB">
        <w:t>Abdool A, Donahue AC, Wohlgemuth JG, Yeh C-HJPO. Detection, analysis and clinical validation of chromosomal aberrations by multiplex ligation-dependent probe amplification in chronic leukemia. 2010;5(10):e15407.</w:t>
      </w:r>
    </w:p>
    <w:p w14:paraId="635D44B4" w14:textId="029482CA" w:rsidR="00027EEB" w:rsidRPr="00027EEB" w:rsidRDefault="00027EEB" w:rsidP="005E467B">
      <w:pPr>
        <w:pStyle w:val="EndNoteBibliography"/>
        <w:numPr>
          <w:ilvl w:val="0"/>
          <w:numId w:val="38"/>
        </w:numPr>
        <w:spacing w:after="0"/>
      </w:pPr>
      <w:r w:rsidRPr="00027EEB">
        <w:t>Stevens-Kroef M, Simons A, Gorissen H, Feuth T, Weghuis DO, Buijs A, et al. Identification of chromosomal abnormalities relevant to prognosis in chronic lymphocytic leukemia using multiplex ligation-dependent probe amplification. Cancer genetics and cytogenetics. 2009;195(2):97-104.</w:t>
      </w:r>
    </w:p>
    <w:p w14:paraId="7708BD76" w14:textId="2D689697" w:rsidR="00027EEB" w:rsidRPr="00027EEB" w:rsidRDefault="00027EEB" w:rsidP="005E467B">
      <w:pPr>
        <w:pStyle w:val="EndNoteBibliography"/>
        <w:numPr>
          <w:ilvl w:val="0"/>
          <w:numId w:val="38"/>
        </w:numPr>
        <w:spacing w:after="0"/>
      </w:pPr>
      <w:r w:rsidRPr="00027EEB">
        <w:t>Rossi D, Spina V, Deambrogi C, Rasi S, Laurenti L, Stamatopoulos K, et al. The genetics of Richter syndrome reveals disease heterogeneity and predicts survival after transformation. Blood. 2011;117(12):3391-401.</w:t>
      </w:r>
    </w:p>
    <w:p w14:paraId="400D5D5F" w14:textId="7F71B805" w:rsidR="00027EEB" w:rsidRPr="00027EEB" w:rsidRDefault="00027EEB" w:rsidP="005E467B">
      <w:pPr>
        <w:pStyle w:val="EndNoteBibliography"/>
        <w:numPr>
          <w:ilvl w:val="0"/>
          <w:numId w:val="38"/>
        </w:numPr>
        <w:spacing w:after="0"/>
      </w:pPr>
      <w:r w:rsidRPr="00027EEB">
        <w:t>Trbusek M, Malcikova J. TP53 aberrations in chronic lymphocytic leukemia. Advances in experimental medicine and biology. 2013;792:109-31.</w:t>
      </w:r>
    </w:p>
    <w:p w14:paraId="68F49917" w14:textId="715AD6A0" w:rsidR="00027EEB" w:rsidRPr="00027EEB" w:rsidRDefault="00027EEB" w:rsidP="005E467B">
      <w:pPr>
        <w:pStyle w:val="EndNoteBibliography"/>
        <w:numPr>
          <w:ilvl w:val="0"/>
          <w:numId w:val="38"/>
        </w:numPr>
        <w:spacing w:after="0"/>
      </w:pPr>
      <w:r w:rsidRPr="00027EEB">
        <w:t>Gozzetti A, Crupi R, Tozzuoli D, Raspadori D, Forconi F, Lauria F. Molecular Cytogenetic Analysis of B-CLL Patients with Aggressive Disease. Hematology. 2004;9(5-6):383-5.</w:t>
      </w:r>
    </w:p>
    <w:p w14:paraId="043CCACF" w14:textId="62F7F446" w:rsidR="00027EEB" w:rsidRPr="00027EEB" w:rsidRDefault="00027EEB" w:rsidP="005E467B">
      <w:pPr>
        <w:pStyle w:val="EndNoteBibliography"/>
        <w:numPr>
          <w:ilvl w:val="0"/>
          <w:numId w:val="38"/>
        </w:numPr>
        <w:spacing w:after="0"/>
      </w:pPr>
      <w:r w:rsidRPr="00027EEB">
        <w:t>Biomnis E. Constitutional cyto- and molecular genetics: Karyotyping, FISH and CGH array. 2016.</w:t>
      </w:r>
    </w:p>
    <w:p w14:paraId="3EEF767F" w14:textId="0BE97E1B" w:rsidR="00027EEB" w:rsidRPr="00027EEB" w:rsidRDefault="00027EEB" w:rsidP="005E467B">
      <w:pPr>
        <w:pStyle w:val="EndNoteBibliography"/>
        <w:numPr>
          <w:ilvl w:val="0"/>
          <w:numId w:val="38"/>
        </w:numPr>
        <w:spacing w:after="0"/>
      </w:pPr>
      <w:r w:rsidRPr="00027EEB">
        <w:t>Stevens-Kroef MJ, Van den Berg E, Weghuis DO, Van Kessel AG, Pfundt R, Linssen-Wiersma M, et al. Identification of prognostic relevant chromosomal abnormalities in chronic lymphocytic leukemia using microarray-based genomic profiling. Molecular cytogenetics. 2014;7(1):3.</w:t>
      </w:r>
    </w:p>
    <w:p w14:paraId="30996704" w14:textId="77C40391" w:rsidR="00027EEB" w:rsidRPr="00027EEB" w:rsidRDefault="00027EEB" w:rsidP="005E467B">
      <w:pPr>
        <w:pStyle w:val="EndNoteBibliography"/>
        <w:numPr>
          <w:ilvl w:val="0"/>
          <w:numId w:val="38"/>
        </w:numPr>
        <w:spacing w:after="0"/>
      </w:pPr>
      <w:r w:rsidRPr="00027EEB">
        <w:t>Salaverria I, Martín‐Garcia D, López C, Clot G, García‐Aragonés M, Navarro A, et al. Detection of chromothripsis‐like patterns with a custom array platform for chronic lymphocytic leukemia. Genes, Chromosomes &amp; Cancer. 2015;54(11):668-80.</w:t>
      </w:r>
    </w:p>
    <w:p w14:paraId="5D85A801" w14:textId="04F108F4" w:rsidR="00027EEB" w:rsidRPr="00027EEB" w:rsidRDefault="00027EEB" w:rsidP="005E467B">
      <w:pPr>
        <w:pStyle w:val="EndNoteBibliography"/>
        <w:numPr>
          <w:ilvl w:val="0"/>
          <w:numId w:val="38"/>
        </w:numPr>
        <w:spacing w:after="0"/>
      </w:pPr>
      <w:r w:rsidRPr="00027EEB">
        <w:t>O’Malley DP, Giudice C, Chang AS, Chang D, Barry TS, Hibbard MK, et al. Comparison of array comparative genomic hybridization (aCGH) to FISH and cytogenetics in prognostic evaluation of chronic lymphocytic leukemia. International Journal of Laboratory Hematology. 2011;33(3):238-44.</w:t>
      </w:r>
    </w:p>
    <w:p w14:paraId="50D1D4FB" w14:textId="68719E3B" w:rsidR="00027EEB" w:rsidRPr="00027EEB" w:rsidRDefault="00027EEB" w:rsidP="005E467B">
      <w:pPr>
        <w:pStyle w:val="EndNoteBibliography"/>
        <w:numPr>
          <w:ilvl w:val="0"/>
          <w:numId w:val="38"/>
        </w:numPr>
        <w:spacing w:after="0"/>
      </w:pPr>
      <w:r w:rsidRPr="00027EEB">
        <w:t xml:space="preserve">Lab tests online. Chromosome Analysis (Karyotyping) Accessed 25 May 2018 [Available from: </w:t>
      </w:r>
      <w:hyperlink r:id="rId16" w:history="1">
        <w:r w:rsidRPr="005E467B">
          <w:t>https://www.labtestsonline.org.au/learning/test-index/chromosome-analysis-karyotyping</w:t>
        </w:r>
      </w:hyperlink>
      <w:r w:rsidRPr="00027EEB">
        <w:t>. .</w:t>
      </w:r>
    </w:p>
    <w:p w14:paraId="35582D61" w14:textId="3051EB97" w:rsidR="00027EEB" w:rsidRPr="00027EEB" w:rsidRDefault="00027EEB" w:rsidP="005E467B">
      <w:pPr>
        <w:pStyle w:val="EndNoteBibliography"/>
        <w:numPr>
          <w:ilvl w:val="0"/>
          <w:numId w:val="38"/>
        </w:numPr>
        <w:spacing w:after="0"/>
      </w:pPr>
      <w:r w:rsidRPr="00027EEB">
        <w:t xml:space="preserve">U.S. FDA Approves IMBRUVICA® (ibrutinib) Plus Obinutuzumab as First Non-Chemotherapy Combination Regimen for Treatment-Naïve Patients with Chronic Lymphocytic Leukemia, Available at </w:t>
      </w:r>
      <w:hyperlink r:id="rId17" w:history="1">
        <w:r w:rsidRPr="005E467B">
          <w:t>https://www.janssen.com/us-fda-approves-imbruvica-ibrutinib-plus-obinutuzumab-first-non-chemotherapy-combination-regimen</w:t>
        </w:r>
      </w:hyperlink>
      <w:r w:rsidRPr="00027EEB">
        <w:t>.</w:t>
      </w:r>
    </w:p>
    <w:p w14:paraId="39BF4180" w14:textId="5B9ECF6A" w:rsidR="00645A41" w:rsidRDefault="00A16D9F" w:rsidP="00225E87">
      <w:pPr>
        <w:pStyle w:val="EndNoteBibliography"/>
        <w:spacing w:after="0"/>
      </w:pPr>
      <w:r>
        <w:fldChar w:fldCharType="end"/>
      </w:r>
    </w:p>
    <w:p w14:paraId="7687F710" w14:textId="77777777" w:rsidR="00645A41" w:rsidRDefault="00645A41">
      <w:r>
        <w:br w:type="page"/>
      </w:r>
    </w:p>
    <w:p w14:paraId="67481143" w14:textId="7B625369" w:rsidR="009D7EF4" w:rsidRPr="00DD78E7" w:rsidRDefault="00B66243" w:rsidP="00DD78E7">
      <w:pPr>
        <w:pStyle w:val="Heading2"/>
      </w:pPr>
      <w:r w:rsidRPr="00DD78E7">
        <w:lastRenderedPageBreak/>
        <w:t>Appendix</w:t>
      </w:r>
    </w:p>
    <w:p w14:paraId="2F4D659C" w14:textId="1CA589DD" w:rsidR="009D7EF4" w:rsidRDefault="009D7EF4" w:rsidP="00E364F7">
      <w:r>
        <w:t xml:space="preserve">Active disease </w:t>
      </w:r>
      <w:r w:rsidR="008A593C">
        <w:t>criteria</w:t>
      </w:r>
      <w:r>
        <w:t xml:space="preserve"> to initiate therapy. At least 1 of the following criteria should be met</w:t>
      </w:r>
      <w:r w:rsidR="0016079B">
        <w:t xml:space="preserve"> as per the iwCLL guidelines (Ref: </w:t>
      </w:r>
      <w:r w:rsidR="0016079B" w:rsidRPr="008A593C">
        <w:t>Blood 131.25 (2018): 2745-60)</w:t>
      </w:r>
      <w:r w:rsidR="00F820FE">
        <w:t>:</w:t>
      </w:r>
    </w:p>
    <w:p w14:paraId="3BB76B28" w14:textId="27C59875" w:rsidR="009D7EF4" w:rsidRDefault="009D7EF4" w:rsidP="00CD6997">
      <w:pPr>
        <w:pStyle w:val="ListParagraph"/>
        <w:numPr>
          <w:ilvl w:val="0"/>
          <w:numId w:val="11"/>
        </w:numPr>
        <w:ind w:left="284" w:hanging="284"/>
        <w:jc w:val="both"/>
      </w:pPr>
      <w:r>
        <w:t>Evidence of progressive marrow failure as manifested by the development of, or worsening of, anemia and/or thrombocytopenia. Cut</w:t>
      </w:r>
      <w:r w:rsidR="008A593C">
        <w:t>-</w:t>
      </w:r>
      <w:r>
        <w:t xml:space="preserve">off levels of Hb &lt; 10 g/dL or platelet counts </w:t>
      </w:r>
      <w:r w:rsidR="00B134D4">
        <w:t xml:space="preserve">&lt; </w:t>
      </w:r>
      <w:r>
        <w:t>100</w:t>
      </w:r>
      <w:r w:rsidR="00B134D4">
        <w:t xml:space="preserve"> x 10</w:t>
      </w:r>
      <w:r w:rsidR="00B134D4" w:rsidRPr="00B134D4">
        <w:rPr>
          <w:vertAlign w:val="superscript"/>
        </w:rPr>
        <w:t>9</w:t>
      </w:r>
      <w:r>
        <w:t xml:space="preserve">/L are generally regarded as indication for treatment. However, in some patients, platelet counts </w:t>
      </w:r>
      <w:r w:rsidR="00B134D4">
        <w:t>&lt;</w:t>
      </w:r>
      <w:r w:rsidR="00407EE1">
        <w:t xml:space="preserve"> </w:t>
      </w:r>
      <w:r>
        <w:t xml:space="preserve">100 </w:t>
      </w:r>
      <w:r w:rsidR="00B134D4">
        <w:t>x</w:t>
      </w:r>
      <w:r>
        <w:t xml:space="preserve"> 10</w:t>
      </w:r>
      <w:r w:rsidRPr="00B134D4">
        <w:rPr>
          <w:vertAlign w:val="superscript"/>
        </w:rPr>
        <w:t>9</w:t>
      </w:r>
      <w:r>
        <w:t>/L may remain stable over a long period; this situation does not automatically require therapeutic intervention.</w:t>
      </w:r>
    </w:p>
    <w:p w14:paraId="47A98401" w14:textId="073A03C6" w:rsidR="00B134D4" w:rsidRDefault="00B134D4" w:rsidP="00CD6997">
      <w:pPr>
        <w:pStyle w:val="ListParagraph"/>
        <w:numPr>
          <w:ilvl w:val="0"/>
          <w:numId w:val="11"/>
        </w:numPr>
        <w:ind w:left="284" w:hanging="284"/>
        <w:jc w:val="both"/>
      </w:pPr>
      <w:r>
        <w:t>Massive (</w:t>
      </w:r>
      <w:r w:rsidRPr="00CD6997">
        <w:rPr>
          <w:i/>
        </w:rPr>
        <w:t>i.e.</w:t>
      </w:r>
      <w:r w:rsidR="007B5594">
        <w:t xml:space="preserve"> </w:t>
      </w:r>
      <w:r w:rsidRPr="00B134D4">
        <w:rPr>
          <w:u w:val="single"/>
        </w:rPr>
        <w:t>&gt;</w:t>
      </w:r>
      <w:r w:rsidR="00F820FE">
        <w:t xml:space="preserve"> 6</w:t>
      </w:r>
      <w:r>
        <w:t>cm below the left costal margin) or progressive or symptomatic splenomegaly.</w:t>
      </w:r>
    </w:p>
    <w:p w14:paraId="43BF8044" w14:textId="62989BDD" w:rsidR="00B134D4" w:rsidRDefault="00B134D4" w:rsidP="00CD6997">
      <w:pPr>
        <w:pStyle w:val="ListParagraph"/>
        <w:numPr>
          <w:ilvl w:val="0"/>
          <w:numId w:val="11"/>
        </w:numPr>
        <w:ind w:left="284" w:hanging="284"/>
        <w:jc w:val="both"/>
      </w:pPr>
      <w:r>
        <w:t>Massive nodes (</w:t>
      </w:r>
      <w:r w:rsidRPr="00CD6997">
        <w:rPr>
          <w:i/>
        </w:rPr>
        <w:t>i.e.</w:t>
      </w:r>
      <w:r w:rsidR="007B5594">
        <w:t xml:space="preserve"> </w:t>
      </w:r>
      <w:r w:rsidRPr="00B134D4">
        <w:rPr>
          <w:u w:val="single"/>
        </w:rPr>
        <w:t>&gt;</w:t>
      </w:r>
      <w:r w:rsidR="00407EE1">
        <w:t xml:space="preserve"> 10</w:t>
      </w:r>
      <w:r>
        <w:t>cm in longest diameter) or progressive or symptomatic lymphadenopathy.</w:t>
      </w:r>
    </w:p>
    <w:p w14:paraId="6046B066" w14:textId="773A9F9C" w:rsidR="00B134D4" w:rsidRDefault="00B134D4" w:rsidP="00CD6997">
      <w:pPr>
        <w:pStyle w:val="ListParagraph"/>
        <w:numPr>
          <w:ilvl w:val="0"/>
          <w:numId w:val="11"/>
        </w:numPr>
        <w:ind w:left="284" w:hanging="284"/>
        <w:jc w:val="both"/>
      </w:pPr>
      <w:r>
        <w:t xml:space="preserve">Progressive lymphocytosis with an increase of </w:t>
      </w:r>
      <w:r w:rsidRPr="00B134D4">
        <w:rPr>
          <w:u w:val="single"/>
        </w:rPr>
        <w:t>&gt;</w:t>
      </w:r>
      <w:r w:rsidR="00407EE1">
        <w:t xml:space="preserve"> 5</w:t>
      </w:r>
      <w:r>
        <w:t>0% over a 2-month period, or lymphocyte doubling time (LDT) &lt;</w:t>
      </w:r>
      <w:r w:rsidR="00407EE1">
        <w:t xml:space="preserve"> </w:t>
      </w:r>
      <w:r>
        <w:t>6 months. LDT can be obtained by linear regression extrapolation of absolute lymphocyte counts obtained at intervals of 2 weeks over an observation period of 2 to 3 months; patients with initial blood lymphocyte counts &lt;</w:t>
      </w:r>
      <w:r w:rsidR="00407EE1">
        <w:t xml:space="preserve"> </w:t>
      </w:r>
      <w:r>
        <w:t>30 x 10</w:t>
      </w:r>
      <w:r w:rsidRPr="00B134D4">
        <w:rPr>
          <w:vertAlign w:val="superscript"/>
        </w:rPr>
        <w:t>9</w:t>
      </w:r>
      <w:r>
        <w:t>/L may require a longer observation period to determine the LDT. Factors contributing to lymphocytosis other than CLL (</w:t>
      </w:r>
      <w:r w:rsidR="00514224" w:rsidRPr="00CD6997">
        <w:rPr>
          <w:i/>
        </w:rPr>
        <w:t>e.g.</w:t>
      </w:r>
      <w:r w:rsidRPr="00CD6997">
        <w:rPr>
          <w:i/>
        </w:rPr>
        <w:t xml:space="preserve"> </w:t>
      </w:r>
      <w:r>
        <w:t>infections, steroid administration) should be excluded.</w:t>
      </w:r>
    </w:p>
    <w:p w14:paraId="174BA17C" w14:textId="1E757732" w:rsidR="00B134D4" w:rsidRDefault="00B134D4" w:rsidP="00CD6997">
      <w:pPr>
        <w:pStyle w:val="ListParagraph"/>
        <w:numPr>
          <w:ilvl w:val="0"/>
          <w:numId w:val="11"/>
        </w:numPr>
        <w:ind w:left="284" w:hanging="284"/>
        <w:jc w:val="both"/>
      </w:pPr>
      <w:r>
        <w:t xml:space="preserve">Autoimmune complications including </w:t>
      </w:r>
      <w:r w:rsidR="0033377B">
        <w:t>anemia</w:t>
      </w:r>
      <w:r>
        <w:t xml:space="preserve"> or thrombocytopenia poorly responsive to corticosteroids. </w:t>
      </w:r>
    </w:p>
    <w:p w14:paraId="1010242C" w14:textId="1F0A1125" w:rsidR="00B134D4" w:rsidRDefault="00B134D4" w:rsidP="00CD6997">
      <w:pPr>
        <w:pStyle w:val="ListParagraph"/>
        <w:numPr>
          <w:ilvl w:val="0"/>
          <w:numId w:val="11"/>
        </w:numPr>
        <w:ind w:left="284" w:hanging="284"/>
        <w:jc w:val="both"/>
      </w:pPr>
      <w:r>
        <w:t>Symptomatic or functional extranodal involvement (</w:t>
      </w:r>
      <w:r w:rsidR="00911530" w:rsidRPr="00CD6997">
        <w:rPr>
          <w:i/>
        </w:rPr>
        <w:t>e.g.</w:t>
      </w:r>
      <w:r>
        <w:t xml:space="preserve"> skin, kidney, lung, spine).</w:t>
      </w:r>
    </w:p>
    <w:p w14:paraId="5B55215D" w14:textId="7FF65610" w:rsidR="00B134D4" w:rsidRDefault="00B134D4" w:rsidP="00CD6997">
      <w:pPr>
        <w:pStyle w:val="ListParagraph"/>
        <w:numPr>
          <w:ilvl w:val="0"/>
          <w:numId w:val="11"/>
        </w:numPr>
        <w:spacing w:after="0"/>
        <w:ind w:left="284" w:hanging="284"/>
        <w:jc w:val="both"/>
      </w:pPr>
      <w:r>
        <w:t>Disease-related symptoms as defined by any of the following:</w:t>
      </w:r>
    </w:p>
    <w:p w14:paraId="094A93E7" w14:textId="60407A74" w:rsidR="00B134D4" w:rsidRDefault="00B134D4" w:rsidP="00CD6997">
      <w:pPr>
        <w:spacing w:after="0"/>
        <w:ind w:left="567" w:hanging="284"/>
        <w:jc w:val="both"/>
      </w:pPr>
      <w:r>
        <w:t>a.</w:t>
      </w:r>
      <w:r w:rsidR="0033377B">
        <w:tab/>
      </w:r>
      <w:r>
        <w:t xml:space="preserve">Unintentional weight loss </w:t>
      </w:r>
      <w:r w:rsidR="00F51628" w:rsidRPr="00B134D4">
        <w:rPr>
          <w:u w:val="single"/>
        </w:rPr>
        <w:t>&gt;</w:t>
      </w:r>
      <w:r w:rsidR="0033377B">
        <w:t xml:space="preserve"> 1</w:t>
      </w:r>
      <w:r>
        <w:t>0% within the previous 6 months.</w:t>
      </w:r>
    </w:p>
    <w:p w14:paraId="69D24476" w14:textId="24A68EF5" w:rsidR="00AE2ED7" w:rsidRDefault="00B134D4" w:rsidP="00CD6997">
      <w:pPr>
        <w:spacing w:after="0"/>
        <w:ind w:left="567" w:hanging="284"/>
        <w:jc w:val="both"/>
      </w:pPr>
      <w:r>
        <w:t>b.</w:t>
      </w:r>
      <w:r w:rsidR="0033377B">
        <w:tab/>
      </w:r>
      <w:r>
        <w:t>Significant fatigue (</w:t>
      </w:r>
      <w:r w:rsidR="00911530" w:rsidRPr="00CD6997">
        <w:rPr>
          <w:i/>
        </w:rPr>
        <w:t>i.e.</w:t>
      </w:r>
      <w:r w:rsidRPr="00CD6997">
        <w:rPr>
          <w:i/>
        </w:rPr>
        <w:t xml:space="preserve"> </w:t>
      </w:r>
      <w:r>
        <w:t>ECOG performance scale 2 or worse; cannot work or unable to perform usual activities).</w:t>
      </w:r>
    </w:p>
    <w:p w14:paraId="3C219D20" w14:textId="0244B688" w:rsidR="00F51628" w:rsidRDefault="00F51628" w:rsidP="00CD6997">
      <w:pPr>
        <w:spacing w:after="0"/>
        <w:ind w:left="567" w:hanging="284"/>
        <w:jc w:val="both"/>
      </w:pPr>
      <w:r>
        <w:t>c.</w:t>
      </w:r>
      <w:r w:rsidR="0033377B">
        <w:tab/>
      </w:r>
      <w:r>
        <w:t xml:space="preserve">Fevers </w:t>
      </w:r>
      <w:r w:rsidRPr="00B134D4">
        <w:rPr>
          <w:u w:val="single"/>
        </w:rPr>
        <w:t>&gt;</w:t>
      </w:r>
      <w:r w:rsidR="00407EE1">
        <w:t xml:space="preserve"> 1</w:t>
      </w:r>
      <w:r>
        <w:t>00.5°F or 38.0°C for 2 or more weeks without evidence of infection.</w:t>
      </w:r>
    </w:p>
    <w:p w14:paraId="494899DF" w14:textId="2A79256B" w:rsidR="00F51628" w:rsidRDefault="00F51628" w:rsidP="00CD6997">
      <w:pPr>
        <w:tabs>
          <w:tab w:val="left" w:pos="993"/>
        </w:tabs>
        <w:spacing w:after="0"/>
        <w:ind w:left="567" w:hanging="284"/>
        <w:jc w:val="both"/>
      </w:pPr>
      <w:r>
        <w:t>d.</w:t>
      </w:r>
      <w:r w:rsidR="0033377B">
        <w:tab/>
      </w:r>
      <w:r>
        <w:t xml:space="preserve">Night sweats for </w:t>
      </w:r>
      <w:r w:rsidRPr="00B134D4">
        <w:rPr>
          <w:u w:val="single"/>
        </w:rPr>
        <w:t>&gt;</w:t>
      </w:r>
      <w:r w:rsidR="00407EE1">
        <w:t xml:space="preserve"> 1</w:t>
      </w:r>
      <w:r>
        <w:t xml:space="preserve"> month without evidence of infection.</w:t>
      </w:r>
    </w:p>
    <w:p w14:paraId="2385009F" w14:textId="2E2C2FE5" w:rsidR="00F51628" w:rsidRDefault="00F51628" w:rsidP="00B134D4">
      <w:pPr>
        <w:spacing w:after="0"/>
        <w:ind w:left="720"/>
      </w:pPr>
    </w:p>
    <w:sectPr w:rsidR="00F51628" w:rsidSect="000E7E38">
      <w:headerReference w:type="even" r:id="rId18"/>
      <w:footerReference w:type="default" r:id="rId19"/>
      <w:pgSz w:w="11906" w:h="16838"/>
      <w:pgMar w:top="1134" w:right="1440" w:bottom="1247" w:left="1440" w:header="709"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D18B31" w16cid:durableId="215AAF51"/>
  <w16cid:commentId w16cid:paraId="1D10D332" w16cid:durableId="215AAF70"/>
  <w16cid:commentId w16cid:paraId="5D2BB711" w16cid:durableId="215AAFDF"/>
  <w16cid:commentId w16cid:paraId="5A0EB05C" w16cid:durableId="215AAFF2"/>
  <w16cid:commentId w16cid:paraId="257A4DCF" w16cid:durableId="215AB002"/>
  <w16cid:commentId w16cid:paraId="2D8E02CD" w16cid:durableId="215AB045"/>
  <w16cid:commentId w16cid:paraId="10EFCB97" w16cid:durableId="215AB06F"/>
  <w16cid:commentId w16cid:paraId="3E4C21FD" w16cid:durableId="215AB1E9"/>
  <w16cid:commentId w16cid:paraId="2EE66BBB" w16cid:durableId="215AB3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038C8" w14:textId="77777777" w:rsidR="00F77AEB" w:rsidRDefault="00F77AEB" w:rsidP="003D699E">
      <w:pPr>
        <w:spacing w:after="0" w:line="240" w:lineRule="auto"/>
      </w:pPr>
      <w:r>
        <w:separator/>
      </w:r>
    </w:p>
  </w:endnote>
  <w:endnote w:type="continuationSeparator" w:id="0">
    <w:p w14:paraId="1664AAB3" w14:textId="77777777" w:rsidR="00F77AEB" w:rsidRDefault="00F77AEB"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75B92AAA" w14:textId="0117519F" w:rsidR="00F77AEB" w:rsidRDefault="00F77AEB"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ED7B48" w:rsidRPr="00ED7B48">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 – RATIFIED JUNE 2019</w:t>
        </w:r>
      </w:p>
      <w:p w14:paraId="5BA6C45A" w14:textId="430544ED" w:rsidR="00F77AEB" w:rsidRPr="00CF2DFA" w:rsidRDefault="00F77AEB"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Application 1560:  Testing for 17p deletion in CLL/SLL for Ibrutinib</w:t>
        </w:r>
      </w:p>
    </w:sdtContent>
  </w:sdt>
  <w:p w14:paraId="27C78FA2" w14:textId="77777777" w:rsidR="00F77AEB" w:rsidRDefault="00F77AEB" w:rsidP="003D699E">
    <w:pPr>
      <w:pStyle w:val="Footer"/>
    </w:pPr>
  </w:p>
  <w:p w14:paraId="2DDDF2A6" w14:textId="77777777" w:rsidR="00F77AEB" w:rsidRDefault="00F77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4438A" w14:textId="77777777" w:rsidR="00F77AEB" w:rsidRDefault="00F77AEB" w:rsidP="003D699E">
      <w:pPr>
        <w:spacing w:after="0" w:line="240" w:lineRule="auto"/>
      </w:pPr>
      <w:r>
        <w:separator/>
      </w:r>
    </w:p>
  </w:footnote>
  <w:footnote w:type="continuationSeparator" w:id="0">
    <w:p w14:paraId="269DB383" w14:textId="77777777" w:rsidR="00F77AEB" w:rsidRDefault="00F77AEB" w:rsidP="003D699E">
      <w:pPr>
        <w:spacing w:after="0" w:line="240" w:lineRule="auto"/>
      </w:pPr>
      <w:r>
        <w:continuationSeparator/>
      </w:r>
    </w:p>
  </w:footnote>
  <w:footnote w:id="1">
    <w:p w14:paraId="20897C5B" w14:textId="6A618D12" w:rsidR="00F77AEB" w:rsidRDefault="00F77AEB">
      <w:pPr>
        <w:pStyle w:val="FootnoteText"/>
      </w:pPr>
      <w:r>
        <w:rPr>
          <w:rStyle w:val="FootnoteReference"/>
        </w:rPr>
        <w:footnoteRef/>
      </w:r>
      <w:r>
        <w:t xml:space="preserve"> </w:t>
      </w:r>
      <w:r w:rsidRPr="00597897">
        <w:rPr>
          <w:sz w:val="16"/>
          <w:szCs w:val="16"/>
        </w:rPr>
        <w:t>Clinical validity: measures the test’s ability to predict the presence or absence of disease, that is, the sensitivity, specificity and positive and negative predictive values, in this case, to accurately predict the risk of distant recurrence.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4345" w14:textId="77777777" w:rsidR="00F77AEB" w:rsidRDefault="00F77AEB">
    <w:pPr>
      <w:pStyle w:val="Header"/>
    </w:pPr>
    <w:r>
      <w:rPr>
        <w:noProof/>
        <w:lang w:eastAsia="en-AU"/>
      </w:rPr>
      <mc:AlternateContent>
        <mc:Choice Requires="wps">
          <w:drawing>
            <wp:inline distT="0" distB="0" distL="0" distR="0" wp14:anchorId="1352BCA4" wp14:editId="0E787742">
              <wp:extent cx="7458710" cy="621030"/>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91CA01" w14:textId="77777777" w:rsidR="00F77AEB" w:rsidRDefault="00F77AEB" w:rsidP="000A7A7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2BCA4" id="_x0000_t202" coordsize="21600,21600" o:spt="202" path="m,l,21600r21600,l21600,xe">
              <v:stroke joinstyle="miter"/>
              <v:path gradientshapeok="t" o:connecttype="rect"/>
            </v:shapetype>
            <v:shape id="WordArt 6" o:spid="_x0000_s1026" type="#_x0000_t202" style="width:587.3pt;height:48.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filled="f" stroked="f">
              <v:stroke joinstyle="round"/>
              <o:lock v:ext="edit" shapetype="t"/>
              <v:textbox style="mso-fit-shape-to-text:t">
                <w:txbxContent>
                  <w:p w14:paraId="0591CA01" w14:textId="77777777" w:rsidR="00F77AEB" w:rsidRDefault="00F77AEB" w:rsidP="000A7A7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39B"/>
    <w:multiLevelType w:val="hybridMultilevel"/>
    <w:tmpl w:val="6220D6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6374C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3C82172"/>
    <w:multiLevelType w:val="hybridMultilevel"/>
    <w:tmpl w:val="9202E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945BF"/>
    <w:multiLevelType w:val="hybridMultilevel"/>
    <w:tmpl w:val="0576BD08"/>
    <w:lvl w:ilvl="0" w:tplc="82348352">
      <w:start w:val="1"/>
      <w:numFmt w:val="bullet"/>
      <w:lvlText w:val="º"/>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74246B"/>
    <w:multiLevelType w:val="hybridMultilevel"/>
    <w:tmpl w:val="467A4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9554C0"/>
    <w:multiLevelType w:val="hybridMultilevel"/>
    <w:tmpl w:val="1C1CE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E41377"/>
    <w:multiLevelType w:val="hybridMultilevel"/>
    <w:tmpl w:val="D66C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7D3CAF"/>
    <w:multiLevelType w:val="hybridMultilevel"/>
    <w:tmpl w:val="6DEEC344"/>
    <w:lvl w:ilvl="0" w:tplc="82348352">
      <w:start w:val="1"/>
      <w:numFmt w:val="bullet"/>
      <w:lvlText w:val="º"/>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180CF5"/>
    <w:multiLevelType w:val="hybridMultilevel"/>
    <w:tmpl w:val="66D8F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5568C"/>
    <w:multiLevelType w:val="hybridMultilevel"/>
    <w:tmpl w:val="0A6C2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BE03DC"/>
    <w:multiLevelType w:val="hybridMultilevel"/>
    <w:tmpl w:val="74265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0F6C3B"/>
    <w:multiLevelType w:val="hybridMultilevel"/>
    <w:tmpl w:val="6D3AE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D69A5"/>
    <w:multiLevelType w:val="hybridMultilevel"/>
    <w:tmpl w:val="1F2054F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6F3656"/>
    <w:multiLevelType w:val="hybridMultilevel"/>
    <w:tmpl w:val="6840C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EC21BD0"/>
    <w:multiLevelType w:val="hybridMultilevel"/>
    <w:tmpl w:val="51F20BC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25253D6"/>
    <w:multiLevelType w:val="hybridMultilevel"/>
    <w:tmpl w:val="E4900E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ED4349"/>
    <w:multiLevelType w:val="hybridMultilevel"/>
    <w:tmpl w:val="20362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3509B"/>
    <w:multiLevelType w:val="hybridMultilevel"/>
    <w:tmpl w:val="17C66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FC5D3A"/>
    <w:multiLevelType w:val="hybridMultilevel"/>
    <w:tmpl w:val="7F986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F570DE"/>
    <w:multiLevelType w:val="hybridMultilevel"/>
    <w:tmpl w:val="AAAC3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3575F3"/>
    <w:multiLevelType w:val="hybridMultilevel"/>
    <w:tmpl w:val="7CB83A84"/>
    <w:lvl w:ilvl="0" w:tplc="82348352">
      <w:start w:val="1"/>
      <w:numFmt w:val="bullet"/>
      <w:lvlText w:val="º"/>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711C40"/>
    <w:multiLevelType w:val="hybridMultilevel"/>
    <w:tmpl w:val="66D2FD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52464E"/>
    <w:multiLevelType w:val="hybridMultilevel"/>
    <w:tmpl w:val="E95C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EC039B"/>
    <w:multiLevelType w:val="hybridMultilevel"/>
    <w:tmpl w:val="163AEFDA"/>
    <w:lvl w:ilvl="0" w:tplc="82348352">
      <w:start w:val="1"/>
      <w:numFmt w:val="bullet"/>
      <w:lvlText w:val="º"/>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CF7507"/>
    <w:multiLevelType w:val="hybridMultilevel"/>
    <w:tmpl w:val="E5BE2CE6"/>
    <w:lvl w:ilvl="0" w:tplc="ED265D70">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9D2988"/>
    <w:multiLevelType w:val="hybridMultilevel"/>
    <w:tmpl w:val="F6BAD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47337FC"/>
    <w:multiLevelType w:val="hybridMultilevel"/>
    <w:tmpl w:val="1F2054F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D26E94"/>
    <w:multiLevelType w:val="hybridMultilevel"/>
    <w:tmpl w:val="F9F2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5F5A23"/>
    <w:multiLevelType w:val="hybridMultilevel"/>
    <w:tmpl w:val="0D8E48FA"/>
    <w:lvl w:ilvl="0" w:tplc="304050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7D5EC6"/>
    <w:multiLevelType w:val="hybridMultilevel"/>
    <w:tmpl w:val="5E507832"/>
    <w:lvl w:ilvl="0" w:tplc="82348352">
      <w:start w:val="1"/>
      <w:numFmt w:val="bullet"/>
      <w:lvlText w:val="º"/>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93022F"/>
    <w:multiLevelType w:val="hybridMultilevel"/>
    <w:tmpl w:val="F2E4B6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7"/>
  </w:num>
  <w:num w:numId="4">
    <w:abstractNumId w:val="29"/>
  </w:num>
  <w:num w:numId="5">
    <w:abstractNumId w:val="33"/>
  </w:num>
  <w:num w:numId="6">
    <w:abstractNumId w:val="17"/>
  </w:num>
  <w:num w:numId="7">
    <w:abstractNumId w:val="3"/>
  </w:num>
  <w:num w:numId="8">
    <w:abstractNumId w:val="2"/>
  </w:num>
  <w:num w:numId="9">
    <w:abstractNumId w:val="19"/>
  </w:num>
  <w:num w:numId="10">
    <w:abstractNumId w:val="16"/>
  </w:num>
  <w:num w:numId="11">
    <w:abstractNumId w:val="27"/>
  </w:num>
  <w:num w:numId="12">
    <w:abstractNumId w:val="38"/>
  </w:num>
  <w:num w:numId="13">
    <w:abstractNumId w:val="32"/>
  </w:num>
  <w:num w:numId="14">
    <w:abstractNumId w:val="23"/>
  </w:num>
  <w:num w:numId="15">
    <w:abstractNumId w:val="9"/>
  </w:num>
  <w:num w:numId="16">
    <w:abstractNumId w:val="22"/>
  </w:num>
  <w:num w:numId="17">
    <w:abstractNumId w:val="14"/>
  </w:num>
  <w:num w:numId="18">
    <w:abstractNumId w:val="13"/>
  </w:num>
  <w:num w:numId="19">
    <w:abstractNumId w:val="15"/>
  </w:num>
  <w:num w:numId="20">
    <w:abstractNumId w:val="36"/>
  </w:num>
  <w:num w:numId="21">
    <w:abstractNumId w:val="12"/>
  </w:num>
  <w:num w:numId="22">
    <w:abstractNumId w:val="28"/>
  </w:num>
  <w:num w:numId="23">
    <w:abstractNumId w:val="35"/>
  </w:num>
  <w:num w:numId="24">
    <w:abstractNumId w:val="25"/>
  </w:num>
  <w:num w:numId="25">
    <w:abstractNumId w:val="8"/>
  </w:num>
  <w:num w:numId="26">
    <w:abstractNumId w:val="20"/>
  </w:num>
  <w:num w:numId="27">
    <w:abstractNumId w:val="10"/>
  </w:num>
  <w:num w:numId="28">
    <w:abstractNumId w:val="30"/>
  </w:num>
  <w:num w:numId="29">
    <w:abstractNumId w:val="37"/>
  </w:num>
  <w:num w:numId="30">
    <w:abstractNumId w:val="5"/>
  </w:num>
  <w:num w:numId="31">
    <w:abstractNumId w:val="24"/>
  </w:num>
  <w:num w:numId="32">
    <w:abstractNumId w:val="26"/>
  </w:num>
  <w:num w:numId="33">
    <w:abstractNumId w:val="34"/>
  </w:num>
  <w:num w:numId="34">
    <w:abstractNumId w:val="4"/>
  </w:num>
  <w:num w:numId="35">
    <w:abstractNumId w:val="6"/>
  </w:num>
  <w:num w:numId="36">
    <w:abstractNumId w:val="3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5225xdqsrw29exa9rptpftdzf9xeveewrs&quot;&gt;Untitled&lt;record-ids&gt;&lt;item&gt;1&lt;/item&gt;&lt;item&gt;2&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record-ids&gt;&lt;/item&gt;&lt;/Libraries&gt;"/>
  </w:docVars>
  <w:rsids>
    <w:rsidRoot w:val="0044715D"/>
    <w:rsid w:val="00000C66"/>
    <w:rsid w:val="000010D2"/>
    <w:rsid w:val="000018E3"/>
    <w:rsid w:val="00002118"/>
    <w:rsid w:val="00002CF7"/>
    <w:rsid w:val="00004548"/>
    <w:rsid w:val="000053ED"/>
    <w:rsid w:val="00007159"/>
    <w:rsid w:val="00013FC6"/>
    <w:rsid w:val="00014375"/>
    <w:rsid w:val="000151BE"/>
    <w:rsid w:val="00016189"/>
    <w:rsid w:val="000210A0"/>
    <w:rsid w:val="00026C94"/>
    <w:rsid w:val="00026CA5"/>
    <w:rsid w:val="00027D31"/>
    <w:rsid w:val="00027EEB"/>
    <w:rsid w:val="00030F80"/>
    <w:rsid w:val="00032F32"/>
    <w:rsid w:val="00036242"/>
    <w:rsid w:val="00041F54"/>
    <w:rsid w:val="000444E0"/>
    <w:rsid w:val="00046554"/>
    <w:rsid w:val="00050499"/>
    <w:rsid w:val="000537D8"/>
    <w:rsid w:val="000538B9"/>
    <w:rsid w:val="00054C40"/>
    <w:rsid w:val="00056FD3"/>
    <w:rsid w:val="00062DAB"/>
    <w:rsid w:val="00063AC8"/>
    <w:rsid w:val="0006446A"/>
    <w:rsid w:val="00073CE1"/>
    <w:rsid w:val="00074389"/>
    <w:rsid w:val="00076B9C"/>
    <w:rsid w:val="00080DF2"/>
    <w:rsid w:val="00083F4D"/>
    <w:rsid w:val="0008489A"/>
    <w:rsid w:val="00092696"/>
    <w:rsid w:val="00093DDF"/>
    <w:rsid w:val="0009544E"/>
    <w:rsid w:val="00095A98"/>
    <w:rsid w:val="000A032B"/>
    <w:rsid w:val="000A0542"/>
    <w:rsid w:val="000A0E68"/>
    <w:rsid w:val="000A0FBA"/>
    <w:rsid w:val="000A311C"/>
    <w:rsid w:val="000A4C29"/>
    <w:rsid w:val="000A4C6A"/>
    <w:rsid w:val="000A5F07"/>
    <w:rsid w:val="000A655C"/>
    <w:rsid w:val="000A6BDF"/>
    <w:rsid w:val="000A713B"/>
    <w:rsid w:val="000A7A73"/>
    <w:rsid w:val="000B20FB"/>
    <w:rsid w:val="000B4690"/>
    <w:rsid w:val="000B519A"/>
    <w:rsid w:val="000C12BF"/>
    <w:rsid w:val="000C1D15"/>
    <w:rsid w:val="000C3001"/>
    <w:rsid w:val="000C4915"/>
    <w:rsid w:val="000C5427"/>
    <w:rsid w:val="000C7E24"/>
    <w:rsid w:val="000C7EFA"/>
    <w:rsid w:val="000D2DEE"/>
    <w:rsid w:val="000E11A5"/>
    <w:rsid w:val="000E358D"/>
    <w:rsid w:val="000E4816"/>
    <w:rsid w:val="000E5759"/>
    <w:rsid w:val="000E75F1"/>
    <w:rsid w:val="000E7E38"/>
    <w:rsid w:val="000E7E5C"/>
    <w:rsid w:val="000F128F"/>
    <w:rsid w:val="000F4C3F"/>
    <w:rsid w:val="000F509C"/>
    <w:rsid w:val="000F67F3"/>
    <w:rsid w:val="000F6F75"/>
    <w:rsid w:val="000F7ED8"/>
    <w:rsid w:val="0010181E"/>
    <w:rsid w:val="00102FF5"/>
    <w:rsid w:val="00103497"/>
    <w:rsid w:val="00106D21"/>
    <w:rsid w:val="001100C4"/>
    <w:rsid w:val="00110526"/>
    <w:rsid w:val="001131A1"/>
    <w:rsid w:val="00113DBD"/>
    <w:rsid w:val="001145B5"/>
    <w:rsid w:val="0011478E"/>
    <w:rsid w:val="001160AC"/>
    <w:rsid w:val="001173EC"/>
    <w:rsid w:val="00122344"/>
    <w:rsid w:val="00123781"/>
    <w:rsid w:val="0012543E"/>
    <w:rsid w:val="00125451"/>
    <w:rsid w:val="00126FD8"/>
    <w:rsid w:val="0014153E"/>
    <w:rsid w:val="00143908"/>
    <w:rsid w:val="001452CC"/>
    <w:rsid w:val="001455EC"/>
    <w:rsid w:val="00147D33"/>
    <w:rsid w:val="00151006"/>
    <w:rsid w:val="00151EF2"/>
    <w:rsid w:val="001527A6"/>
    <w:rsid w:val="00155D22"/>
    <w:rsid w:val="001563EF"/>
    <w:rsid w:val="00157EAB"/>
    <w:rsid w:val="0016079B"/>
    <w:rsid w:val="00160E23"/>
    <w:rsid w:val="00163095"/>
    <w:rsid w:val="00163837"/>
    <w:rsid w:val="00164677"/>
    <w:rsid w:val="00165A35"/>
    <w:rsid w:val="00170814"/>
    <w:rsid w:val="0017116A"/>
    <w:rsid w:val="0017152A"/>
    <w:rsid w:val="00182E79"/>
    <w:rsid w:val="00185A78"/>
    <w:rsid w:val="00186055"/>
    <w:rsid w:val="00186E6F"/>
    <w:rsid w:val="00191E53"/>
    <w:rsid w:val="00192811"/>
    <w:rsid w:val="001929CE"/>
    <w:rsid w:val="001965D3"/>
    <w:rsid w:val="001974EA"/>
    <w:rsid w:val="00197879"/>
    <w:rsid w:val="00197AEE"/>
    <w:rsid w:val="001A1EFF"/>
    <w:rsid w:val="001A2709"/>
    <w:rsid w:val="001A4689"/>
    <w:rsid w:val="001A5529"/>
    <w:rsid w:val="001A6DF5"/>
    <w:rsid w:val="001B0A2E"/>
    <w:rsid w:val="001B1381"/>
    <w:rsid w:val="001B38C8"/>
    <w:rsid w:val="001B5F7C"/>
    <w:rsid w:val="001C2005"/>
    <w:rsid w:val="001C5A8D"/>
    <w:rsid w:val="001C71D0"/>
    <w:rsid w:val="001D204C"/>
    <w:rsid w:val="001D2AFC"/>
    <w:rsid w:val="001D3F37"/>
    <w:rsid w:val="001E0AD5"/>
    <w:rsid w:val="001E163E"/>
    <w:rsid w:val="001E1FD6"/>
    <w:rsid w:val="001E6F74"/>
    <w:rsid w:val="001E7087"/>
    <w:rsid w:val="001F33F6"/>
    <w:rsid w:val="00200296"/>
    <w:rsid w:val="00203B0E"/>
    <w:rsid w:val="00205E73"/>
    <w:rsid w:val="0020785D"/>
    <w:rsid w:val="0021495A"/>
    <w:rsid w:val="00221C4F"/>
    <w:rsid w:val="0022290D"/>
    <w:rsid w:val="0022296F"/>
    <w:rsid w:val="00222B68"/>
    <w:rsid w:val="00225E87"/>
    <w:rsid w:val="0023010A"/>
    <w:rsid w:val="00231A03"/>
    <w:rsid w:val="00231AE0"/>
    <w:rsid w:val="002406C2"/>
    <w:rsid w:val="00241FB7"/>
    <w:rsid w:val="002458E9"/>
    <w:rsid w:val="0024731A"/>
    <w:rsid w:val="0024734A"/>
    <w:rsid w:val="00250489"/>
    <w:rsid w:val="00250D2A"/>
    <w:rsid w:val="0025117B"/>
    <w:rsid w:val="00256A5B"/>
    <w:rsid w:val="00267B35"/>
    <w:rsid w:val="00276A78"/>
    <w:rsid w:val="00276CAC"/>
    <w:rsid w:val="002777DE"/>
    <w:rsid w:val="00282B7B"/>
    <w:rsid w:val="00292DE9"/>
    <w:rsid w:val="00295687"/>
    <w:rsid w:val="002A03CE"/>
    <w:rsid w:val="002A07D1"/>
    <w:rsid w:val="002A2DAD"/>
    <w:rsid w:val="002A3447"/>
    <w:rsid w:val="002A4793"/>
    <w:rsid w:val="002A4909"/>
    <w:rsid w:val="002A4FE7"/>
    <w:rsid w:val="002A66BD"/>
    <w:rsid w:val="002B226C"/>
    <w:rsid w:val="002B285F"/>
    <w:rsid w:val="002B3338"/>
    <w:rsid w:val="002B4B3B"/>
    <w:rsid w:val="002B7CA4"/>
    <w:rsid w:val="002C0E29"/>
    <w:rsid w:val="002C3AA3"/>
    <w:rsid w:val="002C6D89"/>
    <w:rsid w:val="002D2820"/>
    <w:rsid w:val="002D42C4"/>
    <w:rsid w:val="002D59AB"/>
    <w:rsid w:val="002E166C"/>
    <w:rsid w:val="002E1D8F"/>
    <w:rsid w:val="002E247B"/>
    <w:rsid w:val="002E399E"/>
    <w:rsid w:val="002E5FC1"/>
    <w:rsid w:val="002E6C3A"/>
    <w:rsid w:val="002E6D45"/>
    <w:rsid w:val="002F09E0"/>
    <w:rsid w:val="002F41D6"/>
    <w:rsid w:val="002F5DBA"/>
    <w:rsid w:val="002F6913"/>
    <w:rsid w:val="00303C94"/>
    <w:rsid w:val="00306B6E"/>
    <w:rsid w:val="0031075B"/>
    <w:rsid w:val="003138DA"/>
    <w:rsid w:val="00314C62"/>
    <w:rsid w:val="00316B77"/>
    <w:rsid w:val="00326715"/>
    <w:rsid w:val="00327DD9"/>
    <w:rsid w:val="0033377B"/>
    <w:rsid w:val="00334FA4"/>
    <w:rsid w:val="00341A4E"/>
    <w:rsid w:val="00342D51"/>
    <w:rsid w:val="003501B9"/>
    <w:rsid w:val="00353C1A"/>
    <w:rsid w:val="003545FD"/>
    <w:rsid w:val="00354792"/>
    <w:rsid w:val="00355F9C"/>
    <w:rsid w:val="00361088"/>
    <w:rsid w:val="00362776"/>
    <w:rsid w:val="00364419"/>
    <w:rsid w:val="0037093E"/>
    <w:rsid w:val="00371F7E"/>
    <w:rsid w:val="00373520"/>
    <w:rsid w:val="00382875"/>
    <w:rsid w:val="00382B53"/>
    <w:rsid w:val="0038437E"/>
    <w:rsid w:val="00394AD5"/>
    <w:rsid w:val="00395C2F"/>
    <w:rsid w:val="0039669C"/>
    <w:rsid w:val="003A2AF3"/>
    <w:rsid w:val="003A5B51"/>
    <w:rsid w:val="003A7EB5"/>
    <w:rsid w:val="003B0928"/>
    <w:rsid w:val="003B15F2"/>
    <w:rsid w:val="003B1D05"/>
    <w:rsid w:val="003B3A43"/>
    <w:rsid w:val="003C050A"/>
    <w:rsid w:val="003C2B18"/>
    <w:rsid w:val="003C323B"/>
    <w:rsid w:val="003C6207"/>
    <w:rsid w:val="003C7990"/>
    <w:rsid w:val="003C7B38"/>
    <w:rsid w:val="003D044C"/>
    <w:rsid w:val="003D1350"/>
    <w:rsid w:val="003D36F0"/>
    <w:rsid w:val="003D475D"/>
    <w:rsid w:val="003D4C08"/>
    <w:rsid w:val="003D699E"/>
    <w:rsid w:val="003D725D"/>
    <w:rsid w:val="003D7FB1"/>
    <w:rsid w:val="003E0382"/>
    <w:rsid w:val="003E0DBC"/>
    <w:rsid w:val="003E75F9"/>
    <w:rsid w:val="003F02E7"/>
    <w:rsid w:val="003F1565"/>
    <w:rsid w:val="003F2B93"/>
    <w:rsid w:val="00401091"/>
    <w:rsid w:val="004040FF"/>
    <w:rsid w:val="0040416F"/>
    <w:rsid w:val="00404F74"/>
    <w:rsid w:val="00407EE1"/>
    <w:rsid w:val="00411336"/>
    <w:rsid w:val="00411511"/>
    <w:rsid w:val="00413215"/>
    <w:rsid w:val="004149C3"/>
    <w:rsid w:val="004214F5"/>
    <w:rsid w:val="004228D1"/>
    <w:rsid w:val="0042483F"/>
    <w:rsid w:val="00425D25"/>
    <w:rsid w:val="004274C8"/>
    <w:rsid w:val="00427A0B"/>
    <w:rsid w:val="00432210"/>
    <w:rsid w:val="00433A2C"/>
    <w:rsid w:val="004362F1"/>
    <w:rsid w:val="00440228"/>
    <w:rsid w:val="00443D63"/>
    <w:rsid w:val="004461AE"/>
    <w:rsid w:val="00446405"/>
    <w:rsid w:val="0044715D"/>
    <w:rsid w:val="00447225"/>
    <w:rsid w:val="00450E36"/>
    <w:rsid w:val="00452506"/>
    <w:rsid w:val="004546B5"/>
    <w:rsid w:val="00454729"/>
    <w:rsid w:val="00455922"/>
    <w:rsid w:val="004577E3"/>
    <w:rsid w:val="0045796C"/>
    <w:rsid w:val="004662EA"/>
    <w:rsid w:val="004666DD"/>
    <w:rsid w:val="00466F9D"/>
    <w:rsid w:val="00471993"/>
    <w:rsid w:val="0048165B"/>
    <w:rsid w:val="00486704"/>
    <w:rsid w:val="00491004"/>
    <w:rsid w:val="00494BBF"/>
    <w:rsid w:val="00495BDD"/>
    <w:rsid w:val="004A08A6"/>
    <w:rsid w:val="004A187C"/>
    <w:rsid w:val="004A200C"/>
    <w:rsid w:val="004A650A"/>
    <w:rsid w:val="004B5EEF"/>
    <w:rsid w:val="004B67F6"/>
    <w:rsid w:val="004B707B"/>
    <w:rsid w:val="004C1FA9"/>
    <w:rsid w:val="004D00C2"/>
    <w:rsid w:val="004D1D41"/>
    <w:rsid w:val="004D47E1"/>
    <w:rsid w:val="004D5F0B"/>
    <w:rsid w:val="004D634C"/>
    <w:rsid w:val="004D6451"/>
    <w:rsid w:val="004E1B29"/>
    <w:rsid w:val="004E33DE"/>
    <w:rsid w:val="004E6030"/>
    <w:rsid w:val="004E61FD"/>
    <w:rsid w:val="004E64BA"/>
    <w:rsid w:val="004F1B34"/>
    <w:rsid w:val="004F271D"/>
    <w:rsid w:val="004F4C78"/>
    <w:rsid w:val="004F590D"/>
    <w:rsid w:val="00500B59"/>
    <w:rsid w:val="00504693"/>
    <w:rsid w:val="00504903"/>
    <w:rsid w:val="00506B7E"/>
    <w:rsid w:val="0051222F"/>
    <w:rsid w:val="00512D94"/>
    <w:rsid w:val="00514224"/>
    <w:rsid w:val="00515059"/>
    <w:rsid w:val="00515B0C"/>
    <w:rsid w:val="00515C34"/>
    <w:rsid w:val="00517365"/>
    <w:rsid w:val="00521C8E"/>
    <w:rsid w:val="00525967"/>
    <w:rsid w:val="00530342"/>
    <w:rsid w:val="005415DE"/>
    <w:rsid w:val="005417B4"/>
    <w:rsid w:val="00543A25"/>
    <w:rsid w:val="00545CAC"/>
    <w:rsid w:val="00545E9C"/>
    <w:rsid w:val="00550FF0"/>
    <w:rsid w:val="00551394"/>
    <w:rsid w:val="005531AD"/>
    <w:rsid w:val="005534F5"/>
    <w:rsid w:val="00553814"/>
    <w:rsid w:val="00555D8C"/>
    <w:rsid w:val="00556127"/>
    <w:rsid w:val="005568CB"/>
    <w:rsid w:val="0056070A"/>
    <w:rsid w:val="00561BB5"/>
    <w:rsid w:val="005640CC"/>
    <w:rsid w:val="0056465D"/>
    <w:rsid w:val="00566791"/>
    <w:rsid w:val="00566B9C"/>
    <w:rsid w:val="00566F6A"/>
    <w:rsid w:val="005679EE"/>
    <w:rsid w:val="0057375F"/>
    <w:rsid w:val="00574355"/>
    <w:rsid w:val="00574509"/>
    <w:rsid w:val="00575380"/>
    <w:rsid w:val="00576B35"/>
    <w:rsid w:val="00576CE4"/>
    <w:rsid w:val="005801DD"/>
    <w:rsid w:val="0058079B"/>
    <w:rsid w:val="00584C64"/>
    <w:rsid w:val="00584FC3"/>
    <w:rsid w:val="00586EAA"/>
    <w:rsid w:val="00587C18"/>
    <w:rsid w:val="005919D6"/>
    <w:rsid w:val="00594ED2"/>
    <w:rsid w:val="00595102"/>
    <w:rsid w:val="00595CC4"/>
    <w:rsid w:val="005A17C8"/>
    <w:rsid w:val="005A2B7E"/>
    <w:rsid w:val="005A54A3"/>
    <w:rsid w:val="005B11CA"/>
    <w:rsid w:val="005B1A95"/>
    <w:rsid w:val="005B2C0A"/>
    <w:rsid w:val="005B3CFB"/>
    <w:rsid w:val="005B646F"/>
    <w:rsid w:val="005C2B3A"/>
    <w:rsid w:val="005C433A"/>
    <w:rsid w:val="005C6305"/>
    <w:rsid w:val="005C6E82"/>
    <w:rsid w:val="005C77F6"/>
    <w:rsid w:val="005C7B58"/>
    <w:rsid w:val="005D032B"/>
    <w:rsid w:val="005D14EA"/>
    <w:rsid w:val="005D638C"/>
    <w:rsid w:val="005E3EEF"/>
    <w:rsid w:val="005E467B"/>
    <w:rsid w:val="005E5FFE"/>
    <w:rsid w:val="005E7DA0"/>
    <w:rsid w:val="005E7E74"/>
    <w:rsid w:val="005F1384"/>
    <w:rsid w:val="005F20C8"/>
    <w:rsid w:val="005F3DA0"/>
    <w:rsid w:val="005F4D2F"/>
    <w:rsid w:val="0060129D"/>
    <w:rsid w:val="00601920"/>
    <w:rsid w:val="00603998"/>
    <w:rsid w:val="00607BE0"/>
    <w:rsid w:val="00610212"/>
    <w:rsid w:val="00611104"/>
    <w:rsid w:val="00612931"/>
    <w:rsid w:val="00614C2C"/>
    <w:rsid w:val="006152D5"/>
    <w:rsid w:val="0062214C"/>
    <w:rsid w:val="0062756F"/>
    <w:rsid w:val="00627B5C"/>
    <w:rsid w:val="006327AE"/>
    <w:rsid w:val="00633A0F"/>
    <w:rsid w:val="00636131"/>
    <w:rsid w:val="00636A2B"/>
    <w:rsid w:val="0064202D"/>
    <w:rsid w:val="00642C7B"/>
    <w:rsid w:val="00644920"/>
    <w:rsid w:val="00645A41"/>
    <w:rsid w:val="00654194"/>
    <w:rsid w:val="00655327"/>
    <w:rsid w:val="00655650"/>
    <w:rsid w:val="00660FAB"/>
    <w:rsid w:val="00661A95"/>
    <w:rsid w:val="00663DAE"/>
    <w:rsid w:val="00664B0F"/>
    <w:rsid w:val="00666CA6"/>
    <w:rsid w:val="00666D87"/>
    <w:rsid w:val="006741CE"/>
    <w:rsid w:val="0067476B"/>
    <w:rsid w:val="00674E7F"/>
    <w:rsid w:val="00682797"/>
    <w:rsid w:val="00686A3C"/>
    <w:rsid w:val="00695663"/>
    <w:rsid w:val="006967F7"/>
    <w:rsid w:val="00696893"/>
    <w:rsid w:val="006A1827"/>
    <w:rsid w:val="006A4904"/>
    <w:rsid w:val="006A5C88"/>
    <w:rsid w:val="006B00A4"/>
    <w:rsid w:val="006B0BA1"/>
    <w:rsid w:val="006B2486"/>
    <w:rsid w:val="006B6167"/>
    <w:rsid w:val="006B6204"/>
    <w:rsid w:val="006B653B"/>
    <w:rsid w:val="006C0E50"/>
    <w:rsid w:val="006C1022"/>
    <w:rsid w:val="006D1643"/>
    <w:rsid w:val="006D2098"/>
    <w:rsid w:val="006D6C49"/>
    <w:rsid w:val="006E31C7"/>
    <w:rsid w:val="006E4D96"/>
    <w:rsid w:val="006E6BF2"/>
    <w:rsid w:val="006F2916"/>
    <w:rsid w:val="006F3323"/>
    <w:rsid w:val="006F4CF3"/>
    <w:rsid w:val="006F5AE3"/>
    <w:rsid w:val="006F5E80"/>
    <w:rsid w:val="006F6E54"/>
    <w:rsid w:val="00701753"/>
    <w:rsid w:val="00701B16"/>
    <w:rsid w:val="00703ADC"/>
    <w:rsid w:val="00703B76"/>
    <w:rsid w:val="007106FB"/>
    <w:rsid w:val="00710C77"/>
    <w:rsid w:val="00716027"/>
    <w:rsid w:val="0071654B"/>
    <w:rsid w:val="007170A6"/>
    <w:rsid w:val="007208C9"/>
    <w:rsid w:val="00724F47"/>
    <w:rsid w:val="00725A4B"/>
    <w:rsid w:val="00725A6E"/>
    <w:rsid w:val="00727885"/>
    <w:rsid w:val="0073129B"/>
    <w:rsid w:val="00732AFD"/>
    <w:rsid w:val="00732F9D"/>
    <w:rsid w:val="00734F81"/>
    <w:rsid w:val="0073757B"/>
    <w:rsid w:val="00742DA7"/>
    <w:rsid w:val="0074348A"/>
    <w:rsid w:val="00744198"/>
    <w:rsid w:val="00744520"/>
    <w:rsid w:val="00745536"/>
    <w:rsid w:val="00746882"/>
    <w:rsid w:val="00747F83"/>
    <w:rsid w:val="007509EE"/>
    <w:rsid w:val="00751006"/>
    <w:rsid w:val="007519E7"/>
    <w:rsid w:val="00752491"/>
    <w:rsid w:val="007554D2"/>
    <w:rsid w:val="00757308"/>
    <w:rsid w:val="0075737F"/>
    <w:rsid w:val="007624F6"/>
    <w:rsid w:val="0076643E"/>
    <w:rsid w:val="00766A4C"/>
    <w:rsid w:val="007717C5"/>
    <w:rsid w:val="007717D9"/>
    <w:rsid w:val="007735A0"/>
    <w:rsid w:val="00780219"/>
    <w:rsid w:val="00782349"/>
    <w:rsid w:val="00782B81"/>
    <w:rsid w:val="0078539E"/>
    <w:rsid w:val="007861E3"/>
    <w:rsid w:val="00794EF6"/>
    <w:rsid w:val="00795D97"/>
    <w:rsid w:val="007969FF"/>
    <w:rsid w:val="007A4656"/>
    <w:rsid w:val="007A6271"/>
    <w:rsid w:val="007A72AE"/>
    <w:rsid w:val="007A77E8"/>
    <w:rsid w:val="007B3EF8"/>
    <w:rsid w:val="007B438B"/>
    <w:rsid w:val="007B4D14"/>
    <w:rsid w:val="007B5107"/>
    <w:rsid w:val="007B5594"/>
    <w:rsid w:val="007B75D2"/>
    <w:rsid w:val="007C1285"/>
    <w:rsid w:val="007C47AE"/>
    <w:rsid w:val="007D6659"/>
    <w:rsid w:val="007D7039"/>
    <w:rsid w:val="007D72EB"/>
    <w:rsid w:val="007E10B7"/>
    <w:rsid w:val="007E25FF"/>
    <w:rsid w:val="007E26D9"/>
    <w:rsid w:val="007E6B75"/>
    <w:rsid w:val="007E7E23"/>
    <w:rsid w:val="007F216B"/>
    <w:rsid w:val="007F3E7B"/>
    <w:rsid w:val="007F3EBB"/>
    <w:rsid w:val="007F4E20"/>
    <w:rsid w:val="007F617F"/>
    <w:rsid w:val="007F73AA"/>
    <w:rsid w:val="007F7BD1"/>
    <w:rsid w:val="008001F4"/>
    <w:rsid w:val="0080040F"/>
    <w:rsid w:val="00804D21"/>
    <w:rsid w:val="0080715E"/>
    <w:rsid w:val="0081451C"/>
    <w:rsid w:val="00814830"/>
    <w:rsid w:val="008214DD"/>
    <w:rsid w:val="00821D7E"/>
    <w:rsid w:val="008229A2"/>
    <w:rsid w:val="00822BFB"/>
    <w:rsid w:val="00827ED1"/>
    <w:rsid w:val="00831CA9"/>
    <w:rsid w:val="00835A52"/>
    <w:rsid w:val="00836596"/>
    <w:rsid w:val="00840943"/>
    <w:rsid w:val="00841E95"/>
    <w:rsid w:val="008425D2"/>
    <w:rsid w:val="00845081"/>
    <w:rsid w:val="008474ED"/>
    <w:rsid w:val="00847785"/>
    <w:rsid w:val="0085725D"/>
    <w:rsid w:val="008600C6"/>
    <w:rsid w:val="008647C9"/>
    <w:rsid w:val="00870120"/>
    <w:rsid w:val="00870245"/>
    <w:rsid w:val="008706D6"/>
    <w:rsid w:val="0087070C"/>
    <w:rsid w:val="00874BA7"/>
    <w:rsid w:val="008757BF"/>
    <w:rsid w:val="008800A8"/>
    <w:rsid w:val="00881EF1"/>
    <w:rsid w:val="00882E9D"/>
    <w:rsid w:val="008839FD"/>
    <w:rsid w:val="0088488F"/>
    <w:rsid w:val="008869D0"/>
    <w:rsid w:val="00891935"/>
    <w:rsid w:val="00896712"/>
    <w:rsid w:val="00896845"/>
    <w:rsid w:val="0089719D"/>
    <w:rsid w:val="008A087E"/>
    <w:rsid w:val="008A198C"/>
    <w:rsid w:val="008A4B88"/>
    <w:rsid w:val="008A593C"/>
    <w:rsid w:val="008B23E8"/>
    <w:rsid w:val="008B2CF0"/>
    <w:rsid w:val="008B6DCF"/>
    <w:rsid w:val="008C099E"/>
    <w:rsid w:val="008C3E5E"/>
    <w:rsid w:val="008C4309"/>
    <w:rsid w:val="008C6C18"/>
    <w:rsid w:val="008D0508"/>
    <w:rsid w:val="008D27D0"/>
    <w:rsid w:val="008D2E7A"/>
    <w:rsid w:val="008D37C8"/>
    <w:rsid w:val="008D3B6C"/>
    <w:rsid w:val="008D4606"/>
    <w:rsid w:val="008E04A8"/>
    <w:rsid w:val="008E054E"/>
    <w:rsid w:val="008E0EA0"/>
    <w:rsid w:val="008E22FF"/>
    <w:rsid w:val="008E483A"/>
    <w:rsid w:val="008E491D"/>
    <w:rsid w:val="008E4C5A"/>
    <w:rsid w:val="008E6C23"/>
    <w:rsid w:val="008F2E15"/>
    <w:rsid w:val="008F4618"/>
    <w:rsid w:val="008F5820"/>
    <w:rsid w:val="008F67C5"/>
    <w:rsid w:val="009037E4"/>
    <w:rsid w:val="00904147"/>
    <w:rsid w:val="009050E7"/>
    <w:rsid w:val="00906F14"/>
    <w:rsid w:val="00910852"/>
    <w:rsid w:val="00910C07"/>
    <w:rsid w:val="00911530"/>
    <w:rsid w:val="009116E2"/>
    <w:rsid w:val="00911A5B"/>
    <w:rsid w:val="00914298"/>
    <w:rsid w:val="00914F41"/>
    <w:rsid w:val="009153CB"/>
    <w:rsid w:val="00915AAE"/>
    <w:rsid w:val="0092194E"/>
    <w:rsid w:val="00924F58"/>
    <w:rsid w:val="00927C36"/>
    <w:rsid w:val="00931BAA"/>
    <w:rsid w:val="00931CDF"/>
    <w:rsid w:val="009330FF"/>
    <w:rsid w:val="00933322"/>
    <w:rsid w:val="00940486"/>
    <w:rsid w:val="0095159A"/>
    <w:rsid w:val="0095206C"/>
    <w:rsid w:val="00953050"/>
    <w:rsid w:val="00953ED7"/>
    <w:rsid w:val="00954C3C"/>
    <w:rsid w:val="00964251"/>
    <w:rsid w:val="00965519"/>
    <w:rsid w:val="00970F3F"/>
    <w:rsid w:val="00971AC4"/>
    <w:rsid w:val="009721EE"/>
    <w:rsid w:val="00972467"/>
    <w:rsid w:val="00972DEA"/>
    <w:rsid w:val="00975A84"/>
    <w:rsid w:val="009769E3"/>
    <w:rsid w:val="009805A2"/>
    <w:rsid w:val="0099020C"/>
    <w:rsid w:val="00994952"/>
    <w:rsid w:val="009970A2"/>
    <w:rsid w:val="009A134B"/>
    <w:rsid w:val="009A2790"/>
    <w:rsid w:val="009A3F1D"/>
    <w:rsid w:val="009A4F3E"/>
    <w:rsid w:val="009B3E1C"/>
    <w:rsid w:val="009B6B10"/>
    <w:rsid w:val="009B7C43"/>
    <w:rsid w:val="009C0767"/>
    <w:rsid w:val="009C225E"/>
    <w:rsid w:val="009C7C64"/>
    <w:rsid w:val="009D1CDC"/>
    <w:rsid w:val="009D2CEE"/>
    <w:rsid w:val="009D3ACB"/>
    <w:rsid w:val="009D59B5"/>
    <w:rsid w:val="009D7E80"/>
    <w:rsid w:val="009D7EF4"/>
    <w:rsid w:val="009E2847"/>
    <w:rsid w:val="009E4FBF"/>
    <w:rsid w:val="009E5295"/>
    <w:rsid w:val="009E5622"/>
    <w:rsid w:val="009F29A9"/>
    <w:rsid w:val="009F49AD"/>
    <w:rsid w:val="009F52F4"/>
    <w:rsid w:val="00A02BF1"/>
    <w:rsid w:val="00A16D9F"/>
    <w:rsid w:val="00A23F17"/>
    <w:rsid w:val="00A26AE6"/>
    <w:rsid w:val="00A26BA7"/>
    <w:rsid w:val="00A3203A"/>
    <w:rsid w:val="00A3636D"/>
    <w:rsid w:val="00A37047"/>
    <w:rsid w:val="00A37616"/>
    <w:rsid w:val="00A42401"/>
    <w:rsid w:val="00A43C40"/>
    <w:rsid w:val="00A50535"/>
    <w:rsid w:val="00A51B11"/>
    <w:rsid w:val="00A533D1"/>
    <w:rsid w:val="00A556EB"/>
    <w:rsid w:val="00A601AC"/>
    <w:rsid w:val="00A62DFF"/>
    <w:rsid w:val="00A65157"/>
    <w:rsid w:val="00A65CF1"/>
    <w:rsid w:val="00A70033"/>
    <w:rsid w:val="00A733CF"/>
    <w:rsid w:val="00A75392"/>
    <w:rsid w:val="00A76724"/>
    <w:rsid w:val="00A8165F"/>
    <w:rsid w:val="00A84A56"/>
    <w:rsid w:val="00A8606D"/>
    <w:rsid w:val="00A8657E"/>
    <w:rsid w:val="00A870F8"/>
    <w:rsid w:val="00A90261"/>
    <w:rsid w:val="00A91FBC"/>
    <w:rsid w:val="00A92051"/>
    <w:rsid w:val="00A93345"/>
    <w:rsid w:val="00A9498F"/>
    <w:rsid w:val="00A959A2"/>
    <w:rsid w:val="00A96BD1"/>
    <w:rsid w:val="00A97F5F"/>
    <w:rsid w:val="00AA51DE"/>
    <w:rsid w:val="00AA691A"/>
    <w:rsid w:val="00AB1F47"/>
    <w:rsid w:val="00AB61BE"/>
    <w:rsid w:val="00AB7CDC"/>
    <w:rsid w:val="00AC0391"/>
    <w:rsid w:val="00AC3DBA"/>
    <w:rsid w:val="00AD04CC"/>
    <w:rsid w:val="00AD15F4"/>
    <w:rsid w:val="00AD2D20"/>
    <w:rsid w:val="00AD471B"/>
    <w:rsid w:val="00AD57BE"/>
    <w:rsid w:val="00AD75E4"/>
    <w:rsid w:val="00AE1F8D"/>
    <w:rsid w:val="00AE2994"/>
    <w:rsid w:val="00AE2ED7"/>
    <w:rsid w:val="00AE7057"/>
    <w:rsid w:val="00AF313C"/>
    <w:rsid w:val="00AF3A29"/>
    <w:rsid w:val="00AF4A26"/>
    <w:rsid w:val="00AF6FB9"/>
    <w:rsid w:val="00AF7694"/>
    <w:rsid w:val="00AF777B"/>
    <w:rsid w:val="00B07351"/>
    <w:rsid w:val="00B134D4"/>
    <w:rsid w:val="00B13B27"/>
    <w:rsid w:val="00B13BEA"/>
    <w:rsid w:val="00B14235"/>
    <w:rsid w:val="00B14BEA"/>
    <w:rsid w:val="00B1678B"/>
    <w:rsid w:val="00B21334"/>
    <w:rsid w:val="00B27CF9"/>
    <w:rsid w:val="00B3003B"/>
    <w:rsid w:val="00B33103"/>
    <w:rsid w:val="00B341C0"/>
    <w:rsid w:val="00B3678C"/>
    <w:rsid w:val="00B36CE3"/>
    <w:rsid w:val="00B375F4"/>
    <w:rsid w:val="00B42E22"/>
    <w:rsid w:val="00B43D4B"/>
    <w:rsid w:val="00B45947"/>
    <w:rsid w:val="00B45971"/>
    <w:rsid w:val="00B461A8"/>
    <w:rsid w:val="00B46A0A"/>
    <w:rsid w:val="00B46A49"/>
    <w:rsid w:val="00B47C99"/>
    <w:rsid w:val="00B47DBD"/>
    <w:rsid w:val="00B56DB2"/>
    <w:rsid w:val="00B63892"/>
    <w:rsid w:val="00B6546B"/>
    <w:rsid w:val="00B66243"/>
    <w:rsid w:val="00B70170"/>
    <w:rsid w:val="00B74B4D"/>
    <w:rsid w:val="00B75365"/>
    <w:rsid w:val="00B76D63"/>
    <w:rsid w:val="00B8219C"/>
    <w:rsid w:val="00B83C0D"/>
    <w:rsid w:val="00B8591E"/>
    <w:rsid w:val="00B85D39"/>
    <w:rsid w:val="00B871FB"/>
    <w:rsid w:val="00B97A75"/>
    <w:rsid w:val="00BA32CE"/>
    <w:rsid w:val="00BA4FB1"/>
    <w:rsid w:val="00BA59D9"/>
    <w:rsid w:val="00BA63AA"/>
    <w:rsid w:val="00BA6617"/>
    <w:rsid w:val="00BB15FA"/>
    <w:rsid w:val="00BB48B4"/>
    <w:rsid w:val="00BB6368"/>
    <w:rsid w:val="00BC1857"/>
    <w:rsid w:val="00BC1B83"/>
    <w:rsid w:val="00BC67A0"/>
    <w:rsid w:val="00BD1BE0"/>
    <w:rsid w:val="00BD29BE"/>
    <w:rsid w:val="00BD3228"/>
    <w:rsid w:val="00BD4EEB"/>
    <w:rsid w:val="00BD5E77"/>
    <w:rsid w:val="00BE12F9"/>
    <w:rsid w:val="00BE5C75"/>
    <w:rsid w:val="00BF1D8C"/>
    <w:rsid w:val="00BF5400"/>
    <w:rsid w:val="00C01C62"/>
    <w:rsid w:val="00C05015"/>
    <w:rsid w:val="00C06F19"/>
    <w:rsid w:val="00C07531"/>
    <w:rsid w:val="00C1099A"/>
    <w:rsid w:val="00C1121C"/>
    <w:rsid w:val="00C13A01"/>
    <w:rsid w:val="00C1491B"/>
    <w:rsid w:val="00C1669B"/>
    <w:rsid w:val="00C21AB6"/>
    <w:rsid w:val="00C22169"/>
    <w:rsid w:val="00C229C1"/>
    <w:rsid w:val="00C25B7E"/>
    <w:rsid w:val="00C3006D"/>
    <w:rsid w:val="00C409D7"/>
    <w:rsid w:val="00C414FD"/>
    <w:rsid w:val="00C479E8"/>
    <w:rsid w:val="00C504CD"/>
    <w:rsid w:val="00C54AE3"/>
    <w:rsid w:val="00C54B3C"/>
    <w:rsid w:val="00C61965"/>
    <w:rsid w:val="00C619B1"/>
    <w:rsid w:val="00C633CA"/>
    <w:rsid w:val="00C63614"/>
    <w:rsid w:val="00C63A94"/>
    <w:rsid w:val="00C66B79"/>
    <w:rsid w:val="00C73CB1"/>
    <w:rsid w:val="00C7433B"/>
    <w:rsid w:val="00C7602B"/>
    <w:rsid w:val="00C83329"/>
    <w:rsid w:val="00C83A4D"/>
    <w:rsid w:val="00C852E8"/>
    <w:rsid w:val="00C93258"/>
    <w:rsid w:val="00C9394B"/>
    <w:rsid w:val="00C94159"/>
    <w:rsid w:val="00C95C2F"/>
    <w:rsid w:val="00C9630A"/>
    <w:rsid w:val="00C96FB7"/>
    <w:rsid w:val="00C97123"/>
    <w:rsid w:val="00C972E6"/>
    <w:rsid w:val="00CA6613"/>
    <w:rsid w:val="00CB1BA8"/>
    <w:rsid w:val="00CB3C9D"/>
    <w:rsid w:val="00CB3F8E"/>
    <w:rsid w:val="00CB6748"/>
    <w:rsid w:val="00CB6B1F"/>
    <w:rsid w:val="00CC03A4"/>
    <w:rsid w:val="00CC1ADF"/>
    <w:rsid w:val="00CC39D0"/>
    <w:rsid w:val="00CC422E"/>
    <w:rsid w:val="00CC4872"/>
    <w:rsid w:val="00CC590E"/>
    <w:rsid w:val="00CC60B0"/>
    <w:rsid w:val="00CC7887"/>
    <w:rsid w:val="00CC7C7A"/>
    <w:rsid w:val="00CD087C"/>
    <w:rsid w:val="00CD25DB"/>
    <w:rsid w:val="00CD61D9"/>
    <w:rsid w:val="00CD6997"/>
    <w:rsid w:val="00CE17B3"/>
    <w:rsid w:val="00CE1DD6"/>
    <w:rsid w:val="00CE284A"/>
    <w:rsid w:val="00CE2A06"/>
    <w:rsid w:val="00CE5A43"/>
    <w:rsid w:val="00CE6218"/>
    <w:rsid w:val="00CE6B33"/>
    <w:rsid w:val="00D05A38"/>
    <w:rsid w:val="00D05B07"/>
    <w:rsid w:val="00D073C1"/>
    <w:rsid w:val="00D115E6"/>
    <w:rsid w:val="00D135AF"/>
    <w:rsid w:val="00D143C5"/>
    <w:rsid w:val="00D20D5C"/>
    <w:rsid w:val="00D240B0"/>
    <w:rsid w:val="00D26416"/>
    <w:rsid w:val="00D26848"/>
    <w:rsid w:val="00D27A4D"/>
    <w:rsid w:val="00D374C2"/>
    <w:rsid w:val="00D42C7A"/>
    <w:rsid w:val="00D45BC1"/>
    <w:rsid w:val="00D4625F"/>
    <w:rsid w:val="00D466C4"/>
    <w:rsid w:val="00D46C89"/>
    <w:rsid w:val="00D5191C"/>
    <w:rsid w:val="00D52F56"/>
    <w:rsid w:val="00D54BB5"/>
    <w:rsid w:val="00D54D8A"/>
    <w:rsid w:val="00D55C5A"/>
    <w:rsid w:val="00D5620C"/>
    <w:rsid w:val="00D566D3"/>
    <w:rsid w:val="00D60D72"/>
    <w:rsid w:val="00D6485D"/>
    <w:rsid w:val="00D64A29"/>
    <w:rsid w:val="00D659C0"/>
    <w:rsid w:val="00D65C1D"/>
    <w:rsid w:val="00D6737F"/>
    <w:rsid w:val="00D70C44"/>
    <w:rsid w:val="00D71486"/>
    <w:rsid w:val="00D72912"/>
    <w:rsid w:val="00D729C5"/>
    <w:rsid w:val="00D72E3A"/>
    <w:rsid w:val="00D76776"/>
    <w:rsid w:val="00D7743B"/>
    <w:rsid w:val="00D86ECD"/>
    <w:rsid w:val="00D91A69"/>
    <w:rsid w:val="00D950E7"/>
    <w:rsid w:val="00D95218"/>
    <w:rsid w:val="00DA0836"/>
    <w:rsid w:val="00DA3A2A"/>
    <w:rsid w:val="00DA5714"/>
    <w:rsid w:val="00DB1890"/>
    <w:rsid w:val="00DB2B65"/>
    <w:rsid w:val="00DB3CD9"/>
    <w:rsid w:val="00DC6786"/>
    <w:rsid w:val="00DD3022"/>
    <w:rsid w:val="00DD3450"/>
    <w:rsid w:val="00DD5D7C"/>
    <w:rsid w:val="00DD6AEA"/>
    <w:rsid w:val="00DD78E7"/>
    <w:rsid w:val="00DE03B8"/>
    <w:rsid w:val="00DE3D6C"/>
    <w:rsid w:val="00DE5D28"/>
    <w:rsid w:val="00DE7839"/>
    <w:rsid w:val="00DF021F"/>
    <w:rsid w:val="00DF1B0B"/>
    <w:rsid w:val="00DF63E4"/>
    <w:rsid w:val="00DF7D97"/>
    <w:rsid w:val="00E024AA"/>
    <w:rsid w:val="00E04E45"/>
    <w:rsid w:val="00E05FC5"/>
    <w:rsid w:val="00E079DA"/>
    <w:rsid w:val="00E1039A"/>
    <w:rsid w:val="00E15041"/>
    <w:rsid w:val="00E17D7E"/>
    <w:rsid w:val="00E21E46"/>
    <w:rsid w:val="00E22BD6"/>
    <w:rsid w:val="00E24B96"/>
    <w:rsid w:val="00E252FB"/>
    <w:rsid w:val="00E32EF1"/>
    <w:rsid w:val="00E344BC"/>
    <w:rsid w:val="00E35211"/>
    <w:rsid w:val="00E364F7"/>
    <w:rsid w:val="00E41D08"/>
    <w:rsid w:val="00E4442D"/>
    <w:rsid w:val="00E46B27"/>
    <w:rsid w:val="00E46C0B"/>
    <w:rsid w:val="00E535B2"/>
    <w:rsid w:val="00E55E23"/>
    <w:rsid w:val="00E576DA"/>
    <w:rsid w:val="00E61D4A"/>
    <w:rsid w:val="00E633FC"/>
    <w:rsid w:val="00E63CA5"/>
    <w:rsid w:val="00E67079"/>
    <w:rsid w:val="00E760E5"/>
    <w:rsid w:val="00E761AD"/>
    <w:rsid w:val="00E77F5A"/>
    <w:rsid w:val="00E81789"/>
    <w:rsid w:val="00E81AA9"/>
    <w:rsid w:val="00E82A37"/>
    <w:rsid w:val="00E83EA4"/>
    <w:rsid w:val="00E84CFF"/>
    <w:rsid w:val="00E851DB"/>
    <w:rsid w:val="00E860D0"/>
    <w:rsid w:val="00E9571E"/>
    <w:rsid w:val="00E959EF"/>
    <w:rsid w:val="00E968F6"/>
    <w:rsid w:val="00E969BC"/>
    <w:rsid w:val="00EA0C5E"/>
    <w:rsid w:val="00EA1109"/>
    <w:rsid w:val="00EA3D1E"/>
    <w:rsid w:val="00EB061D"/>
    <w:rsid w:val="00EB1B4A"/>
    <w:rsid w:val="00EB48B0"/>
    <w:rsid w:val="00EB7BBC"/>
    <w:rsid w:val="00EC0B90"/>
    <w:rsid w:val="00EC6A1E"/>
    <w:rsid w:val="00ED7114"/>
    <w:rsid w:val="00ED7B48"/>
    <w:rsid w:val="00EE7A1F"/>
    <w:rsid w:val="00EF0C3A"/>
    <w:rsid w:val="00EF1996"/>
    <w:rsid w:val="00EF24A2"/>
    <w:rsid w:val="00EF40FB"/>
    <w:rsid w:val="00EF4543"/>
    <w:rsid w:val="00EF461F"/>
    <w:rsid w:val="00EF6479"/>
    <w:rsid w:val="00EF65B2"/>
    <w:rsid w:val="00F009BB"/>
    <w:rsid w:val="00F0186F"/>
    <w:rsid w:val="00F02710"/>
    <w:rsid w:val="00F06141"/>
    <w:rsid w:val="00F0695F"/>
    <w:rsid w:val="00F06BA5"/>
    <w:rsid w:val="00F07886"/>
    <w:rsid w:val="00F10D5E"/>
    <w:rsid w:val="00F12E59"/>
    <w:rsid w:val="00F134AB"/>
    <w:rsid w:val="00F13B41"/>
    <w:rsid w:val="00F1556D"/>
    <w:rsid w:val="00F2630F"/>
    <w:rsid w:val="00F30059"/>
    <w:rsid w:val="00F30131"/>
    <w:rsid w:val="00F303C4"/>
    <w:rsid w:val="00F3233B"/>
    <w:rsid w:val="00F416D4"/>
    <w:rsid w:val="00F42619"/>
    <w:rsid w:val="00F42B48"/>
    <w:rsid w:val="00F42E83"/>
    <w:rsid w:val="00F43F0B"/>
    <w:rsid w:val="00F4622B"/>
    <w:rsid w:val="00F50CD4"/>
    <w:rsid w:val="00F51628"/>
    <w:rsid w:val="00F51F59"/>
    <w:rsid w:val="00F5274F"/>
    <w:rsid w:val="00F5766F"/>
    <w:rsid w:val="00F6123B"/>
    <w:rsid w:val="00F64E40"/>
    <w:rsid w:val="00F66C65"/>
    <w:rsid w:val="00F70372"/>
    <w:rsid w:val="00F70B09"/>
    <w:rsid w:val="00F70D2A"/>
    <w:rsid w:val="00F71E58"/>
    <w:rsid w:val="00F73821"/>
    <w:rsid w:val="00F7459A"/>
    <w:rsid w:val="00F76695"/>
    <w:rsid w:val="00F767A8"/>
    <w:rsid w:val="00F77AEB"/>
    <w:rsid w:val="00F820FE"/>
    <w:rsid w:val="00F84555"/>
    <w:rsid w:val="00F86C65"/>
    <w:rsid w:val="00F90E9A"/>
    <w:rsid w:val="00F91CDA"/>
    <w:rsid w:val="00F946BA"/>
    <w:rsid w:val="00F94CBB"/>
    <w:rsid w:val="00F97139"/>
    <w:rsid w:val="00FA2391"/>
    <w:rsid w:val="00FA39DF"/>
    <w:rsid w:val="00FA522E"/>
    <w:rsid w:val="00FB19F6"/>
    <w:rsid w:val="00FB330F"/>
    <w:rsid w:val="00FC140C"/>
    <w:rsid w:val="00FC175A"/>
    <w:rsid w:val="00FC21FD"/>
    <w:rsid w:val="00FC2E6B"/>
    <w:rsid w:val="00FC33C6"/>
    <w:rsid w:val="00FC37C3"/>
    <w:rsid w:val="00FC3B91"/>
    <w:rsid w:val="00FC3F20"/>
    <w:rsid w:val="00FC752E"/>
    <w:rsid w:val="00FC75D4"/>
    <w:rsid w:val="00FD5688"/>
    <w:rsid w:val="00FE441F"/>
    <w:rsid w:val="00FE69DF"/>
    <w:rsid w:val="00FE71DF"/>
    <w:rsid w:val="00FF5347"/>
    <w:rsid w:val="00FF6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D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DD78E7"/>
    <w:pPr>
      <w:ind w:left="360"/>
      <w:jc w:val="center"/>
      <w:outlineLvl w:val="0"/>
    </w:pPr>
    <w:rPr>
      <w:b/>
      <w:color w:val="548DD4"/>
      <w:sz w:val="52"/>
      <w:szCs w:val="48"/>
    </w:rPr>
  </w:style>
  <w:style w:type="paragraph" w:styleId="Heading2">
    <w:name w:val="heading 2"/>
    <w:basedOn w:val="Normal"/>
    <w:next w:val="Normal"/>
    <w:link w:val="Heading2Char"/>
    <w:uiPriority w:val="9"/>
    <w:qFormat/>
    <w:rsid w:val="00DD78E7"/>
    <w:pPr>
      <w:keepNext/>
      <w:keepLines/>
      <w:spacing w:before="120" w:after="120" w:line="240" w:lineRule="auto"/>
      <w:jc w:val="both"/>
      <w:outlineLvl w:val="1"/>
    </w:pPr>
    <w:rPr>
      <w:rFonts w:eastAsia="MS Gothic"/>
      <w:b/>
      <w:bCs/>
      <w:i/>
      <w:color w:val="548DD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78E7"/>
    <w:rPr>
      <w:rFonts w:ascii="Calibri" w:eastAsia="MS Gothic" w:hAnsi="Calibri" w:cs="Times New Roman"/>
      <w:b/>
      <w:bCs/>
      <w:i/>
      <w:color w:val="548DD4"/>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78E7"/>
    <w:rPr>
      <w:rFonts w:ascii="Calibri" w:eastAsia="Calibri" w:hAnsi="Calibri" w:cs="Times New Roman"/>
      <w:b/>
      <w:color w:val="548DD4"/>
      <w:sz w:val="52"/>
      <w:szCs w:val="4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styleId="Emphasis">
    <w:name w:val="Emphasis"/>
    <w:basedOn w:val="DefaultParagraphFont"/>
    <w:uiPriority w:val="20"/>
    <w:qFormat/>
    <w:rsid w:val="00C94159"/>
    <w:rPr>
      <w:i/>
      <w:iCs/>
    </w:rPr>
  </w:style>
  <w:style w:type="paragraph" w:styleId="NormalWeb">
    <w:name w:val="Normal (Web)"/>
    <w:basedOn w:val="Normal"/>
    <w:uiPriority w:val="99"/>
    <w:semiHidden/>
    <w:unhideWhenUsed/>
    <w:rsid w:val="000A7A73"/>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A16D9F"/>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A16D9F"/>
    <w:rPr>
      <w:rFonts w:ascii="Calibri" w:eastAsia="Calibri" w:hAnsi="Calibri" w:cs="Calibri"/>
      <w:noProof/>
      <w:sz w:val="22"/>
      <w:lang w:val="en-US"/>
    </w:rPr>
  </w:style>
  <w:style w:type="paragraph" w:customStyle="1" w:styleId="EndNoteBibliography">
    <w:name w:val="EndNote Bibliography"/>
    <w:basedOn w:val="Normal"/>
    <w:link w:val="EndNoteBibliographyChar"/>
    <w:rsid w:val="00A16D9F"/>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A16D9F"/>
    <w:rPr>
      <w:rFonts w:ascii="Calibri" w:eastAsia="Calibri" w:hAnsi="Calibri" w:cs="Calibri"/>
      <w:noProof/>
      <w:sz w:val="22"/>
      <w:lang w:val="en-US"/>
    </w:rPr>
  </w:style>
  <w:style w:type="character" w:customStyle="1" w:styleId="UnresolvedMention1">
    <w:name w:val="Unresolved Mention1"/>
    <w:basedOn w:val="DefaultParagraphFont"/>
    <w:uiPriority w:val="99"/>
    <w:semiHidden/>
    <w:unhideWhenUsed/>
    <w:rsid w:val="007B5107"/>
    <w:rPr>
      <w:color w:val="808080"/>
      <w:shd w:val="clear" w:color="auto" w:fill="E6E6E6"/>
    </w:rPr>
  </w:style>
  <w:style w:type="character" w:styleId="FootnoteReference">
    <w:name w:val="footnote reference"/>
    <w:basedOn w:val="DefaultParagraphFont"/>
    <w:uiPriority w:val="99"/>
    <w:semiHidden/>
    <w:unhideWhenUsed/>
    <w:rsid w:val="005E7E74"/>
    <w:rPr>
      <w:vertAlign w:val="superscript"/>
    </w:rPr>
  </w:style>
  <w:style w:type="paragraph" w:styleId="FootnoteText">
    <w:name w:val="footnote text"/>
    <w:basedOn w:val="Normal"/>
    <w:link w:val="FootnoteTextChar"/>
    <w:uiPriority w:val="99"/>
    <w:semiHidden/>
    <w:unhideWhenUsed/>
    <w:rsid w:val="000C7E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E24"/>
    <w:rPr>
      <w:rFonts w:ascii="Calibri" w:eastAsia="Calibri" w:hAnsi="Calibri" w:cs="Times New Roman"/>
      <w:sz w:val="20"/>
      <w:szCs w:val="20"/>
    </w:rPr>
  </w:style>
  <w:style w:type="paragraph" w:customStyle="1" w:styleId="BulletBeforeDash">
    <w:name w:val="BulletBeforeDash"/>
    <w:basedOn w:val="Normal"/>
    <w:rsid w:val="00D27A4D"/>
    <w:pPr>
      <w:numPr>
        <w:numId w:val="36"/>
      </w:numPr>
      <w:spacing w:after="0" w:line="240" w:lineRule="auto"/>
      <w:ind w:left="720"/>
    </w:pPr>
    <w:rPr>
      <w:rFonts w:ascii="Times New Roman" w:eastAsia="Times New Roman" w:hAnsi="Times New Roman"/>
      <w:color w:val="000000"/>
      <w:sz w:val="24"/>
      <w:szCs w:val="20"/>
      <w:lang w:eastAsia="en-AU"/>
    </w:rPr>
  </w:style>
  <w:style w:type="paragraph" w:customStyle="1" w:styleId="Bullet">
    <w:name w:val="Bullet"/>
    <w:basedOn w:val="BulletBeforeDash"/>
    <w:qFormat/>
    <w:rsid w:val="00D27A4D"/>
    <w:pPr>
      <w:spacing w:after="120"/>
    </w:pPr>
  </w:style>
  <w:style w:type="paragraph" w:customStyle="1" w:styleId="NormalBeforeBullet">
    <w:name w:val="NormalBeforeBullet"/>
    <w:basedOn w:val="Normal"/>
    <w:qFormat/>
    <w:rsid w:val="00D27A4D"/>
    <w:pPr>
      <w:keepNext/>
      <w:spacing w:after="120" w:line="240" w:lineRule="auto"/>
    </w:pPr>
    <w:rPr>
      <w:rFonts w:ascii="Times New Roman" w:eastAsia="Times New Roman" w:hAnsi="Times New Roman"/>
      <w:color w:val="000000"/>
      <w:sz w:val="24"/>
      <w:szCs w:val="20"/>
      <w:lang w:eastAsia="en-AU"/>
    </w:rPr>
  </w:style>
  <w:style w:type="character" w:customStyle="1" w:styleId="UnresolvedMention2">
    <w:name w:val="Unresolved Mention2"/>
    <w:basedOn w:val="DefaultParagraphFont"/>
    <w:uiPriority w:val="99"/>
    <w:semiHidden/>
    <w:unhideWhenUsed/>
    <w:rsid w:val="008C6C18"/>
    <w:rPr>
      <w:color w:val="605E5C"/>
      <w:shd w:val="clear" w:color="auto" w:fill="E1DFDD"/>
    </w:rPr>
  </w:style>
  <w:style w:type="character" w:customStyle="1" w:styleId="UnresolvedMention3">
    <w:name w:val="Unresolved Mention3"/>
    <w:basedOn w:val="DefaultParagraphFont"/>
    <w:uiPriority w:val="99"/>
    <w:semiHidden/>
    <w:unhideWhenUsed/>
    <w:rsid w:val="0002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30282818">
      <w:bodyDiv w:val="1"/>
      <w:marLeft w:val="0"/>
      <w:marRight w:val="0"/>
      <w:marTop w:val="0"/>
      <w:marBottom w:val="0"/>
      <w:divBdr>
        <w:top w:val="none" w:sz="0" w:space="0" w:color="auto"/>
        <w:left w:val="none" w:sz="0" w:space="0" w:color="auto"/>
        <w:bottom w:val="none" w:sz="0" w:space="0" w:color="auto"/>
        <w:right w:val="none" w:sz="0" w:space="0" w:color="auto"/>
      </w:divBdr>
    </w:div>
    <w:div w:id="982662226">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61193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janssen.com/us-fda-approves-imbruvica-ibrutinib-plus-obinutuzumab-first-non-chemotherapy-combination-regimen" TargetMode="External"/><Relationship Id="rId2" Type="http://schemas.openxmlformats.org/officeDocument/2006/relationships/customXml" Target="../customXml/item2.xml"/><Relationship Id="rId16" Type="http://schemas.openxmlformats.org/officeDocument/2006/relationships/hyperlink" Target="https://www.labtestsonline.org.au/learning/test-index/chromosome-analysis-karyotyp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ccn.org/professionals/physician_gls/default.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data.fda.gov/cdrh_docs/pdf15/P150041c.pdf"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377A7BDB98449AC9DA5FBC78996D8" ma:contentTypeVersion="4" ma:contentTypeDescription="Create a new document." ma:contentTypeScope="" ma:versionID="8d0bbb8eaaff35f8297adf52b2765f54">
  <xsd:schema xmlns:xsd="http://www.w3.org/2001/XMLSchema" xmlns:xs="http://www.w3.org/2001/XMLSchema" xmlns:p="http://schemas.microsoft.com/office/2006/metadata/properties" xmlns:ns2="7b2573d3-c084-4402-ba81-2916b1509166" xmlns:ns3="26bca3a1-bc37-4565-ab2e-10ccb958f94d" targetNamespace="http://schemas.microsoft.com/office/2006/metadata/properties" ma:root="true" ma:fieldsID="9513117e48d1b6a6e992579eb755c922" ns2:_="" ns3:_="">
    <xsd:import namespace="7b2573d3-c084-4402-ba81-2916b1509166"/>
    <xsd:import namespace="26bca3a1-bc37-4565-ab2e-10ccb958f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573d3-c084-4402-ba81-2916b1509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ca3a1-bc37-4565-ab2e-10ccb958f9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DCB7D-88E5-4D42-A2FB-47B3DF9B4F5D}">
  <ds:schemaRefs>
    <ds:schemaRef ds:uri="http://purl.org/dc/elements/1.1/"/>
    <ds:schemaRef ds:uri="http://schemas.microsoft.com/office/2006/documentManagement/types"/>
    <ds:schemaRef ds:uri="http://purl.org/dc/terms/"/>
    <ds:schemaRef ds:uri="7b2573d3-c084-4402-ba81-2916b1509166"/>
    <ds:schemaRef ds:uri="http://schemas.microsoft.com/office/infopath/2007/PartnerControls"/>
    <ds:schemaRef ds:uri="http://purl.org/dc/dcmitype/"/>
    <ds:schemaRef ds:uri="http://schemas.openxmlformats.org/package/2006/metadata/core-properties"/>
    <ds:schemaRef ds:uri="26bca3a1-bc37-4565-ab2e-10ccb958f94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23B117-30E2-41C7-9CEB-4708B22A5BEE}">
  <ds:schemaRefs>
    <ds:schemaRef ds:uri="http://schemas.microsoft.com/sharepoint/v3/contenttype/forms"/>
  </ds:schemaRefs>
</ds:datastoreItem>
</file>

<file path=customXml/itemProps3.xml><?xml version="1.0" encoding="utf-8"?>
<ds:datastoreItem xmlns:ds="http://schemas.openxmlformats.org/officeDocument/2006/customXml" ds:itemID="{B056DB0E-5501-43A2-AB1B-6F9335E7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573d3-c084-4402-ba81-2916b1509166"/>
    <ds:schemaRef ds:uri="26bca3a1-bc37-4565-ab2e-10ccb958f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A4BC5-75FA-4425-A5A7-3F18717C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8988</Words>
  <Characters>51234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1560 Ratified PICO</vt:lpstr>
    </vt:vector>
  </TitlesOfParts>
  <LinksUpToDate>false</LinksUpToDate>
  <CharactersWithSpaces>60102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1560 Ratified PICO</dc:title>
  <dc:creator/>
  <cp:lastModifiedBy/>
  <cp:revision>1</cp:revision>
  <dcterms:created xsi:type="dcterms:W3CDTF">2019-10-23T04:11:00Z</dcterms:created>
  <dcterms:modified xsi:type="dcterms:W3CDTF">2019-11-08T03:39:00Z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0x010100E82377A7BDB98449AC9DA5FBC78996D8</vt:lpwstr>
  </property>
</Properties>
</file>