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5522F6CE"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proofErr w:type="spellStart"/>
      <w:r w:rsidR="006478E7" w:rsidRPr="00FD4C65">
        <w:rPr>
          <w:sz w:val="48"/>
          <w:szCs w:val="48"/>
          <w:highlight w:val="cyan"/>
        </w:rPr>
        <w:t>xxxx</w:t>
      </w:r>
      <w:proofErr w:type="spellEnd"/>
    </w:p>
    <w:p w14:paraId="11765312" w14:textId="28FACEC5" w:rsidR="006478E7" w:rsidRDefault="008C4B3C" w:rsidP="006478E7">
      <w:pPr>
        <w:pStyle w:val="Heading10"/>
        <w:jc w:val="center"/>
        <w:rPr>
          <w:color w:val="548DD4"/>
          <w:sz w:val="48"/>
          <w:szCs w:val="48"/>
        </w:rPr>
      </w:pPr>
      <w:r w:rsidRPr="00FD4C65">
        <w:rPr>
          <w:color w:val="548DD4"/>
          <w:sz w:val="48"/>
          <w:szCs w:val="48"/>
          <w:highlight w:val="cyan"/>
        </w:rPr>
        <w:t>[</w:t>
      </w:r>
      <w:r w:rsidRPr="00C54349">
        <w:rPr>
          <w:color w:val="548DD4"/>
          <w:sz w:val="48"/>
          <w:szCs w:val="48"/>
          <w:highlight w:val="cyan"/>
        </w:rPr>
        <w:t>T</w:t>
      </w:r>
      <w:r w:rsidR="006478E7" w:rsidRPr="00FD4C65">
        <w:rPr>
          <w:color w:val="548DD4"/>
          <w:sz w:val="48"/>
          <w:szCs w:val="48"/>
          <w:highlight w:val="cyan"/>
        </w:rPr>
        <w:t>itle of application</w:t>
      </w:r>
      <w:r w:rsidRPr="00FD4C65">
        <w:rPr>
          <w:color w:val="548DD4"/>
          <w:sz w:val="48"/>
          <w:szCs w:val="48"/>
          <w:highlight w:val="cyan"/>
        </w:rPr>
        <w:t>]</w:t>
      </w:r>
    </w:p>
    <w:p w14:paraId="44FD303D" w14:textId="27A95A83" w:rsidR="00477EE1" w:rsidRPr="003E73D3" w:rsidRDefault="00D47F16" w:rsidP="00477EE1">
      <w:pPr>
        <w:pStyle w:val="Heading10"/>
        <w:jc w:val="center"/>
        <w:rPr>
          <w:color w:val="5B9BD5" w:themeColor="accent1"/>
          <w:sz w:val="40"/>
          <w:szCs w:val="40"/>
        </w:rPr>
      </w:pPr>
      <w:r>
        <w:rPr>
          <w:color w:val="5B9BD5" w:themeColor="accent1"/>
          <w:sz w:val="40"/>
          <w:szCs w:val="40"/>
          <w:highlight w:val="cyan"/>
        </w:rPr>
        <w:t xml:space="preserve">Applicant: </w:t>
      </w:r>
      <w:r w:rsidR="000846D3" w:rsidRPr="00B57B04">
        <w:rPr>
          <w:color w:val="5B9BD5" w:themeColor="accent1"/>
          <w:sz w:val="40"/>
          <w:szCs w:val="40"/>
          <w:highlight w:val="cyan"/>
        </w:rPr>
        <w:t>[</w:t>
      </w:r>
      <w:r w:rsidR="00477EE1" w:rsidRPr="00B57B04">
        <w:rPr>
          <w:color w:val="5B9BD5" w:themeColor="accent1"/>
          <w:sz w:val="40"/>
          <w:szCs w:val="40"/>
          <w:highlight w:val="cyan"/>
        </w:rPr>
        <w:t xml:space="preserve">Applicant </w:t>
      </w:r>
      <w:r w:rsidR="000846D3" w:rsidRPr="00B57B04">
        <w:rPr>
          <w:color w:val="5B9BD5" w:themeColor="accent1"/>
          <w:sz w:val="40"/>
          <w:szCs w:val="40"/>
          <w:highlight w:val="cyan"/>
        </w:rPr>
        <w:t>name]</w:t>
      </w:r>
    </w:p>
    <w:p w14:paraId="23900CA0" w14:textId="3E51EB5F" w:rsidR="006478E7" w:rsidRPr="00490FBB" w:rsidRDefault="006478E7" w:rsidP="00BB0FFB">
      <w:pPr>
        <w:pStyle w:val="Heading1"/>
      </w:pPr>
      <w:r w:rsidRPr="00490FBB">
        <w:t>PICO Confirmation</w:t>
      </w:r>
      <w:r w:rsidRPr="00490FBB">
        <w:br w:type="page"/>
      </w:r>
    </w:p>
    <w:p w14:paraId="6B7DEBFC" w14:textId="77777777" w:rsidR="00C54349" w:rsidRDefault="00C54349" w:rsidP="00C54349">
      <w:pPr>
        <w:pStyle w:val="Instructionaltext"/>
      </w:pPr>
      <w:r w:rsidRPr="00E436A2">
        <w:lastRenderedPageBreak/>
        <w:t>[Instructional text]</w:t>
      </w:r>
    </w:p>
    <w:p w14:paraId="56ED1544" w14:textId="77777777" w:rsidR="00BB0FFB" w:rsidRPr="00BB0FFB" w:rsidRDefault="00BB0FFB" w:rsidP="00BB0FFB">
      <w:pPr>
        <w:spacing w:before="600"/>
        <w:rPr>
          <w:rFonts w:eastAsiaTheme="minorHAnsi" w:cstheme="minorBidi"/>
          <w:color w:val="258221"/>
        </w:rPr>
      </w:pPr>
      <w:r w:rsidRPr="00BB0FFB">
        <w:rPr>
          <w:rFonts w:eastAsiaTheme="minorHAnsi" w:cstheme="minorBidi"/>
          <w:color w:val="258221"/>
        </w:rPr>
        <w:t xml:space="preserve">This PICO Confirmation Template is to be completed to guide a request for public funding, for new or amended medical services/technologies. This includes, but is not limited to, the Medicare Benefits Schedule (MBS). It is relevant to proposals for both therapeutic and investigative medical services/technologies. </w:t>
      </w:r>
    </w:p>
    <w:p w14:paraId="6055BD73" w14:textId="77777777" w:rsidR="00BB0FFB" w:rsidRPr="00BB0FFB" w:rsidRDefault="00BB0FFB" w:rsidP="00BB0FFB">
      <w:pPr>
        <w:rPr>
          <w:rFonts w:eastAsiaTheme="minorHAnsi" w:cstheme="minorBidi"/>
          <w:color w:val="258221"/>
        </w:rPr>
      </w:pPr>
      <w:r w:rsidRPr="00BB0FFB">
        <w:rPr>
          <w:rFonts w:eastAsiaTheme="minorHAnsi" w:cstheme="minorBidi"/>
          <w:color w:val="258221"/>
        </w:rPr>
        <w:t xml:space="preserve">Please complete all questions applicable to the proposed service/technology, providing relevant information only.  </w:t>
      </w:r>
    </w:p>
    <w:p w14:paraId="5451C642" w14:textId="77777777" w:rsidR="00BB0FFB" w:rsidRPr="00BB0FFB" w:rsidRDefault="00BB0FFB" w:rsidP="00BB0FFB">
      <w:pPr>
        <w:spacing w:after="0"/>
        <w:rPr>
          <w:rFonts w:eastAsiaTheme="minorHAnsi" w:cstheme="minorBidi"/>
          <w:color w:val="258221"/>
        </w:rPr>
      </w:pPr>
      <w:r w:rsidRPr="00BB0FFB">
        <w:rPr>
          <w:rFonts w:eastAsiaTheme="minorHAnsi" w:cstheme="minorBidi"/>
          <w:color w:val="258221"/>
        </w:rPr>
        <w:t xml:space="preserve">Should you require further assistance, Departmental staff are available via the Health Technology Assessment (HTA) Team: </w:t>
      </w:r>
    </w:p>
    <w:p w14:paraId="005FDD8C" w14:textId="77777777" w:rsidR="00BB0FFB" w:rsidRDefault="00BB0FFB" w:rsidP="00BB0FFB">
      <w:pPr>
        <w:spacing w:after="0"/>
        <w:rPr>
          <w:rFonts w:eastAsiaTheme="minorHAnsi" w:cstheme="minorBidi"/>
          <w:color w:val="258221"/>
        </w:rPr>
      </w:pPr>
    </w:p>
    <w:p w14:paraId="7FDD9897" w14:textId="3A0F84A1" w:rsidR="00BB0FFB" w:rsidRPr="00BB0FFB" w:rsidRDefault="00BB0FFB" w:rsidP="00BB0FFB">
      <w:pPr>
        <w:spacing w:after="0"/>
        <w:rPr>
          <w:rFonts w:eastAsiaTheme="minorHAnsi" w:cstheme="minorBidi"/>
          <w:color w:val="258221"/>
        </w:rPr>
      </w:pPr>
      <w:r w:rsidRPr="00BB0FFB">
        <w:rPr>
          <w:rFonts w:eastAsiaTheme="minorHAnsi" w:cstheme="minorBidi"/>
          <w:color w:val="258221"/>
        </w:rPr>
        <w:t>Email:</w:t>
      </w:r>
      <w:r>
        <w:rPr>
          <w:rFonts w:eastAsiaTheme="minorHAnsi" w:cstheme="minorBidi"/>
          <w:color w:val="258221"/>
        </w:rPr>
        <w:t xml:space="preserve"> </w:t>
      </w:r>
      <w:hyperlink r:id="rId8" w:history="1">
        <w:r w:rsidRPr="00322518">
          <w:rPr>
            <w:rStyle w:val="Hyperlink"/>
            <w:rFonts w:ascii="Calibri" w:eastAsiaTheme="minorHAnsi" w:hAnsi="Calibri" w:cstheme="minorBidi"/>
          </w:rPr>
          <w:t>hta@health.gov.au</w:t>
        </w:r>
      </w:hyperlink>
      <w:r>
        <w:rPr>
          <w:rFonts w:eastAsiaTheme="minorHAnsi" w:cstheme="minorBidi"/>
          <w:color w:val="258221"/>
        </w:rPr>
        <w:t xml:space="preserve"> / </w:t>
      </w:r>
      <w:hyperlink r:id="rId9" w:history="1">
        <w:r w:rsidRPr="00322518">
          <w:rPr>
            <w:rStyle w:val="Hyperlink"/>
            <w:rFonts w:ascii="Calibri" w:eastAsiaTheme="minorHAnsi" w:hAnsi="Calibri" w:cstheme="minorBidi"/>
          </w:rPr>
          <w:t>MSAC.PASC.Secretariat@health.gov.au</w:t>
        </w:r>
      </w:hyperlink>
    </w:p>
    <w:p w14:paraId="3FB67D2E" w14:textId="1E3D6E59" w:rsidR="00BB0FFB" w:rsidRDefault="00BB0FFB" w:rsidP="00BB0FFB">
      <w:pPr>
        <w:rPr>
          <w:rFonts w:eastAsiaTheme="minorHAnsi" w:cstheme="minorBidi"/>
          <w:color w:val="258221"/>
        </w:rPr>
      </w:pPr>
      <w:r w:rsidRPr="00BB0FFB">
        <w:rPr>
          <w:rFonts w:eastAsiaTheme="minorHAnsi" w:cstheme="minorBidi"/>
          <w:color w:val="258221"/>
        </w:rPr>
        <w:t>Website:</w:t>
      </w:r>
      <w:r>
        <w:rPr>
          <w:rFonts w:eastAsiaTheme="minorHAnsi" w:cstheme="minorBidi"/>
          <w:color w:val="258221"/>
        </w:rPr>
        <w:t xml:space="preserve"> </w:t>
      </w:r>
      <w:hyperlink r:id="rId10" w:history="1">
        <w:r w:rsidRPr="00322518">
          <w:rPr>
            <w:rStyle w:val="Hyperlink"/>
            <w:rFonts w:ascii="Calibri" w:eastAsiaTheme="minorHAnsi" w:hAnsi="Calibri" w:cstheme="minorBidi"/>
          </w:rPr>
          <w:t>www.msac.gov.au</w:t>
        </w:r>
      </w:hyperlink>
    </w:p>
    <w:p w14:paraId="627B0D36" w14:textId="77777777" w:rsidR="00BB0FFB" w:rsidRPr="00BB0FFB" w:rsidRDefault="00BB0FFB" w:rsidP="576C3BD5">
      <w:pPr>
        <w:rPr>
          <w:rFonts w:eastAsiaTheme="minorEastAsia" w:cstheme="minorBidi"/>
          <w:color w:val="258221"/>
        </w:rPr>
      </w:pPr>
    </w:p>
    <w:p w14:paraId="50D0FB4C" w14:textId="7B607D5E" w:rsidR="00D867D5" w:rsidRPr="00713728" w:rsidRDefault="00D867D5" w:rsidP="00713728">
      <w:pPr>
        <w:pStyle w:val="Heading2"/>
        <w:rPr>
          <w:color w:val="258221"/>
          <w:szCs w:val="32"/>
        </w:rPr>
      </w:pPr>
      <w:r w:rsidRPr="00713728">
        <w:rPr>
          <w:color w:val="258221"/>
          <w:szCs w:val="32"/>
        </w:rPr>
        <w:t>Notes on the template</w:t>
      </w:r>
    </w:p>
    <w:p w14:paraId="7C456FD1" w14:textId="3F42DC73" w:rsidR="000A3242" w:rsidRDefault="00D867D5" w:rsidP="00713728">
      <w:pPr>
        <w:pStyle w:val="Instructionaltext"/>
      </w:pPr>
      <w:r w:rsidRPr="003251C2">
        <w:t>This d</w:t>
      </w:r>
      <w:r>
        <w:t xml:space="preserve">ocument is the template for a PICO </w:t>
      </w:r>
      <w:r w:rsidR="00713728">
        <w:t>c</w:t>
      </w:r>
      <w:r>
        <w:t xml:space="preserve">onfirmation. A PICO confirmation </w:t>
      </w:r>
      <w:r w:rsidR="00120F8A">
        <w:t xml:space="preserve">is a document that contains </w:t>
      </w:r>
      <w:r w:rsidR="00713728">
        <w:t xml:space="preserve">the </w:t>
      </w:r>
      <w:r>
        <w:t xml:space="preserve">context </w:t>
      </w:r>
      <w:r w:rsidR="00713728">
        <w:t>for</w:t>
      </w:r>
      <w:r>
        <w:t xml:space="preserve"> a proposed assessment of a health technology. It is used to establish the appropriate </w:t>
      </w:r>
      <w:r w:rsidR="00120F8A">
        <w:t>P</w:t>
      </w:r>
      <w:r>
        <w:t>opulation</w:t>
      </w:r>
      <w:r w:rsidR="006A467F">
        <w:t>(</w:t>
      </w:r>
      <w:r w:rsidR="00120F8A">
        <w:t>s</w:t>
      </w:r>
      <w:r w:rsidR="006A467F">
        <w:t>)</w:t>
      </w:r>
      <w:r>
        <w:t xml:space="preserve">, </w:t>
      </w:r>
      <w:r w:rsidR="00120F8A">
        <w:t>Intervention, C</w:t>
      </w:r>
      <w:r>
        <w:t>omparator</w:t>
      </w:r>
      <w:r w:rsidR="006A467F">
        <w:t>(</w:t>
      </w:r>
      <w:r w:rsidR="00120F8A">
        <w:t>s</w:t>
      </w:r>
      <w:r w:rsidR="006A467F">
        <w:t>)</w:t>
      </w:r>
      <w:r>
        <w:t xml:space="preserve"> and relevant </w:t>
      </w:r>
      <w:r w:rsidR="00120F8A">
        <w:t>O</w:t>
      </w:r>
      <w:r>
        <w:t>utcome</w:t>
      </w:r>
      <w:r w:rsidR="00120F8A">
        <w:t xml:space="preserve">s for a technology, and also </w:t>
      </w:r>
      <w:r w:rsidR="000A3242">
        <w:t>inform the appropriate place</w:t>
      </w:r>
      <w:r w:rsidR="006A467F">
        <w:t xml:space="preserve"> for the technology</w:t>
      </w:r>
      <w:r w:rsidR="000A3242">
        <w:t xml:space="preserve"> </w:t>
      </w:r>
      <w:r w:rsidR="00120F8A">
        <w:t xml:space="preserve">in clinical practice. The PICO </w:t>
      </w:r>
      <w:r w:rsidR="006A467F">
        <w:t>c</w:t>
      </w:r>
      <w:r w:rsidR="000A3242">
        <w:t>onfirmation is considered by the PICO Advisory Sub-Committee</w:t>
      </w:r>
      <w:r w:rsidR="00120F8A">
        <w:t xml:space="preserve"> (PASC), which ratifies the PICO </w:t>
      </w:r>
      <w:r w:rsidR="006A467F">
        <w:t>c</w:t>
      </w:r>
      <w:r w:rsidR="000A3242">
        <w:t>onfirmation.</w:t>
      </w:r>
    </w:p>
    <w:p w14:paraId="675BBBE4" w14:textId="030FF1E3" w:rsidR="006A467F" w:rsidRDefault="00120F8A" w:rsidP="006A467F">
      <w:pPr>
        <w:pStyle w:val="Instructionaltext"/>
        <w:spacing w:after="0"/>
      </w:pPr>
      <w:r>
        <w:t xml:space="preserve">The PICO </w:t>
      </w:r>
      <w:r w:rsidR="006A467F">
        <w:t>c</w:t>
      </w:r>
      <w:r w:rsidR="00083F40">
        <w:t xml:space="preserve">onfirmation has two purposes: </w:t>
      </w:r>
    </w:p>
    <w:p w14:paraId="1D7BD9C8" w14:textId="15BF373B" w:rsidR="006A467F" w:rsidRDefault="00083F40" w:rsidP="006A467F">
      <w:pPr>
        <w:pStyle w:val="Instructionaltext-bullet"/>
      </w:pPr>
      <w:r>
        <w:t>I</w:t>
      </w:r>
      <w:r w:rsidR="007B2D20" w:rsidRPr="007B2D20">
        <w:t>t defines</w:t>
      </w:r>
      <w:r w:rsidR="00120F8A">
        <w:t xml:space="preserve"> </w:t>
      </w:r>
      <w:r w:rsidR="007B2D20" w:rsidRPr="007B2D20">
        <w:t xml:space="preserve">questions </w:t>
      </w:r>
      <w:r w:rsidR="006A467F">
        <w:t>that</w:t>
      </w:r>
      <w:r w:rsidR="006A467F" w:rsidRPr="007B2D20">
        <w:t xml:space="preserve"> </w:t>
      </w:r>
      <w:r w:rsidR="007B2D20" w:rsidRPr="007B2D20">
        <w:t>mu</w:t>
      </w:r>
      <w:r w:rsidR="00120F8A">
        <w:t xml:space="preserve">st be answered in order for </w:t>
      </w:r>
      <w:r w:rsidR="007B2D20" w:rsidRPr="007B2D20">
        <w:t xml:space="preserve">MSAC to make recommendations </w:t>
      </w:r>
      <w:r>
        <w:t>about p</w:t>
      </w:r>
      <w:r w:rsidR="007B2D20" w:rsidRPr="007B2D20">
        <w:t xml:space="preserve">ublic funding. </w:t>
      </w:r>
    </w:p>
    <w:p w14:paraId="0EDFA3A2" w14:textId="6F61001B" w:rsidR="000A3242" w:rsidRDefault="007B2D20" w:rsidP="00FD4C65">
      <w:pPr>
        <w:pStyle w:val="Instructionaltext-bullet"/>
      </w:pPr>
      <w:r w:rsidRPr="007B2D20">
        <w:t>It provides the basis of the research questions to be answered through a systematic review.</w:t>
      </w:r>
    </w:p>
    <w:p w14:paraId="34953753" w14:textId="531B3D6A" w:rsidR="007B2D20" w:rsidRDefault="00083F40" w:rsidP="00713728">
      <w:pPr>
        <w:pStyle w:val="Instructionaltext"/>
      </w:pPr>
      <w:r>
        <w:t xml:space="preserve">The PICO </w:t>
      </w:r>
      <w:r w:rsidR="006A467F">
        <w:t>c</w:t>
      </w:r>
      <w:r w:rsidR="000A3242">
        <w:t>onfirmation template is provided to enco</w:t>
      </w:r>
      <w:r>
        <w:t xml:space="preserve">urage consistency between PICO </w:t>
      </w:r>
      <w:r w:rsidR="006A467F">
        <w:t>c</w:t>
      </w:r>
      <w:r>
        <w:t xml:space="preserve">onfirmations. PICO </w:t>
      </w:r>
      <w:r w:rsidR="006A467F">
        <w:t>c</w:t>
      </w:r>
      <w:r w:rsidR="000A3242">
        <w:t xml:space="preserve">onfirmations may be straightforward, with a single population and comparator, or may be more complicated if multiple populations and/or uses of the proposed </w:t>
      </w:r>
      <w:r>
        <w:t>service/</w:t>
      </w:r>
      <w:r w:rsidR="000A3242">
        <w:t xml:space="preserve">technology are </w:t>
      </w:r>
      <w:r w:rsidR="007B2D20">
        <w:t>to be assessed. If there are multiple distinct populations or indications, multiple PICO sets may be required to inform the context of the assessments.</w:t>
      </w:r>
    </w:p>
    <w:p w14:paraId="5B782AD7" w14:textId="06B88B67" w:rsidR="007B2D20" w:rsidRDefault="00083F40" w:rsidP="00713728">
      <w:pPr>
        <w:pStyle w:val="Instructionaltext"/>
      </w:pPr>
      <w:r>
        <w:t xml:space="preserve">Where possible, avoid duplication in PICO </w:t>
      </w:r>
      <w:r w:rsidR="006A467F">
        <w:t>c</w:t>
      </w:r>
      <w:r w:rsidR="007B2D20">
        <w:t xml:space="preserve">onfirmations. If multiple PICO sets are required, it may be possible to state, for example, </w:t>
      </w:r>
      <w:r w:rsidR="006A467F">
        <w:t xml:space="preserve">that </w:t>
      </w:r>
      <w:r w:rsidR="007B2D20">
        <w:t>the relevant outcomes are consistent across PICO sets</w:t>
      </w:r>
      <w:r>
        <w:t>,</w:t>
      </w:r>
      <w:r w:rsidR="007B2D20">
        <w:t xml:space="preserve"> rather than repeating the same outcomes. However, </w:t>
      </w:r>
      <w:r w:rsidR="006A467F">
        <w:t xml:space="preserve">providing </w:t>
      </w:r>
      <w:r w:rsidR="007B2D20">
        <w:t>separate PI</w:t>
      </w:r>
      <w:r>
        <w:t xml:space="preserve">CO summary boxes for each PICO </w:t>
      </w:r>
      <w:r w:rsidR="006A467F">
        <w:t>c</w:t>
      </w:r>
      <w:r w:rsidR="007B2D20">
        <w:t>onfirmation is preferable.</w:t>
      </w:r>
    </w:p>
    <w:p w14:paraId="2C106315" w14:textId="395B0419" w:rsidR="00D867D5" w:rsidRPr="003251C2" w:rsidRDefault="00D867D5" w:rsidP="00713728">
      <w:pPr>
        <w:pStyle w:val="Instructionaltext"/>
      </w:pPr>
      <w:r w:rsidRPr="003251C2">
        <w:t xml:space="preserve">This page provides instructions on how the template should be interpreted. In </w:t>
      </w:r>
      <w:r w:rsidRPr="00FD4C65">
        <w:rPr>
          <w:bCs/>
        </w:rPr>
        <w:t>addition</w:t>
      </w:r>
      <w:r w:rsidR="00083F40" w:rsidRPr="006A467F">
        <w:rPr>
          <w:bCs/>
        </w:rPr>
        <w:t xml:space="preserve"> </w:t>
      </w:r>
      <w:r w:rsidR="00083F40">
        <w:t xml:space="preserve">to </w:t>
      </w:r>
      <w:r w:rsidRPr="003251C2">
        <w:t xml:space="preserve">instructions below, please be mindful that </w:t>
      </w:r>
      <w:r w:rsidR="006A467F">
        <w:t>w</w:t>
      </w:r>
      <w:r w:rsidRPr="003251C2">
        <w:t xml:space="preserve">eb </w:t>
      </w:r>
      <w:r w:rsidR="006A467F">
        <w:t>a</w:t>
      </w:r>
      <w:r w:rsidRPr="003251C2">
        <w:t>ccessibility requirements must be</w:t>
      </w:r>
      <w:r w:rsidR="00083F40">
        <w:t xml:space="preserve"> met for all documents </w:t>
      </w:r>
      <w:r w:rsidRPr="003251C2">
        <w:t>posted on Department of Health website</w:t>
      </w:r>
      <w:r w:rsidR="006A467F">
        <w:t>s</w:t>
      </w:r>
      <w:r w:rsidRPr="003251C2">
        <w:t>.</w:t>
      </w:r>
    </w:p>
    <w:p w14:paraId="0BB5E277" w14:textId="73B8FB9C" w:rsidR="00D867D5" w:rsidRPr="003251C2" w:rsidRDefault="00D867D5" w:rsidP="00713728">
      <w:pPr>
        <w:pStyle w:val="Instructionaltext"/>
      </w:pPr>
      <w:r w:rsidRPr="003251C2">
        <w:t>The template includes different coloured text</w:t>
      </w:r>
      <w:r w:rsidR="006A467F">
        <w:t>:</w:t>
      </w:r>
    </w:p>
    <w:p w14:paraId="5BBDADCB" w14:textId="1A998948" w:rsidR="00D867D5" w:rsidRPr="006A467F" w:rsidRDefault="00D867D5" w:rsidP="00D867D5">
      <w:pPr>
        <w:pStyle w:val="ListParagraph"/>
        <w:numPr>
          <w:ilvl w:val="0"/>
          <w:numId w:val="2"/>
        </w:numPr>
        <w:spacing w:after="160" w:line="259" w:lineRule="auto"/>
        <w:rPr>
          <w:color w:val="258221"/>
        </w:rPr>
      </w:pPr>
      <w:r w:rsidRPr="006A467F">
        <w:rPr>
          <w:color w:val="258221"/>
        </w:rPr>
        <w:lastRenderedPageBreak/>
        <w:t xml:space="preserve">Text written in </w:t>
      </w:r>
      <w:r w:rsidRPr="00FD4C65">
        <w:rPr>
          <w:color w:val="258221"/>
        </w:rPr>
        <w:t>green</w:t>
      </w:r>
      <w:r w:rsidRPr="006A467F">
        <w:rPr>
          <w:color w:val="258221"/>
        </w:rPr>
        <w:t xml:space="preserve"> represents instructional text</w:t>
      </w:r>
      <w:r w:rsidR="00083F40" w:rsidRPr="006A467F">
        <w:rPr>
          <w:color w:val="258221"/>
        </w:rPr>
        <w:t xml:space="preserve">, to be </w:t>
      </w:r>
      <w:r w:rsidRPr="006A467F">
        <w:rPr>
          <w:color w:val="258221"/>
        </w:rPr>
        <w:t xml:space="preserve">deleted prior to finalising the </w:t>
      </w:r>
      <w:r w:rsidR="00083F40" w:rsidRPr="006A467F">
        <w:rPr>
          <w:color w:val="258221"/>
        </w:rPr>
        <w:t xml:space="preserve">PICO </w:t>
      </w:r>
      <w:r w:rsidR="00EF6F92">
        <w:rPr>
          <w:color w:val="258221"/>
        </w:rPr>
        <w:t>c</w:t>
      </w:r>
      <w:r w:rsidR="007B2D20" w:rsidRPr="006A467F">
        <w:rPr>
          <w:color w:val="258221"/>
        </w:rPr>
        <w:t>onfirmation</w:t>
      </w:r>
      <w:r w:rsidRPr="006A467F">
        <w:rPr>
          <w:color w:val="258221"/>
        </w:rPr>
        <w:t>.</w:t>
      </w:r>
      <w:r w:rsidR="00EF6F92">
        <w:rPr>
          <w:color w:val="258221"/>
        </w:rPr>
        <w:t xml:space="preserve"> The beginning and end of instructional text is also indicated by the words ‘Instructional text’ and ‘End instructional text’, respectively.</w:t>
      </w:r>
    </w:p>
    <w:p w14:paraId="16C1384A" w14:textId="678D5D3D" w:rsidR="00D867D5" w:rsidRPr="003251C2" w:rsidRDefault="00D867D5" w:rsidP="00D867D5">
      <w:pPr>
        <w:pStyle w:val="ListParagraph"/>
        <w:numPr>
          <w:ilvl w:val="0"/>
          <w:numId w:val="2"/>
        </w:numPr>
        <w:spacing w:after="160" w:line="259" w:lineRule="auto"/>
      </w:pPr>
      <w:r w:rsidRPr="003251C2">
        <w:t xml:space="preserve">Text written in </w:t>
      </w:r>
      <w:r w:rsidRPr="00FD4C65">
        <w:t>black</w:t>
      </w:r>
      <w:r w:rsidRPr="003251C2">
        <w:t xml:space="preserve"> represen</w:t>
      </w:r>
      <w:r w:rsidR="00083F40">
        <w:t xml:space="preserve">ts proposed wording, and may </w:t>
      </w:r>
      <w:r w:rsidRPr="003251C2">
        <w:t xml:space="preserve">contain </w:t>
      </w:r>
      <w:r w:rsidRPr="00FD4C65">
        <w:rPr>
          <w:highlight w:val="cyan"/>
        </w:rPr>
        <w:t>highlighted</w:t>
      </w:r>
      <w:r w:rsidRPr="00FD4C65">
        <w:t xml:space="preserve"> </w:t>
      </w:r>
      <w:r w:rsidR="00EF6F92" w:rsidRPr="00FD4C65">
        <w:t xml:space="preserve">and asterisked (*) </w:t>
      </w:r>
      <w:r w:rsidRPr="00FD4C65">
        <w:t>text</w:t>
      </w:r>
      <w:r w:rsidR="005E11DE">
        <w:t xml:space="preserve"> </w:t>
      </w:r>
      <w:r w:rsidR="00EF6F92">
        <w:t xml:space="preserve">to </w:t>
      </w:r>
      <w:r w:rsidR="005E11DE">
        <w:t>indicate</w:t>
      </w:r>
      <w:r w:rsidR="00EF6F92">
        <w:t xml:space="preserve"> that</w:t>
      </w:r>
      <w:r w:rsidR="005E11DE">
        <w:t xml:space="preserve"> </w:t>
      </w:r>
      <w:r w:rsidRPr="003251C2">
        <w:t>an input is required.</w:t>
      </w:r>
    </w:p>
    <w:p w14:paraId="0D9925CF" w14:textId="48982C4E" w:rsidR="00D867D5" w:rsidRPr="000D1B52" w:rsidRDefault="00C54349" w:rsidP="00D867D5">
      <w:pPr>
        <w:pStyle w:val="ListParagraph"/>
        <w:numPr>
          <w:ilvl w:val="0"/>
          <w:numId w:val="2"/>
        </w:numPr>
        <w:spacing w:after="160" w:line="259" w:lineRule="auto"/>
        <w:rPr>
          <w:b/>
          <w:color w:val="0070C0"/>
        </w:rPr>
      </w:pPr>
      <w:r w:rsidRPr="001653AE">
        <w:rPr>
          <w:b/>
          <w:color w:val="0070C0"/>
        </w:rPr>
        <w:t xml:space="preserve">Cross-references to </w:t>
      </w:r>
      <w:r>
        <w:rPr>
          <w:b/>
          <w:color w:val="0070C0"/>
        </w:rPr>
        <w:t xml:space="preserve">Technical Guidance (TG) sections of </w:t>
      </w:r>
      <w:r w:rsidRPr="001653AE">
        <w:rPr>
          <w:b/>
          <w:color w:val="0070C0"/>
        </w:rPr>
        <w:t xml:space="preserve">the </w:t>
      </w:r>
      <w:r w:rsidRPr="001653AE">
        <w:rPr>
          <w:b/>
          <w:i/>
          <w:iCs/>
          <w:color w:val="0070C0"/>
        </w:rPr>
        <w:t>Guidelines for preparing assessments for the Medical Services Advisory Committee</w:t>
      </w:r>
      <w:r w:rsidRPr="001653AE">
        <w:rPr>
          <w:b/>
          <w:color w:val="0070C0"/>
        </w:rPr>
        <w:t xml:space="preserve"> </w:t>
      </w:r>
      <w:r>
        <w:rPr>
          <w:b/>
          <w:color w:val="0070C0"/>
        </w:rPr>
        <w:t>(</w:t>
      </w:r>
      <w:r w:rsidRPr="001653AE">
        <w:rPr>
          <w:b/>
          <w:color w:val="0070C0"/>
        </w:rPr>
        <w:t>MSAC Guidelines</w:t>
      </w:r>
      <w:r>
        <w:rPr>
          <w:b/>
          <w:color w:val="0070C0"/>
        </w:rPr>
        <w:t>)</w:t>
      </w:r>
      <w:r w:rsidRPr="001653AE">
        <w:rPr>
          <w:b/>
          <w:color w:val="0070C0"/>
        </w:rPr>
        <w:t xml:space="preserve"> are presented in blue and preceded by the words ‘Refer to:’</w:t>
      </w:r>
      <w:r>
        <w:rPr>
          <w:b/>
          <w:color w:val="0070C0"/>
        </w:rPr>
        <w:t>. These cross-references</w:t>
      </w:r>
      <w:r w:rsidR="001D247E" w:rsidRPr="000D1B52">
        <w:rPr>
          <w:b/>
          <w:color w:val="0070C0"/>
        </w:rPr>
        <w:t xml:space="preserve"> are </w:t>
      </w:r>
      <w:r w:rsidR="001D247E">
        <w:rPr>
          <w:b/>
          <w:color w:val="0070C0"/>
        </w:rPr>
        <w:t xml:space="preserve">to be </w:t>
      </w:r>
      <w:r w:rsidR="001D247E" w:rsidRPr="000D1B52">
        <w:rPr>
          <w:b/>
          <w:color w:val="0070C0"/>
        </w:rPr>
        <w:t>deleted prior to finalising the assessment report.</w:t>
      </w:r>
    </w:p>
    <w:p w14:paraId="474C2F25" w14:textId="4A03EF03" w:rsidR="006478E7" w:rsidRDefault="006478E7" w:rsidP="00C54349">
      <w:pPr>
        <w:pStyle w:val="Instructionaltext"/>
      </w:pPr>
      <w:r w:rsidRPr="00D52956">
        <w:t xml:space="preserve">Technical </w:t>
      </w:r>
      <w:r w:rsidR="00C54349">
        <w:t>g</w:t>
      </w:r>
      <w:r w:rsidRPr="00D52956">
        <w:t>u</w:t>
      </w:r>
      <w:r w:rsidR="00083F40">
        <w:t xml:space="preserve">idance for completing the PICO </w:t>
      </w:r>
      <w:r w:rsidR="00C54349">
        <w:t>c</w:t>
      </w:r>
      <w:r w:rsidRPr="00D52956">
        <w:t>onfirmati</w:t>
      </w:r>
      <w:r w:rsidR="00083F40">
        <w:t xml:space="preserve">on template can be found in </w:t>
      </w:r>
      <w:r w:rsidR="00C54349">
        <w:t xml:space="preserve">Section 1 of the </w:t>
      </w:r>
      <w:r w:rsidRPr="00D52956">
        <w:t xml:space="preserve">MSAC Guidelines. </w:t>
      </w:r>
    </w:p>
    <w:p w14:paraId="5D870BB3" w14:textId="77777777" w:rsidR="00C54349" w:rsidRPr="003251C2" w:rsidRDefault="00C54349" w:rsidP="00C54349">
      <w:pPr>
        <w:pStyle w:val="Instructionaltext"/>
      </w:pPr>
      <w:r w:rsidRPr="00E436A2">
        <w:t>[End instructional text]</w:t>
      </w:r>
    </w:p>
    <w:p w14:paraId="50B97A14" w14:textId="77777777" w:rsidR="006478E7" w:rsidRPr="00490FBB" w:rsidRDefault="006478E7" w:rsidP="00FD4C65">
      <w:pPr>
        <w:rPr>
          <w:u w:color="FF0000"/>
        </w:rPr>
      </w:pPr>
      <w:r w:rsidRPr="00490FBB">
        <w:rPr>
          <w:u w:color="FF0000"/>
        </w:rPr>
        <w:br w:type="page"/>
      </w:r>
    </w:p>
    <w:p w14:paraId="768D30B9" w14:textId="1749A2AE" w:rsidR="00D52956" w:rsidRDefault="00E01349" w:rsidP="00C54349">
      <w:pPr>
        <w:pStyle w:val="Instructionaltext"/>
      </w:pPr>
      <w:r w:rsidRPr="00E01349">
        <w:lastRenderedPageBreak/>
        <w:t>[Instructional text]</w:t>
      </w:r>
      <w:r>
        <w:t xml:space="preserve"> </w:t>
      </w:r>
      <w:r w:rsidR="00D52956" w:rsidRPr="00D52956">
        <w:t>For each PICO set, provide a PICO summary box</w:t>
      </w:r>
      <w:r w:rsidR="00686EED">
        <w:t xml:space="preserve"> (</w:t>
      </w:r>
      <w:r w:rsidR="00FD4C65">
        <w:fldChar w:fldCharType="begin"/>
      </w:r>
      <w:r w:rsidR="00FD4C65">
        <w:instrText xml:space="preserve"> REF _Ref69732160 \h </w:instrText>
      </w:r>
      <w:r w:rsidR="00FD4C65">
        <w:fldChar w:fldCharType="separate"/>
      </w:r>
      <w:r w:rsidR="00FD4C65">
        <w:t>Table </w:t>
      </w:r>
      <w:r w:rsidR="00FD4C65">
        <w:rPr>
          <w:noProof/>
        </w:rPr>
        <w:t>1</w:t>
      </w:r>
      <w:r w:rsidR="00FD4C65">
        <w:fldChar w:fldCharType="end"/>
      </w:r>
      <w:r w:rsidR="00686EED">
        <w:t>)</w:t>
      </w:r>
      <w:r w:rsidR="00D52956" w:rsidRPr="00D52956">
        <w:t>. Each box should be less than one page.</w:t>
      </w:r>
      <w:r>
        <w:t xml:space="preserve"> </w:t>
      </w:r>
      <w:r w:rsidRPr="00E01349">
        <w:t>[End instructional text]</w:t>
      </w:r>
    </w:p>
    <w:p w14:paraId="219312C8" w14:textId="77777777" w:rsidR="006478E7" w:rsidRPr="00D52956" w:rsidRDefault="006478E7" w:rsidP="00BB0FFB">
      <w:pPr>
        <w:pStyle w:val="Heading2"/>
      </w:pPr>
      <w:r w:rsidRPr="00D52956">
        <w:t>Summary of PI</w:t>
      </w:r>
      <w:r w:rsidR="00235B21">
        <w:t xml:space="preserve">CO/PPICO criteria to define </w:t>
      </w:r>
      <w:r w:rsidRPr="00D52956">
        <w:t>question(s) to be addressed in an Assessment Report to the Medical Services Advisory Committee (MSAC)</w:t>
      </w:r>
    </w:p>
    <w:p w14:paraId="224459F3" w14:textId="5ACD7D32"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Pr>
          <w:noProof/>
        </w:rPr>
        <w:t>1</w:t>
      </w:r>
      <w:r>
        <w:fldChar w:fldCharType="end"/>
      </w:r>
      <w:bookmarkEnd w:id="0"/>
      <w:r>
        <w:tab/>
        <w:t xml:space="preserve">PICO for </w:t>
      </w:r>
      <w:r w:rsidRPr="00FD4C65">
        <w:rPr>
          <w:highlight w:val="cyan"/>
        </w:rPr>
        <w:t>[</w:t>
      </w:r>
      <w:r w:rsidR="0065205D" w:rsidRPr="00FD4C65">
        <w:rPr>
          <w:highlight w:val="cyan"/>
        </w:rPr>
        <w:t>*</w:t>
      </w:r>
      <w:r w:rsidR="00A20CF9">
        <w:rPr>
          <w:highlight w:val="cyan"/>
        </w:rPr>
        <w:t>intervention</w:t>
      </w:r>
      <w:r w:rsidRPr="00FD4C65">
        <w:rPr>
          <w:highlight w:val="cyan"/>
        </w:rPr>
        <w:t>]</w:t>
      </w:r>
      <w:r>
        <w:t xml:space="preserve"> in </w:t>
      </w:r>
      <w:r w:rsidRPr="00FD4C65">
        <w:rPr>
          <w:highlight w:val="cyan"/>
        </w:rPr>
        <w:t>[</w:t>
      </w:r>
      <w:r w:rsidR="0065205D" w:rsidRPr="00FD4C65">
        <w:rPr>
          <w:highlight w:val="cyan"/>
        </w:rPr>
        <w:t>*</w:t>
      </w:r>
      <w:r w:rsidRPr="00FD4C65">
        <w:rPr>
          <w:highlight w:val="cyan"/>
        </w:rPr>
        <w:t>patient population/indication]</w:t>
      </w:r>
      <w:r>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240A397B" w:rsidR="006478E7" w:rsidRPr="00D52956" w:rsidRDefault="00E01349" w:rsidP="00C54349">
            <w:pPr>
              <w:pStyle w:val="Instructionaltext"/>
            </w:pPr>
            <w:r w:rsidRPr="00E01349">
              <w:t xml:space="preserve">[Instructional text] </w:t>
            </w:r>
            <w:r w:rsidR="00A20CF9">
              <w:t xml:space="preserve">Briefly </w:t>
            </w:r>
            <w:r w:rsidR="00235B21">
              <w:t xml:space="preserve">describe </w:t>
            </w:r>
            <w:r w:rsidR="006478E7" w:rsidRPr="00D52956">
              <w:t>characteristics of the patient population for whom the intervention is to be considered.</w:t>
            </w:r>
            <w:r>
              <w:t xml:space="preserve"> </w:t>
            </w:r>
            <w:r w:rsidRPr="00E01349">
              <w:t>[End instructional text]</w:t>
            </w:r>
          </w:p>
        </w:tc>
      </w:tr>
      <w:tr w:rsidR="006478E7"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297EDF4B" w:rsidR="006478E7" w:rsidRPr="00490FBB" w:rsidRDefault="006478E7" w:rsidP="00E01349">
            <w:pPr>
              <w:spacing w:before="120" w:after="120" w:line="240" w:lineRule="auto"/>
              <w:rPr>
                <w:rFonts w:cs="Arial"/>
              </w:rPr>
            </w:pPr>
            <w:r w:rsidRPr="00490FBB">
              <w:rPr>
                <w:rFonts w:cs="Arial"/>
              </w:rPr>
              <w:t>Prior tests</w:t>
            </w:r>
            <w:r w:rsidR="00C54349">
              <w:rPr>
                <w:rFonts w:cs="Arial"/>
              </w:rPr>
              <w:t xml:space="preserve"> </w:t>
            </w:r>
            <w:r w:rsidR="00C54349">
              <w:rPr>
                <w:rFonts w:cs="Arial"/>
              </w:rPr>
              <w:br/>
            </w:r>
            <w:r w:rsidRPr="00C54349">
              <w:rPr>
                <w:rStyle w:val="InstructionaltextChar"/>
              </w:rPr>
              <w:t xml:space="preserve">(for investigative </w:t>
            </w:r>
            <w:r w:rsidR="00C64764" w:rsidRPr="00C54349">
              <w:rPr>
                <w:rStyle w:val="InstructionaltextChar"/>
              </w:rPr>
              <w:t>technologies</w:t>
            </w:r>
            <w:r w:rsidRPr="00C54349">
              <w:rPr>
                <w:rStyle w:val="InstructionaltextChar"/>
              </w:rPr>
              <w:t xml:space="preserve"> only)</w:t>
            </w:r>
          </w:p>
        </w:tc>
        <w:tc>
          <w:tcPr>
            <w:tcW w:w="3995" w:type="pct"/>
            <w:tcBorders>
              <w:top w:val="single" w:sz="4" w:space="0" w:color="auto"/>
              <w:left w:val="single" w:sz="4" w:space="0" w:color="auto"/>
              <w:bottom w:val="single" w:sz="4" w:space="0" w:color="auto"/>
              <w:right w:val="single" w:sz="4" w:space="0" w:color="auto"/>
            </w:tcBorders>
            <w:hideMark/>
          </w:tcPr>
          <w:p w14:paraId="5CF47E43" w14:textId="374BF222" w:rsidR="006478E7" w:rsidRPr="00D52956" w:rsidRDefault="00E01349" w:rsidP="00C54349">
            <w:pPr>
              <w:pStyle w:val="Instructionaltext"/>
            </w:pPr>
            <w:r w:rsidRPr="00E01349">
              <w:t xml:space="preserve">[Instructional text] </w:t>
            </w:r>
            <w:r w:rsidR="00A20CF9">
              <w:t>Briefly</w:t>
            </w:r>
            <w:r w:rsidR="00235B21">
              <w:t xml:space="preserve"> indicate</w:t>
            </w:r>
            <w:r w:rsidR="006478E7" w:rsidRPr="00D52956">
              <w:t xml:space="preserve"> tests that would be done before the proposed investigative </w:t>
            </w:r>
            <w:r w:rsidR="00CE1B13" w:rsidRPr="00D52956">
              <w:t>technology</w:t>
            </w:r>
            <w:r w:rsidR="006478E7" w:rsidRPr="00D52956">
              <w:t xml:space="preserve"> is used.</w:t>
            </w:r>
            <w:r>
              <w:t xml:space="preserve"> </w:t>
            </w:r>
            <w:r w:rsidRPr="00E01349">
              <w:t>[End instructional text]</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7794E302" w:rsidR="006478E7" w:rsidRPr="00D52956" w:rsidRDefault="00E01349" w:rsidP="00C54349">
            <w:pPr>
              <w:pStyle w:val="Instructionaltext"/>
            </w:pPr>
            <w:r w:rsidRPr="00E01349">
              <w:t xml:space="preserve">[Instructional text] </w:t>
            </w:r>
            <w:r w:rsidR="00A20CF9">
              <w:t xml:space="preserve">Briefly </w:t>
            </w:r>
            <w:r w:rsidR="006478E7" w:rsidRPr="00D52956">
              <w:t xml:space="preserve">describe the proposed </w:t>
            </w:r>
            <w:r w:rsidR="00CE1B13" w:rsidRPr="00D52956">
              <w:t>health technology</w:t>
            </w:r>
            <w:r w:rsidR="00D83062">
              <w:t>.</w:t>
            </w:r>
            <w:r>
              <w:t xml:space="preserve"> </w:t>
            </w:r>
            <w:r w:rsidRPr="00E01349">
              <w:t>[End instructional text]</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25D5A9B5" w:rsidR="006478E7" w:rsidRPr="00D52956" w:rsidRDefault="00E01349" w:rsidP="00C54349">
            <w:pPr>
              <w:pStyle w:val="Instructionaltext"/>
            </w:pPr>
            <w:r w:rsidRPr="00E01349">
              <w:t xml:space="preserve">[Instructional text] </w:t>
            </w:r>
            <w:r w:rsidR="00A20CF9">
              <w:t>Briefly</w:t>
            </w:r>
            <w:r w:rsidR="006478E7" w:rsidRPr="00D52956">
              <w:t xml:space="preserve"> specify the current </w:t>
            </w:r>
            <w:r w:rsidR="00D73332" w:rsidRPr="00D52956">
              <w:t>health technology</w:t>
            </w:r>
            <w:r w:rsidR="00D83062">
              <w:t xml:space="preserve"> (or technologies)</w:t>
            </w:r>
            <w:r w:rsidR="006478E7" w:rsidRPr="00D52956">
              <w:t xml:space="preserve"> most likely to be replaced or supplemented by the proposed intervention. </w:t>
            </w:r>
            <w:r w:rsidRPr="00E01349">
              <w:t>[End instructional text]</w:t>
            </w:r>
            <w:r w:rsidR="006478E7" w:rsidRPr="00D52956">
              <w:t xml:space="preserve"> </w:t>
            </w:r>
          </w:p>
        </w:tc>
      </w:tr>
      <w:tr w:rsidR="00C64764"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034900C3" w:rsidR="00C64764" w:rsidRPr="00490FBB" w:rsidRDefault="00C64764" w:rsidP="00E01349">
            <w:pPr>
              <w:spacing w:before="120" w:after="120" w:line="240" w:lineRule="auto"/>
              <w:rPr>
                <w:rFonts w:cs="Arial"/>
              </w:rPr>
            </w:pPr>
            <w:r w:rsidRPr="00490FBB">
              <w:rPr>
                <w:rFonts w:cs="Arial"/>
              </w:rPr>
              <w:t xml:space="preserve">Reference standard </w:t>
            </w:r>
            <w:r w:rsidR="00C54349">
              <w:rPr>
                <w:rFonts w:cs="Arial"/>
              </w:rPr>
              <w:br/>
            </w:r>
            <w:r w:rsidRPr="00C54349">
              <w:rPr>
                <w:rStyle w:val="InstructionaltextChar"/>
              </w:rPr>
              <w:t>(for investigative technologies only)</w:t>
            </w:r>
          </w:p>
        </w:tc>
        <w:tc>
          <w:tcPr>
            <w:tcW w:w="3995" w:type="pct"/>
            <w:tcBorders>
              <w:top w:val="single" w:sz="4" w:space="0" w:color="auto"/>
              <w:left w:val="single" w:sz="4" w:space="0" w:color="auto"/>
              <w:bottom w:val="single" w:sz="4" w:space="0" w:color="auto"/>
              <w:right w:val="single" w:sz="4" w:space="0" w:color="auto"/>
            </w:tcBorders>
          </w:tcPr>
          <w:p w14:paraId="7B1F5217" w14:textId="10DC407A" w:rsidR="00C64764" w:rsidRPr="00D52956" w:rsidRDefault="00E01349" w:rsidP="00C54349">
            <w:pPr>
              <w:pStyle w:val="Instructionaltext"/>
            </w:pPr>
            <w:r w:rsidRPr="00E01349">
              <w:t xml:space="preserve">[Instructional text] </w:t>
            </w:r>
            <w:r w:rsidR="0065205D">
              <w:t>D</w:t>
            </w:r>
            <w:r w:rsidR="00C64764" w:rsidRPr="00D52956">
              <w:t>escribe the reference</w:t>
            </w:r>
            <w:r w:rsidR="00D83062">
              <w:t xml:space="preserve"> standard used to determine </w:t>
            </w:r>
            <w:r w:rsidR="00C64764" w:rsidRPr="00D52956">
              <w:t>accuracy of the test</w:t>
            </w:r>
            <w:r w:rsidR="00D83062">
              <w:t>.</w:t>
            </w:r>
            <w:r>
              <w:t xml:space="preserve"> </w:t>
            </w:r>
            <w:r w:rsidRPr="00E01349">
              <w:t>[End instructional text]</w:t>
            </w:r>
          </w:p>
        </w:tc>
      </w:tr>
      <w:tr w:rsidR="00C64764" w:rsidRPr="00490FBB" w14:paraId="13D8130D" w14:textId="77777777" w:rsidTr="006478E7">
        <w:tc>
          <w:tcPr>
            <w:tcW w:w="1005" w:type="pct"/>
            <w:tcBorders>
              <w:top w:val="single" w:sz="4" w:space="0" w:color="auto"/>
              <w:left w:val="single" w:sz="8" w:space="0" w:color="auto"/>
              <w:bottom w:val="single" w:sz="4" w:space="0" w:color="auto"/>
              <w:right w:val="single" w:sz="4" w:space="0" w:color="auto"/>
            </w:tcBorders>
          </w:tcPr>
          <w:p w14:paraId="5A8AC74C" w14:textId="4BC4DA96" w:rsidR="00C64764" w:rsidRPr="00490FBB" w:rsidRDefault="00C64764" w:rsidP="00E01349">
            <w:pPr>
              <w:spacing w:before="120" w:after="120" w:line="240" w:lineRule="auto"/>
              <w:rPr>
                <w:rFonts w:cs="Arial"/>
              </w:rPr>
            </w:pPr>
            <w:r w:rsidRPr="00490FBB">
              <w:rPr>
                <w:rFonts w:cs="Arial"/>
              </w:rPr>
              <w:t xml:space="preserve">Clinical utility standard </w:t>
            </w:r>
            <w:r w:rsidR="0065205D">
              <w:rPr>
                <w:rFonts w:cs="Arial"/>
              </w:rPr>
              <w:br/>
            </w:r>
            <w:r w:rsidRPr="0065205D">
              <w:rPr>
                <w:rStyle w:val="InstructionaltextChar"/>
              </w:rPr>
              <w:t>(for codependent tests only)</w:t>
            </w:r>
          </w:p>
        </w:tc>
        <w:tc>
          <w:tcPr>
            <w:tcW w:w="3995" w:type="pct"/>
            <w:tcBorders>
              <w:top w:val="single" w:sz="4" w:space="0" w:color="auto"/>
              <w:left w:val="single" w:sz="4" w:space="0" w:color="auto"/>
              <w:bottom w:val="single" w:sz="4" w:space="0" w:color="auto"/>
              <w:right w:val="single" w:sz="4" w:space="0" w:color="auto"/>
            </w:tcBorders>
          </w:tcPr>
          <w:p w14:paraId="190C9C62" w14:textId="2586C22C" w:rsidR="00C64764" w:rsidRPr="00D52956" w:rsidRDefault="00E01349" w:rsidP="00C54349">
            <w:pPr>
              <w:pStyle w:val="Instructionaltext"/>
            </w:pPr>
            <w:r w:rsidRPr="00E01349">
              <w:t xml:space="preserve">[Instructional text] </w:t>
            </w:r>
            <w:r w:rsidR="00A20CF9">
              <w:t>Briefly</w:t>
            </w:r>
            <w:r w:rsidR="00C64764" w:rsidRPr="00D52956">
              <w:t xml:space="preserve"> describe the exact testing methodology used in the </w:t>
            </w:r>
            <w:r w:rsidR="00CE1B13" w:rsidRPr="00D52956">
              <w:t>key trial</w:t>
            </w:r>
            <w:r w:rsidR="00D83062">
              <w:t xml:space="preserve"> that establishes c</w:t>
            </w:r>
            <w:r w:rsidR="00CE1B13" w:rsidRPr="00D52956">
              <w:t>linical utility of the test</w:t>
            </w:r>
            <w:r w:rsidR="0065205D">
              <w:t>–</w:t>
            </w:r>
            <w:r w:rsidR="00CE1B13" w:rsidRPr="00D52956">
              <w:t>treatment combination.</w:t>
            </w:r>
            <w:r>
              <w:t xml:space="preserve"> </w:t>
            </w:r>
            <w:r w:rsidRPr="00E01349">
              <w:t>[End instructional text]</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661A13C8" w14:textId="6FD88139" w:rsidR="006478E7" w:rsidRPr="00D52956" w:rsidRDefault="00E01349" w:rsidP="00E01349">
            <w:pPr>
              <w:pStyle w:val="Instructionaltext"/>
              <w:spacing w:after="0"/>
            </w:pPr>
            <w:r w:rsidRPr="00E01349">
              <w:t xml:space="preserve">[Instructional text] </w:t>
            </w:r>
            <w:r w:rsidR="00A20CF9">
              <w:t>Briefly</w:t>
            </w:r>
            <w:r w:rsidR="006478E7" w:rsidRPr="00D52956">
              <w:t xml:space="preserve"> advise the types of outcomes </w:t>
            </w:r>
            <w:r w:rsidR="0065205D">
              <w:t>that</w:t>
            </w:r>
            <w:r w:rsidR="0065205D" w:rsidRPr="00D52956">
              <w:t xml:space="preserve"> </w:t>
            </w:r>
            <w:r w:rsidR="006478E7" w:rsidRPr="00D52956">
              <w:t xml:space="preserve">may </w:t>
            </w:r>
            <w:r w:rsidR="00D83062">
              <w:t>change</w:t>
            </w:r>
            <w:r w:rsidR="006478E7" w:rsidRPr="00D52956">
              <w:t xml:space="preserve"> by </w:t>
            </w:r>
            <w:r w:rsidR="00A20CF9">
              <w:t>the introduction of</w:t>
            </w:r>
            <w:r w:rsidR="00A20CF9" w:rsidRPr="00D52956">
              <w:t xml:space="preserve"> </w:t>
            </w:r>
            <w:r w:rsidR="006478E7" w:rsidRPr="00D52956">
              <w:t>the proposed service</w:t>
            </w:r>
            <w:r w:rsidR="00D83062">
              <w:t>,</w:t>
            </w:r>
            <w:r w:rsidR="006478E7" w:rsidRPr="00D52956">
              <w:t xml:space="preserve"> relating to:</w:t>
            </w:r>
          </w:p>
          <w:p w14:paraId="1175C1BE" w14:textId="5FE25733" w:rsidR="006478E7" w:rsidRPr="00D52956" w:rsidRDefault="0065205D" w:rsidP="00E01349">
            <w:pPr>
              <w:pStyle w:val="Instructionaltext-bullet"/>
              <w:ind w:left="697" w:hanging="357"/>
            </w:pPr>
            <w:r>
              <w:t>s</w:t>
            </w:r>
            <w:r w:rsidR="006478E7" w:rsidRPr="00D52956">
              <w:t xml:space="preserve">afety </w:t>
            </w:r>
            <w:r w:rsidR="00D83062">
              <w:t>(</w:t>
            </w:r>
            <w:r w:rsidR="006478E7" w:rsidRPr="00D52956">
              <w:t xml:space="preserve">including any potential risk of harm to </w:t>
            </w:r>
            <w:r>
              <w:t xml:space="preserve">the </w:t>
            </w:r>
            <w:r w:rsidR="006478E7" w:rsidRPr="00D52956">
              <w:t>patient</w:t>
            </w:r>
            <w:r w:rsidR="00D83062">
              <w:t>)</w:t>
            </w:r>
          </w:p>
          <w:p w14:paraId="6D964095" w14:textId="48586DEF" w:rsidR="006478E7" w:rsidRPr="00D52956" w:rsidRDefault="0065205D" w:rsidP="00E01349">
            <w:pPr>
              <w:pStyle w:val="Instructionaltext-bullet"/>
              <w:ind w:left="697" w:hanging="357"/>
            </w:pPr>
            <w:r>
              <w:t>e</w:t>
            </w:r>
            <w:r w:rsidR="006478E7" w:rsidRPr="00D52956">
              <w:t xml:space="preserve">fficacy/effectiveness </w:t>
            </w:r>
            <w:r w:rsidR="00D83062">
              <w:t>(</w:t>
            </w:r>
            <w:r w:rsidR="006478E7" w:rsidRPr="00D52956">
              <w:t>including, but not limite</w:t>
            </w:r>
            <w:r w:rsidR="00D83062">
              <w:t>d to, patient-relevant outcomes)</w:t>
            </w:r>
          </w:p>
          <w:p w14:paraId="38387490" w14:textId="037E47A3" w:rsidR="006478E7" w:rsidRPr="00D52956" w:rsidRDefault="0065205D" w:rsidP="00E01349">
            <w:pPr>
              <w:pStyle w:val="Instructionaltext-bullet"/>
              <w:ind w:left="697" w:hanging="357"/>
            </w:pPr>
            <w:r>
              <w:t>h</w:t>
            </w:r>
            <w:r w:rsidR="00D83062">
              <w:t>ealth</w:t>
            </w:r>
            <w:r>
              <w:t xml:space="preserve"> </w:t>
            </w:r>
            <w:r w:rsidR="00D83062">
              <w:t>care resources</w:t>
            </w:r>
          </w:p>
          <w:p w14:paraId="68DC8975" w14:textId="1E8EFB94" w:rsidR="006478E7" w:rsidRPr="00D52956" w:rsidRDefault="0065205D" w:rsidP="00E01349">
            <w:pPr>
              <w:pStyle w:val="Instructionaltext-bullet"/>
              <w:ind w:left="697" w:hanging="357"/>
            </w:pPr>
            <w:r>
              <w:t>c</w:t>
            </w:r>
            <w:r w:rsidR="006478E7" w:rsidRPr="00D52956">
              <w:t>ost-effectiveness</w:t>
            </w:r>
          </w:p>
          <w:p w14:paraId="31F88C19" w14:textId="6E561B8E" w:rsidR="006478E7" w:rsidRDefault="0065205D" w:rsidP="00E01349">
            <w:pPr>
              <w:pStyle w:val="Instructionaltext-bullet"/>
              <w:ind w:left="697" w:hanging="357"/>
            </w:pPr>
            <w:r>
              <w:t>t</w:t>
            </w:r>
            <w:r w:rsidR="006478E7" w:rsidRPr="00D52956">
              <w:t>otal Austral</w:t>
            </w:r>
            <w:r w:rsidR="00D83062">
              <w:t>ian Government health</w:t>
            </w:r>
            <w:r>
              <w:t xml:space="preserve"> </w:t>
            </w:r>
            <w:r w:rsidR="00D83062">
              <w:t>care costs</w:t>
            </w:r>
            <w:r>
              <w:t>.</w:t>
            </w:r>
          </w:p>
          <w:p w14:paraId="6F9242D7" w14:textId="3C688CAF" w:rsidR="00E01349" w:rsidRPr="00D52956" w:rsidRDefault="00E01349" w:rsidP="00E01349">
            <w:pPr>
              <w:pStyle w:val="Instructionaltext"/>
            </w:pPr>
            <w:r w:rsidRPr="00E01349">
              <w:t>[End instructional text]</w:t>
            </w:r>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786BF8AA"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Pr="00FD4C65">
              <w:rPr>
                <w:color w:val="000000" w:themeColor="text1"/>
              </w:rPr>
              <w:t>[</w:t>
            </w:r>
            <w:r w:rsidR="00E01349" w:rsidRPr="00FD4C65">
              <w:rPr>
                <w:color w:val="000000" w:themeColor="text1"/>
              </w:rPr>
              <w:t xml:space="preserve">*the </w:t>
            </w:r>
            <w:r w:rsidRPr="00FD4C65">
              <w:rPr>
                <w:color w:val="000000" w:themeColor="text1"/>
              </w:rPr>
              <w:t>intervention]</w:t>
            </w:r>
            <w:r w:rsidRPr="00490FBB">
              <w:rPr>
                <w:color w:val="000000" w:themeColor="text1"/>
              </w:rPr>
              <w:t xml:space="preserve"> versus </w:t>
            </w:r>
            <w:r w:rsidRPr="00FD4C65">
              <w:rPr>
                <w:color w:val="000000" w:themeColor="text1"/>
              </w:rPr>
              <w:t>[</w:t>
            </w:r>
            <w:r w:rsidR="00E01349" w:rsidRPr="00FD4C65">
              <w:rPr>
                <w:color w:val="000000" w:themeColor="text1"/>
              </w:rPr>
              <w:t>*</w:t>
            </w:r>
            <w:r w:rsidRPr="00FD4C65">
              <w:rPr>
                <w:color w:val="000000" w:themeColor="text1"/>
              </w:rPr>
              <w:t>the comparator]</w:t>
            </w:r>
            <w:r w:rsidRPr="00490FBB">
              <w:rPr>
                <w:color w:val="000000" w:themeColor="text1"/>
              </w:rPr>
              <w:t xml:space="preserve"> in </w:t>
            </w:r>
            <w:r w:rsidRPr="00FD4C65">
              <w:rPr>
                <w:color w:val="000000" w:themeColor="text1"/>
              </w:rPr>
              <w:t>[</w:t>
            </w:r>
            <w:r w:rsidR="00E01349" w:rsidRPr="00FD4C65">
              <w:rPr>
                <w:color w:val="000000" w:themeColor="text1"/>
              </w:rPr>
              <w:t>*</w:t>
            </w:r>
            <w:r w:rsidRPr="00FD4C65">
              <w:rPr>
                <w:color w:val="000000" w:themeColor="text1"/>
              </w:rPr>
              <w:t>the target population]?</w:t>
            </w:r>
          </w:p>
        </w:tc>
      </w:tr>
    </w:tbl>
    <w:p w14:paraId="5D5376EF" w14:textId="77777777" w:rsidR="006478E7" w:rsidRPr="00490FBB" w:rsidRDefault="006478E7" w:rsidP="00E01349">
      <w:r w:rsidRPr="00490FBB">
        <w:br w:type="page"/>
      </w:r>
    </w:p>
    <w:tbl>
      <w:tblPr>
        <w:tblStyle w:val="TableGrid"/>
        <w:tblW w:w="0" w:type="auto"/>
        <w:tblInd w:w="0" w:type="dxa"/>
        <w:tblLook w:val="04A0" w:firstRow="1" w:lastRow="0" w:firstColumn="1" w:lastColumn="0" w:noHBand="0" w:noVBand="1"/>
      </w:tblPr>
      <w:tblGrid>
        <w:gridCol w:w="9016"/>
      </w:tblGrid>
      <w:tr w:rsidR="007053DF" w:rsidRPr="007053DF" w14:paraId="4FCE6F93" w14:textId="77777777" w:rsidTr="60009B8A">
        <w:tc>
          <w:tcPr>
            <w:tcW w:w="9016" w:type="dxa"/>
          </w:tcPr>
          <w:p w14:paraId="50779946" w14:textId="77777777" w:rsidR="00E03083" w:rsidRPr="00E03083" w:rsidRDefault="00E03083" w:rsidP="00E03083">
            <w:pPr>
              <w:spacing w:before="240" w:after="240"/>
              <w:jc w:val="both"/>
              <w:rPr>
                <w:b/>
                <w:bCs/>
                <w:sz w:val="22"/>
              </w:rPr>
            </w:pPr>
            <w:bookmarkStart w:id="3" w:name="_Hlk69734340"/>
            <w:r w:rsidRPr="60009B8A">
              <w:rPr>
                <w:b/>
                <w:bCs/>
                <w:sz w:val="22"/>
              </w:rPr>
              <w:lastRenderedPageBreak/>
              <w:t xml:space="preserve">Main issues for PASC consideration </w:t>
            </w:r>
          </w:p>
          <w:p w14:paraId="173FF3D7" w14:textId="28732E2E" w:rsidR="00E03083" w:rsidRPr="00E03083" w:rsidRDefault="00E03083" w:rsidP="00E03083">
            <w:pPr>
              <w:spacing w:before="120" w:after="160" w:line="259" w:lineRule="auto"/>
              <w:jc w:val="both"/>
              <w:rPr>
                <w:rFonts w:eastAsiaTheme="minorHAnsi" w:cstheme="minorBidi"/>
                <w:color w:val="258221"/>
                <w:sz w:val="22"/>
              </w:rPr>
            </w:pPr>
            <w:r w:rsidRPr="00E03083">
              <w:rPr>
                <w:color w:val="258221"/>
                <w:sz w:val="22"/>
              </w:rPr>
              <w:t xml:space="preserve">[Instructional text] </w:t>
            </w:r>
            <w:r w:rsidRPr="00E03083">
              <w:rPr>
                <w:rFonts w:eastAsiaTheme="minorHAnsi" w:cstheme="minorBidi"/>
                <w:color w:val="258221"/>
                <w:sz w:val="22"/>
              </w:rPr>
              <w:t>Provide a high-level summary of the issues that are pivotal for PASC’s confirming the PICO. This summary is not intended as stand-alone information, and should only include sufficient information to understand the main issues. Delete any subheadings where confirming that aspect of the PICO is straightforward or may not need much PASC deliberation</w:t>
            </w:r>
            <w:r w:rsidR="003A498E">
              <w:rPr>
                <w:rFonts w:eastAsiaTheme="minorHAnsi" w:cstheme="minorBidi"/>
                <w:color w:val="258221"/>
                <w:sz w:val="22"/>
              </w:rPr>
              <w:t>. This box should be deleted after the PASC meeting</w:t>
            </w:r>
            <w:r w:rsidRPr="00E03083">
              <w:rPr>
                <w:rFonts w:eastAsiaTheme="minorHAnsi" w:cstheme="minorBidi"/>
                <w:color w:val="258221"/>
                <w:sz w:val="22"/>
              </w:rPr>
              <w:t xml:space="preserve"> [End instructional text]</w:t>
            </w:r>
          </w:p>
          <w:p w14:paraId="0B7A37AE" w14:textId="77777777" w:rsidR="00E03083" w:rsidRPr="00E03083" w:rsidRDefault="00E03083" w:rsidP="00A7403F">
            <w:pPr>
              <w:spacing w:before="120" w:after="120"/>
              <w:jc w:val="both"/>
              <w:rPr>
                <w:b/>
                <w:sz w:val="22"/>
              </w:rPr>
            </w:pPr>
            <w:r w:rsidRPr="00E03083">
              <w:rPr>
                <w:b/>
                <w:sz w:val="22"/>
              </w:rPr>
              <w:t>Population:</w:t>
            </w:r>
          </w:p>
          <w:p w14:paraId="6AB6C701"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highlight any key issues or areas of uncertainty related to the population that need PASC advice to confirm</w:t>
            </w:r>
          </w:p>
          <w:p w14:paraId="00FD656E" w14:textId="77777777" w:rsidR="00E03083" w:rsidRPr="00E03083" w:rsidRDefault="00E03083" w:rsidP="00A7403F">
            <w:pPr>
              <w:spacing w:before="120" w:after="120"/>
              <w:jc w:val="both"/>
              <w:rPr>
                <w:b/>
                <w:sz w:val="22"/>
              </w:rPr>
            </w:pPr>
            <w:r w:rsidRPr="00E03083">
              <w:rPr>
                <w:b/>
                <w:sz w:val="22"/>
              </w:rPr>
              <w:t>Intervention:</w:t>
            </w:r>
          </w:p>
          <w:p w14:paraId="1428EE4D"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014AC270" w14:textId="77777777" w:rsidR="00E03083" w:rsidRPr="00E03083" w:rsidRDefault="00E03083" w:rsidP="00A7403F">
            <w:pPr>
              <w:spacing w:before="120" w:after="120"/>
              <w:jc w:val="both"/>
              <w:rPr>
                <w:b/>
                <w:sz w:val="22"/>
              </w:rPr>
            </w:pPr>
            <w:r w:rsidRPr="00E03083">
              <w:rPr>
                <w:b/>
                <w:sz w:val="22"/>
              </w:rPr>
              <w:t>Comparator:</w:t>
            </w:r>
          </w:p>
          <w:p w14:paraId="2C120616"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4A804F73" w14:textId="64E7421E" w:rsidR="00E03083" w:rsidRPr="00E03083" w:rsidRDefault="00E03083" w:rsidP="00A7403F">
            <w:pPr>
              <w:spacing w:before="120" w:after="120"/>
              <w:jc w:val="both"/>
              <w:rPr>
                <w:b/>
                <w:sz w:val="22"/>
              </w:rPr>
            </w:pPr>
            <w:r w:rsidRPr="00E03083">
              <w:rPr>
                <w:b/>
                <w:sz w:val="22"/>
              </w:rPr>
              <w:t>Reference standard:</w:t>
            </w:r>
            <w:r w:rsidR="00A44049" w:rsidRPr="00A44049">
              <w:rPr>
                <w:color w:val="258221"/>
                <w:sz w:val="22"/>
              </w:rPr>
              <w:t xml:space="preserve"> (for investigative technologies only</w:t>
            </w:r>
            <w:r w:rsidR="00A44049">
              <w:rPr>
                <w:color w:val="258221"/>
                <w:sz w:val="22"/>
              </w:rPr>
              <w:t>)</w:t>
            </w:r>
          </w:p>
          <w:p w14:paraId="1607A9A9" w14:textId="6AC94535" w:rsidR="00E03083" w:rsidRPr="00E03083" w:rsidRDefault="00E03083" w:rsidP="00A7403F">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 xml:space="preserve">key issue </w:t>
            </w:r>
          </w:p>
          <w:p w14:paraId="3F04711E" w14:textId="77777777" w:rsidR="00E03083" w:rsidRPr="00E03083" w:rsidRDefault="00E03083" w:rsidP="00A7403F">
            <w:pPr>
              <w:spacing w:before="120" w:after="120"/>
              <w:jc w:val="both"/>
              <w:rPr>
                <w:b/>
                <w:sz w:val="22"/>
              </w:rPr>
            </w:pPr>
            <w:r w:rsidRPr="00E03083">
              <w:rPr>
                <w:b/>
                <w:sz w:val="22"/>
              </w:rPr>
              <w:t>Outcomes:</w:t>
            </w:r>
          </w:p>
          <w:p w14:paraId="5C62AC44" w14:textId="3F29C2B7" w:rsidR="00E03083" w:rsidRDefault="00E03083" w:rsidP="003B398C">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245A3B7B" w14:textId="28E0F6D8" w:rsidR="005D71AB" w:rsidRPr="005D71AB" w:rsidRDefault="008A244F" w:rsidP="00A7403F">
            <w:pPr>
              <w:spacing w:before="120" w:after="120"/>
              <w:jc w:val="both"/>
              <w:rPr>
                <w:b/>
                <w:sz w:val="22"/>
              </w:rPr>
            </w:pPr>
            <w:r>
              <w:rPr>
                <w:b/>
                <w:sz w:val="22"/>
              </w:rPr>
              <w:t>Assessment questions</w:t>
            </w:r>
            <w:r w:rsidR="005D71AB" w:rsidRPr="005D71AB">
              <w:rPr>
                <w:b/>
                <w:sz w:val="22"/>
              </w:rPr>
              <w:t>:</w:t>
            </w:r>
          </w:p>
          <w:p w14:paraId="34A8A3E4" w14:textId="77777777" w:rsidR="005D71AB" w:rsidRPr="005D71AB" w:rsidRDefault="005D71AB" w:rsidP="005D71AB">
            <w:pPr>
              <w:numPr>
                <w:ilvl w:val="0"/>
                <w:numId w:val="6"/>
              </w:numPr>
              <w:spacing w:after="0" w:line="240" w:lineRule="auto"/>
              <w:ind w:left="714" w:hanging="357"/>
              <w:jc w:val="both"/>
              <w:rPr>
                <w:rFonts w:eastAsiaTheme="minorHAnsi" w:cstheme="minorBidi"/>
                <w:color w:val="258221"/>
                <w:sz w:val="22"/>
              </w:rPr>
            </w:pPr>
            <w:r w:rsidRPr="005D71AB">
              <w:rPr>
                <w:rFonts w:eastAsiaTheme="minorHAnsi" w:cstheme="minorBidi"/>
                <w:color w:val="258221"/>
                <w:sz w:val="22"/>
              </w:rPr>
              <w:t>Key issue</w:t>
            </w:r>
          </w:p>
          <w:p w14:paraId="1A1F7E1F" w14:textId="77777777" w:rsidR="003B398C" w:rsidRPr="003B398C" w:rsidRDefault="003B398C" w:rsidP="003B398C">
            <w:pPr>
              <w:spacing w:after="0" w:line="240" w:lineRule="auto"/>
              <w:jc w:val="both"/>
              <w:rPr>
                <w:rFonts w:eastAsiaTheme="minorHAnsi" w:cstheme="minorBidi"/>
                <w:color w:val="258221"/>
                <w:sz w:val="22"/>
              </w:rPr>
            </w:pPr>
          </w:p>
          <w:p w14:paraId="4D70DDAD" w14:textId="7966358D" w:rsidR="00162DF7" w:rsidRPr="00E03083" w:rsidRDefault="003B6C53" w:rsidP="00A7403F">
            <w:pPr>
              <w:spacing w:before="120" w:after="120"/>
              <w:jc w:val="both"/>
              <w:rPr>
                <w:b/>
                <w:sz w:val="22"/>
              </w:rPr>
            </w:pPr>
            <w:r w:rsidRPr="003B6C53">
              <w:rPr>
                <w:b/>
                <w:sz w:val="22"/>
              </w:rPr>
              <w:t>Clinical management algorithm:</w:t>
            </w:r>
          </w:p>
          <w:p w14:paraId="7DF50C50" w14:textId="77777777" w:rsidR="00162DF7" w:rsidRDefault="00162DF7" w:rsidP="00162DF7">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51CCB6AD" w14:textId="5BF4D807" w:rsidR="003B6C53" w:rsidRPr="005D71AB" w:rsidRDefault="005D358D" w:rsidP="00A7403F">
            <w:pPr>
              <w:spacing w:before="120" w:after="120"/>
              <w:jc w:val="both"/>
              <w:rPr>
                <w:b/>
                <w:sz w:val="22"/>
              </w:rPr>
            </w:pPr>
            <w:r w:rsidRPr="005D358D">
              <w:rPr>
                <w:b/>
                <w:sz w:val="22"/>
              </w:rPr>
              <w:t>Proposal for Public funding</w:t>
            </w:r>
          </w:p>
          <w:p w14:paraId="3588E716" w14:textId="77777777" w:rsidR="003B6C53" w:rsidRPr="005D71AB" w:rsidRDefault="003B6C53" w:rsidP="003B6C53">
            <w:pPr>
              <w:numPr>
                <w:ilvl w:val="0"/>
                <w:numId w:val="6"/>
              </w:numPr>
              <w:spacing w:after="0" w:line="240" w:lineRule="auto"/>
              <w:ind w:left="714" w:hanging="357"/>
              <w:jc w:val="both"/>
              <w:rPr>
                <w:rFonts w:eastAsiaTheme="minorHAnsi" w:cstheme="minorBidi"/>
                <w:color w:val="258221"/>
                <w:sz w:val="22"/>
              </w:rPr>
            </w:pPr>
            <w:r w:rsidRPr="005D71AB">
              <w:rPr>
                <w:rFonts w:eastAsiaTheme="minorHAnsi" w:cstheme="minorBidi"/>
                <w:color w:val="258221"/>
                <w:sz w:val="22"/>
              </w:rPr>
              <w:t>Key issue</w:t>
            </w:r>
          </w:p>
          <w:p w14:paraId="5F72CA6E" w14:textId="77777777" w:rsidR="003B6C53" w:rsidRDefault="003B6C53" w:rsidP="003B6C53">
            <w:pPr>
              <w:spacing w:after="0" w:line="240" w:lineRule="auto"/>
              <w:jc w:val="both"/>
              <w:rPr>
                <w:rFonts w:eastAsiaTheme="minorHAnsi" w:cstheme="minorBidi"/>
                <w:color w:val="258221"/>
                <w:sz w:val="22"/>
              </w:rPr>
            </w:pPr>
          </w:p>
          <w:p w14:paraId="1171A4DD" w14:textId="77777777" w:rsidR="007053DF" w:rsidRPr="007053DF" w:rsidRDefault="007053DF">
            <w:pPr>
              <w:pStyle w:val="Instructionaltext"/>
              <w:spacing w:before="0"/>
              <w:rPr>
                <w:sz w:val="22"/>
              </w:rPr>
            </w:pPr>
            <w:r w:rsidRPr="007053DF">
              <w:rPr>
                <w:sz w:val="22"/>
              </w:rPr>
              <w:t>[End instructional text]</w:t>
            </w:r>
          </w:p>
        </w:tc>
      </w:tr>
    </w:tbl>
    <w:bookmarkEnd w:id="3"/>
    <w:p w14:paraId="53297713" w14:textId="0DA7B658" w:rsidR="00912660" w:rsidRDefault="00912660" w:rsidP="00713728">
      <w:pPr>
        <w:pStyle w:val="Heading2"/>
      </w:pPr>
      <w:r>
        <w:t>Purpose of application</w:t>
      </w:r>
    </w:p>
    <w:p w14:paraId="06C6174B" w14:textId="6A985155" w:rsidR="004C2C5E" w:rsidRDefault="004C2C5E" w:rsidP="004C2C5E">
      <w:pPr>
        <w:pStyle w:val="Guidelinescross-ref"/>
      </w:pPr>
      <w:r>
        <w:t xml:space="preserve">Refer to: </w:t>
      </w:r>
      <w:r w:rsidRPr="00E01349">
        <w:t>MSAC Guidelines TG 1.</w:t>
      </w:r>
      <w:r>
        <w:t>1 (Request for public funding)</w:t>
      </w:r>
    </w:p>
    <w:p w14:paraId="051B9667" w14:textId="77777777" w:rsidR="004C2C5E" w:rsidRDefault="004C2C5E" w:rsidP="004C2C5E">
      <w:pPr>
        <w:pStyle w:val="Instructionaltext"/>
      </w:pPr>
      <w:r w:rsidRPr="00310C3F">
        <w:t>[Instructional text]</w:t>
      </w:r>
      <w:r>
        <w:t xml:space="preserve"> Summarise the purpose of the application using the following format: </w:t>
      </w:r>
      <w:r w:rsidRPr="00310C3F">
        <w:t>[End instructional text]</w:t>
      </w:r>
    </w:p>
    <w:p w14:paraId="0E65AD1B" w14:textId="77777777" w:rsidR="004C2C5E" w:rsidRPr="009A3778" w:rsidRDefault="004C2C5E" w:rsidP="004C2C5E">
      <w:pPr>
        <w:spacing w:after="240"/>
        <w:rPr>
          <w:iCs/>
        </w:rPr>
      </w:pPr>
      <w:r w:rsidRPr="009A3778">
        <w:rPr>
          <w:iCs/>
        </w:rPr>
        <w:t>An application requesting [</w:t>
      </w:r>
      <w:r w:rsidRPr="009A3778">
        <w:rPr>
          <w:iCs/>
          <w:highlight w:val="cyan"/>
        </w:rPr>
        <w:t>*Medicare Benefits Schedule (MBS) listing OR public funding]</w:t>
      </w:r>
      <w:r w:rsidRPr="009A3778">
        <w:rPr>
          <w:iCs/>
        </w:rPr>
        <w:t xml:space="preserve"> of [</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Pr="009A3778">
        <w:rPr>
          <w:iCs/>
        </w:rPr>
        <w:t>)] for [</w:t>
      </w:r>
      <w:r w:rsidRPr="009A3778">
        <w:rPr>
          <w:iCs/>
          <w:highlight w:val="cyan"/>
        </w:rPr>
        <w:t>*indication</w:t>
      </w:r>
      <w:r w:rsidRPr="009A3778">
        <w:rPr>
          <w:iCs/>
        </w:rPr>
        <w:t xml:space="preserve"> – e.g. treatment of antidepressant medication-resistant major depressive disorder (MDD)] was received from the [</w:t>
      </w:r>
      <w:r w:rsidRPr="009A3778">
        <w:rPr>
          <w:iCs/>
          <w:highlight w:val="cyan"/>
        </w:rPr>
        <w:t>*legal name of applicant</w:t>
      </w:r>
      <w:r w:rsidRPr="009A3778">
        <w:rPr>
          <w:iCs/>
        </w:rPr>
        <w:t>] by the Department of Health.</w:t>
      </w:r>
    </w:p>
    <w:p w14:paraId="6DAE944B" w14:textId="77777777" w:rsidR="004C2C5E" w:rsidRPr="009A3778" w:rsidRDefault="004C2C5E" w:rsidP="004C2C5E">
      <w:pPr>
        <w:spacing w:after="240"/>
        <w:rPr>
          <w:iCs/>
        </w:rPr>
      </w:pPr>
      <w:r w:rsidRPr="009A3778">
        <w:rPr>
          <w:iCs/>
        </w:rPr>
        <w:lastRenderedPageBreak/>
        <w:t>OR</w:t>
      </w:r>
    </w:p>
    <w:p w14:paraId="5D7BE914" w14:textId="77777777" w:rsidR="004C2C5E" w:rsidRPr="009A3778" w:rsidRDefault="004C2C5E" w:rsidP="00DE762F">
      <w:pPr>
        <w:spacing w:after="0" w:line="259" w:lineRule="auto"/>
        <w:rPr>
          <w:iCs/>
          <w:szCs w:val="24"/>
        </w:rPr>
      </w:pPr>
      <w:r w:rsidRPr="009A3778">
        <w:rPr>
          <w:iCs/>
          <w:szCs w:val="24"/>
        </w:rPr>
        <w:t>The codependent application requested:</w:t>
      </w:r>
    </w:p>
    <w:p w14:paraId="75A97C9A" w14:textId="77777777" w:rsidR="004C2C5E" w:rsidRPr="009A3778" w:rsidRDefault="004C2C5E" w:rsidP="00DE762F">
      <w:pPr>
        <w:pStyle w:val="ListParagraph"/>
        <w:numPr>
          <w:ilvl w:val="0"/>
          <w:numId w:val="4"/>
        </w:numPr>
        <w:spacing w:after="0" w:line="259" w:lineRule="auto"/>
        <w:ind w:left="714" w:hanging="357"/>
        <w:contextualSpacing w:val="0"/>
        <w:rPr>
          <w:iCs/>
          <w:szCs w:val="24"/>
        </w:rPr>
      </w:pPr>
      <w:r w:rsidRPr="009A3778">
        <w:rPr>
          <w:iCs/>
          <w:szCs w:val="24"/>
        </w:rPr>
        <w:t xml:space="preserve">Medicare Benefits Schedule (MBS) listing of </w:t>
      </w:r>
      <w:r w:rsidRPr="009A3778">
        <w:rPr>
          <w:iCs/>
          <w:szCs w:val="24"/>
          <w:highlight w:val="cyan"/>
        </w:rPr>
        <w:t>[*intervention name</w:t>
      </w:r>
      <w:r w:rsidRPr="009A3778">
        <w:rPr>
          <w:iCs/>
          <w:szCs w:val="24"/>
        </w:rPr>
        <w:t xml:space="preserve"> – e.g. 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 and</w:t>
      </w:r>
    </w:p>
    <w:p w14:paraId="021E2612" w14:textId="1FAB67A4" w:rsidR="004C2C5E" w:rsidRDefault="004C2C5E" w:rsidP="00DE762F">
      <w:pPr>
        <w:pStyle w:val="ListParagraph"/>
        <w:numPr>
          <w:ilvl w:val="0"/>
          <w:numId w:val="4"/>
        </w:numPr>
        <w:spacing w:before="120" w:after="240" w:line="259" w:lineRule="auto"/>
        <w:rPr>
          <w:iCs/>
          <w:szCs w:val="24"/>
        </w:rPr>
      </w:pPr>
      <w:r w:rsidRPr="009A3778">
        <w:rPr>
          <w:iCs/>
          <w:szCs w:val="24"/>
        </w:rPr>
        <w:t xml:space="preserve">Pharmaceutical Benefits Scheme (PBS) Authority Required listing of </w:t>
      </w:r>
      <w:r w:rsidRPr="009A3778">
        <w:rPr>
          <w:iCs/>
          <w:szCs w:val="24"/>
          <w:highlight w:val="cyan"/>
        </w:rPr>
        <w:t>[*medicine name</w:t>
      </w:r>
      <w:r w:rsidRPr="009A3778">
        <w:rPr>
          <w:iCs/>
          <w:szCs w:val="24"/>
        </w:rPr>
        <w:t xml:space="preserve"> – e.g.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p>
    <w:p w14:paraId="4936579C" w14:textId="77777777" w:rsidR="00DE762F" w:rsidRDefault="000D1FCF" w:rsidP="000D1FCF">
      <w:pPr>
        <w:pStyle w:val="Instructionaltext"/>
      </w:pPr>
      <w:r w:rsidRPr="00310C3F">
        <w:t>[Instructional text]</w:t>
      </w:r>
      <w:r>
        <w:t xml:space="preserve"> </w:t>
      </w:r>
    </w:p>
    <w:p w14:paraId="031A4572" w14:textId="2202319F" w:rsidR="000D1FCF" w:rsidRPr="00330A0A" w:rsidRDefault="000D1FCF" w:rsidP="000D1FCF">
      <w:pPr>
        <w:pStyle w:val="Instructionaltext"/>
      </w:pPr>
      <w:r>
        <w:t>Outline the clinical claim</w:t>
      </w:r>
      <w:r w:rsidR="005771DC">
        <w:t xml:space="preserve"> made in the application form</w:t>
      </w:r>
      <w:r w:rsidRPr="00330A0A">
        <w:t>.</w:t>
      </w:r>
    </w:p>
    <w:p w14:paraId="21E6CD14" w14:textId="41430250" w:rsidR="000D1FCF" w:rsidRPr="00330A0A" w:rsidRDefault="000D1FCF" w:rsidP="000D1FCF">
      <w:pPr>
        <w:pStyle w:val="Instructionaltext"/>
        <w:spacing w:after="0"/>
      </w:pPr>
      <w:r w:rsidRPr="00330A0A">
        <w:t>The clinical claim is typically phrased as one of the options below</w:t>
      </w:r>
      <w:r w:rsidR="00DE762F">
        <w:t>:</w:t>
      </w:r>
    </w:p>
    <w:p w14:paraId="2E56479E" w14:textId="5962C4D1" w:rsidR="000D1FCF" w:rsidRPr="00330A0A" w:rsidRDefault="000D1FCF" w:rsidP="000D1FCF">
      <w:pPr>
        <w:pStyle w:val="Instructionaltext"/>
        <w:numPr>
          <w:ilvl w:val="0"/>
          <w:numId w:val="5"/>
        </w:numPr>
        <w:spacing w:before="0" w:after="0"/>
        <w:ind w:left="714" w:hanging="357"/>
      </w:pPr>
      <w:r w:rsidRPr="00330A0A">
        <w:t>The use of the proposed technology results in superior health outcomes compared to the comparator/standard practice.</w:t>
      </w:r>
    </w:p>
    <w:p w14:paraId="3F065097" w14:textId="622A6215" w:rsidR="000D1FCF" w:rsidRPr="00330A0A" w:rsidRDefault="000D1FCF" w:rsidP="000D1FCF">
      <w:pPr>
        <w:pStyle w:val="Instructionaltext"/>
        <w:numPr>
          <w:ilvl w:val="0"/>
          <w:numId w:val="5"/>
        </w:numPr>
        <w:spacing w:before="0" w:after="0"/>
        <w:ind w:left="714" w:hanging="357"/>
      </w:pPr>
      <w:r w:rsidRPr="00330A0A">
        <w:t>The use of the proposed technology results in noninferior health outcomes compared to the comparator/standard practice.</w:t>
      </w:r>
    </w:p>
    <w:p w14:paraId="284C2C70" w14:textId="77777777" w:rsidR="00DE762F" w:rsidRDefault="000D1FCF" w:rsidP="000D1FCF">
      <w:pPr>
        <w:pStyle w:val="Instructionaltext"/>
        <w:numPr>
          <w:ilvl w:val="0"/>
          <w:numId w:val="5"/>
        </w:numPr>
        <w:spacing w:before="0" w:after="0"/>
        <w:ind w:left="714" w:hanging="357"/>
      </w:pPr>
      <w:r w:rsidRPr="00330A0A">
        <w:t>The use of the proposed technology results in inferior health outcomes compared to the comparator/standard practice.</w:t>
      </w:r>
      <w:r w:rsidR="005771DC" w:rsidRPr="005771DC">
        <w:t xml:space="preserve"> </w:t>
      </w:r>
    </w:p>
    <w:p w14:paraId="704E82AD" w14:textId="47C33EC7" w:rsidR="000D1FCF" w:rsidRPr="00330A0A" w:rsidRDefault="005771DC" w:rsidP="00DE762F">
      <w:pPr>
        <w:pStyle w:val="Instructionaltext"/>
      </w:pPr>
      <w:r w:rsidRPr="000D5523">
        <w:t>[End instructional text]</w:t>
      </w:r>
    </w:p>
    <w:p w14:paraId="0DB3B774" w14:textId="6FC1B702" w:rsidR="000D1FCF" w:rsidRPr="00DE762F" w:rsidRDefault="005771DC" w:rsidP="00DE762F">
      <w:pPr>
        <w:pStyle w:val="Guidelinescross-ref"/>
      </w:pPr>
      <w:r w:rsidRPr="00DE762F">
        <w:t>Refer to MSAC Guidelines</w:t>
      </w:r>
      <w:r w:rsidR="000D1FCF" w:rsidRPr="00DE762F">
        <w:t xml:space="preserve"> TG 1.2 </w:t>
      </w:r>
      <w:r w:rsidRPr="00DE762F">
        <w:t>(Defining the clinical claim)</w:t>
      </w:r>
      <w:r w:rsidR="000D1FCF" w:rsidRPr="00DE762F">
        <w:t xml:space="preserve"> </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5A61BFED" w14:textId="38F44AF4" w:rsidR="0076740E" w:rsidRPr="0076740E" w:rsidRDefault="007D6B83" w:rsidP="00E01349">
      <w:pPr>
        <w:pStyle w:val="Guidelinescross-ref"/>
      </w:pPr>
      <w:r w:rsidRPr="007D6B83">
        <w:t xml:space="preserve">Refer to: </w:t>
      </w:r>
      <w:r w:rsidR="0076740E" w:rsidRPr="0076740E">
        <w:t>MSAC Guidelines TG 2.1</w:t>
      </w:r>
      <w:r>
        <w:t xml:space="preserve"> (</w:t>
      </w:r>
      <w:r w:rsidRPr="007D6B83">
        <w:t>Population</w:t>
      </w:r>
      <w:r>
        <w:t>)</w:t>
      </w:r>
    </w:p>
    <w:p w14:paraId="4FF89351" w14:textId="261B1BC7" w:rsidR="005C1E1F" w:rsidRPr="006428B8" w:rsidRDefault="000073AA" w:rsidP="00E01349">
      <w:pPr>
        <w:pStyle w:val="Instructionaltext"/>
      </w:pPr>
      <w:r w:rsidRPr="000073AA">
        <w:t>[Instructional text]</w:t>
      </w:r>
      <w:r>
        <w:t xml:space="preserve"> </w:t>
      </w:r>
      <w:r w:rsidR="007A66C8" w:rsidRPr="006428B8">
        <w:t xml:space="preserve">Describe the target population for the proposed technology. </w:t>
      </w:r>
      <w:r w:rsidRPr="000073AA">
        <w:t>[End instructional text]</w:t>
      </w:r>
    </w:p>
    <w:p w14:paraId="0E38780D" w14:textId="77777777" w:rsidR="007A66C8" w:rsidRPr="008F1532" w:rsidRDefault="007A66C8" w:rsidP="00713728">
      <w:pPr>
        <w:pStyle w:val="Heading3"/>
      </w:pPr>
      <w:r w:rsidRPr="008F1532">
        <w:t>Intervention</w:t>
      </w:r>
    </w:p>
    <w:p w14:paraId="2762343C" w14:textId="7DB1F412" w:rsidR="0076740E" w:rsidRPr="0076740E" w:rsidRDefault="007D6B83" w:rsidP="00E01349">
      <w:pPr>
        <w:pStyle w:val="Guidelinescross-ref"/>
      </w:pPr>
      <w:r w:rsidRPr="007D6B83">
        <w:t xml:space="preserve">Refer to: </w:t>
      </w:r>
      <w:r w:rsidR="0076740E">
        <w:t>MSAC Guidelines TG 2.2</w:t>
      </w:r>
      <w:r>
        <w:t xml:space="preserve"> (Intervention)</w:t>
      </w:r>
    </w:p>
    <w:p w14:paraId="7D7AAD65" w14:textId="040737B7" w:rsidR="005B1F28" w:rsidRPr="006428B8" w:rsidRDefault="000073AA" w:rsidP="00E01349">
      <w:pPr>
        <w:pStyle w:val="Instructionaltext"/>
      </w:pPr>
      <w:r w:rsidRPr="000073AA">
        <w:t>[Instructional text]</w:t>
      </w:r>
      <w:r>
        <w:t xml:space="preserve"> </w:t>
      </w:r>
      <w:r w:rsidR="005B1F28" w:rsidRPr="006428B8">
        <w:t xml:space="preserve">Describe the proposed health technology. </w:t>
      </w:r>
      <w:r w:rsidRPr="000073AA">
        <w:t>[End instructional text]</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4D139FA1" w14:textId="00D76200" w:rsidR="0076740E" w:rsidRPr="0076740E" w:rsidRDefault="007D6B83" w:rsidP="00E01349">
      <w:pPr>
        <w:pStyle w:val="Guidelinescross-ref"/>
      </w:pPr>
      <w:r w:rsidRPr="007D6B83">
        <w:t xml:space="preserve">Refer to: </w:t>
      </w:r>
      <w:r w:rsidR="0076740E">
        <w:t>MSAC Guidelines TG 2.3</w:t>
      </w:r>
      <w:r>
        <w:t xml:space="preserve"> (Comparator)</w:t>
      </w:r>
    </w:p>
    <w:p w14:paraId="04DFB743" w14:textId="549312CA" w:rsidR="005B1F28" w:rsidRPr="006428B8" w:rsidRDefault="000073AA" w:rsidP="00E01349">
      <w:pPr>
        <w:pStyle w:val="Instructionaltext"/>
      </w:pPr>
      <w:r w:rsidRPr="000073AA">
        <w:t>[Instructional text]</w:t>
      </w:r>
      <w:r>
        <w:t xml:space="preserve"> </w:t>
      </w:r>
      <w:r w:rsidR="005B1F28" w:rsidRPr="006428B8">
        <w:t xml:space="preserve">Describe the comparator(s). </w:t>
      </w:r>
      <w:r w:rsidRPr="000073AA">
        <w:t>[End instructional text]</w:t>
      </w:r>
      <w:r w:rsidR="005B1F28" w:rsidRPr="006428B8">
        <w:t xml:space="preserve"> </w:t>
      </w:r>
    </w:p>
    <w:p w14:paraId="15863BAA" w14:textId="77777777" w:rsidR="00677AE3" w:rsidRPr="008F1532" w:rsidRDefault="00677AE3" w:rsidP="00713728">
      <w:pPr>
        <w:pStyle w:val="Heading3"/>
      </w:pPr>
      <w:r w:rsidRPr="008F1532">
        <w:lastRenderedPageBreak/>
        <w:t>Reference standard (for investigative technologies only)</w:t>
      </w:r>
    </w:p>
    <w:p w14:paraId="59ABB6AF" w14:textId="6483EC61" w:rsidR="0076740E" w:rsidRDefault="007D6B83" w:rsidP="00E01349">
      <w:pPr>
        <w:pStyle w:val="Guidelinescross-ref"/>
        <w:rPr>
          <w:color w:val="385623" w:themeColor="accent6" w:themeShade="80"/>
        </w:rPr>
      </w:pPr>
      <w:r w:rsidRPr="007D6B83">
        <w:t xml:space="preserve">Refer to: </w:t>
      </w:r>
      <w:r w:rsidR="0076740E">
        <w:t>MSAC Guidelines TG 2.4</w:t>
      </w:r>
      <w:r>
        <w:t xml:space="preserve"> </w:t>
      </w:r>
      <w:bookmarkStart w:id="4" w:name="_Ref66952979"/>
      <w:bookmarkStart w:id="5" w:name="_Toc66954144"/>
      <w:r>
        <w:t>(Reference standard [relevant for investigative technologies only])</w:t>
      </w:r>
      <w:bookmarkEnd w:id="4"/>
      <w:bookmarkEnd w:id="5"/>
    </w:p>
    <w:p w14:paraId="2B8C2DD1" w14:textId="4973F18A" w:rsidR="00677AE3" w:rsidRPr="006428B8" w:rsidRDefault="000073AA" w:rsidP="00E01349">
      <w:pPr>
        <w:pStyle w:val="Instructionaltext"/>
      </w:pPr>
      <w:r w:rsidRPr="000073AA">
        <w:t>[Instructional text]</w:t>
      </w:r>
      <w:r>
        <w:t xml:space="preserve"> </w:t>
      </w:r>
      <w:r w:rsidR="0076740E" w:rsidRPr="006428B8">
        <w:t>If the assessment of test a</w:t>
      </w:r>
      <w:r w:rsidR="007537CA">
        <w:t>ccuracy is required in a linked</w:t>
      </w:r>
      <w:r w:rsidR="004E3ABF">
        <w:t xml:space="preserve"> </w:t>
      </w:r>
      <w:r w:rsidR="0076740E" w:rsidRPr="006428B8">
        <w:t xml:space="preserve">evidence approach, or as supplementary evidence in a </w:t>
      </w:r>
      <w:r w:rsidR="007537CA">
        <w:t xml:space="preserve">direct </w:t>
      </w:r>
      <w:r w:rsidR="0076740E" w:rsidRPr="006428B8">
        <w:t xml:space="preserve">from test to health outcomes approach, </w:t>
      </w:r>
      <w:r w:rsidR="00677AE3" w:rsidRPr="006428B8">
        <w:t>specify the reference standard</w:t>
      </w:r>
      <w:r w:rsidR="007537CA">
        <w:t xml:space="preserve"> to be used to determine </w:t>
      </w:r>
      <w:r w:rsidR="008B1E2F" w:rsidRPr="006428B8">
        <w:t>accuracy of the test</w:t>
      </w:r>
      <w:r w:rsidR="00677AE3" w:rsidRPr="006428B8">
        <w:t xml:space="preserve">. </w:t>
      </w:r>
      <w:r w:rsidRPr="000073AA">
        <w:t>[End instructional text]</w:t>
      </w:r>
    </w:p>
    <w:p w14:paraId="3BC68763" w14:textId="77777777" w:rsidR="00CE1B13" w:rsidRPr="008F1532" w:rsidRDefault="00CE1B13" w:rsidP="00713728">
      <w:pPr>
        <w:pStyle w:val="Heading3"/>
      </w:pPr>
      <w:r w:rsidRPr="008F1532">
        <w:t>Clinical utility standard (for codependent investigative technologies only)</w:t>
      </w:r>
    </w:p>
    <w:p w14:paraId="4A44C059" w14:textId="2AD66F00" w:rsidR="006428B8" w:rsidRDefault="007D6B83" w:rsidP="00E01349">
      <w:pPr>
        <w:pStyle w:val="Guidelinescross-ref"/>
        <w:rPr>
          <w:color w:val="385623" w:themeColor="accent6" w:themeShade="80"/>
        </w:rPr>
      </w:pPr>
      <w:r w:rsidRPr="007D6B83">
        <w:t xml:space="preserve">Refer to: </w:t>
      </w:r>
      <w:r w:rsidR="006428B8">
        <w:t>MSAC Guidelines TG 2.4</w:t>
      </w:r>
      <w:r>
        <w:t xml:space="preserve"> (</w:t>
      </w:r>
      <w:r w:rsidR="00E51301" w:rsidRPr="00E51301">
        <w:t>Reference standard [relevant for investigative technologies only])</w:t>
      </w:r>
    </w:p>
    <w:p w14:paraId="4A93F8F0" w14:textId="144484A4" w:rsidR="00CE1B13" w:rsidRPr="006428B8" w:rsidRDefault="000073AA" w:rsidP="00E01349">
      <w:pPr>
        <w:pStyle w:val="Instructionaltext"/>
      </w:pPr>
      <w:r w:rsidRPr="000073AA">
        <w:t>[Instructional text]</w:t>
      </w:r>
      <w:r>
        <w:t xml:space="preserve"> </w:t>
      </w:r>
      <w:r w:rsidR="006428B8" w:rsidRPr="006428B8">
        <w:t xml:space="preserve">Where </w:t>
      </w:r>
      <w:r w:rsidR="00A20CF9">
        <w:t>a</w:t>
      </w:r>
      <w:r w:rsidR="004E3ABF">
        <w:t xml:space="preserve"> </w:t>
      </w:r>
      <w:r w:rsidR="006428B8" w:rsidRPr="006428B8">
        <w:t xml:space="preserve">study reporting on health outcomes has used a test to categorise patients for treatment, the test and broader circumstances of testing is the clinical utility standard. </w:t>
      </w:r>
      <w:r w:rsidR="00CE1B13" w:rsidRPr="006428B8">
        <w:t>Specify the exact testing methodology (</w:t>
      </w:r>
      <w:r w:rsidR="004E3ABF">
        <w:t>including</w:t>
      </w:r>
      <w:r w:rsidR="004E3ABF" w:rsidRPr="006428B8">
        <w:t xml:space="preserve"> </w:t>
      </w:r>
      <w:r w:rsidR="00CE1B13" w:rsidRPr="006428B8">
        <w:t xml:space="preserve">method of results interpretation) used in the key trial </w:t>
      </w:r>
      <w:r w:rsidR="007537CA">
        <w:t xml:space="preserve">that establishes </w:t>
      </w:r>
      <w:r w:rsidR="00A20CF9">
        <w:t xml:space="preserve">the </w:t>
      </w:r>
      <w:r w:rsidR="00CE1B13" w:rsidRPr="006428B8">
        <w:t>clinical utility of the test</w:t>
      </w:r>
      <w:r w:rsidR="004E3ABF">
        <w:t>–</w:t>
      </w:r>
      <w:r w:rsidR="00CE1B13" w:rsidRPr="006428B8">
        <w:t xml:space="preserve">treatment combination. </w:t>
      </w:r>
      <w:r w:rsidRPr="000073AA">
        <w:t>[End instructional text]</w:t>
      </w:r>
    </w:p>
    <w:p w14:paraId="29C1EA87" w14:textId="77777777" w:rsidR="007A66C8" w:rsidRPr="008F1532" w:rsidRDefault="007A66C8" w:rsidP="00713728">
      <w:pPr>
        <w:pStyle w:val="Heading3"/>
      </w:pPr>
      <w:r w:rsidRPr="008F1532">
        <w:t xml:space="preserve">Outcomes </w:t>
      </w:r>
    </w:p>
    <w:p w14:paraId="0F4F00A2" w14:textId="0C8675D1" w:rsidR="006428B8" w:rsidRDefault="007D6B83" w:rsidP="00E01349">
      <w:pPr>
        <w:pStyle w:val="Guidelinescross-ref"/>
        <w:rPr>
          <w:color w:val="385623" w:themeColor="accent6" w:themeShade="80"/>
        </w:rPr>
      </w:pPr>
      <w:r w:rsidRPr="007D6B83">
        <w:t xml:space="preserve">Refer to: </w:t>
      </w:r>
      <w:r w:rsidR="006428B8">
        <w:t>MSAC Guidelines TG 2.5</w:t>
      </w:r>
      <w:r w:rsidR="00E51301">
        <w:t xml:space="preserve"> (Outcomes)</w:t>
      </w:r>
    </w:p>
    <w:p w14:paraId="64D7F42E" w14:textId="0235D2A6" w:rsidR="007A66C8" w:rsidRDefault="000073AA" w:rsidP="00E01349">
      <w:pPr>
        <w:pStyle w:val="Instructionaltext"/>
      </w:pPr>
      <w:r w:rsidRPr="000073AA">
        <w:t>[Instructional text]</w:t>
      </w:r>
      <w:r>
        <w:t xml:space="preserve"> </w:t>
      </w:r>
      <w:r w:rsidR="00677AE3" w:rsidRPr="006428B8">
        <w:t>Describe the outcome</w:t>
      </w:r>
      <w:r w:rsidR="008B1E2F" w:rsidRPr="006428B8">
        <w:t xml:space="preserve"> measures most relevant to patients</w:t>
      </w:r>
      <w:r w:rsidR="004E3ABF">
        <w:t>. These measures</w:t>
      </w:r>
      <w:r w:rsidR="00677AE3" w:rsidRPr="006428B8">
        <w:t xml:space="preserve"> should be included in the assessment report to address the clinical claim. </w:t>
      </w:r>
      <w:r w:rsidRPr="000073AA">
        <w:t>[End instructional text]</w:t>
      </w:r>
    </w:p>
    <w:p w14:paraId="660423C2" w14:textId="5945364B" w:rsidR="00A20CF9" w:rsidRDefault="00A20CF9" w:rsidP="00A20CF9">
      <w:pPr>
        <w:pStyle w:val="Guidelinescross-ref"/>
        <w:rPr>
          <w:color w:val="385623" w:themeColor="accent6" w:themeShade="80"/>
        </w:rPr>
      </w:pPr>
      <w:r w:rsidRPr="007D6B83">
        <w:t xml:space="preserve">Refer to: </w:t>
      </w:r>
      <w:r>
        <w:t>MSAC Guidelines TG 28 (Value of knowing) and TG 29 (Other relevant considerations)</w:t>
      </w:r>
    </w:p>
    <w:p w14:paraId="7EB2D578" w14:textId="199E1E47" w:rsidR="00A20CF9" w:rsidRPr="006428B8" w:rsidRDefault="00A20CF9" w:rsidP="00E01349">
      <w:pPr>
        <w:pStyle w:val="Instructionaltext"/>
      </w:pPr>
      <w:r w:rsidRPr="000073AA">
        <w:t>[Instructional text]</w:t>
      </w:r>
      <w:r>
        <w:t xml:space="preserve"> </w:t>
      </w:r>
      <w:r w:rsidRPr="00A20CF9">
        <w:t xml:space="preserve">Include any details </w:t>
      </w:r>
      <w:r w:rsidR="00E470B0">
        <w:t>of</w:t>
      </w:r>
      <w:r w:rsidRPr="00A20CF9">
        <w:t xml:space="preserve"> claims about </w:t>
      </w:r>
      <w:r w:rsidR="00E470B0">
        <w:t xml:space="preserve">the </w:t>
      </w:r>
      <w:r w:rsidRPr="00A20CF9">
        <w:t xml:space="preserve">value of knowing if relevant </w:t>
      </w:r>
      <w:r>
        <w:t>(</w:t>
      </w:r>
      <w:r w:rsidRPr="00A20CF9">
        <w:t>investigative technologies only</w:t>
      </w:r>
      <w:r>
        <w:t>)</w:t>
      </w:r>
      <w:r w:rsidR="00E470B0">
        <w:t>,</w:t>
      </w:r>
      <w:r w:rsidRPr="00A20CF9">
        <w:t xml:space="preserve"> or</w:t>
      </w:r>
      <w:r w:rsidR="00E470B0">
        <w:t xml:space="preserve"> about</w:t>
      </w:r>
      <w:r w:rsidRPr="00A20CF9">
        <w:t xml:space="preserve"> other relevant considerations </w:t>
      </w:r>
      <w:r w:rsidR="00E470B0">
        <w:t xml:space="preserve">that </w:t>
      </w:r>
      <w:r w:rsidRPr="00A20CF9">
        <w:t xml:space="preserve">are unique to the proposed technology and have not been considered by MSAC previously or </w:t>
      </w:r>
      <w:r w:rsidR="00E470B0">
        <w:t xml:space="preserve">that </w:t>
      </w:r>
      <w:r w:rsidRPr="00A20CF9">
        <w:t xml:space="preserve">may </w:t>
      </w:r>
      <w:r w:rsidR="00E470B0">
        <w:t>affect interpretation of</w:t>
      </w:r>
      <w:r w:rsidRPr="00A20CF9">
        <w:t xml:space="preserve"> the clinical or economic evidence is interpreted</w:t>
      </w:r>
      <w:r>
        <w:t xml:space="preserve">. </w:t>
      </w:r>
      <w:r w:rsidRPr="000073AA">
        <w:t>[End instructional text]</w:t>
      </w:r>
    </w:p>
    <w:p w14:paraId="4BBF84CB" w14:textId="77777777" w:rsidR="009B31CC" w:rsidRPr="004E3ABF" w:rsidRDefault="009B31CC" w:rsidP="00713728">
      <w:pPr>
        <w:pStyle w:val="Heading2"/>
      </w:pPr>
      <w:r w:rsidRPr="00490FBB">
        <w:t>Assessment framework (for investigative technologies)</w:t>
      </w:r>
    </w:p>
    <w:p w14:paraId="0D5631CC" w14:textId="47C83F4B" w:rsidR="009B31CC" w:rsidRPr="00FF1D60" w:rsidRDefault="007D6B83" w:rsidP="00E01349">
      <w:pPr>
        <w:pStyle w:val="Guidelinescross-ref"/>
      </w:pPr>
      <w:r w:rsidRPr="007D6B83">
        <w:t xml:space="preserve">Refer to: </w:t>
      </w:r>
      <w:r w:rsidR="009B31CC" w:rsidRPr="00FF1D60">
        <w:t>MSAC Guidelines TG 9</w:t>
      </w:r>
      <w:r w:rsidR="00E51301">
        <w:t xml:space="preserve"> (Assessment framework)</w:t>
      </w:r>
    </w:p>
    <w:p w14:paraId="7754A429" w14:textId="77777777" w:rsidR="004E3ABF" w:rsidRDefault="004E3ABF" w:rsidP="00E01349">
      <w:pPr>
        <w:pStyle w:val="Instructionaltext"/>
      </w:pPr>
      <w:r w:rsidRPr="004E3ABF">
        <w:t xml:space="preserve">[Instructional text] </w:t>
      </w:r>
    </w:p>
    <w:p w14:paraId="3EC10E9D" w14:textId="57D0CE61" w:rsidR="004E45EC" w:rsidRDefault="009B31CC" w:rsidP="00E01349">
      <w:pPr>
        <w:pStyle w:val="Instructionaltext"/>
      </w:pPr>
      <w:r>
        <w:t>Investigative technologies achieve their clinical claim (health outcomes) by affecting subsequent decisions and actions. Clini</w:t>
      </w:r>
      <w:r w:rsidR="007537CA">
        <w:t xml:space="preserve">cal claims of superiority </w:t>
      </w:r>
      <w:r>
        <w:t>usually need to show an improvement in health outcomes</w:t>
      </w:r>
      <w:r w:rsidR="00A20CF9">
        <w:t>.</w:t>
      </w:r>
      <w:r>
        <w:t xml:space="preserve"> </w:t>
      </w:r>
      <w:r w:rsidR="00A20CF9">
        <w:t>A</w:t>
      </w:r>
      <w:r>
        <w:t>s such, the information from the test would alter decision</w:t>
      </w:r>
      <w:r w:rsidR="004E3ABF">
        <w:t>-</w:t>
      </w:r>
      <w:r>
        <w:t>making, treatments received and ultimately the health of the patient. In some cases, a single study incorporates all these components (direct from test to health outcomes evidence). Commonly, evidence is fragmented across steps</w:t>
      </w:r>
      <w:r w:rsidR="007537CA">
        <w:t xml:space="preserve">, and </w:t>
      </w:r>
      <w:r>
        <w:t xml:space="preserve">connections between these steps </w:t>
      </w:r>
      <w:r w:rsidR="004E45EC">
        <w:t>must be explicitly discussed.</w:t>
      </w:r>
      <w:r w:rsidR="00B82A03">
        <w:t xml:space="preserve"> There may be occasions where clinical claims of noninferiority will require evidence through to health outcomes if there are differences that occur earlier in the evidentiary pathway that prevent a conclusion of equivalence.</w:t>
      </w:r>
    </w:p>
    <w:p w14:paraId="0F5A7D06" w14:textId="2F023932" w:rsidR="009B31CC" w:rsidRDefault="004E45EC" w:rsidP="00E01349">
      <w:pPr>
        <w:pStyle w:val="Instructionaltext"/>
      </w:pPr>
      <w:r>
        <w:lastRenderedPageBreak/>
        <w:t xml:space="preserve">An assessment framework is a graphical representation of each </w:t>
      </w:r>
      <w:r w:rsidR="007537CA">
        <w:t>step</w:t>
      </w:r>
      <w:r>
        <w:t xml:space="preserve"> (it is not a clinical management algorithm). Each step (denoted by a number) is an evidentiary requirement – applicable and transitive evidence for each step</w:t>
      </w:r>
      <w:r w:rsidR="007537CA">
        <w:t xml:space="preserve"> is required to ensure </w:t>
      </w:r>
      <w:r>
        <w:t>information or action from the previous step is translated to the next. Each number corresponds to one or more research questions. In some cases, a step may incorporate more than one population – for example, step 5 may involve test</w:t>
      </w:r>
      <w:r w:rsidR="00C40CC4">
        <w:t>-</w:t>
      </w:r>
      <w:r>
        <w:t>positive and test</w:t>
      </w:r>
      <w:r w:rsidR="00C40CC4">
        <w:t>-</w:t>
      </w:r>
      <w:r>
        <w:t xml:space="preserve">negative patients, and research questions may be required to establish the treatment effects </w:t>
      </w:r>
      <w:r w:rsidR="00173763">
        <w:t xml:space="preserve">in </w:t>
      </w:r>
      <w:r>
        <w:t>both of these populations.</w:t>
      </w:r>
    </w:p>
    <w:p w14:paraId="1D7AF672" w14:textId="142D3E96" w:rsidR="009B31CC" w:rsidRDefault="009B31CC" w:rsidP="00E01349">
      <w:pPr>
        <w:pStyle w:val="Instructionaltext"/>
      </w:pPr>
      <w:r w:rsidRPr="006428B8">
        <w:t>Provide the assessment framework to show how th</w:t>
      </w:r>
      <w:r w:rsidR="00173763">
        <w:t xml:space="preserve">e link between the test and </w:t>
      </w:r>
      <w:r w:rsidRPr="006428B8">
        <w:t xml:space="preserve">relevant outcomes will be achieved. An example of a generic assessment framework is provided in </w:t>
      </w:r>
      <w:r w:rsidR="00E607F3">
        <w:fldChar w:fldCharType="begin"/>
      </w:r>
      <w:r w:rsidR="00E607F3">
        <w:instrText xml:space="preserve"> REF _Ref68327680 \h </w:instrText>
      </w:r>
      <w:r w:rsidR="00E607F3">
        <w:fldChar w:fldCharType="separate"/>
      </w:r>
      <w:r w:rsidR="00E607F3">
        <w:t>Figure </w:t>
      </w:r>
      <w:r w:rsidR="00E607F3">
        <w:rPr>
          <w:noProof/>
        </w:rPr>
        <w:t>1</w:t>
      </w:r>
      <w:r w:rsidR="00E607F3">
        <w:fldChar w:fldCharType="end"/>
      </w:r>
      <w:r w:rsidRPr="006428B8">
        <w:t xml:space="preserve">, but should ideally be adapted to be specific to the proposed test. </w:t>
      </w:r>
    </w:p>
    <w:p w14:paraId="7C502F34" w14:textId="5F54643A" w:rsidR="00C40CC4" w:rsidRPr="006428B8" w:rsidRDefault="00C40CC4" w:rsidP="00E01349">
      <w:pPr>
        <w:pStyle w:val="Instructionaltext"/>
      </w:pPr>
      <w:r w:rsidRPr="006428B8">
        <w:t>Provide the assessment questions related to the assessment framework.</w:t>
      </w:r>
    </w:p>
    <w:p w14:paraId="12F2305D" w14:textId="72946CD3" w:rsidR="00717443" w:rsidRPr="00490FBB" w:rsidRDefault="00717443" w:rsidP="009B31CC">
      <w:pPr>
        <w:keepNext/>
      </w:pPr>
      <w:r>
        <w:rPr>
          <w:noProof/>
          <w:lang w:eastAsia="en-AU"/>
        </w:rPr>
        <w:drawing>
          <wp:inline distT="0" distB="0" distL="0" distR="0" wp14:anchorId="431FC2CE" wp14:editId="462EAB73">
            <wp:extent cx="5727700" cy="2044700"/>
            <wp:effectExtent l="0" t="0" r="0" b="0"/>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58E23E9A" w14:textId="188F79FA" w:rsidR="009B31CC" w:rsidRDefault="00AE6FE0" w:rsidP="00C40CC4">
      <w:pPr>
        <w:pStyle w:val="Caption"/>
      </w:pPr>
      <w:bookmarkStart w:id="6" w:name="_Ref68327593"/>
      <w:bookmarkStart w:id="7" w:name="_Ref68327680"/>
      <w:r>
        <w:t>Figure</w:t>
      </w:r>
      <w:bookmarkEnd w:id="6"/>
      <w:r w:rsidR="00E607F3">
        <w:t> </w:t>
      </w:r>
      <w:r>
        <w:fldChar w:fldCharType="begin"/>
      </w:r>
      <w:r>
        <w:instrText xml:space="preserve"> SEQ Figure \* ARABIC </w:instrText>
      </w:r>
      <w:r>
        <w:fldChar w:fldCharType="separate"/>
      </w:r>
      <w:r>
        <w:rPr>
          <w:noProof/>
        </w:rPr>
        <w:t>1</w:t>
      </w:r>
      <w:r>
        <w:fldChar w:fldCharType="end"/>
      </w:r>
      <w:bookmarkEnd w:id="7"/>
      <w:r w:rsidR="009B31CC" w:rsidRPr="00490FBB">
        <w:tab/>
        <w:t>Generic assessment framework showing the links from the test population to health outcomes</w:t>
      </w:r>
    </w:p>
    <w:p w14:paraId="534738C5" w14:textId="5594621B" w:rsidR="00C40CC4" w:rsidRPr="00C40CC4" w:rsidRDefault="00C40CC4" w:rsidP="00C40CC4">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7A8877D4" w14:textId="6F2E3A06" w:rsidR="009B31CC" w:rsidRPr="006428B8" w:rsidRDefault="000073AA" w:rsidP="00E607F3">
      <w:pPr>
        <w:pStyle w:val="Instructionaltext-afterfiguretable"/>
      </w:pPr>
      <w:r w:rsidRPr="000073AA">
        <w:t>[End instructional text]</w:t>
      </w:r>
    </w:p>
    <w:p w14:paraId="6069F0B5" w14:textId="77777777" w:rsidR="00D73332" w:rsidRPr="00490FBB" w:rsidRDefault="00D73332" w:rsidP="00713728">
      <w:pPr>
        <w:pStyle w:val="Heading2"/>
        <w:rPr>
          <w:b/>
          <w:bCs/>
          <w:i/>
        </w:rPr>
      </w:pPr>
      <w:r w:rsidRPr="00490FBB">
        <w:t>Clinical management algorithms</w:t>
      </w:r>
    </w:p>
    <w:p w14:paraId="5B4430C9" w14:textId="390C92DB" w:rsidR="006428B8" w:rsidRDefault="007D6B83" w:rsidP="00E01349">
      <w:pPr>
        <w:pStyle w:val="Guidelinescross-ref"/>
        <w:rPr>
          <w:color w:val="385623" w:themeColor="accent6" w:themeShade="80"/>
        </w:rPr>
      </w:pPr>
      <w:r w:rsidRPr="007D6B83">
        <w:t xml:space="preserve">Refer to: </w:t>
      </w:r>
      <w:r w:rsidR="006428B8">
        <w:t>MSAC Guidelines TG 2.6</w:t>
      </w:r>
      <w:r w:rsidR="00E51301">
        <w:t xml:space="preserve"> (</w:t>
      </w:r>
      <w:r w:rsidR="00E51301" w:rsidRPr="00E51301">
        <w:t>Clinical management algorithms</w:t>
      </w:r>
      <w:r w:rsidR="00E51301">
        <w:t>)</w:t>
      </w:r>
    </w:p>
    <w:p w14:paraId="020DB398" w14:textId="587A6DA7" w:rsidR="00A20CF9" w:rsidRDefault="000073AA" w:rsidP="00E01349">
      <w:pPr>
        <w:pStyle w:val="Instructionaltext"/>
      </w:pPr>
      <w:r w:rsidRPr="000073AA">
        <w:t>[Instructional text]</w:t>
      </w:r>
      <w:r>
        <w:t xml:space="preserve"> </w:t>
      </w:r>
      <w:r w:rsidR="00677AE3" w:rsidRPr="006428B8">
        <w:t>Provide the clinical management algorithm for the comparator</w:t>
      </w:r>
      <w:r w:rsidR="00C40CC4">
        <w:t>(</w:t>
      </w:r>
      <w:r w:rsidR="00173763">
        <w:t>s</w:t>
      </w:r>
      <w:r w:rsidR="00C40CC4">
        <w:t>)</w:t>
      </w:r>
      <w:r w:rsidR="00677AE3" w:rsidRPr="006428B8">
        <w:t xml:space="preserve">. </w:t>
      </w:r>
    </w:p>
    <w:p w14:paraId="62107179" w14:textId="317F773A" w:rsidR="00677AE3" w:rsidRPr="006428B8" w:rsidRDefault="00677AE3" w:rsidP="00E01349">
      <w:pPr>
        <w:pStyle w:val="Instructionaltext"/>
      </w:pPr>
      <w:r w:rsidRPr="006428B8">
        <w:t>Provide the clinical management algorithm fo</w:t>
      </w:r>
      <w:r w:rsidR="00173763">
        <w:t xml:space="preserve">r the intervention. Discuss </w:t>
      </w:r>
      <w:r w:rsidRPr="006428B8">
        <w:t xml:space="preserve">differences between the two. </w:t>
      </w:r>
      <w:r w:rsidR="000073AA" w:rsidRPr="000073AA">
        <w:t>[End instructional text]</w:t>
      </w:r>
    </w:p>
    <w:p w14:paraId="2BDE22B9" w14:textId="77777777" w:rsidR="00D73332" w:rsidRDefault="00D73332" w:rsidP="00713728">
      <w:pPr>
        <w:pStyle w:val="Heading2"/>
        <w:rPr>
          <w:b/>
          <w:bCs/>
          <w:i/>
        </w:rPr>
      </w:pPr>
      <w:r w:rsidRPr="00490FBB">
        <w:t>Proposed economic evaluation</w:t>
      </w:r>
    </w:p>
    <w:p w14:paraId="03E6DF0A" w14:textId="311E5E41" w:rsidR="006428B8" w:rsidRDefault="007D6B83" w:rsidP="00E01349">
      <w:pPr>
        <w:pStyle w:val="Guidelinescross-ref"/>
        <w:rPr>
          <w:color w:val="385623" w:themeColor="accent6" w:themeShade="80"/>
        </w:rPr>
      </w:pPr>
      <w:r w:rsidRPr="007D6B83">
        <w:t xml:space="preserve">Refer to: </w:t>
      </w:r>
      <w:r w:rsidR="006428B8">
        <w:t>MSAC Guidelines TG 17.5</w:t>
      </w:r>
      <w:r w:rsidR="00E51301">
        <w:t xml:space="preserve"> (</w:t>
      </w:r>
      <w:r w:rsidR="00E51301" w:rsidRPr="00E51301">
        <w:t>Type of economic evaluation</w:t>
      </w:r>
      <w:r w:rsidR="00E51301">
        <w:t>)</w:t>
      </w:r>
    </w:p>
    <w:p w14:paraId="0158D38E" w14:textId="6BCD91C8" w:rsidR="00A20CF9" w:rsidRDefault="000073AA" w:rsidP="00E01349">
      <w:pPr>
        <w:pStyle w:val="Instructionaltext"/>
      </w:pPr>
      <w:r w:rsidRPr="000073AA">
        <w:t>[Instructional text]</w:t>
      </w:r>
      <w:r>
        <w:t xml:space="preserve"> </w:t>
      </w:r>
      <w:r w:rsidR="000939E0" w:rsidRPr="006428B8">
        <w:t>Describe t</w:t>
      </w:r>
      <w:r w:rsidR="002F3E40" w:rsidRPr="006428B8">
        <w:t xml:space="preserve">he type of economic evaluation proposed, </w:t>
      </w:r>
      <w:r w:rsidR="000939E0" w:rsidRPr="006428B8">
        <w:t>based on the clinical claim</w:t>
      </w:r>
      <w:r w:rsidR="001B490C" w:rsidRPr="006428B8">
        <w:t>, and pre</w:t>
      </w:r>
      <w:r w:rsidR="00173850">
        <w:t xml:space="preserve">liminary searches to check </w:t>
      </w:r>
      <w:r w:rsidR="001B490C" w:rsidRPr="006428B8">
        <w:t xml:space="preserve">there is some evidence </w:t>
      </w:r>
      <w:r w:rsidR="00173850">
        <w:t xml:space="preserve">on which </w:t>
      </w:r>
      <w:r w:rsidR="001B490C" w:rsidRPr="006428B8">
        <w:t xml:space="preserve">to examine the claim. </w:t>
      </w:r>
    </w:p>
    <w:p w14:paraId="4B072F37" w14:textId="2B46867A" w:rsidR="002F3E40" w:rsidRPr="006428B8" w:rsidRDefault="00A20CF9" w:rsidP="00E01349">
      <w:pPr>
        <w:pStyle w:val="Instructionaltext"/>
      </w:pPr>
      <w:r>
        <w:lastRenderedPageBreak/>
        <w:fldChar w:fldCharType="begin"/>
      </w:r>
      <w:r>
        <w:instrText xml:space="preserve"> REF _Ref54260209 \h </w:instrText>
      </w:r>
      <w:r>
        <w:fldChar w:fldCharType="separate"/>
      </w:r>
      <w:r w:rsidR="00DE762F" w:rsidRPr="00490FBB">
        <w:t>Table</w:t>
      </w:r>
      <w:r w:rsidR="00DE762F">
        <w:t> </w:t>
      </w:r>
      <w:r w:rsidR="00DE762F">
        <w:rPr>
          <w:noProof/>
        </w:rPr>
        <w:t>2</w:t>
      </w:r>
      <w:r>
        <w:fldChar w:fldCharType="end"/>
      </w:r>
      <w:r w:rsidR="00686EED">
        <w:t xml:space="preserve"> provides a guide for determining which type of</w:t>
      </w:r>
      <w:r w:rsidR="00686EED" w:rsidRPr="00686EED">
        <w:t xml:space="preserve"> </w:t>
      </w:r>
      <w:r w:rsidR="00686EED">
        <w:t xml:space="preserve">economic evaluation is appropriate. </w:t>
      </w:r>
      <w:r w:rsidR="000073AA" w:rsidRPr="000073AA">
        <w:t>[End instructional text]</w:t>
      </w:r>
      <w:r w:rsidR="001B490C" w:rsidRPr="006428B8">
        <w:t xml:space="preserve"> </w:t>
      </w:r>
    </w:p>
    <w:p w14:paraId="6DAB2DBD" w14:textId="0E393A82" w:rsidR="000939E0" w:rsidRPr="00490FBB" w:rsidRDefault="000939E0" w:rsidP="00C40CC4">
      <w:pPr>
        <w:pStyle w:val="Caption"/>
      </w:pPr>
      <w:bookmarkStart w:id="8" w:name="_Ref54260209"/>
      <w:bookmarkStart w:id="9" w:name="_Toc423450289"/>
      <w:r w:rsidRPr="00490FBB">
        <w:t>Table</w:t>
      </w:r>
      <w:r w:rsidR="00DE762F">
        <w:t> </w:t>
      </w:r>
      <w:r w:rsidRPr="00490FBB">
        <w:fldChar w:fldCharType="begin"/>
      </w:r>
      <w:r w:rsidRPr="00490FBB">
        <w:instrText xml:space="preserve"> SEQ Table \* ARABIC </w:instrText>
      </w:r>
      <w:r w:rsidRPr="00490FBB">
        <w:fldChar w:fldCharType="separate"/>
      </w:r>
      <w:r w:rsidR="00DE762F">
        <w:rPr>
          <w:noProof/>
        </w:rPr>
        <w:t>2</w:t>
      </w:r>
      <w:r w:rsidRPr="00490FBB">
        <w:fldChar w:fldCharType="end"/>
      </w:r>
      <w:bookmarkEnd w:id="8"/>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0"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7B7EF194" w14:textId="3343750B" w:rsidR="006428B8" w:rsidRDefault="007D6B83" w:rsidP="00E01349">
      <w:pPr>
        <w:pStyle w:val="Guidelinescross-ref"/>
        <w:rPr>
          <w:color w:val="385623" w:themeColor="accent6" w:themeShade="80"/>
        </w:rPr>
      </w:pPr>
      <w:r w:rsidRPr="007D6B83">
        <w:t xml:space="preserve">Refer to: </w:t>
      </w:r>
      <w:r w:rsidR="006428B8">
        <w:t>MSAC Guidelines TG 3</w:t>
      </w:r>
      <w:r w:rsidR="00E51301">
        <w:t xml:space="preserve"> (</w:t>
      </w:r>
      <w:r w:rsidR="00E51301" w:rsidRPr="00E51301">
        <w:t>Proposed funding arrangements</w:t>
      </w:r>
      <w:r w:rsidR="00E51301">
        <w:t>)</w:t>
      </w:r>
    </w:p>
    <w:p w14:paraId="394B1FCB" w14:textId="77777777" w:rsidR="000073AA" w:rsidRDefault="000073AA" w:rsidP="00E01349">
      <w:pPr>
        <w:pStyle w:val="Instructionaltext"/>
      </w:pPr>
      <w:r w:rsidRPr="000073AA">
        <w:t>[Instructional text]</w:t>
      </w:r>
    </w:p>
    <w:p w14:paraId="5006AA7C" w14:textId="6F06E2D5" w:rsidR="00CE1B13" w:rsidRPr="006428B8" w:rsidRDefault="00B63DFA" w:rsidP="00E01349">
      <w:pPr>
        <w:pStyle w:val="Instructionaltext"/>
      </w:pPr>
      <w:r>
        <w:t>D</w:t>
      </w:r>
      <w:r w:rsidR="00CE1B13" w:rsidRPr="006428B8">
        <w:t xml:space="preserve">escribe the </w:t>
      </w:r>
      <w:r w:rsidR="000D1FCF">
        <w:t>applicant’s proposal for public funding</w:t>
      </w:r>
      <w:r w:rsidR="001A5D2F">
        <w:t xml:space="preserve"> (</w:t>
      </w:r>
      <w:r w:rsidR="00CE1B13" w:rsidRPr="006428B8">
        <w:t xml:space="preserve">i.e. what is being proposed for funding, and whether it is under the MBS </w:t>
      </w:r>
      <w:r w:rsidR="00CE1B13" w:rsidRPr="00DE762F">
        <w:t>or</w:t>
      </w:r>
      <w:r w:rsidR="00CE1B13" w:rsidRPr="00B63DFA">
        <w:t xml:space="preserve"> </w:t>
      </w:r>
      <w:r w:rsidR="00CE1B13" w:rsidRPr="006428B8">
        <w:t>another funding source</w:t>
      </w:r>
      <w:r w:rsidR="001A5D2F">
        <w:t>)</w:t>
      </w:r>
      <w:r w:rsidR="00CE1B13" w:rsidRPr="006428B8">
        <w:t xml:space="preserve">. </w:t>
      </w:r>
    </w:p>
    <w:p w14:paraId="2AC72A4B" w14:textId="0E7CEBCD" w:rsidR="00CE1B13" w:rsidRPr="006428B8" w:rsidRDefault="00CE1B13" w:rsidP="00E01349">
      <w:pPr>
        <w:pStyle w:val="Instructionaltext"/>
      </w:pPr>
      <w:r w:rsidRPr="006428B8">
        <w:t xml:space="preserve">State whether there are </w:t>
      </w:r>
      <w:r w:rsidR="002D5D59">
        <w:t xml:space="preserve">associated </w:t>
      </w:r>
      <w:r w:rsidRPr="006428B8">
        <w:t>applications relating to the proposed health technology that are in progress (e</w:t>
      </w:r>
      <w:r w:rsidR="001A5D2F">
        <w:t>.g.</w:t>
      </w:r>
      <w:r w:rsidRPr="006428B8">
        <w:t xml:space="preserve"> an application to the Therapeutic G</w:t>
      </w:r>
      <w:r w:rsidR="001A5D2F">
        <w:t>oods Administration</w:t>
      </w:r>
      <w:r w:rsidR="00D220AB">
        <w:t xml:space="preserve">, </w:t>
      </w:r>
      <w:r w:rsidR="001A5D2F">
        <w:t>Prosthese</w:t>
      </w:r>
      <w:r w:rsidRPr="006428B8">
        <w:t>s List Advisory Committee</w:t>
      </w:r>
      <w:r w:rsidR="00D220AB">
        <w:t xml:space="preserve"> or Pharmaceutical Benefits Advisory Committee</w:t>
      </w:r>
      <w:r w:rsidRPr="006428B8">
        <w:t xml:space="preserve">). </w:t>
      </w:r>
    </w:p>
    <w:p w14:paraId="35AE5185" w14:textId="555CC124" w:rsidR="002F3E40" w:rsidRDefault="002F3E40" w:rsidP="00E01349">
      <w:pPr>
        <w:pStyle w:val="Instructionaltext"/>
      </w:pPr>
      <w:r w:rsidRPr="00DE762F">
        <w:rPr>
          <w:i/>
          <w:iCs/>
        </w:rPr>
        <w:t>If public funding is sought through the MBS</w:t>
      </w:r>
      <w:r w:rsidRPr="006428B8">
        <w:t>, draft an MBS item descriptor to define the</w:t>
      </w:r>
      <w:r w:rsidR="001A5D2F">
        <w:t xml:space="preserve"> population and medical </w:t>
      </w:r>
      <w:r w:rsidR="003657B5">
        <w:t>use</w:t>
      </w:r>
      <w:r w:rsidRPr="006428B8">
        <w:t xml:space="preserve"> characteristics that would define eligibility for MBS funding</w:t>
      </w:r>
      <w:r w:rsidR="00A20CF9">
        <w:t>, including a proposed MBS fee</w:t>
      </w:r>
      <w:r w:rsidRPr="006428B8">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1EAA04D4"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D2670B">
              <w:t>(</w:t>
            </w:r>
            <w:r w:rsidR="004E3ABF" w:rsidRPr="00D2670B">
              <w:t>*</w:t>
            </w:r>
            <w:r w:rsidR="000D1FCF" w:rsidRPr="00DE762F">
              <w:rPr>
                <w:rFonts w:ascii="Arial Narrow" w:hAnsi="Arial Narrow"/>
                <w:sz w:val="20"/>
                <w:szCs w:val="20"/>
              </w:rPr>
              <w:t>Insert proposed category no</w:t>
            </w:r>
            <w:r w:rsidR="00DE762F">
              <w:rPr>
                <w:rFonts w:ascii="Arial Narrow" w:hAnsi="Arial Narrow"/>
                <w:sz w:val="20"/>
                <w:szCs w:val="20"/>
              </w:rPr>
              <w:t>.</w:t>
            </w:r>
            <w:r w:rsidRPr="00D2670B">
              <w:t xml:space="preserve">) – </w:t>
            </w:r>
            <w:r w:rsidR="005771DC" w:rsidRPr="00DE762F">
              <w:rPr>
                <w:rFonts w:ascii="Arial Narrow" w:hAnsi="Arial Narrow"/>
                <w:sz w:val="20"/>
                <w:szCs w:val="20"/>
              </w:rPr>
              <w:t>*INSERT CATEGORY NAME</w:t>
            </w:r>
            <w:r w:rsidRPr="00D2670B">
              <w:t>)</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26B97890"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4E3ABF" w:rsidRPr="00DE762F">
              <w:rPr>
                <w:rFonts w:ascii="Arial Narrow" w:hAnsi="Arial Narrow"/>
                <w:sz w:val="20"/>
                <w:szCs w:val="20"/>
              </w:rPr>
              <w:t>*</w:t>
            </w:r>
            <w:r w:rsidRPr="00DE762F">
              <w:rPr>
                <w:rFonts w:ascii="Arial Narrow" w:hAnsi="Arial Narrow"/>
                <w:sz w:val="20"/>
                <w:szCs w:val="20"/>
              </w:rPr>
              <w:t>XXXX</w:t>
            </w:r>
          </w:p>
          <w:p w14:paraId="0F8EB345" w14:textId="77777777" w:rsidR="000D1FCF" w:rsidRPr="00D2670B"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&lt;*Insert intervention name&gt;</w:t>
            </w:r>
          </w:p>
          <w:p w14:paraId="7080148A" w14:textId="77777777" w:rsidR="000D1FCF" w:rsidRPr="00D2670B"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&lt;*Specify any restrictions on use, e.g. patient characteristics to be satisfied, limits on frequency of use, limits on who can provide the item, or where it can be provided&gt;</w:t>
            </w:r>
          </w:p>
          <w:p w14:paraId="5379CBCB" w14:textId="5A6066F1" w:rsidR="002F3E40" w:rsidRPr="00DE762F"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&lt;*Specify any relevant explanatory notes&gt;</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3F6D2CE7"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&lt;</w:t>
            </w:r>
            <w:r w:rsidRPr="00D2670B">
              <w:rPr>
                <w:rFonts w:ascii="Arial Narrow" w:hAnsi="Arial Narrow"/>
                <w:sz w:val="20"/>
                <w:szCs w:val="20"/>
              </w:rPr>
              <w:t>*Insert proposed MBS fee&gt;</w:t>
            </w:r>
          </w:p>
        </w:tc>
      </w:tr>
    </w:tbl>
    <w:p w14:paraId="3E90A3B5" w14:textId="50D88D99" w:rsidR="00A20CF9" w:rsidRDefault="00A20CF9" w:rsidP="00DC1BEC">
      <w:pPr>
        <w:pStyle w:val="Instructionaltext-afterfiguretable"/>
      </w:pPr>
      <w:r>
        <w:lastRenderedPageBreak/>
        <w:t>Include justification for the proposed fee (and likely out-of-pocket costs).</w:t>
      </w:r>
      <w:r w:rsidR="00F214FD">
        <w:t xml:space="preserve"> </w:t>
      </w:r>
      <w:r w:rsidR="00830FCF">
        <w:t xml:space="preserve"> </w:t>
      </w:r>
    </w:p>
    <w:p w14:paraId="4DDF3867" w14:textId="72FA0538" w:rsidR="002F3E40" w:rsidRDefault="002F3E40" w:rsidP="00DC1BEC">
      <w:pPr>
        <w:pStyle w:val="Instructionaltext"/>
        <w:keepNext/>
        <w:rPr>
          <w:color w:val="538135" w:themeColor="accent6" w:themeShade="BF"/>
        </w:rPr>
      </w:pPr>
      <w:r w:rsidRPr="006428B8">
        <w:rPr>
          <w:color w:val="538135" w:themeColor="accent6" w:themeShade="BF"/>
        </w:rPr>
        <w:t xml:space="preserve">If public funding is </w:t>
      </w:r>
      <w:r w:rsidRPr="00DC1BEC">
        <w:rPr>
          <w:i/>
          <w:iCs/>
          <w:color w:val="538135" w:themeColor="accent6" w:themeShade="BF"/>
        </w:rPr>
        <w:t>not sought through the MBS</w:t>
      </w:r>
      <w:r w:rsidRPr="006428B8">
        <w:rPr>
          <w:color w:val="538135" w:themeColor="accent6" w:themeShade="BF"/>
        </w:rPr>
        <w:t xml:space="preserve">, </w:t>
      </w:r>
      <w:r w:rsidR="003657B5">
        <w:rPr>
          <w:color w:val="538135" w:themeColor="accent6" w:themeShade="BF"/>
        </w:rPr>
        <w:t xml:space="preserve">remove the table above, and </w:t>
      </w:r>
      <w:r w:rsidRPr="006428B8">
        <w:rPr>
          <w:color w:val="538135" w:themeColor="accent6" w:themeShade="BF"/>
        </w:rPr>
        <w:t>provide an explanation for the amount to be charged for</w:t>
      </w:r>
      <w:r w:rsidR="003657B5">
        <w:rPr>
          <w:color w:val="538135" w:themeColor="accent6" w:themeShade="BF"/>
        </w:rPr>
        <w:t xml:space="preserve"> the </w:t>
      </w:r>
      <w:r w:rsidRPr="00DC1BEC">
        <w:rPr>
          <w:i/>
          <w:iCs/>
          <w:color w:val="538135" w:themeColor="accent6" w:themeShade="BF"/>
        </w:rPr>
        <w:t>non-MBS</w:t>
      </w:r>
      <w:r w:rsidRPr="006428B8">
        <w:rPr>
          <w:color w:val="538135" w:themeColor="accent6" w:themeShade="BF"/>
        </w:rPr>
        <w:t xml:space="preserve"> service</w:t>
      </w:r>
      <w:r w:rsidR="001A5D2F">
        <w:rPr>
          <w:color w:val="538135" w:themeColor="accent6" w:themeShade="BF"/>
        </w:rPr>
        <w:t>/technology</w:t>
      </w:r>
      <w:r w:rsidRPr="006428B8">
        <w:rPr>
          <w:color w:val="538135" w:themeColor="accent6" w:themeShade="BF"/>
        </w:rPr>
        <w:t>.</w:t>
      </w:r>
    </w:p>
    <w:p w14:paraId="7884B955" w14:textId="5AD8D78C" w:rsidR="000073AA" w:rsidRPr="006428B8" w:rsidRDefault="000073AA" w:rsidP="00DC1BEC">
      <w:pPr>
        <w:pStyle w:val="Instructionaltext"/>
        <w:rPr>
          <w:color w:val="538135" w:themeColor="accent6" w:themeShade="BF"/>
        </w:rPr>
      </w:pPr>
      <w:r w:rsidRPr="000073AA">
        <w:rPr>
          <w:color w:val="538135" w:themeColor="accent6" w:themeShade="BF"/>
        </w:rPr>
        <w:t>[End instructional text]</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2013D035" w14:textId="7A6F7FA3" w:rsidR="005E140D" w:rsidRDefault="000073AA" w:rsidP="00E01349">
      <w:pPr>
        <w:pStyle w:val="Instructionaltext"/>
      </w:pPr>
      <w:r>
        <w:t xml:space="preserve">[Instructional text] </w:t>
      </w:r>
      <w:r w:rsidR="005771DC">
        <w:t>After the PASC meeting,</w:t>
      </w:r>
      <w:r w:rsidR="00D85150">
        <w:t xml:space="preserve"> a summary of de-identified consultation feedback received </w:t>
      </w:r>
      <w:r w:rsidR="00B63DFA">
        <w:t>before</w:t>
      </w:r>
      <w:r w:rsidR="00D85150">
        <w:t xml:space="preserve"> the PASC meeting</w:t>
      </w:r>
      <w:r w:rsidR="005B1BF2">
        <w:t xml:space="preserve"> is inserted</w:t>
      </w:r>
      <w:r w:rsidR="00914093">
        <w:t xml:space="preserve"> </w:t>
      </w:r>
      <w:r w:rsidR="006B3631">
        <w:t xml:space="preserve">by the </w:t>
      </w:r>
      <w:r w:rsidR="00E019D7">
        <w:t>department</w:t>
      </w:r>
      <w:r w:rsidR="00914093">
        <w:t xml:space="preserve">. </w:t>
      </w:r>
      <w:r w:rsidR="00611938">
        <w:t xml:space="preserve">After the PASC meeting </w:t>
      </w:r>
      <w:r w:rsidR="00A1505B">
        <w:t>insert</w:t>
      </w:r>
      <w:r w:rsidR="007D426E">
        <w:t xml:space="preserve"> any</w:t>
      </w:r>
      <w:r w:rsidR="00511A0B">
        <w:t xml:space="preserve"> comments </w:t>
      </w:r>
      <w:r w:rsidR="00EA6C4C">
        <w:t xml:space="preserve">and/or acknowledgement of consultation </w:t>
      </w:r>
      <w:r w:rsidR="007D426E">
        <w:t>by the PASC</w:t>
      </w:r>
      <w:r w:rsidR="00EA6C4C">
        <w:t>.</w:t>
      </w:r>
    </w:p>
    <w:p w14:paraId="6EC2CD14" w14:textId="77777777" w:rsidR="00582F9E" w:rsidRDefault="005E140D" w:rsidP="00E01349">
      <w:pPr>
        <w:pStyle w:val="Instructionaltext"/>
      </w:pPr>
      <w:r>
        <w:t>For example</w:t>
      </w:r>
      <w:r w:rsidR="00582F9E">
        <w:t>:</w:t>
      </w:r>
    </w:p>
    <w:p w14:paraId="3AFE4212" w14:textId="36E8BB1C" w:rsidR="00582F9E" w:rsidRPr="000329F5" w:rsidRDefault="00582F9E" w:rsidP="00582F9E">
      <w:r w:rsidRPr="00E95336">
        <w:rPr>
          <w:i/>
          <w:iCs/>
        </w:rPr>
        <w:t>PASC noted/advised/considered</w:t>
      </w:r>
      <w:r w:rsidR="00245EE3">
        <w:rPr>
          <w:i/>
          <w:iCs/>
        </w:rPr>
        <w:t>…..</w:t>
      </w:r>
      <w:r w:rsidRPr="00E95336">
        <w:t xml:space="preserve"> </w:t>
      </w:r>
    </w:p>
    <w:p w14:paraId="6DBEDE70" w14:textId="79C72579" w:rsidR="00D37A3F" w:rsidRPr="00D85150" w:rsidRDefault="000073AA" w:rsidP="00E01349">
      <w:pPr>
        <w:pStyle w:val="Instructionaltext"/>
        <w:rPr>
          <w:iCs/>
        </w:rPr>
      </w:pPr>
      <w:r w:rsidRPr="000073AA">
        <w:t>[End instructional text]</w:t>
      </w:r>
    </w:p>
    <w:p w14:paraId="4E68667F" w14:textId="77777777" w:rsidR="00D37A3F" w:rsidRPr="00D37A3F" w:rsidRDefault="00D37A3F" w:rsidP="00713728">
      <w:pPr>
        <w:pStyle w:val="Heading2"/>
      </w:pPr>
      <w:r w:rsidRPr="00D37A3F">
        <w:t>Next steps</w:t>
      </w:r>
    </w:p>
    <w:p w14:paraId="6B53C0BB" w14:textId="77777777" w:rsidR="000073AA" w:rsidRDefault="000073AA" w:rsidP="00E01349">
      <w:pPr>
        <w:pStyle w:val="Instructionaltext"/>
      </w:pPr>
      <w:r w:rsidRPr="000073AA">
        <w:t>[Instructional text]</w:t>
      </w:r>
    </w:p>
    <w:p w14:paraId="16310110" w14:textId="43067F70" w:rsidR="00D85150" w:rsidRDefault="00D85150" w:rsidP="00E01349">
      <w:pPr>
        <w:pStyle w:val="Instructionaltext"/>
      </w:pPr>
      <w:r>
        <w:t>After the PASC meeting, i</w:t>
      </w:r>
      <w:r w:rsidRPr="00D85150">
        <w:t>nsert</w:t>
      </w:r>
      <w:r>
        <w:t xml:space="preserve"> the next steps.</w:t>
      </w:r>
    </w:p>
    <w:p w14:paraId="6F8A358F" w14:textId="77777777" w:rsidR="000073AA" w:rsidRDefault="00D85150" w:rsidP="00E01349">
      <w:pPr>
        <w:pStyle w:val="Instructionaltext"/>
      </w:pPr>
      <w:r>
        <w:t xml:space="preserve">For example: </w:t>
      </w:r>
    </w:p>
    <w:p w14:paraId="71027E01" w14:textId="4E8F6E60" w:rsidR="00D37A3F" w:rsidRPr="00D37A3F" w:rsidRDefault="00D37A3F" w:rsidP="00E01349">
      <w:pPr>
        <w:pStyle w:val="Instructionaltext"/>
        <w:rPr>
          <w:i/>
          <w:iCs/>
        </w:rPr>
      </w:pPr>
      <w:r w:rsidRPr="00D37A3F">
        <w:rPr>
          <w:i/>
          <w:iCs/>
        </w:rPr>
        <w:t>PASC advised that, upon ratification of the post-PASC PICO, the application can proceed to the Evaluation Sub-Committee (ESC) stage of the MSAC process.</w:t>
      </w:r>
    </w:p>
    <w:p w14:paraId="07A8D93D" w14:textId="228F7EE4" w:rsidR="00D37A3F" w:rsidRDefault="00D37A3F" w:rsidP="00E01349">
      <w:pPr>
        <w:pStyle w:val="Instructionaltext"/>
      </w:pPr>
      <w:r w:rsidRPr="00D37A3F">
        <w:rPr>
          <w:i/>
          <w:iCs/>
        </w:rPr>
        <w:t>PASC noted the applicant has elected t</w:t>
      </w:r>
      <w:r w:rsidR="00D85150">
        <w:rPr>
          <w:i/>
          <w:iCs/>
        </w:rPr>
        <w:t>o progress its application as an ADAR (Applicant</w:t>
      </w:r>
      <w:r w:rsidR="000073AA">
        <w:rPr>
          <w:i/>
          <w:iCs/>
        </w:rPr>
        <w:t xml:space="preserve"> </w:t>
      </w:r>
      <w:r w:rsidR="00D85150">
        <w:rPr>
          <w:i/>
          <w:iCs/>
        </w:rPr>
        <w:t>Developed A</w:t>
      </w:r>
      <w:r w:rsidRPr="00D37A3F">
        <w:rPr>
          <w:i/>
          <w:iCs/>
        </w:rPr>
        <w:t xml:space="preserve">ssessment </w:t>
      </w:r>
      <w:r w:rsidR="00D85150">
        <w:rPr>
          <w:i/>
          <w:iCs/>
        </w:rPr>
        <w:t>R</w:t>
      </w:r>
      <w:r w:rsidRPr="00D37A3F">
        <w:rPr>
          <w:i/>
          <w:iCs/>
        </w:rPr>
        <w:t xml:space="preserve">eport).  </w:t>
      </w:r>
    </w:p>
    <w:p w14:paraId="3E39D4BC" w14:textId="2EB0C557" w:rsidR="000073AA" w:rsidRPr="000073AA" w:rsidRDefault="000073AA" w:rsidP="00E01349">
      <w:pPr>
        <w:pStyle w:val="Instructionaltext"/>
      </w:pPr>
      <w:bookmarkStart w:id="11" w:name="_Hlk143691641"/>
      <w:r w:rsidRPr="000073AA">
        <w:t>[End instructional text]</w:t>
      </w:r>
    </w:p>
    <w:bookmarkEnd w:id="11"/>
    <w:p w14:paraId="73A2A9C9" w14:textId="75713C2D" w:rsidR="006478E7" w:rsidRDefault="00A33126" w:rsidP="00713728">
      <w:pPr>
        <w:pStyle w:val="Heading2"/>
      </w:pPr>
      <w:r w:rsidRPr="00A33126">
        <w:t>References</w:t>
      </w:r>
    </w:p>
    <w:p w14:paraId="1F561967" w14:textId="77777777" w:rsidR="003A668C" w:rsidRPr="003A668C" w:rsidRDefault="003A668C" w:rsidP="00D64DED">
      <w:pPr>
        <w:pStyle w:val="Instructionaltext"/>
      </w:pPr>
      <w:r w:rsidRPr="003A668C">
        <w:t>[Instructional text]</w:t>
      </w:r>
    </w:p>
    <w:p w14:paraId="141E7952" w14:textId="2A84E29E" w:rsidR="00E01349" w:rsidRDefault="00AE54C6" w:rsidP="00D64DED">
      <w:pPr>
        <w:pStyle w:val="Instructionaltext"/>
      </w:pPr>
      <w:r>
        <w:t xml:space="preserve">References should be consistent with the </w:t>
      </w:r>
      <w:hyperlink r:id="rId12">
        <w:r w:rsidR="00E5783A" w:rsidRPr="628F6C62">
          <w:rPr>
            <w:rStyle w:val="Hyperlink"/>
            <w:rFonts w:ascii="Calibri" w:hAnsi="Calibri"/>
          </w:rPr>
          <w:t>Australian Government</w:t>
        </w:r>
        <w:r w:rsidR="003706B0" w:rsidRPr="628F6C62">
          <w:rPr>
            <w:rStyle w:val="Hyperlink"/>
            <w:rFonts w:ascii="Calibri" w:hAnsi="Calibri"/>
          </w:rPr>
          <w:t xml:space="preserve"> Style Manual</w:t>
        </w:r>
        <w:r w:rsidR="007E5DC3" w:rsidRPr="628F6C62">
          <w:rPr>
            <w:rStyle w:val="Hyperlink"/>
            <w:rFonts w:ascii="Calibri" w:hAnsi="Calibri"/>
          </w:rPr>
          <w:t xml:space="preserve"> guidance on </w:t>
        </w:r>
        <w:r w:rsidR="001E097C" w:rsidRPr="628F6C62">
          <w:rPr>
            <w:rStyle w:val="Hyperlink"/>
            <w:rFonts w:ascii="Calibri" w:hAnsi="Calibri"/>
          </w:rPr>
          <w:t>referencing and attribution</w:t>
        </w:r>
      </w:hyperlink>
      <w:r w:rsidR="001E097C">
        <w:t>.</w:t>
      </w:r>
      <w:r w:rsidR="0D4CBC3B">
        <w:t xml:space="preserve"> To meet accessibility </w:t>
      </w:r>
      <w:r w:rsidR="0E3891A8">
        <w:t>standards,</w:t>
      </w:r>
      <w:r w:rsidR="0D4CBC3B">
        <w:t xml:space="preserve"> use the author-date </w:t>
      </w:r>
      <w:r w:rsidR="330DE72B">
        <w:t xml:space="preserve">in-text citation </w:t>
      </w:r>
      <w:r w:rsidR="0D4CBC3B">
        <w:t xml:space="preserve">system and </w:t>
      </w:r>
      <w:r w:rsidR="0970B293">
        <w:t xml:space="preserve">include </w:t>
      </w:r>
      <w:r w:rsidR="00F80CBC">
        <w:t xml:space="preserve">a </w:t>
      </w:r>
      <w:r w:rsidR="0D4CBC3B">
        <w:t>reference list</w:t>
      </w:r>
      <w:r w:rsidR="298E99A6">
        <w:t xml:space="preserve"> that incorporates all sources (cited or otherwise)</w:t>
      </w:r>
      <w:r w:rsidR="0D4CBC3B">
        <w:t>.</w:t>
      </w:r>
      <w:r w:rsidR="5197EE95">
        <w:t xml:space="preserve"> </w:t>
      </w:r>
      <w:r w:rsidR="62970A44">
        <w:t xml:space="preserve">In-text citations should be kept to a minimum and the reference list </w:t>
      </w:r>
      <w:r w:rsidR="1A2B3F43">
        <w:t>should include the digital object identifier (DOI) where relevant.</w:t>
      </w:r>
    </w:p>
    <w:p w14:paraId="4A528D8D" w14:textId="6D282A48" w:rsidR="68462367" w:rsidRDefault="68462367" w:rsidP="00D64DED">
      <w:pPr>
        <w:pStyle w:val="Instructionaltext"/>
        <w:rPr>
          <w:rFonts w:cs="Calibri"/>
        </w:rPr>
      </w:pPr>
      <w:r>
        <w:t xml:space="preserve">Further information and examples of referencing can be found at </w:t>
      </w:r>
      <w:hyperlink r:id="rId13" w:history="1">
        <w:r w:rsidRPr="00976453">
          <w:rPr>
            <w:rStyle w:val="Hyperlink"/>
            <w:rFonts w:asciiTheme="minorHAnsi" w:hAnsiTheme="minorHAnsi" w:cstheme="minorHAnsi"/>
          </w:rPr>
          <w:t>Author–date | Style Manual</w:t>
        </w:r>
      </w:hyperlink>
      <w:r w:rsidR="26EB0899" w:rsidRPr="00D64DED">
        <w:rPr>
          <w:rStyle w:val="Hyperlink"/>
          <w:rFonts w:asciiTheme="minorHAnsi" w:hAnsiTheme="minorHAnsi" w:cstheme="minorHAnsi"/>
        </w:rPr>
        <w:t xml:space="preserve"> (www.stylemanual.gov.au/referencing-and-attribution/author-date</w:t>
      </w:r>
      <w:r w:rsidR="26EB0899" w:rsidRPr="00D64DED">
        <w:rPr>
          <w:rStyle w:val="Hyperlink"/>
          <w:rFonts w:asciiTheme="minorHAnsi" w:eastAsiaTheme="majorEastAsia" w:hAnsiTheme="minorHAnsi" w:cstheme="minorHAnsi"/>
        </w:rPr>
        <w:t>.).</w:t>
      </w:r>
    </w:p>
    <w:p w14:paraId="3923ED2A" w14:textId="40402E4D" w:rsidR="005A0C40" w:rsidRPr="00E01349" w:rsidRDefault="005A0C40" w:rsidP="00D64DED">
      <w:pPr>
        <w:pStyle w:val="Instructionaltext"/>
      </w:pPr>
      <w:r w:rsidRPr="005A0C40">
        <w:t>[End instructional text]</w:t>
      </w:r>
    </w:p>
    <w:sectPr w:rsidR="005A0C40" w:rsidRPr="00E01349" w:rsidSect="00AE6FE0">
      <w:headerReference w:type="even" r:id="rId14"/>
      <w:headerReference w:type="default" r:id="rId15"/>
      <w:footerReference w:type="even" r:id="rId16"/>
      <w:footerReference w:type="default" r:id="rId17"/>
      <w:headerReference w:type="first" r:id="rId18"/>
      <w:footerReference w:type="first" r:id="rId19"/>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2F04" w14:textId="77777777" w:rsidR="0061094A" w:rsidRDefault="0061094A" w:rsidP="0016315C">
      <w:pPr>
        <w:spacing w:after="0" w:line="240" w:lineRule="auto"/>
      </w:pPr>
      <w:r>
        <w:separator/>
      </w:r>
    </w:p>
  </w:endnote>
  <w:endnote w:type="continuationSeparator" w:id="0">
    <w:p w14:paraId="1F1F1C46" w14:textId="77777777" w:rsidR="0061094A" w:rsidRDefault="0061094A" w:rsidP="0016315C">
      <w:pPr>
        <w:spacing w:after="0" w:line="240" w:lineRule="auto"/>
      </w:pPr>
      <w:r>
        <w:continuationSeparator/>
      </w:r>
    </w:p>
  </w:endnote>
  <w:endnote w:type="continuationNotice" w:id="1">
    <w:p w14:paraId="316D0414" w14:textId="77777777" w:rsidR="0061094A" w:rsidRDefault="00610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13B3F95A" w:rsidR="0016315C" w:rsidRPr="00685355" w:rsidRDefault="60009B8A" w:rsidP="00BB0FFB">
    <w:pPr>
      <w:jc w:val="center"/>
    </w:pPr>
    <w:r>
      <w:t xml:space="preserve">PICO Confirmation – </w:t>
    </w:r>
    <w:r w:rsidRPr="60009B8A">
      <w:rPr>
        <w:highlight w:val="cyan"/>
      </w:rPr>
      <w:t>Month Year PASC Meeting</w:t>
    </w:r>
    <w:r w:rsidR="00BB0FFB">
      <w:br/>
    </w:r>
    <w:r>
      <w:t xml:space="preserve">Application </w:t>
    </w:r>
    <w:r w:rsidRPr="60009B8A">
      <w:rPr>
        <w:highlight w:val="cyan"/>
      </w:rPr>
      <w:t>XXXX –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4D21" w14:textId="77777777" w:rsidR="009A4FFB" w:rsidRDefault="009A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DE5C" w14:textId="77777777" w:rsidR="0061094A" w:rsidRDefault="0061094A" w:rsidP="0016315C">
      <w:pPr>
        <w:spacing w:after="0" w:line="240" w:lineRule="auto"/>
      </w:pPr>
      <w:r>
        <w:separator/>
      </w:r>
    </w:p>
  </w:footnote>
  <w:footnote w:type="continuationSeparator" w:id="0">
    <w:p w14:paraId="473ECBA2" w14:textId="77777777" w:rsidR="0061094A" w:rsidRDefault="0061094A" w:rsidP="0016315C">
      <w:pPr>
        <w:spacing w:after="0" w:line="240" w:lineRule="auto"/>
      </w:pPr>
      <w:r>
        <w:continuationSeparator/>
      </w:r>
    </w:p>
  </w:footnote>
  <w:footnote w:type="continuationNotice" w:id="1">
    <w:p w14:paraId="3B653CEA" w14:textId="77777777" w:rsidR="0061094A" w:rsidRDefault="00610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082F" w14:textId="77777777" w:rsidR="009A4FFB" w:rsidRDefault="009A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D54B" w14:textId="77777777" w:rsidR="009A4FFB" w:rsidRDefault="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772583400">
    <w:abstractNumId w:val="0"/>
  </w:num>
  <w:num w:numId="2" w16cid:durableId="1024792184">
    <w:abstractNumId w:val="7"/>
  </w:num>
  <w:num w:numId="3" w16cid:durableId="2098093375">
    <w:abstractNumId w:val="6"/>
  </w:num>
  <w:num w:numId="4" w16cid:durableId="1911186006">
    <w:abstractNumId w:val="2"/>
  </w:num>
  <w:num w:numId="5" w16cid:durableId="929508997">
    <w:abstractNumId w:val="8"/>
  </w:num>
  <w:num w:numId="6" w16cid:durableId="823394897">
    <w:abstractNumId w:val="5"/>
  </w:num>
  <w:num w:numId="7" w16cid:durableId="1985043683">
    <w:abstractNumId w:val="3"/>
  </w:num>
  <w:num w:numId="8" w16cid:durableId="1138887236">
    <w:abstractNumId w:val="4"/>
  </w:num>
  <w:num w:numId="9" w16cid:durableId="208964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D1B"/>
    <w:rsid w:val="000073AA"/>
    <w:rsid w:val="00015F76"/>
    <w:rsid w:val="00024978"/>
    <w:rsid w:val="00026DC8"/>
    <w:rsid w:val="00054A13"/>
    <w:rsid w:val="00055272"/>
    <w:rsid w:val="00083F40"/>
    <w:rsid w:val="000846D3"/>
    <w:rsid w:val="000939E0"/>
    <w:rsid w:val="000A3242"/>
    <w:rsid w:val="000B5C14"/>
    <w:rsid w:val="000D1FCF"/>
    <w:rsid w:val="000E5F37"/>
    <w:rsid w:val="000E623D"/>
    <w:rsid w:val="000F7C35"/>
    <w:rsid w:val="00120F8A"/>
    <w:rsid w:val="0014014B"/>
    <w:rsid w:val="00143391"/>
    <w:rsid w:val="00161727"/>
    <w:rsid w:val="00162DF7"/>
    <w:rsid w:val="0016315C"/>
    <w:rsid w:val="00173763"/>
    <w:rsid w:val="00173850"/>
    <w:rsid w:val="00176949"/>
    <w:rsid w:val="001966FC"/>
    <w:rsid w:val="001A5D2F"/>
    <w:rsid w:val="001B490C"/>
    <w:rsid w:val="001B62FC"/>
    <w:rsid w:val="001D247E"/>
    <w:rsid w:val="001E097C"/>
    <w:rsid w:val="001E5F9C"/>
    <w:rsid w:val="001F18B6"/>
    <w:rsid w:val="00206790"/>
    <w:rsid w:val="00211B19"/>
    <w:rsid w:val="00235B21"/>
    <w:rsid w:val="00245EE3"/>
    <w:rsid w:val="0027170F"/>
    <w:rsid w:val="00286FF6"/>
    <w:rsid w:val="002B103E"/>
    <w:rsid w:val="002B4A65"/>
    <w:rsid w:val="002C5478"/>
    <w:rsid w:val="002D5D59"/>
    <w:rsid w:val="002F166E"/>
    <w:rsid w:val="002F2D00"/>
    <w:rsid w:val="002F3E40"/>
    <w:rsid w:val="003013F6"/>
    <w:rsid w:val="003029AC"/>
    <w:rsid w:val="00311C79"/>
    <w:rsid w:val="00313CED"/>
    <w:rsid w:val="00324EF8"/>
    <w:rsid w:val="00325DB3"/>
    <w:rsid w:val="00326DC5"/>
    <w:rsid w:val="0034704A"/>
    <w:rsid w:val="003657B5"/>
    <w:rsid w:val="003706B0"/>
    <w:rsid w:val="00380DAD"/>
    <w:rsid w:val="003A060B"/>
    <w:rsid w:val="003A1E02"/>
    <w:rsid w:val="003A498E"/>
    <w:rsid w:val="003A668C"/>
    <w:rsid w:val="003B398C"/>
    <w:rsid w:val="003B6C53"/>
    <w:rsid w:val="003B7EA6"/>
    <w:rsid w:val="003E3800"/>
    <w:rsid w:val="003E73D3"/>
    <w:rsid w:val="003F0A39"/>
    <w:rsid w:val="003F4A5D"/>
    <w:rsid w:val="00434DD2"/>
    <w:rsid w:val="00452E06"/>
    <w:rsid w:val="004642A9"/>
    <w:rsid w:val="00477EE1"/>
    <w:rsid w:val="00490FBB"/>
    <w:rsid w:val="00491E90"/>
    <w:rsid w:val="004A05BC"/>
    <w:rsid w:val="004B214C"/>
    <w:rsid w:val="004B7BF9"/>
    <w:rsid w:val="004C2C5E"/>
    <w:rsid w:val="004C4736"/>
    <w:rsid w:val="004C7458"/>
    <w:rsid w:val="004D2FDE"/>
    <w:rsid w:val="004E04AE"/>
    <w:rsid w:val="004E3478"/>
    <w:rsid w:val="004E3ABF"/>
    <w:rsid w:val="004E45EC"/>
    <w:rsid w:val="004E56EA"/>
    <w:rsid w:val="00511A0B"/>
    <w:rsid w:val="00512220"/>
    <w:rsid w:val="00544961"/>
    <w:rsid w:val="00566107"/>
    <w:rsid w:val="005672AE"/>
    <w:rsid w:val="005716BD"/>
    <w:rsid w:val="005754F3"/>
    <w:rsid w:val="005771DC"/>
    <w:rsid w:val="005817D6"/>
    <w:rsid w:val="00582F9E"/>
    <w:rsid w:val="00592719"/>
    <w:rsid w:val="005A0C40"/>
    <w:rsid w:val="005B1BF2"/>
    <w:rsid w:val="005B1F28"/>
    <w:rsid w:val="005C1E1F"/>
    <w:rsid w:val="005D358D"/>
    <w:rsid w:val="005D71AB"/>
    <w:rsid w:val="005E0AE1"/>
    <w:rsid w:val="005E11DE"/>
    <w:rsid w:val="005E140D"/>
    <w:rsid w:val="005E1AC4"/>
    <w:rsid w:val="0061094A"/>
    <w:rsid w:val="00611938"/>
    <w:rsid w:val="00632B45"/>
    <w:rsid w:val="006365A3"/>
    <w:rsid w:val="006428B8"/>
    <w:rsid w:val="006478E7"/>
    <w:rsid w:val="0065205D"/>
    <w:rsid w:val="00677AE3"/>
    <w:rsid w:val="00685355"/>
    <w:rsid w:val="00686EED"/>
    <w:rsid w:val="00692A0F"/>
    <w:rsid w:val="006A467F"/>
    <w:rsid w:val="006B3631"/>
    <w:rsid w:val="006B7433"/>
    <w:rsid w:val="006C76CD"/>
    <w:rsid w:val="006E0E30"/>
    <w:rsid w:val="006F01C4"/>
    <w:rsid w:val="007053DF"/>
    <w:rsid w:val="00713728"/>
    <w:rsid w:val="00717443"/>
    <w:rsid w:val="00732B57"/>
    <w:rsid w:val="00736C3F"/>
    <w:rsid w:val="00740FA7"/>
    <w:rsid w:val="0074799E"/>
    <w:rsid w:val="007537CA"/>
    <w:rsid w:val="0076740E"/>
    <w:rsid w:val="00773C4D"/>
    <w:rsid w:val="007A66C8"/>
    <w:rsid w:val="007B2D20"/>
    <w:rsid w:val="007C2EBB"/>
    <w:rsid w:val="007D426E"/>
    <w:rsid w:val="007D6B83"/>
    <w:rsid w:val="007E433B"/>
    <w:rsid w:val="007E5DC3"/>
    <w:rsid w:val="007F4B44"/>
    <w:rsid w:val="00807730"/>
    <w:rsid w:val="00830FCF"/>
    <w:rsid w:val="0085133F"/>
    <w:rsid w:val="008652B4"/>
    <w:rsid w:val="00870A86"/>
    <w:rsid w:val="0088158E"/>
    <w:rsid w:val="00891488"/>
    <w:rsid w:val="0089161C"/>
    <w:rsid w:val="008A244F"/>
    <w:rsid w:val="008B1E2F"/>
    <w:rsid w:val="008C3759"/>
    <w:rsid w:val="008C4B3C"/>
    <w:rsid w:val="008D3C9E"/>
    <w:rsid w:val="008F1532"/>
    <w:rsid w:val="008F5D36"/>
    <w:rsid w:val="00904F00"/>
    <w:rsid w:val="00912660"/>
    <w:rsid w:val="00914093"/>
    <w:rsid w:val="00933860"/>
    <w:rsid w:val="00937A50"/>
    <w:rsid w:val="0095176F"/>
    <w:rsid w:val="0097049F"/>
    <w:rsid w:val="00976453"/>
    <w:rsid w:val="009774E8"/>
    <w:rsid w:val="00993538"/>
    <w:rsid w:val="009A4FFB"/>
    <w:rsid w:val="009B31CC"/>
    <w:rsid w:val="009C4AF2"/>
    <w:rsid w:val="009D7C38"/>
    <w:rsid w:val="00A03D49"/>
    <w:rsid w:val="00A12B69"/>
    <w:rsid w:val="00A1505B"/>
    <w:rsid w:val="00A20CF9"/>
    <w:rsid w:val="00A21BC0"/>
    <w:rsid w:val="00A33126"/>
    <w:rsid w:val="00A423E1"/>
    <w:rsid w:val="00A44049"/>
    <w:rsid w:val="00A443BE"/>
    <w:rsid w:val="00A62163"/>
    <w:rsid w:val="00A65B04"/>
    <w:rsid w:val="00A71C1A"/>
    <w:rsid w:val="00A7403F"/>
    <w:rsid w:val="00A8089A"/>
    <w:rsid w:val="00AC4AC6"/>
    <w:rsid w:val="00AD0A65"/>
    <w:rsid w:val="00AE2363"/>
    <w:rsid w:val="00AE54C6"/>
    <w:rsid w:val="00AE6FE0"/>
    <w:rsid w:val="00AF6211"/>
    <w:rsid w:val="00B11FB4"/>
    <w:rsid w:val="00B17B75"/>
    <w:rsid w:val="00B22B6D"/>
    <w:rsid w:val="00B433CB"/>
    <w:rsid w:val="00B46DFA"/>
    <w:rsid w:val="00B51088"/>
    <w:rsid w:val="00B57B04"/>
    <w:rsid w:val="00B63DFA"/>
    <w:rsid w:val="00B8251D"/>
    <w:rsid w:val="00B82A03"/>
    <w:rsid w:val="00BA0967"/>
    <w:rsid w:val="00BB0FFB"/>
    <w:rsid w:val="00BB1698"/>
    <w:rsid w:val="00BB3207"/>
    <w:rsid w:val="00BB43A1"/>
    <w:rsid w:val="00BC7DD4"/>
    <w:rsid w:val="00BE34F1"/>
    <w:rsid w:val="00C045B3"/>
    <w:rsid w:val="00C23C90"/>
    <w:rsid w:val="00C277F7"/>
    <w:rsid w:val="00C40CC4"/>
    <w:rsid w:val="00C54349"/>
    <w:rsid w:val="00C578C3"/>
    <w:rsid w:val="00C64764"/>
    <w:rsid w:val="00C711EA"/>
    <w:rsid w:val="00C84E1A"/>
    <w:rsid w:val="00CA18A3"/>
    <w:rsid w:val="00CB287F"/>
    <w:rsid w:val="00CE1B13"/>
    <w:rsid w:val="00D071DB"/>
    <w:rsid w:val="00D220AB"/>
    <w:rsid w:val="00D2670B"/>
    <w:rsid w:val="00D37A3F"/>
    <w:rsid w:val="00D441CC"/>
    <w:rsid w:val="00D45FA2"/>
    <w:rsid w:val="00D47388"/>
    <w:rsid w:val="00D47F16"/>
    <w:rsid w:val="00D51C77"/>
    <w:rsid w:val="00D52956"/>
    <w:rsid w:val="00D64DED"/>
    <w:rsid w:val="00D73332"/>
    <w:rsid w:val="00D83062"/>
    <w:rsid w:val="00D84E12"/>
    <w:rsid w:val="00D85150"/>
    <w:rsid w:val="00D867D5"/>
    <w:rsid w:val="00DA10BB"/>
    <w:rsid w:val="00DB742E"/>
    <w:rsid w:val="00DC1BEC"/>
    <w:rsid w:val="00DC3582"/>
    <w:rsid w:val="00DC616A"/>
    <w:rsid w:val="00DE762F"/>
    <w:rsid w:val="00DF4E0F"/>
    <w:rsid w:val="00E01349"/>
    <w:rsid w:val="00E019D7"/>
    <w:rsid w:val="00E03083"/>
    <w:rsid w:val="00E03982"/>
    <w:rsid w:val="00E2296E"/>
    <w:rsid w:val="00E25E41"/>
    <w:rsid w:val="00E40096"/>
    <w:rsid w:val="00E470B0"/>
    <w:rsid w:val="00E51301"/>
    <w:rsid w:val="00E5783A"/>
    <w:rsid w:val="00E607F3"/>
    <w:rsid w:val="00E65236"/>
    <w:rsid w:val="00EA6C4C"/>
    <w:rsid w:val="00EB0A02"/>
    <w:rsid w:val="00EE0D7A"/>
    <w:rsid w:val="00EF6F92"/>
    <w:rsid w:val="00F2073A"/>
    <w:rsid w:val="00F214FD"/>
    <w:rsid w:val="00F660E8"/>
    <w:rsid w:val="00F70808"/>
    <w:rsid w:val="00F71C75"/>
    <w:rsid w:val="00F80CBC"/>
    <w:rsid w:val="00FA66D0"/>
    <w:rsid w:val="00FA79A8"/>
    <w:rsid w:val="00FB2DEE"/>
    <w:rsid w:val="00FD4C65"/>
    <w:rsid w:val="00FD4E33"/>
    <w:rsid w:val="00FE2409"/>
    <w:rsid w:val="00FF1D60"/>
    <w:rsid w:val="02021C0E"/>
    <w:rsid w:val="03910908"/>
    <w:rsid w:val="0970B293"/>
    <w:rsid w:val="0A0D2DF3"/>
    <w:rsid w:val="0D4CBC3B"/>
    <w:rsid w:val="0E3891A8"/>
    <w:rsid w:val="0EE09F16"/>
    <w:rsid w:val="142DCC2B"/>
    <w:rsid w:val="14C6B26D"/>
    <w:rsid w:val="180E877C"/>
    <w:rsid w:val="1A2B3F43"/>
    <w:rsid w:val="1AF108EC"/>
    <w:rsid w:val="1D62E005"/>
    <w:rsid w:val="209A80C7"/>
    <w:rsid w:val="26EB0899"/>
    <w:rsid w:val="28E95AAB"/>
    <w:rsid w:val="298E99A6"/>
    <w:rsid w:val="29A13E36"/>
    <w:rsid w:val="2B1BFDA3"/>
    <w:rsid w:val="2F0DA970"/>
    <w:rsid w:val="318B3F27"/>
    <w:rsid w:val="330DE72B"/>
    <w:rsid w:val="34C2DFE9"/>
    <w:rsid w:val="381F81B1"/>
    <w:rsid w:val="4BA1C5F2"/>
    <w:rsid w:val="50E6BEB6"/>
    <w:rsid w:val="5197EE95"/>
    <w:rsid w:val="576C3BD5"/>
    <w:rsid w:val="5AB31E67"/>
    <w:rsid w:val="5C88639F"/>
    <w:rsid w:val="60009B8A"/>
    <w:rsid w:val="62165510"/>
    <w:rsid w:val="628F6C62"/>
    <w:rsid w:val="62970A44"/>
    <w:rsid w:val="68462367"/>
    <w:rsid w:val="6E937BD0"/>
    <w:rsid w:val="73A0F1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s://www.stylemanual.gov.au/referencing-and-attribution/author-da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ylemanual.gov.au/referencing-and-attribu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sac.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SAC.PASC.Secretariat@health.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2642</Words>
  <Characters>15065</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PICO confirmation template</dc:title>
  <dc:subject/>
  <dc:creator/>
  <cp:keywords/>
  <dc:description/>
  <cp:lastModifiedBy/>
  <dcterms:created xsi:type="dcterms:W3CDTF">2024-05-23T05:04:00Z</dcterms:created>
  <dcterms:modified xsi:type="dcterms:W3CDTF">2024-10-01T21:32:00Z</dcterms:modified>
</cp:coreProperties>
</file>