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E0" w:rsidRDefault="00DB6CE0">
      <w:pPr>
        <w:widowControl w:val="0"/>
        <w:autoSpaceDE w:val="0"/>
        <w:autoSpaceDN w:val="0"/>
        <w:adjustRightInd w:val="0"/>
        <w:spacing w:before="100" w:after="0" w:line="240" w:lineRule="auto"/>
        <w:ind w:left="3316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34185" cy="819785"/>
            <wp:effectExtent l="0" t="0" r="0" b="0"/>
            <wp:docPr id="3" name="Picture 1" title="Medical Services Advisory Committ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FE0" w:rsidRDefault="00256F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6FE0" w:rsidRDefault="00256FE0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56FE0" w:rsidRPr="000C53C7" w:rsidRDefault="00DB6CE0" w:rsidP="000C53C7">
      <w:pPr>
        <w:pStyle w:val="Heading1"/>
        <w:jc w:val="center"/>
        <w:rPr>
          <w:rFonts w:ascii="Arial" w:hAnsi="Arial" w:cs="Arial"/>
          <w:color w:val="000080"/>
        </w:rPr>
      </w:pPr>
      <w:r w:rsidRPr="000C53C7">
        <w:rPr>
          <w:rFonts w:ascii="Arial" w:hAnsi="Arial" w:cs="Arial"/>
          <w:color w:val="000080"/>
        </w:rPr>
        <w:t>Medical</w:t>
      </w:r>
      <w:r w:rsidRPr="000C53C7">
        <w:rPr>
          <w:rFonts w:ascii="Arial" w:hAnsi="Arial" w:cs="Arial"/>
          <w:color w:val="000080"/>
          <w:spacing w:val="-9"/>
        </w:rPr>
        <w:t xml:space="preserve"> </w:t>
      </w:r>
      <w:r w:rsidRPr="000C53C7">
        <w:rPr>
          <w:rFonts w:ascii="Arial" w:hAnsi="Arial" w:cs="Arial"/>
          <w:color w:val="000080"/>
        </w:rPr>
        <w:t>Services</w:t>
      </w:r>
      <w:r w:rsidRPr="000C53C7">
        <w:rPr>
          <w:rFonts w:ascii="Arial" w:hAnsi="Arial" w:cs="Arial"/>
          <w:color w:val="000080"/>
          <w:spacing w:val="-11"/>
        </w:rPr>
        <w:t xml:space="preserve"> </w:t>
      </w:r>
      <w:r w:rsidRPr="000C53C7">
        <w:rPr>
          <w:rFonts w:ascii="Arial" w:hAnsi="Arial" w:cs="Arial"/>
          <w:color w:val="000080"/>
        </w:rPr>
        <w:t>Advisory</w:t>
      </w:r>
      <w:r w:rsidRPr="000C53C7">
        <w:rPr>
          <w:rFonts w:ascii="Arial" w:hAnsi="Arial" w:cs="Arial"/>
          <w:color w:val="000080"/>
          <w:spacing w:val="-13"/>
        </w:rPr>
        <w:t xml:space="preserve"> </w:t>
      </w:r>
      <w:r w:rsidRPr="000C53C7">
        <w:rPr>
          <w:rFonts w:ascii="Arial" w:hAnsi="Arial" w:cs="Arial"/>
          <w:color w:val="000080"/>
          <w:w w:val="99"/>
        </w:rPr>
        <w:t>Committee</w:t>
      </w:r>
    </w:p>
    <w:p w:rsidR="00256FE0" w:rsidRDefault="00256FE0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3051" w:right="303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80"/>
          <w:sz w:val="28"/>
          <w:szCs w:val="28"/>
        </w:rPr>
        <w:t>Public</w:t>
      </w:r>
      <w:r>
        <w:rPr>
          <w:rFonts w:ascii="Arial" w:hAnsi="Arial" w:cs="Arial"/>
          <w:b/>
          <w:bCs/>
          <w:color w:val="000080"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z w:val="28"/>
          <w:szCs w:val="28"/>
        </w:rPr>
        <w:t>Summa</w:t>
      </w:r>
      <w:r>
        <w:rPr>
          <w:rFonts w:ascii="Arial" w:hAnsi="Arial" w:cs="Arial"/>
          <w:b/>
          <w:bCs/>
          <w:color w:val="000080"/>
          <w:spacing w:val="3"/>
          <w:sz w:val="28"/>
          <w:szCs w:val="28"/>
        </w:rPr>
        <w:t>r</w:t>
      </w:r>
      <w:r>
        <w:rPr>
          <w:rFonts w:ascii="Arial" w:hAnsi="Arial" w:cs="Arial"/>
          <w:b/>
          <w:bCs/>
          <w:color w:val="000080"/>
          <w:sz w:val="28"/>
          <w:szCs w:val="28"/>
        </w:rPr>
        <w:t>y</w:t>
      </w:r>
      <w:r>
        <w:rPr>
          <w:rFonts w:ascii="Arial" w:hAnsi="Arial" w:cs="Arial"/>
          <w:b/>
          <w:bCs/>
          <w:color w:val="000080"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w w:val="99"/>
          <w:sz w:val="28"/>
          <w:szCs w:val="28"/>
        </w:rPr>
        <w:t>Docum</w:t>
      </w:r>
      <w:r>
        <w:rPr>
          <w:rFonts w:ascii="Arial" w:hAnsi="Arial" w:cs="Arial"/>
          <w:b/>
          <w:bCs/>
          <w:color w:val="000080"/>
          <w:spacing w:val="2"/>
          <w:w w:val="99"/>
          <w:sz w:val="28"/>
          <w:szCs w:val="28"/>
        </w:rPr>
        <w:t>e</w:t>
      </w:r>
      <w:r>
        <w:rPr>
          <w:rFonts w:ascii="Arial" w:hAnsi="Arial" w:cs="Arial"/>
          <w:b/>
          <w:bCs/>
          <w:color w:val="000080"/>
          <w:w w:val="99"/>
          <w:sz w:val="28"/>
          <w:szCs w:val="28"/>
        </w:rPr>
        <w:t>nt</w:t>
      </w:r>
    </w:p>
    <w:p w:rsidR="00256FE0" w:rsidRDefault="00256FE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202" w:right="18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Application</w:t>
      </w:r>
      <w:r>
        <w:rPr>
          <w:rFonts w:ascii="Arial" w:hAnsi="Arial" w:cs="Arial"/>
          <w:b/>
          <w:bCs/>
          <w:i/>
          <w:iCs/>
          <w:color w:val="000080"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No.</w:t>
      </w:r>
      <w:r>
        <w:rPr>
          <w:rFonts w:ascii="Arial" w:hAnsi="Arial" w:cs="Arial"/>
          <w:b/>
          <w:bCs/>
          <w:i/>
          <w:iCs/>
          <w:color w:val="000080"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1130</w:t>
      </w:r>
      <w:r>
        <w:rPr>
          <w:rFonts w:ascii="Arial" w:hAnsi="Arial" w:cs="Arial"/>
          <w:b/>
          <w:bCs/>
          <w:i/>
          <w:iCs/>
          <w:color w:val="000080"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–</w:t>
      </w:r>
      <w:r>
        <w:rPr>
          <w:rFonts w:ascii="Arial" w:hAnsi="Arial" w:cs="Arial"/>
          <w:b/>
          <w:bCs/>
          <w:i/>
          <w:iCs/>
          <w:color w:val="00008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Unattended</w:t>
      </w:r>
      <w:r>
        <w:rPr>
          <w:rFonts w:ascii="Arial" w:hAnsi="Arial" w:cs="Arial"/>
          <w:b/>
          <w:bCs/>
          <w:i/>
          <w:iCs/>
          <w:color w:val="000080"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Sleep</w:t>
      </w:r>
      <w:r>
        <w:rPr>
          <w:rFonts w:ascii="Arial" w:hAnsi="Arial" w:cs="Arial"/>
          <w:b/>
          <w:bCs/>
          <w:i/>
          <w:iCs/>
          <w:color w:val="000080"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Studies</w:t>
      </w:r>
      <w:r>
        <w:rPr>
          <w:rFonts w:ascii="Arial" w:hAnsi="Arial" w:cs="Arial"/>
          <w:b/>
          <w:bCs/>
          <w:i/>
          <w:iCs/>
          <w:color w:val="00008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in</w:t>
      </w:r>
      <w:r>
        <w:rPr>
          <w:rFonts w:ascii="Arial" w:hAnsi="Arial" w:cs="Arial"/>
          <w:b/>
          <w:bCs/>
          <w:i/>
          <w:iCs/>
          <w:color w:val="00008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the</w:t>
      </w:r>
      <w:r>
        <w:rPr>
          <w:rFonts w:ascii="Arial" w:hAnsi="Arial" w:cs="Arial"/>
          <w:b/>
          <w:bCs/>
          <w:i/>
          <w:iCs/>
          <w:color w:val="000080"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Diagnosis</w:t>
      </w:r>
      <w:r>
        <w:rPr>
          <w:rFonts w:ascii="Arial" w:hAnsi="Arial" w:cs="Arial"/>
          <w:b/>
          <w:bCs/>
          <w:i/>
          <w:iCs/>
          <w:color w:val="000080"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w w:val="99"/>
          <w:sz w:val="28"/>
          <w:szCs w:val="28"/>
        </w:rPr>
        <w:t>and</w:t>
      </w:r>
    </w:p>
    <w:p w:rsidR="00256FE0" w:rsidRDefault="00DB6CE0" w:rsidP="000C53C7">
      <w:pPr>
        <w:widowControl w:val="0"/>
        <w:autoSpaceDE w:val="0"/>
        <w:autoSpaceDN w:val="0"/>
        <w:adjustRightInd w:val="0"/>
        <w:spacing w:before="1" w:after="0" w:line="240" w:lineRule="auto"/>
        <w:ind w:left="1940" w:right="1917"/>
        <w:jc w:val="center"/>
        <w:rPr>
          <w:rFonts w:ascii="Arial" w:hAnsi="Arial" w:cs="Arial"/>
          <w:b/>
          <w:bCs/>
          <w:i/>
          <w:iCs/>
          <w:color w:val="000080"/>
          <w:w w:val="99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Reassessment</w:t>
      </w:r>
      <w:r>
        <w:rPr>
          <w:rFonts w:ascii="Arial" w:hAnsi="Arial" w:cs="Arial"/>
          <w:b/>
          <w:bCs/>
          <w:i/>
          <w:iCs/>
          <w:color w:val="000080"/>
          <w:spacing w:val="-2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of</w:t>
      </w:r>
      <w:r>
        <w:rPr>
          <w:rFonts w:ascii="Arial" w:hAnsi="Arial" w:cs="Arial"/>
          <w:b/>
          <w:bCs/>
          <w:i/>
          <w:iCs/>
          <w:color w:val="000080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Obstructive</w:t>
      </w:r>
      <w:r>
        <w:rPr>
          <w:rFonts w:ascii="Arial" w:hAnsi="Arial" w:cs="Arial"/>
          <w:b/>
          <w:bCs/>
          <w:i/>
          <w:iCs/>
          <w:color w:val="000080"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Sleep</w:t>
      </w:r>
      <w:r>
        <w:rPr>
          <w:rFonts w:ascii="Arial" w:hAnsi="Arial" w:cs="Arial"/>
          <w:b/>
          <w:bCs/>
          <w:i/>
          <w:iCs/>
          <w:color w:val="000080"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80"/>
          <w:w w:val="99"/>
          <w:sz w:val="28"/>
          <w:szCs w:val="28"/>
        </w:rPr>
        <w:t>Apnoea</w:t>
      </w:r>
    </w:p>
    <w:p w:rsidR="000C53C7" w:rsidRDefault="000C53C7" w:rsidP="000C53C7">
      <w:pPr>
        <w:widowControl w:val="0"/>
        <w:autoSpaceDE w:val="0"/>
        <w:autoSpaceDN w:val="0"/>
        <w:adjustRightInd w:val="0"/>
        <w:spacing w:before="1" w:after="0" w:line="240" w:lineRule="auto"/>
        <w:ind w:left="1940" w:right="1917"/>
        <w:jc w:val="center"/>
        <w:rPr>
          <w:rFonts w:ascii="Arial" w:hAnsi="Arial" w:cs="Arial"/>
          <w:color w:val="000000"/>
          <w:sz w:val="20"/>
          <w:szCs w:val="20"/>
        </w:rPr>
      </w:pPr>
    </w:p>
    <w:p w:rsidR="00256FE0" w:rsidRDefault="00DB6CE0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Applicants: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Australasian Sleep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Association / Thoracic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Socie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of</w:t>
      </w: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353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Australia and N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w</w:t>
      </w:r>
      <w:r>
        <w:rPr>
          <w:rFonts w:ascii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aland</w:t>
      </w:r>
    </w:p>
    <w:p w:rsidR="00256FE0" w:rsidRDefault="00256F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353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Healt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W</w:t>
      </w:r>
      <w:r>
        <w:rPr>
          <w:rFonts w:ascii="Arial" w:hAnsi="Arial" w:cs="Arial"/>
          <w:b/>
          <w:bCs/>
          <w:color w:val="000000"/>
          <w:sz w:val="24"/>
          <w:szCs w:val="24"/>
        </w:rPr>
        <w:t>orkplace Solutions P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Ltd, trading as</w:t>
      </w: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3494" w:right="350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Healt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eep Solutions</w:t>
      </w:r>
    </w:p>
    <w:p w:rsidR="00256FE0" w:rsidRDefault="00256F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256FE0" w:rsidRDefault="00DB6CE0" w:rsidP="000C53C7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Date of MSAC co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sideration:</w:t>
      </w:r>
      <w:r>
        <w:rPr>
          <w:rFonts w:ascii="Arial" w:hAnsi="Arial" w:cs="Arial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48th MSAC meeting, 29-30 March 2010</w:t>
      </w:r>
    </w:p>
    <w:p w:rsidR="000C53C7" w:rsidRDefault="000C53C7" w:rsidP="000C53C7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  <w:sz w:val="26"/>
          <w:szCs w:val="26"/>
        </w:rPr>
      </w:pPr>
    </w:p>
    <w:p w:rsidR="00256FE0" w:rsidRDefault="00DB6CE0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Purpose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Application</w:t>
      </w:r>
      <w:bookmarkStart w:id="0" w:name="_GoBack"/>
      <w:bookmarkEnd w:id="0"/>
    </w:p>
    <w:p w:rsidR="00256FE0" w:rsidRDefault="00256FE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2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May 2008 an application for public funding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 unattended Obstructive Sleep Apnoea (OSA) studies was received fr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Australa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an Sle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Association/Thoracic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ciety of Australia New Zealand. In Septe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 2008 another application 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received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Healthy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orkplace Solutions Pty Ltd, trading 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HealthySleep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Solutions for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 unattended sleep studies. Both applicatio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 were consi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ered in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ne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39" w:lineRule="auto"/>
        <w:ind w:left="112" w:right="2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Eight ite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are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tly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listed on the Medicare Benefits Schedule (MB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) to rei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burse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edical services associated with sleep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study investigation of sleep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noea. Level 1 sleep studies are currently publicly funded, while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Level 2 sleep studies are the only unattended sleep studies to receive funding, albeit 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terim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funding, on the MBS (item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number 12250). This item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ber was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listed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 an interim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basis on the 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S on 1 October 2008 pending MSAC’s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1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considers whether MBS funding 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unattended sleep studies for the diagnosis and reassess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 obstructive sleep apnoea (OSA) should continue and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extended to other types of sleep studies.</w:t>
      </w:r>
    </w:p>
    <w:p w:rsidR="00256FE0" w:rsidRDefault="00256FE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256FE0" w:rsidRDefault="00DB6CE0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Backgro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</w:rPr>
        <w:t>nd</w:t>
      </w:r>
    </w:p>
    <w:p w:rsidR="00256FE0" w:rsidRDefault="00256FE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2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OSA occurs when an upper airway blockage is 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perienced by a person during sleep, usually as a consequence of relaxation of the tongue and soft tissues that occlude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 abnor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ally narrow upper airway. This narrowing is often associated with obesity in adults or dev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lop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ental or congenital abnor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alities in childre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. The affected person can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suffer a repeating cycle of sleep, ob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tructive choking and a gasping arousal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leep. Different types of studies are used to identi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y whether sleep apnoea is occurring, and to what extent, 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persons presenting with sy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of excessive dayti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sleepiness, snoring, and choking or gasping during sleep as reported by the individual or an observer.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240" w:lineRule="auto"/>
        <w:ind w:left="112" w:right="281"/>
        <w:rPr>
          <w:rFonts w:ascii="Times New Roman" w:hAnsi="Times New Roman" w:cs="Times New Roman"/>
          <w:color w:val="000000"/>
          <w:sz w:val="24"/>
          <w:szCs w:val="24"/>
        </w:rPr>
        <w:sectPr w:rsidR="00256FE0">
          <w:footerReference w:type="default" r:id="rId8"/>
          <w:pgSz w:w="11920" w:h="16840"/>
          <w:pgMar w:top="1380" w:right="1040" w:bottom="560" w:left="1040" w:header="0" w:footer="366" w:gutter="0"/>
          <w:pgNumType w:start="1"/>
          <w:cols w:space="720"/>
          <w:noEndnote/>
        </w:sectPr>
      </w:pPr>
    </w:p>
    <w:p w:rsidR="00256FE0" w:rsidRDefault="00DB6CE0">
      <w:pPr>
        <w:widowControl w:val="0"/>
        <w:autoSpaceDE w:val="0"/>
        <w:autoSpaceDN w:val="0"/>
        <w:adjustRightInd w:val="0"/>
        <w:spacing w:before="64" w:after="0" w:line="240" w:lineRule="auto"/>
        <w:ind w:left="112" w:right="3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Sleep studies are categorised 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four types. The Level 1 sleep study, which is also called laboratory-based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polysomnography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(PSG), is the gold standard in the diagnosis and reassess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13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OSA. It is an ‘attended’ sleep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involving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laboratory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hnician monitoring the patient and the environ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during testing. As such, it is a resource- and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e-intensive procedure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results in long waiting lists. Level 2, 3 and 4 sleep studies are all ‘unattended’ and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 usually carried out in the 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1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ount of info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ation recorded in a sleep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study reduces as the level of the sleep study increases.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oth Level 1 and Level 2 sleep studies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record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als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 all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w the reliable identificati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 of body position, sound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arousals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sleep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electr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oculogra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electroencephalogra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, electro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yography).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hereas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Level 1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sleep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study routinely involves 12 to</w:t>
      </w: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1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 recording channels, an unattended Level 2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eep study usually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aintains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inimum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seven recording channels. In contrast, a Level 3 sleep study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easures four 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re para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eters, including at least two respiratory channels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one airflow channel plus one 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spiratory effort channel or two airflow channels). A Level 4 sleep study is a sle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p investigation where either the 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 or the type of cardiorespiratory signals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fails to fulfil criteria for a Level 3 sleep study. A large 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 of sleep study devices have obtain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Therapeutic Goods Administr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tion (TGA)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arketing approval and are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rrently 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ed 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ical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ractice in Australia.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Clinical diagnosis of OSA requires confir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ation using an appropriate sleep study.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SA is currently treated using a range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therapies, including continuous positive airway pressure (CPAP), ear, nose and throat (ENT) surgery, oral appliances and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ight loss.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PAP is recognised as the standard tre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OSA in adults, while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z w:val="24"/>
          <w:szCs w:val="24"/>
        </w:rPr>
        <w:t>T surgery is usually 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ered to chil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ren with OSA.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 funding of 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based sle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p studies is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ught for patients where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 test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obability of sleep apnoea is high and/or where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patient is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ote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sleep laboratory. The applicants anti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ipate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 the avail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bility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e-based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eep stu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ies will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educe de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laborat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ry 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sed sleep studies.</w:t>
      </w:r>
    </w:p>
    <w:p w:rsidR="00256FE0" w:rsidRDefault="00256FE0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74" w:lineRule="exact"/>
        <w:ind w:left="112" w:right="1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following four clinical pathways were assessed in order to define the 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ace of unattended sleep studies in OSA:</w:t>
      </w:r>
    </w:p>
    <w:p w:rsidR="00256FE0" w:rsidRDefault="00256FE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83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diagnosis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non-specialised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</w:t>
      </w: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83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diagnosis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referral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setting</w:t>
      </w: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83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diagnosis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reassessment in paediatric setting</w:t>
      </w: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83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adult setting.</w:t>
      </w:r>
    </w:p>
    <w:p w:rsidR="00256FE0" w:rsidRDefault="00256FE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256FE0" w:rsidRDefault="00DB6CE0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Clinical need</w:t>
      </w:r>
    </w:p>
    <w:p w:rsidR="00256FE0" w:rsidRDefault="00256FE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OSA has been associated with an increased risk of hypertension and cardiovascular events such as stroke and myocardial infarction.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ailable literature suggests that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rate to severe OSA in men is associated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an elevated risk of all-cause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ortality, as well as death rel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ted to coronary artery disease. The OSA sy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of excessive dayti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sleepiness, headache, depression, fatigue, and difficulty in thinking and functioning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due to sleep deprivation have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 associated with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otor vehicle accidents and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ork-related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accide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s. OSA has also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een cited as a cause of behavioural proble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and lear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ing di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iculties in chil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ren.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MS</w:t>
      </w:r>
      <w:r>
        <w:rPr>
          <w:rFonts w:ascii="Times New Roman" w:hAnsi="Times New Roman" w:cs="Times New Roman"/>
          <w:color w:val="000000"/>
          <w:sz w:val="24"/>
          <w:szCs w:val="24"/>
        </w:rPr>
        <w:t>AC noted it was di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icult to q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anti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y these</w:t>
      </w: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effects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1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also noted that it was difficult to define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prevalence of OSA but accepted that in Australia approxi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ately 20%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population suffered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ild OSA and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pproxi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ately 5% suffered moderate to severe OSA.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2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 the increase in prevalence 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sleep apnoea over the period 1998–2007, Age and obesity are two risk factors 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OSA and hence this trend will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obably continue.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ajority of people who are hospitalised for OSA are those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aged 45–64 years, with peak hospitalisation occurring in the 55–59 years age group. A large cluster of hospitalisations for OSA also occurs in children aged 1–4 years.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240" w:lineRule="auto"/>
        <w:ind w:left="112" w:right="287"/>
        <w:rPr>
          <w:rFonts w:ascii="Times New Roman" w:hAnsi="Times New Roman" w:cs="Times New Roman"/>
          <w:color w:val="000000"/>
          <w:sz w:val="24"/>
          <w:szCs w:val="24"/>
        </w:rPr>
        <w:sectPr w:rsidR="00256FE0">
          <w:pgSz w:w="11920" w:h="16840"/>
          <w:pgMar w:top="940" w:right="1040" w:bottom="560" w:left="1040" w:header="0" w:footer="366" w:gutter="0"/>
          <w:cols w:space="720"/>
          <w:noEndnote/>
        </w:sectPr>
      </w:pPr>
    </w:p>
    <w:p w:rsidR="00256FE0" w:rsidRDefault="00DB6CE0">
      <w:pPr>
        <w:widowControl w:val="0"/>
        <w:autoSpaceDE w:val="0"/>
        <w:autoSpaceDN w:val="0"/>
        <w:adjustRightInd w:val="0"/>
        <w:spacing w:before="64" w:after="0" w:line="240" w:lineRule="auto"/>
        <w:ind w:left="112" w:right="2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MSAC noted significant waiting times for a Level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 sleep study for adults, but waiting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 for chil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ren are much less. MSAC questioned the utility and 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ety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based studies for children given the difficulties relat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anaging the technology.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1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 utilisation data for both the exi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ting sleep study MBS ite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and the interim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funded unattended sleep study MBS item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discussed the 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erging trends, patterns of costs and usage of these ite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s. The uptake of 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ba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ed Level 2 stud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 has not been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atched by a decline in use of Level 1 studies. Reasons for this were canvassed.</w:t>
      </w:r>
    </w:p>
    <w:p w:rsidR="00256FE0" w:rsidRDefault="00256FE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256FE0" w:rsidRDefault="00DB6CE0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Comparator</w:t>
      </w:r>
    </w:p>
    <w:p w:rsidR="00256FE0" w:rsidRDefault="00256FE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2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 that 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ly Level 1 sleep studies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 accurately deter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apnoea/h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popnea index (AHI), which is the 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ber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apneic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hypopneic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episodes per hour 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sleep. This index correlates with disease severity and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hence represents the gold standard.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agreed that the appropriate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parator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depends on the clinical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pathway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the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 or the reassess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ent, however the Level 1 sleep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study with or without a sleep physician was the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parator used. MSAC also noted that diagnosis involves clinical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followed by a sleep study and that the MBS provides funding for 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boratory based sleep studies; a first-class investigation (gold standard) 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ces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ary for subtle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esent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tions.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4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questioned whether the new unattended sleep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studies would replace or instead add to the de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for Level 1 sleep studies.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his is an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rtant consideration 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sponsors argue that there is need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based studies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ecause of 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 de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for Level 1 studies. MSAC also noted that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evel 1 sleep studies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not been assessed by MSAC.</w:t>
      </w:r>
    </w:p>
    <w:p w:rsidR="00256FE0" w:rsidRDefault="00256FE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256FE0" w:rsidRDefault="00DB6CE0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Safe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</w:p>
    <w:p w:rsidR="00256FE0" w:rsidRDefault="00256FE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MSAC found there was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 evi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ence available to assess the safety of unattended sleep studies. MSAC noted that expert opinion suggests there is a risk of ill-fitting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CPAP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ask in chil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ren, however it was assu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that for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ults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safety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Levels 2, 3 and 4 sleep studies was no worse than Level 1 sleep studies. Overall, unattended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eep studies were considered by 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AC to be safe.</w:t>
      </w:r>
    </w:p>
    <w:p w:rsidR="00256FE0" w:rsidRDefault="00256FE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256FE0" w:rsidRDefault="00DB6CE0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Clinical effectiveness</w:t>
      </w:r>
    </w:p>
    <w:p w:rsidR="00256FE0" w:rsidRDefault="00256FE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3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discussed the clinical effectiveness of unattended sleep studies for diagnosing OSA accor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ing 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 use in specif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 health care setti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gs. MSAC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knowledged that the more factors that are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easured,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 acc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rate the sleep 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dy test.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1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MSAC noted there was poor quality evidence from uncontrolled trials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non specialised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setting. MSAC also noted that clinical effectiveness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unattended sleep studies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ggested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proved health 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es, although the quality of life did not appear to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prove. There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ere no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parative studies for unattended sleep studies relative 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attended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sleep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studies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el 1) and that this situation was unlikely to change given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range or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ing of 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options.</w:t>
      </w:r>
    </w:p>
    <w:p w:rsidR="00256FE0" w:rsidRDefault="00256FE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u w:val="thick"/>
        </w:rPr>
        <w:t>Diagnosis in a non-specialised unit setting</w:t>
      </w:r>
    </w:p>
    <w:p w:rsidR="00256FE0" w:rsidRDefault="00256FE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38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considered that the 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ited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ature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direct evi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ence and the lack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arative data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 it diff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cult to conclude that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unattended sleep studies would be as, 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ore, effective than referral to a sleep physician or use 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Level 1 sleep study at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proving the health 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 of patie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ts, ba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ed on direct evidence al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ne.</w:t>
      </w:r>
    </w:p>
    <w:p w:rsidR="00256FE0" w:rsidRDefault="00256FE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u w:val="thick"/>
        </w:rPr>
        <w:t>Diagnosis in a referr</w:t>
      </w:r>
      <w:r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u w:val="thick"/>
        </w:rPr>
        <w:t>l setting</w:t>
      </w:r>
    </w:p>
    <w:p w:rsidR="00256FE0" w:rsidRDefault="00256FE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acknowledged that the evide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 base indicates that use 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unattended sleep studies will result in a change in patient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 In 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situ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 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nts would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ally rec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ive a Level 1 sleep study, approxi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ately 60% of patients would not receive fur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her testing after an unattended sleep study. MSAC noted that the use of unattended sleep studies would therefore result in an earlier diagnosis of OSA;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difference, although not clinically relevant,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ght be significant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patient’s point of view.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240" w:lineRule="auto"/>
        <w:ind w:left="112" w:right="68"/>
        <w:rPr>
          <w:rFonts w:ascii="Times New Roman" w:hAnsi="Times New Roman" w:cs="Times New Roman"/>
          <w:color w:val="000000"/>
          <w:sz w:val="24"/>
          <w:szCs w:val="24"/>
        </w:rPr>
        <w:sectPr w:rsidR="00256FE0">
          <w:pgSz w:w="11920" w:h="16840"/>
          <w:pgMar w:top="940" w:right="1040" w:bottom="560" w:left="1040" w:header="0" w:footer="366" w:gutter="0"/>
          <w:cols w:space="720"/>
          <w:noEndnote/>
        </w:sectPr>
      </w:pPr>
    </w:p>
    <w:p w:rsidR="00256FE0" w:rsidRDefault="00DB6CE0">
      <w:pPr>
        <w:widowControl w:val="0"/>
        <w:autoSpaceDE w:val="0"/>
        <w:autoSpaceDN w:val="0"/>
        <w:adjustRightInd w:val="0"/>
        <w:spacing w:before="67" w:after="0" w:line="240" w:lineRule="auto"/>
        <w:ind w:left="11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u w:val="thick"/>
        </w:rPr>
        <w:lastRenderedPageBreak/>
        <w:t>Diagnosis in a paediatric setting</w:t>
      </w:r>
    </w:p>
    <w:p w:rsidR="00256FE0" w:rsidRDefault="00256FE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1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acknowledged there was a 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ck of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parative evidence and sparse linked evidence to indicate the effectiveness of unattended sleep studies for this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tient population, rel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tive to Level 1 sleep studies. MSAC acknowledged that the cost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unnecessary surgery or therapy 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ren negated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benefits of unattended studies.</w:t>
      </w:r>
    </w:p>
    <w:p w:rsidR="00256FE0" w:rsidRDefault="00256FE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u w:val="thick"/>
        </w:rPr>
        <w:t>Reassessment of tre</w:t>
      </w:r>
      <w:r>
        <w:rPr>
          <w:rFonts w:ascii="Times New Roman" w:hAnsi="Times New Roman" w:cs="Times New Roman"/>
          <w:b/>
          <w:bCs/>
          <w:color w:val="0000FF"/>
          <w:spacing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u w:val="thick"/>
        </w:rPr>
        <w:t>tment efficacy</w:t>
      </w:r>
    </w:p>
    <w:p w:rsidR="00256FE0" w:rsidRDefault="00256FE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 there was no available evidence with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which to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ssess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ecti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eness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unattended sleep studies for reassessing 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efficacy.</w:t>
      </w:r>
    </w:p>
    <w:p w:rsidR="00256FE0" w:rsidRDefault="00256FE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256FE0" w:rsidRDefault="00DB6CE0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Cost-effectiveness</w:t>
      </w:r>
    </w:p>
    <w:p w:rsidR="00256FE0" w:rsidRDefault="00256FE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cost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arison analysis of the proposed diagnostic approach (use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unattended sleep studies) relative to the current clinical pathway (use of laboratory based PSG) was underta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subjected to sensitivity analysis.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3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 the pote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tial for cost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savings in non-specialised and 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ferral settings for adults, but there would be additional costs inc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rred in the paediatric population.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1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Based on the above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ents of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afety and clin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cal effectiveness compared with the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parator MSAC concluded that unattended sleep studies in the diagnosis of OSA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ppears to be no worse than attended Level 1 studies in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proving health 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 that the main econo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ic issues or issues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uncertainty were that any cost savings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 be cancelled if a high proportion of unattended cases go on to Level 1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sleep studies. Given that the 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 adult OSA is lifelong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</w:rPr>
        <w:t>PAP it seems likely that patien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s who have a positive Level 2 3 or 4 sleep studies would go on to have the gold standard test before CPAP was prescribed.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1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 there was also uncertainty of the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sts as the 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ates of unit costs for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evel 3 and 4 studies were provided by the applicant.</w:t>
      </w:r>
    </w:p>
    <w:p w:rsidR="00256FE0" w:rsidRDefault="00256FE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256FE0" w:rsidRDefault="00DB6CE0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Financial/budgeta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impacts</w:t>
      </w:r>
    </w:p>
    <w:p w:rsidR="00256FE0" w:rsidRDefault="00256FE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3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agreed that the 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bas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studies appeared cost effecti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 in non-speciali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ed and referral settings, but not in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paediatric setting.</w:t>
      </w:r>
    </w:p>
    <w:p w:rsidR="00256FE0" w:rsidRDefault="00256FE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6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considered the likely volu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utili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sleep studies per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ye</w:t>
      </w:r>
      <w:r>
        <w:rPr>
          <w:rFonts w:ascii="Times New Roman" w:hAnsi="Times New Roman" w:cs="Times New Roman"/>
          <w:color w:val="000000"/>
          <w:sz w:val="24"/>
          <w:szCs w:val="24"/>
        </w:rPr>
        <w:t>ar based on the tar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et population figures for each setting.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1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considered the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tal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sts to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ociety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unattended sleep studies would be between (approxi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ately) $39 and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$61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illio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, relative to the current diagnostic pathway, use of unatten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 sleep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udies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a non-s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ecialised 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it setting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 achieve cost savin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of $5.4 to $8.2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illion. Use in referral setting could achieve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savings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$212,303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$320,457 but use in a paediatric setting would lead to an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dditional societal cost of $295,051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$702,502. MSAC noted that these esti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ates were very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ch an approxi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ation and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the actual utilisa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ion of the technology, if publicly funded, was unknown.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2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noted potential cost savin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to the MBS of $4.2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to $6.3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illion for use of unattended sleep studies in non-specialised unit settings, and $225,595 to $340,521 in the referral setting when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pared to laboratory based stu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ies. MSAC found that un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ttended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sleep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studies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 pae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iatric setting 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uld cost an additio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al $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78,209 to $419,545.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240" w:lineRule="auto"/>
        <w:ind w:left="112" w:right="290"/>
        <w:rPr>
          <w:rFonts w:ascii="Times New Roman" w:hAnsi="Times New Roman" w:cs="Times New Roman"/>
          <w:color w:val="000000"/>
          <w:sz w:val="24"/>
          <w:szCs w:val="24"/>
        </w:rPr>
        <w:sectPr w:rsidR="00256FE0">
          <w:pgSz w:w="11920" w:h="16840"/>
          <w:pgMar w:top="940" w:right="1040" w:bottom="560" w:left="1040" w:header="0" w:footer="366" w:gutter="0"/>
          <w:cols w:space="720"/>
          <w:noEndnote/>
        </w:sectPr>
      </w:pPr>
    </w:p>
    <w:p w:rsidR="00256FE0" w:rsidRDefault="00DB6CE0">
      <w:pPr>
        <w:widowControl w:val="0"/>
        <w:autoSpaceDE w:val="0"/>
        <w:autoSpaceDN w:val="0"/>
        <w:adjustRightInd w:val="0"/>
        <w:spacing w:before="64" w:after="0" w:line="240" w:lineRule="auto"/>
        <w:ind w:left="112" w:right="1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MSAC carefully considered the risk of leakage of the technology to indications other than OSA. MSAC expressed concern that identified 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 savings would be reduced if a high proportion of unattended sleep studies patients go on to 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Level 1 sleep studies. Levels 2, 3 and 4 studies appear to be cost effective only when they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Level 1 studies. Levels 2, 3 or 4 unattended sleep studies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 require a Level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 study if the test 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sult is uncertain. Even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when an unattended test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rovid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positive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esult,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k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z w:val="24"/>
          <w:szCs w:val="24"/>
        </w:rPr>
        <w:t>alse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positi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 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sults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 that con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atory Lev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 1 testing is done prior to prescribing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PAP therapy. For this reason utilisation esti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 be too low and the financial impact underesti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ated.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2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 factors considered by MSAC included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costs of accreditat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of laboratories and 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essionals and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eliability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 inter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ret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 with 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tient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pliance being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gher with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edical specialist education. MSAC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 considered the technological consider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tions such as data loss due to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ensor detac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and issues of patie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 acc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ss 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cl</w:t>
      </w:r>
      <w:r>
        <w:rPr>
          <w:rFonts w:ascii="Times New Roman" w:hAnsi="Times New Roman" w:cs="Times New Roman"/>
          <w:color w:val="000000"/>
          <w:sz w:val="24"/>
          <w:szCs w:val="24"/>
        </w:rPr>
        <w:t>uding rur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ote settings.</w:t>
      </w:r>
    </w:p>
    <w:p w:rsidR="00256FE0" w:rsidRDefault="00256FE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256FE0" w:rsidRDefault="00DB6CE0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Summa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of consideration and rationale for MSAC’s advice</w:t>
      </w:r>
    </w:p>
    <w:p w:rsidR="00256FE0" w:rsidRDefault="00DB6CE0">
      <w:pPr>
        <w:widowControl w:val="0"/>
        <w:autoSpaceDE w:val="0"/>
        <w:autoSpaceDN w:val="0"/>
        <w:adjustRightInd w:val="0"/>
        <w:spacing w:before="58" w:after="0" w:line="240" w:lineRule="auto"/>
        <w:ind w:left="112" w:right="3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recognised the clinical 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levance of this service 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evidenced by the dedication and enthusiasm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sleep physicians, and their genui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concern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out lack of access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el 1 stu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ies resulting in un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 need.</w:t>
      </w:r>
    </w:p>
    <w:p w:rsidR="00256FE0" w:rsidRDefault="00DB6CE0">
      <w:pPr>
        <w:widowControl w:val="0"/>
        <w:autoSpaceDE w:val="0"/>
        <w:autoSpaceDN w:val="0"/>
        <w:adjustRightInd w:val="0"/>
        <w:spacing w:before="60" w:after="0" w:line="240" w:lineRule="auto"/>
        <w:ind w:left="112" w:right="1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Although based on a small 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 of studies, MSAC found Level 2, 3 and 4 unattended sleep settings to be as safe as the currently fund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Level 1 studies (which have trained staff in attendance) for obstructive sleep apnoea (OSA),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except in the case of young children or patients with cognitive disorders. MSAC concluded that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 physiological para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eters that are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easured,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 accurate the dia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nostic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ance of the service, with perfor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ance decreasing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Level 1 (thirteen para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eters) 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Level 4 (one to two para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eters) sleep studies. MSAC noted that there was little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evidence correlating the diagno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tic res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lts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each level of sleep study with clinical outco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es, particularly in relation to false positi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 results, and that the utility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>ing was dir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ctly rel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judicious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selection based on a clinical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 pre-test probability. 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AC noted that the econ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 analyses prese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ted indicated that, when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pared to laboratory-based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polyso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nography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public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funding of all three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types of unattended sleep studies for adults is likely to lead to cost savings for society and Govern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 However, unattended sleep studies in a pae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ic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tting will lead to increased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society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Govern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6FE0" w:rsidRDefault="00DB6CE0">
      <w:pPr>
        <w:widowControl w:val="0"/>
        <w:autoSpaceDE w:val="0"/>
        <w:autoSpaceDN w:val="0"/>
        <w:adjustRightInd w:val="0"/>
        <w:spacing w:before="60" w:after="0" w:line="240" w:lineRule="auto"/>
        <w:ind w:left="112" w:right="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supported public funding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dult Level 2 sleep studies on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referred basis because, with seven parameters studied, it was considered safe and effective (in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of diagnostic accuracy) and still likely to be cost saving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pared to Level 1 sleep studies. MSAC also noted as relevant the</w:t>
      </w: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2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facilities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currently available for perfor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 Level 1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sleep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ies are ina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equate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eet 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 for the diagnosis of OSA. However, MSAC’s support for public funding of unattended sleep studies was sub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ect to a 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 of caveats. Most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portantly, financial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pacts for Govern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could not be acc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rately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etermined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valid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plausible esti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ates of the likely uptake of the technology are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lacking. Other areas of uncertai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ty included quality and cost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plications of credentialing of sleep services, training of health professionals, appropriate patient selection, device selecti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 and 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 of the ser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ice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a wider 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nge of conditions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an OSA.</w:t>
      </w:r>
    </w:p>
    <w:p w:rsidR="00256FE0" w:rsidRDefault="00DB6CE0">
      <w:pPr>
        <w:widowControl w:val="0"/>
        <w:autoSpaceDE w:val="0"/>
        <w:autoSpaceDN w:val="0"/>
        <w:adjustRightInd w:val="0"/>
        <w:spacing w:before="60" w:after="0" w:line="240" w:lineRule="auto"/>
        <w:ind w:left="112" w:righ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did not support public funding for Levels 3 (four para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eters) and 4 (one to two para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eters) sleep studies and the use of unattended sleep studies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paediatric and reassess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settings, due to concerns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out poor diagnostic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erfor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ance resulting in un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ecessary and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potentially harmful interventions such 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adenotonsillecto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based on false positive find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ngs in the paediatric setting and the uncertain effectiveness of this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service for reassess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 in all settings.</w:t>
      </w:r>
    </w:p>
    <w:p w:rsidR="00256FE0" w:rsidRDefault="00256FE0">
      <w:pPr>
        <w:widowControl w:val="0"/>
        <w:autoSpaceDE w:val="0"/>
        <w:autoSpaceDN w:val="0"/>
        <w:adjustRightInd w:val="0"/>
        <w:spacing w:before="60" w:after="0" w:line="240" w:lineRule="auto"/>
        <w:ind w:left="112" w:right="108"/>
        <w:rPr>
          <w:rFonts w:ascii="Times New Roman" w:hAnsi="Times New Roman" w:cs="Times New Roman"/>
          <w:color w:val="000000"/>
          <w:sz w:val="24"/>
          <w:szCs w:val="24"/>
        </w:rPr>
        <w:sectPr w:rsidR="00256FE0">
          <w:pgSz w:w="11920" w:h="16840"/>
          <w:pgMar w:top="1060" w:right="1040" w:bottom="560" w:left="1040" w:header="0" w:footer="366" w:gutter="0"/>
          <w:cols w:space="720"/>
          <w:noEndnote/>
        </w:sectPr>
      </w:pPr>
    </w:p>
    <w:p w:rsidR="00256FE0" w:rsidRDefault="00DB6CE0">
      <w:pPr>
        <w:widowControl w:val="0"/>
        <w:tabs>
          <w:tab w:val="left" w:pos="740"/>
        </w:tabs>
        <w:autoSpaceDE w:val="0"/>
        <w:autoSpaceDN w:val="0"/>
        <w:adjustRightInd w:val="0"/>
        <w:spacing w:before="66" w:after="0" w:line="240" w:lineRule="auto"/>
        <w:ind w:left="11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10.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MSAC’s advice to the Minister</w:t>
      </w:r>
    </w:p>
    <w:p w:rsidR="00256FE0" w:rsidRDefault="00DB6CE0">
      <w:pPr>
        <w:widowControl w:val="0"/>
        <w:autoSpaceDE w:val="0"/>
        <w:autoSpaceDN w:val="0"/>
        <w:adjustRightInd w:val="0"/>
        <w:spacing w:before="58" w:after="0" w:line="240" w:lineRule="auto"/>
        <w:ind w:left="11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considering the strength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available 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idence in relat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 to safety, effectiveness and</w:t>
      </w: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cost-effectiveness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MSAC supports public funding for the use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Level 2 unattended sleep studies for investigation of obstructive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eep apnoea (OSA) for a duration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least 8 hours, for an adult aged 18 years and over, where:</w:t>
      </w:r>
    </w:p>
    <w:p w:rsidR="00256FE0" w:rsidRDefault="00DB6CE0">
      <w:pPr>
        <w:widowControl w:val="0"/>
        <w:tabs>
          <w:tab w:val="left" w:pos="740"/>
        </w:tabs>
        <w:autoSpaceDE w:val="0"/>
        <w:autoSpaceDN w:val="0"/>
        <w:adjustRightInd w:val="0"/>
        <w:spacing w:before="60" w:after="0" w:line="240" w:lineRule="auto"/>
        <w:ind w:left="742" w:right="756" w:hanging="6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patient is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erred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the inv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tion by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edical practitioner who has fo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a reasona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clinical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ew that the patient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 a high probability of having OSA</w:t>
      </w:r>
    </w:p>
    <w:p w:rsidR="00256FE0" w:rsidRDefault="00DB6CE0">
      <w:pPr>
        <w:widowControl w:val="0"/>
        <w:autoSpaceDE w:val="0"/>
        <w:autoSpaceDN w:val="0"/>
        <w:adjustRightInd w:val="0"/>
        <w:spacing w:before="60" w:after="0" w:line="240" w:lineRule="auto"/>
        <w:ind w:left="742" w:right="55" w:hanging="6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>(b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ssity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the 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esti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ation is deter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ined by a qualified sleep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edicine practitioner (as defined in the explanatory notes to the MBS) pri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to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inv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stig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[*re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erred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dy]</w:t>
      </w:r>
    </w:p>
    <w:p w:rsidR="00256FE0" w:rsidRDefault="00DB6CE0">
      <w:pPr>
        <w:widowControl w:val="0"/>
        <w:tabs>
          <w:tab w:val="left" w:pos="740"/>
        </w:tabs>
        <w:autoSpaceDE w:val="0"/>
        <w:autoSpaceDN w:val="0"/>
        <w:adjustRightInd w:val="0"/>
        <w:spacing w:before="60" w:after="0" w:line="240" w:lineRule="auto"/>
        <w:ind w:left="11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(c)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qualified sleep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edicine practitioner has:</w:t>
      </w:r>
    </w:p>
    <w:p w:rsidR="00256FE0" w:rsidRDefault="00DB6CE0">
      <w:pPr>
        <w:widowControl w:val="0"/>
        <w:tabs>
          <w:tab w:val="left" w:pos="1240"/>
        </w:tabs>
        <w:autoSpaceDE w:val="0"/>
        <w:autoSpaceDN w:val="0"/>
        <w:adjustRightInd w:val="0"/>
        <w:spacing w:before="60" w:after="0" w:line="240" w:lineRule="auto"/>
        <w:ind w:left="67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esta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lished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quality assurance procedures for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data acquisition; and</w:t>
      </w:r>
    </w:p>
    <w:p w:rsidR="00256FE0" w:rsidRDefault="00DB6CE0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left="67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(ii)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personally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analysed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ta and 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itten the rep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rt;</w:t>
      </w:r>
    </w:p>
    <w:p w:rsidR="00256FE0" w:rsidRDefault="00DB6CE0">
      <w:pPr>
        <w:widowControl w:val="0"/>
        <w:tabs>
          <w:tab w:val="left" w:pos="740"/>
        </w:tabs>
        <w:autoSpaceDE w:val="0"/>
        <w:autoSpaceDN w:val="0"/>
        <w:adjustRightInd w:val="0"/>
        <w:spacing w:before="60" w:after="0" w:line="240" w:lineRule="auto"/>
        <w:ind w:left="742" w:right="476" w:hanging="6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period of sleep, the investigation is a recording of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of seven channels which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ust include continuous EEG, continuous ECG, airflow,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thoraco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-abdo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nal mov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 , oxygen saturation; and two 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 of EOG, chin EMG and body position.</w:t>
      </w:r>
    </w:p>
    <w:p w:rsidR="00256FE0" w:rsidRDefault="00DB6CE0">
      <w:pPr>
        <w:widowControl w:val="0"/>
        <w:tabs>
          <w:tab w:val="left" w:pos="740"/>
        </w:tabs>
        <w:autoSpaceDE w:val="0"/>
        <w:autoSpaceDN w:val="0"/>
        <w:adjustRightInd w:val="0"/>
        <w:spacing w:before="60" w:after="0" w:line="240" w:lineRule="auto"/>
        <w:ind w:left="742" w:right="737" w:hanging="6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(e)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rpr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tati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report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investigation (with analy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is of sleep stage, arousals, respirat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ry events and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 cli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ica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ly significant alterations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eart rate)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provided by a qualified sleep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edicine practi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ioner based on reviewing the para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eters recor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ed 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der (d) above.</w:t>
      </w:r>
    </w:p>
    <w:p w:rsidR="00256FE0" w:rsidRDefault="00DB6CE0">
      <w:pPr>
        <w:widowControl w:val="0"/>
        <w:autoSpaceDE w:val="0"/>
        <w:autoSpaceDN w:val="0"/>
        <w:adjustRightInd w:val="0"/>
        <w:spacing w:before="60" w:after="0" w:line="240" w:lineRule="auto"/>
        <w:ind w:left="112" w:right="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supports the pay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 the benefit only once in a 12-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onth period, and recommends review of the Schedule Fee for Level 2 unatte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ded studies in the current interim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MBS item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12250 to ensure 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ervice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ains cost-effective.</w:t>
      </w:r>
    </w:p>
    <w:p w:rsidR="00256FE0" w:rsidRDefault="00DB6CE0">
      <w:pPr>
        <w:widowControl w:val="0"/>
        <w:autoSpaceDE w:val="0"/>
        <w:autoSpaceDN w:val="0"/>
        <w:adjustRightInd w:val="0"/>
        <w:spacing w:before="60" w:after="0" w:line="240" w:lineRule="auto"/>
        <w:ind w:left="11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does not support public funding for 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vel 3 or 4 unattended sleep studies.</w:t>
      </w:r>
    </w:p>
    <w:p w:rsidR="00256FE0" w:rsidRDefault="00256FE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9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does not support public funding for any un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ttended sleep studies for diagnosis in a paediatric setting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 for reassess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 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efficacy.</w:t>
      </w:r>
    </w:p>
    <w:p w:rsidR="00256FE0" w:rsidRDefault="00256FE0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256FE0" w:rsidRDefault="00DB6CE0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Context for Decision</w:t>
      </w:r>
    </w:p>
    <w:p w:rsidR="00256FE0" w:rsidRDefault="00256FE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56FE0" w:rsidRDefault="00DB6CE0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advice was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 under the 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AC 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of Reference:</w:t>
      </w:r>
    </w:p>
    <w:p w:rsidR="00256FE0" w:rsidRDefault="00256FE0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256FE0" w:rsidRDefault="00DB6CE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6" w:lineRule="exact"/>
        <w:ind w:left="832" w:right="214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Advise the Minister for Health and Ageing on the strength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evidence pertaining to new and 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erging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edical technologies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procedures in relation to their 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ety, effectiveness and cost-effectiveness and under what circu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stances public funding should be supported.</w:t>
      </w:r>
    </w:p>
    <w:p w:rsidR="00256FE0" w:rsidRDefault="00256FE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56FE0" w:rsidRDefault="00DB6CE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9" w:lineRule="auto"/>
        <w:ind w:left="832" w:right="129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Advise the Minister for Health and Ageing on which new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edical technologies and procedures should be funded on an interim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basis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allow data to be asse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bled to deter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 their safety, effectivene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 and cost-effectivene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s.</w:t>
      </w:r>
    </w:p>
    <w:p w:rsidR="00256FE0" w:rsidRDefault="00256FE0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256FE0" w:rsidRDefault="00DB6CE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4" w:lineRule="exact"/>
        <w:ind w:left="832" w:right="766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Advise the Minister for Health and Ageing on references 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lated either to new and/or existing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dical techno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ogies and procedures.</w:t>
      </w:r>
    </w:p>
    <w:p w:rsidR="00256FE0" w:rsidRDefault="00DB6CE0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76" w:lineRule="exact"/>
        <w:ind w:left="832" w:right="20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Undertake health technology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 work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ferred by the Australian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Health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Ministers’ Advisory Council (AHMAC) and report its findings to the AHMAC.</w:t>
      </w:r>
    </w:p>
    <w:p w:rsidR="00256FE0" w:rsidRDefault="00256FE0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  <w:color w:val="000000"/>
        </w:rPr>
      </w:pPr>
    </w:p>
    <w:p w:rsidR="00256FE0" w:rsidRDefault="00DB6CE0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Linkages to Other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</w:rPr>
        <w:t>ocuments</w:t>
      </w:r>
    </w:p>
    <w:p w:rsidR="00256FE0" w:rsidRDefault="00DB6CE0">
      <w:pPr>
        <w:widowControl w:val="0"/>
        <w:autoSpaceDE w:val="0"/>
        <w:autoSpaceDN w:val="0"/>
        <w:adjustRightInd w:val="0"/>
        <w:spacing w:before="26" w:after="0" w:line="396" w:lineRule="exact"/>
        <w:ind w:left="112" w:right="22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MSAC’s processes are detailed on the MSAC Website at: </w:t>
      </w:r>
      <w:hyperlink r:id="rId9" w:tooltip="This link goes to the Medical Services Advisory Committee website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</w:t>
        </w:r>
        <w:r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msac.gov.au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The MSAC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Report is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aila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p w:rsidR="00256FE0" w:rsidRDefault="000C53C7">
      <w:pPr>
        <w:widowControl w:val="0"/>
        <w:autoSpaceDE w:val="0"/>
        <w:autoSpaceDN w:val="0"/>
        <w:adjustRightInd w:val="0"/>
        <w:spacing w:after="0" w:line="249" w:lineRule="exact"/>
        <w:ind w:left="112" w:right="-20"/>
        <w:rPr>
          <w:rFonts w:ascii="Times New Roman" w:hAnsi="Times New Roman" w:cs="Times New Roman"/>
          <w:color w:val="000000"/>
          <w:sz w:val="24"/>
          <w:szCs w:val="24"/>
        </w:rPr>
      </w:pPr>
      <w:hyperlink r:id="rId10" w:tooltip="This link goes to the Medical Services Advisory Committee's, Assessment Report webpage" w:history="1">
        <w:r w:rsidR="00DB6CE0">
          <w:rPr>
            <w:rFonts w:ascii="Times New Roman" w:hAnsi="Times New Roman" w:cs="Times New Roman"/>
            <w:color w:val="000000"/>
            <w:sz w:val="24"/>
            <w:szCs w:val="24"/>
          </w:rPr>
          <w:t>http://www.</w:t>
        </w:r>
        <w:r w:rsidR="00DB6CE0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m</w:t>
        </w:r>
        <w:r w:rsidR="00DB6CE0">
          <w:rPr>
            <w:rFonts w:ascii="Times New Roman" w:hAnsi="Times New Roman" w:cs="Times New Roman"/>
            <w:color w:val="000000"/>
            <w:sz w:val="24"/>
            <w:szCs w:val="24"/>
          </w:rPr>
          <w:t>sac.gov.a</w:t>
        </w:r>
        <w:r w:rsidR="00DB6CE0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u</w:t>
        </w:r>
        <w:r w:rsidR="00DB6CE0">
          <w:rPr>
            <w:rFonts w:ascii="Times New Roman" w:hAnsi="Times New Roman" w:cs="Times New Roman"/>
            <w:color w:val="000000"/>
            <w:sz w:val="24"/>
            <w:szCs w:val="24"/>
          </w:rPr>
          <w:t>/internet/</w:t>
        </w:r>
        <w:r w:rsidR="00DB6CE0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m</w:t>
        </w:r>
        <w:r w:rsidR="00DB6CE0">
          <w:rPr>
            <w:rFonts w:ascii="Times New Roman" w:hAnsi="Times New Roman" w:cs="Times New Roman"/>
            <w:color w:val="000000"/>
            <w:sz w:val="24"/>
            <w:szCs w:val="24"/>
          </w:rPr>
          <w:t>sac/publi</w:t>
        </w:r>
        <w:r w:rsidR="00DB6CE0">
          <w:rPr>
            <w:rFonts w:ascii="Times New Roman" w:hAnsi="Times New Roman" w:cs="Times New Roman"/>
            <w:color w:val="000000"/>
            <w:spacing w:val="-1"/>
            <w:sz w:val="24"/>
            <w:szCs w:val="24"/>
          </w:rPr>
          <w:t>s</w:t>
        </w:r>
        <w:r w:rsidR="00DB6CE0">
          <w:rPr>
            <w:rFonts w:ascii="Times New Roman" w:hAnsi="Times New Roman" w:cs="Times New Roman"/>
            <w:color w:val="000000"/>
            <w:sz w:val="24"/>
            <w:szCs w:val="24"/>
          </w:rPr>
          <w:t>hing.nsf/Content/co</w:t>
        </w:r>
        <w:r w:rsidR="00DB6CE0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m</w:t>
        </w:r>
        <w:r w:rsidR="00DB6CE0">
          <w:rPr>
            <w:rFonts w:ascii="Times New Roman" w:hAnsi="Times New Roman" w:cs="Times New Roman"/>
            <w:color w:val="000000"/>
            <w:sz w:val="24"/>
            <w:szCs w:val="24"/>
          </w:rPr>
          <w:t>pleted-assess</w:t>
        </w:r>
        <w:r w:rsidR="00DB6CE0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m</w:t>
        </w:r>
        <w:r w:rsidR="00DB6CE0">
          <w:rPr>
            <w:rFonts w:ascii="Times New Roman" w:hAnsi="Times New Roman" w:cs="Times New Roman"/>
            <w:color w:val="000000"/>
            <w:sz w:val="24"/>
            <w:szCs w:val="24"/>
          </w:rPr>
          <w:t>e</w:t>
        </w:r>
        <w:r w:rsidR="00DB6CE0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nt</w:t>
        </w:r>
        <w:r w:rsidR="00DB6CE0">
          <w:rPr>
            <w:rFonts w:ascii="Times New Roman" w:hAnsi="Times New Roman" w:cs="Times New Roman"/>
            <w:color w:val="000000"/>
            <w:sz w:val="24"/>
            <w:szCs w:val="24"/>
          </w:rPr>
          <w:t>s</w:t>
        </w:r>
      </w:hyperlink>
    </w:p>
    <w:sectPr w:rsidR="00256FE0">
      <w:pgSz w:w="11920" w:h="16840"/>
      <w:pgMar w:top="940" w:right="1040" w:bottom="560" w:left="1040" w:header="0" w:footer="3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E0" w:rsidRDefault="00DB6CE0">
      <w:pPr>
        <w:spacing w:after="0" w:line="240" w:lineRule="auto"/>
      </w:pPr>
      <w:r>
        <w:separator/>
      </w:r>
    </w:p>
  </w:endnote>
  <w:endnote w:type="continuationSeparator" w:id="0">
    <w:p w:rsidR="00256FE0" w:rsidRDefault="00DB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E0" w:rsidRDefault="00DB6CE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5802630" cy="152400"/>
              <wp:effectExtent l="0" t="0" r="7620" b="0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26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FE0" w:rsidRDefault="00DB6CE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MSAC co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ered th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 assessment on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9 March 2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The Minist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noted MSAC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'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 advice 2 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ne 20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56.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4Pi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" filled="f" stroked="f">
              <v:textbox inset="0,0,0,0">
                <w:txbxContent>
                  <w:p w:rsidR="00256FE0" w:rsidRDefault="00DB6CE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MSAC co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ered th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 assessment on 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9 March 2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, The Minist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noted MSAC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'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 advice 2 J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ne 20</w:t>
                    </w:r>
                    <w:r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6673215</wp:posOffset>
              </wp:positionH>
              <wp:positionV relativeFrom="page">
                <wp:posOffset>10463530</wp:posOffset>
              </wp:positionV>
              <wp:extent cx="168275" cy="1263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FE0" w:rsidRDefault="00DB6CE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3" w:lineRule="exact"/>
                            <w:ind w:left="40" w:right="-44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C53C7">
                            <w:rPr>
                              <w:rFonts w:ascii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25.45pt;margin-top:823.9pt;width:13.25pt;height: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GyrQ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" o:allowincell="f" filled="f" stroked="f">
              <v:textbox inset="0,0,0,0">
                <w:txbxContent>
                  <w:p w:rsidR="00256FE0" w:rsidRDefault="00DB6CE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3" w:lineRule="exact"/>
                      <w:ind w:left="40" w:right="-44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0C53C7">
                      <w:rPr>
                        <w:rFonts w:ascii="Times New Roman" w:hAnsi="Times New Roman" w:cs="Times New Roman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E0" w:rsidRDefault="00DB6CE0">
      <w:pPr>
        <w:spacing w:after="0" w:line="240" w:lineRule="auto"/>
      </w:pPr>
      <w:r>
        <w:separator/>
      </w:r>
    </w:p>
  </w:footnote>
  <w:footnote w:type="continuationSeparator" w:id="0">
    <w:p w:rsidR="00256FE0" w:rsidRDefault="00DB6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E0"/>
    <w:rsid w:val="000C53C7"/>
    <w:rsid w:val="00256FE0"/>
    <w:rsid w:val="00DB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3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C5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3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C5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sac.gov.au/internet/msac/publishing.nsf/Content/completed-assess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a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3076</Words>
  <Characters>17144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Services Advisory Committee</vt:lpstr>
    </vt:vector>
  </TitlesOfParts>
  <Company>Dept Health And Ageing</Company>
  <LinksUpToDate>false</LinksUpToDate>
  <CharactersWithSpaces>20180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Services Advisory Committee</dc:title>
  <dc:creator>janssd</dc:creator>
  <cp:lastModifiedBy>Jessica Dorman</cp:lastModifiedBy>
  <cp:revision>3</cp:revision>
  <dcterms:created xsi:type="dcterms:W3CDTF">2013-03-07T01:48:00Z</dcterms:created>
  <dcterms:modified xsi:type="dcterms:W3CDTF">2013-03-07T03:17:00Z</dcterms:modified>
</cp:coreProperties>
</file>