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D5" w:rsidRPr="00A34E9C" w:rsidRDefault="007252D5" w:rsidP="000901A8">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661"/>
      </w:tblGrid>
      <w:tr w:rsidR="007252D5" w:rsidRPr="00A34E9C" w:rsidTr="00D61C4E">
        <w:tc>
          <w:tcPr>
            <w:tcW w:w="5000" w:type="pct"/>
          </w:tcPr>
          <w:p w:rsidR="007A3B82" w:rsidRPr="00A34E9C" w:rsidRDefault="007A3B82" w:rsidP="007A3B82">
            <w:pPr>
              <w:pStyle w:val="NoSpacing"/>
              <w:rPr>
                <w:rFonts w:ascii="Tahoma" w:hAnsi="Tahoma" w:cs="Tahoma"/>
                <w:sz w:val="44"/>
                <w:szCs w:val="56"/>
              </w:rPr>
            </w:pPr>
            <w:r>
              <w:rPr>
                <w:rFonts w:ascii="Tahoma" w:hAnsi="Tahoma" w:cs="Tahoma"/>
                <w:sz w:val="44"/>
                <w:szCs w:val="56"/>
              </w:rPr>
              <w:t>1190</w:t>
            </w:r>
          </w:p>
          <w:p w:rsidR="007A3B82" w:rsidRDefault="007A3B82" w:rsidP="00D61C4E">
            <w:pPr>
              <w:pStyle w:val="NoSpacing"/>
              <w:rPr>
                <w:rFonts w:ascii="Tahoma" w:hAnsi="Tahoma" w:cs="Tahoma"/>
                <w:sz w:val="44"/>
                <w:szCs w:val="56"/>
                <w:lang w:val="en-AU"/>
              </w:rPr>
            </w:pPr>
          </w:p>
          <w:p w:rsidR="00EE0BA0" w:rsidRDefault="00B428EF" w:rsidP="00D61C4E">
            <w:pPr>
              <w:pStyle w:val="NoSpacing"/>
              <w:rPr>
                <w:rFonts w:ascii="Tahoma" w:hAnsi="Tahoma" w:cs="Tahoma"/>
                <w:sz w:val="44"/>
                <w:szCs w:val="56"/>
                <w:highlight w:val="yellow"/>
                <w:lang w:val="en-AU"/>
              </w:rPr>
            </w:pPr>
            <w:r>
              <w:rPr>
                <w:rFonts w:ascii="Tahoma" w:hAnsi="Tahoma" w:cs="Tahoma"/>
                <w:sz w:val="44"/>
                <w:szCs w:val="56"/>
                <w:lang w:val="en-AU"/>
              </w:rPr>
              <w:t>Final</w:t>
            </w:r>
            <w:r w:rsidR="008D7A9E">
              <w:rPr>
                <w:rFonts w:ascii="Tahoma" w:hAnsi="Tahoma" w:cs="Tahoma"/>
                <w:sz w:val="44"/>
                <w:szCs w:val="56"/>
                <w:lang w:val="en-AU"/>
              </w:rPr>
              <w:t xml:space="preserve"> Decision Analytic Protocol</w:t>
            </w:r>
            <w:r w:rsidR="001861B5">
              <w:rPr>
                <w:rFonts w:ascii="Tahoma" w:hAnsi="Tahoma" w:cs="Tahoma"/>
                <w:sz w:val="44"/>
                <w:szCs w:val="56"/>
                <w:lang w:val="en-AU"/>
              </w:rPr>
              <w:t xml:space="preserve"> </w:t>
            </w:r>
            <w:r w:rsidR="007252D5" w:rsidRPr="00A34E9C">
              <w:rPr>
                <w:rFonts w:ascii="Tahoma" w:hAnsi="Tahoma" w:cs="Tahoma"/>
                <w:sz w:val="44"/>
                <w:szCs w:val="56"/>
                <w:lang w:val="en-AU"/>
              </w:rPr>
              <w:t xml:space="preserve">to guide the assessment of </w:t>
            </w:r>
            <w:r w:rsidR="007D4CBA">
              <w:rPr>
                <w:rFonts w:ascii="Tahoma" w:hAnsi="Tahoma" w:cs="Tahoma"/>
                <w:sz w:val="44"/>
                <w:szCs w:val="56"/>
                <w:lang w:val="en-AU"/>
              </w:rPr>
              <w:t xml:space="preserve">Magnetic </w:t>
            </w:r>
            <w:r w:rsidR="007D4CBA" w:rsidRPr="00EE0BA0">
              <w:rPr>
                <w:rFonts w:ascii="Tahoma" w:hAnsi="Tahoma" w:cs="Tahoma"/>
                <w:sz w:val="44"/>
                <w:szCs w:val="56"/>
                <w:lang w:val="en-AU"/>
              </w:rPr>
              <w:t>Resonance Imaging (MRI) for</w:t>
            </w:r>
            <w:r w:rsidR="00EE0BA0" w:rsidRPr="00EE0BA0">
              <w:rPr>
                <w:rFonts w:ascii="Tahoma" w:hAnsi="Tahoma" w:cs="Tahoma"/>
                <w:sz w:val="44"/>
                <w:szCs w:val="56"/>
                <w:lang w:val="en-AU"/>
              </w:rPr>
              <w:t>:</w:t>
            </w:r>
          </w:p>
          <w:p w:rsidR="00EE0BA0" w:rsidRDefault="00EE0BA0" w:rsidP="00D61C4E">
            <w:pPr>
              <w:pStyle w:val="NoSpacing"/>
              <w:rPr>
                <w:rFonts w:ascii="Tahoma" w:hAnsi="Tahoma" w:cs="Tahoma"/>
                <w:sz w:val="44"/>
                <w:szCs w:val="56"/>
                <w:highlight w:val="yellow"/>
                <w:lang w:val="en-AU"/>
              </w:rPr>
            </w:pPr>
          </w:p>
          <w:p w:rsidR="00EE0BA0" w:rsidRPr="00EE0BA0" w:rsidRDefault="00EE0BA0" w:rsidP="00AF6263">
            <w:pPr>
              <w:pStyle w:val="NoSpacing"/>
              <w:numPr>
                <w:ilvl w:val="0"/>
                <w:numId w:val="7"/>
              </w:numPr>
              <w:ind w:left="709" w:hanging="709"/>
              <w:rPr>
                <w:rFonts w:ascii="Tahoma" w:hAnsi="Tahoma" w:cs="Tahoma"/>
                <w:sz w:val="44"/>
                <w:szCs w:val="56"/>
                <w:lang w:val="en-AU"/>
              </w:rPr>
            </w:pPr>
            <w:r w:rsidRPr="00EE0BA0">
              <w:rPr>
                <w:rFonts w:ascii="Tahoma" w:hAnsi="Tahoma" w:cs="Tahoma"/>
                <w:sz w:val="44"/>
                <w:szCs w:val="56"/>
                <w:lang w:val="en-AU"/>
              </w:rPr>
              <w:t>Small bowel Crohn’s disease</w:t>
            </w:r>
          </w:p>
          <w:p w:rsidR="007252D5" w:rsidRPr="00A34E9C" w:rsidRDefault="00EE0BA0" w:rsidP="00697A90">
            <w:pPr>
              <w:pStyle w:val="NoSpacing"/>
              <w:numPr>
                <w:ilvl w:val="0"/>
                <w:numId w:val="7"/>
              </w:numPr>
              <w:ind w:left="709" w:hanging="709"/>
              <w:rPr>
                <w:rFonts w:ascii="Tahoma" w:hAnsi="Tahoma" w:cs="Tahoma"/>
                <w:sz w:val="48"/>
                <w:szCs w:val="56"/>
              </w:rPr>
            </w:pPr>
            <w:r w:rsidRPr="00EE0BA0">
              <w:rPr>
                <w:rFonts w:ascii="Tahoma" w:hAnsi="Tahoma" w:cs="Tahoma"/>
                <w:sz w:val="44"/>
                <w:szCs w:val="56"/>
                <w:lang w:val="en-AU"/>
              </w:rPr>
              <w:t>Fistulising perianal Crohn’s disease</w:t>
            </w:r>
          </w:p>
        </w:tc>
      </w:tr>
      <w:tr w:rsidR="007252D5" w:rsidRPr="00A34E9C" w:rsidTr="00D61C4E">
        <w:tc>
          <w:tcPr>
            <w:tcW w:w="5000" w:type="pct"/>
          </w:tcPr>
          <w:p w:rsidR="007252D5" w:rsidRPr="00FE705C" w:rsidRDefault="00F52AF5" w:rsidP="003F5D96">
            <w:pPr>
              <w:pStyle w:val="NoSpacing"/>
              <w:rPr>
                <w:rFonts w:ascii="Tahoma" w:hAnsi="Tahoma" w:cs="Tahoma"/>
                <w:sz w:val="32"/>
                <w:szCs w:val="40"/>
              </w:rPr>
            </w:pPr>
            <w:r>
              <w:rPr>
                <w:rFonts w:ascii="Tahoma" w:hAnsi="Tahoma" w:cs="Tahoma"/>
                <w:sz w:val="44"/>
                <w:szCs w:val="56"/>
              </w:rPr>
              <w:t>September</w:t>
            </w:r>
            <w:r w:rsidR="007D4CBA" w:rsidRPr="00D9436B">
              <w:rPr>
                <w:rFonts w:ascii="Tahoma" w:hAnsi="Tahoma" w:cs="Tahoma"/>
                <w:sz w:val="44"/>
                <w:szCs w:val="56"/>
              </w:rPr>
              <w:t xml:space="preserve"> 2012</w:t>
            </w:r>
          </w:p>
        </w:tc>
      </w:tr>
    </w:tbl>
    <w:p w:rsidR="007252D5" w:rsidRPr="00A34E9C" w:rsidRDefault="007252D5" w:rsidP="000901A8">
      <w:pPr>
        <w:rPr>
          <w:rFonts w:ascii="Cambria" w:eastAsia="Times New Roman" w:hAnsi="Cambria" w:cs="Times New Roman"/>
          <w:b/>
          <w:i/>
          <w:color w:val="365F91"/>
          <w:sz w:val="22"/>
          <w:szCs w:val="28"/>
          <w:lang w:val="en-US" w:eastAsia="en-US"/>
        </w:rPr>
      </w:pPr>
      <w:r w:rsidRPr="00A34E9C">
        <w:br w:type="page"/>
      </w:r>
      <w:bookmarkStart w:id="1" w:name="_GoBack"/>
      <w:bookmarkEnd w:id="1"/>
    </w:p>
    <w:p w:rsidR="007252D5" w:rsidRPr="00A34E9C" w:rsidRDefault="007252D5" w:rsidP="000901A8">
      <w:pPr>
        <w:pStyle w:val="TOCHeading0"/>
      </w:pPr>
      <w:r w:rsidRPr="00A34E9C">
        <w:lastRenderedPageBreak/>
        <w:t>Table of Contents</w:t>
      </w:r>
    </w:p>
    <w:p w:rsidR="003F1963" w:rsidRDefault="00BD5FA3">
      <w:pPr>
        <w:pStyle w:val="TOC1"/>
        <w:rPr>
          <w:rFonts w:asciiTheme="minorHAnsi" w:eastAsiaTheme="minorEastAsia" w:hAnsiTheme="minorHAnsi" w:cstheme="minorBidi"/>
          <w:b w:val="0"/>
          <w:sz w:val="22"/>
          <w:szCs w:val="22"/>
          <w:lang w:eastAsia="en-AU"/>
        </w:rPr>
      </w:pPr>
      <w:r w:rsidRPr="00A34E9C">
        <w:fldChar w:fldCharType="begin"/>
      </w:r>
      <w:r w:rsidR="007252D5" w:rsidRPr="00A34E9C">
        <w:instrText xml:space="preserve"> TOC \o "1-3" \h \z \u </w:instrText>
      </w:r>
      <w:r w:rsidRPr="00A34E9C">
        <w:fldChar w:fldCharType="separate"/>
      </w:r>
      <w:hyperlink w:anchor="_Toc333911795" w:history="1">
        <w:r w:rsidR="003F1963" w:rsidRPr="00EF7FAF">
          <w:rPr>
            <w:rStyle w:val="Hyperlink"/>
          </w:rPr>
          <w:t>MSAC and PASC</w:t>
        </w:r>
        <w:r w:rsidR="003F1963">
          <w:rPr>
            <w:webHidden/>
          </w:rPr>
          <w:tab/>
        </w:r>
        <w:r>
          <w:rPr>
            <w:webHidden/>
          </w:rPr>
          <w:fldChar w:fldCharType="begin"/>
        </w:r>
        <w:r w:rsidR="003F1963">
          <w:rPr>
            <w:webHidden/>
          </w:rPr>
          <w:instrText xml:space="preserve"> PAGEREF _Toc333911795 \h </w:instrText>
        </w:r>
        <w:r>
          <w:rPr>
            <w:webHidden/>
          </w:rPr>
        </w:r>
        <w:r>
          <w:rPr>
            <w:webHidden/>
          </w:rPr>
          <w:fldChar w:fldCharType="separate"/>
        </w:r>
        <w:r w:rsidR="00E366CF">
          <w:rPr>
            <w:webHidden/>
          </w:rPr>
          <w:t>3</w:t>
        </w:r>
        <w:r>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796" w:history="1">
        <w:r w:rsidR="003F1963" w:rsidRPr="00EF7FAF">
          <w:rPr>
            <w:rStyle w:val="Hyperlink"/>
          </w:rPr>
          <w:t>Purpose of this document</w:t>
        </w:r>
        <w:r w:rsidR="003F1963">
          <w:rPr>
            <w:webHidden/>
          </w:rPr>
          <w:tab/>
        </w:r>
        <w:r w:rsidR="00BD5FA3">
          <w:rPr>
            <w:webHidden/>
          </w:rPr>
          <w:fldChar w:fldCharType="begin"/>
        </w:r>
        <w:r w:rsidR="003F1963">
          <w:rPr>
            <w:webHidden/>
          </w:rPr>
          <w:instrText xml:space="preserve"> PAGEREF _Toc333911796 \h </w:instrText>
        </w:r>
        <w:r w:rsidR="00BD5FA3">
          <w:rPr>
            <w:webHidden/>
          </w:rPr>
        </w:r>
        <w:r w:rsidR="00BD5FA3">
          <w:rPr>
            <w:webHidden/>
          </w:rPr>
          <w:fldChar w:fldCharType="separate"/>
        </w:r>
        <w:r w:rsidR="00E366CF">
          <w:rPr>
            <w:webHidden/>
          </w:rPr>
          <w:t>3</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797" w:history="1">
        <w:r w:rsidR="003F1963" w:rsidRPr="00EF7FAF">
          <w:rPr>
            <w:rStyle w:val="Hyperlink"/>
          </w:rPr>
          <w:t>Purpose of application</w:t>
        </w:r>
        <w:r w:rsidR="003F1963">
          <w:rPr>
            <w:webHidden/>
          </w:rPr>
          <w:tab/>
        </w:r>
        <w:r w:rsidR="00BD5FA3">
          <w:rPr>
            <w:webHidden/>
          </w:rPr>
          <w:fldChar w:fldCharType="begin"/>
        </w:r>
        <w:r w:rsidR="003F1963">
          <w:rPr>
            <w:webHidden/>
          </w:rPr>
          <w:instrText xml:space="preserve"> PAGEREF _Toc333911797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798" w:history="1">
        <w:r w:rsidR="003F1963" w:rsidRPr="00EF7FAF">
          <w:rPr>
            <w:rStyle w:val="Hyperlink"/>
          </w:rPr>
          <w:t>Background</w:t>
        </w:r>
        <w:r w:rsidR="003F1963">
          <w:rPr>
            <w:webHidden/>
          </w:rPr>
          <w:tab/>
        </w:r>
        <w:r w:rsidR="00BD5FA3">
          <w:rPr>
            <w:webHidden/>
          </w:rPr>
          <w:fldChar w:fldCharType="begin"/>
        </w:r>
        <w:r w:rsidR="003F1963">
          <w:rPr>
            <w:webHidden/>
          </w:rPr>
          <w:instrText xml:space="preserve"> PAGEREF _Toc333911798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799" w:history="1">
        <w:r w:rsidR="003F1963" w:rsidRPr="00EF7FAF">
          <w:rPr>
            <w:rStyle w:val="Hyperlink"/>
          </w:rPr>
          <w:t>Current arrangements for public reimbursement</w:t>
        </w:r>
        <w:r w:rsidR="003F1963">
          <w:rPr>
            <w:webHidden/>
          </w:rPr>
          <w:tab/>
        </w:r>
        <w:r w:rsidR="00BD5FA3">
          <w:rPr>
            <w:webHidden/>
          </w:rPr>
          <w:fldChar w:fldCharType="begin"/>
        </w:r>
        <w:r w:rsidR="003F1963">
          <w:rPr>
            <w:webHidden/>
          </w:rPr>
          <w:instrText xml:space="preserve"> PAGEREF _Toc333911799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0" w:history="1">
        <w:r w:rsidR="003F1963" w:rsidRPr="00EF7FAF">
          <w:rPr>
            <w:rStyle w:val="Hyperlink"/>
          </w:rPr>
          <w:t>Regulatory status</w:t>
        </w:r>
        <w:r w:rsidR="003F1963">
          <w:rPr>
            <w:webHidden/>
          </w:rPr>
          <w:tab/>
        </w:r>
        <w:r w:rsidR="00BD5FA3">
          <w:rPr>
            <w:webHidden/>
          </w:rPr>
          <w:fldChar w:fldCharType="begin"/>
        </w:r>
        <w:r w:rsidR="003F1963">
          <w:rPr>
            <w:webHidden/>
          </w:rPr>
          <w:instrText xml:space="preserve"> PAGEREF _Toc333911800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01" w:history="1">
        <w:r w:rsidR="003F1963" w:rsidRPr="00EF7FAF">
          <w:rPr>
            <w:rStyle w:val="Hyperlink"/>
          </w:rPr>
          <w:t>Intervention</w:t>
        </w:r>
        <w:r w:rsidR="003F1963">
          <w:rPr>
            <w:webHidden/>
          </w:rPr>
          <w:tab/>
        </w:r>
        <w:r w:rsidR="00BD5FA3">
          <w:rPr>
            <w:webHidden/>
          </w:rPr>
          <w:fldChar w:fldCharType="begin"/>
        </w:r>
        <w:r w:rsidR="003F1963">
          <w:rPr>
            <w:webHidden/>
          </w:rPr>
          <w:instrText xml:space="preserve"> PAGEREF _Toc333911801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2" w:history="1">
        <w:r w:rsidR="003F1963" w:rsidRPr="00EF7FAF">
          <w:rPr>
            <w:rStyle w:val="Hyperlink"/>
          </w:rPr>
          <w:t>Description of patient population</w:t>
        </w:r>
        <w:r w:rsidR="003F1963">
          <w:rPr>
            <w:webHidden/>
          </w:rPr>
          <w:tab/>
        </w:r>
        <w:r w:rsidR="00BD5FA3">
          <w:rPr>
            <w:webHidden/>
          </w:rPr>
          <w:fldChar w:fldCharType="begin"/>
        </w:r>
        <w:r w:rsidR="003F1963">
          <w:rPr>
            <w:webHidden/>
          </w:rPr>
          <w:instrText xml:space="preserve"> PAGEREF _Toc333911802 \h </w:instrText>
        </w:r>
        <w:r w:rsidR="00BD5FA3">
          <w:rPr>
            <w:webHidden/>
          </w:rPr>
        </w:r>
        <w:r w:rsidR="00BD5FA3">
          <w:rPr>
            <w:webHidden/>
          </w:rPr>
          <w:fldChar w:fldCharType="separate"/>
        </w:r>
        <w:r w:rsidR="00E366CF">
          <w:rPr>
            <w:webHidden/>
          </w:rPr>
          <w:t>4</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3" w:history="1">
        <w:r w:rsidR="003F1963" w:rsidRPr="00EF7FAF">
          <w:rPr>
            <w:rStyle w:val="Hyperlink"/>
          </w:rPr>
          <w:t>Description of technology</w:t>
        </w:r>
        <w:r w:rsidR="003F1963">
          <w:rPr>
            <w:webHidden/>
          </w:rPr>
          <w:tab/>
        </w:r>
        <w:r w:rsidR="00BD5FA3">
          <w:rPr>
            <w:webHidden/>
          </w:rPr>
          <w:fldChar w:fldCharType="begin"/>
        </w:r>
        <w:r w:rsidR="003F1963">
          <w:rPr>
            <w:webHidden/>
          </w:rPr>
          <w:instrText xml:space="preserve"> PAGEREF _Toc333911803 \h </w:instrText>
        </w:r>
        <w:r w:rsidR="00BD5FA3">
          <w:rPr>
            <w:webHidden/>
          </w:rPr>
        </w:r>
        <w:r w:rsidR="00BD5FA3">
          <w:rPr>
            <w:webHidden/>
          </w:rPr>
          <w:fldChar w:fldCharType="separate"/>
        </w:r>
        <w:r w:rsidR="00E366CF">
          <w:rPr>
            <w:webHidden/>
          </w:rPr>
          <w:t>5</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4" w:history="1">
        <w:r w:rsidR="003F1963" w:rsidRPr="00EF7FAF">
          <w:rPr>
            <w:rStyle w:val="Hyperlink"/>
          </w:rPr>
          <w:t>Co-administered interventions</w:t>
        </w:r>
        <w:r w:rsidR="003F1963">
          <w:rPr>
            <w:webHidden/>
          </w:rPr>
          <w:tab/>
        </w:r>
        <w:r w:rsidR="00BD5FA3">
          <w:rPr>
            <w:webHidden/>
          </w:rPr>
          <w:fldChar w:fldCharType="begin"/>
        </w:r>
        <w:r w:rsidR="003F1963">
          <w:rPr>
            <w:webHidden/>
          </w:rPr>
          <w:instrText xml:space="preserve"> PAGEREF _Toc333911804 \h </w:instrText>
        </w:r>
        <w:r w:rsidR="00BD5FA3">
          <w:rPr>
            <w:webHidden/>
          </w:rPr>
        </w:r>
        <w:r w:rsidR="00BD5FA3">
          <w:rPr>
            <w:webHidden/>
          </w:rPr>
          <w:fldChar w:fldCharType="separate"/>
        </w:r>
        <w:r w:rsidR="00E366CF">
          <w:rPr>
            <w:webHidden/>
          </w:rPr>
          <w:t>6</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05" w:history="1">
        <w:r w:rsidR="003F1963" w:rsidRPr="00EF7FAF">
          <w:rPr>
            <w:rStyle w:val="Hyperlink"/>
          </w:rPr>
          <w:t>Listing proposed and options for MSAC consideration</w:t>
        </w:r>
        <w:r w:rsidR="003F1963">
          <w:rPr>
            <w:webHidden/>
          </w:rPr>
          <w:tab/>
        </w:r>
        <w:r w:rsidR="00BD5FA3">
          <w:rPr>
            <w:webHidden/>
          </w:rPr>
          <w:fldChar w:fldCharType="begin"/>
        </w:r>
        <w:r w:rsidR="003F1963">
          <w:rPr>
            <w:webHidden/>
          </w:rPr>
          <w:instrText xml:space="preserve"> PAGEREF _Toc333911805 \h </w:instrText>
        </w:r>
        <w:r w:rsidR="00BD5FA3">
          <w:rPr>
            <w:webHidden/>
          </w:rPr>
        </w:r>
        <w:r w:rsidR="00BD5FA3">
          <w:rPr>
            <w:webHidden/>
          </w:rPr>
          <w:fldChar w:fldCharType="separate"/>
        </w:r>
        <w:r w:rsidR="00E366CF">
          <w:rPr>
            <w:webHidden/>
          </w:rPr>
          <w:t>6</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6" w:history="1">
        <w:r w:rsidR="003F1963" w:rsidRPr="00EF7FAF">
          <w:rPr>
            <w:rStyle w:val="Hyperlink"/>
          </w:rPr>
          <w:t>Proposed MBS listing</w:t>
        </w:r>
        <w:r w:rsidR="003F1963">
          <w:rPr>
            <w:webHidden/>
          </w:rPr>
          <w:tab/>
        </w:r>
        <w:r w:rsidR="00BD5FA3">
          <w:rPr>
            <w:webHidden/>
          </w:rPr>
          <w:fldChar w:fldCharType="begin"/>
        </w:r>
        <w:r w:rsidR="003F1963">
          <w:rPr>
            <w:webHidden/>
          </w:rPr>
          <w:instrText xml:space="preserve"> PAGEREF _Toc333911806 \h </w:instrText>
        </w:r>
        <w:r w:rsidR="00BD5FA3">
          <w:rPr>
            <w:webHidden/>
          </w:rPr>
        </w:r>
        <w:r w:rsidR="00BD5FA3">
          <w:rPr>
            <w:webHidden/>
          </w:rPr>
          <w:fldChar w:fldCharType="separate"/>
        </w:r>
        <w:r w:rsidR="00E366CF">
          <w:rPr>
            <w:webHidden/>
          </w:rPr>
          <w:t>6</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07" w:history="1">
        <w:r w:rsidR="003F1963" w:rsidRPr="00EF7FAF">
          <w:rPr>
            <w:rStyle w:val="Hyperlink"/>
          </w:rPr>
          <w:t>Clinical place for proposed intervention</w:t>
        </w:r>
        <w:r w:rsidR="003F1963">
          <w:rPr>
            <w:webHidden/>
          </w:rPr>
          <w:tab/>
        </w:r>
        <w:r w:rsidR="00BD5FA3">
          <w:rPr>
            <w:webHidden/>
          </w:rPr>
          <w:fldChar w:fldCharType="begin"/>
        </w:r>
        <w:r w:rsidR="003F1963">
          <w:rPr>
            <w:webHidden/>
          </w:rPr>
          <w:instrText xml:space="preserve"> PAGEREF _Toc333911807 \h </w:instrText>
        </w:r>
        <w:r w:rsidR="00BD5FA3">
          <w:rPr>
            <w:webHidden/>
          </w:rPr>
        </w:r>
        <w:r w:rsidR="00BD5FA3">
          <w:rPr>
            <w:webHidden/>
          </w:rPr>
          <w:fldChar w:fldCharType="separate"/>
        </w:r>
        <w:r w:rsidR="00E366CF">
          <w:rPr>
            <w:webHidden/>
          </w:rPr>
          <w:t>7</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08" w:history="1">
        <w:r w:rsidR="003F1963" w:rsidRPr="00EF7FAF">
          <w:rPr>
            <w:rStyle w:val="Hyperlink"/>
          </w:rPr>
          <w:t>Comparator</w:t>
        </w:r>
        <w:r w:rsidR="003F1963">
          <w:rPr>
            <w:webHidden/>
          </w:rPr>
          <w:tab/>
        </w:r>
        <w:r w:rsidR="00BD5FA3">
          <w:rPr>
            <w:webHidden/>
          </w:rPr>
          <w:fldChar w:fldCharType="begin"/>
        </w:r>
        <w:r w:rsidR="003F1963">
          <w:rPr>
            <w:webHidden/>
          </w:rPr>
          <w:instrText xml:space="preserve"> PAGEREF _Toc333911808 \h </w:instrText>
        </w:r>
        <w:r w:rsidR="00BD5FA3">
          <w:rPr>
            <w:webHidden/>
          </w:rPr>
        </w:r>
        <w:r w:rsidR="00BD5FA3">
          <w:rPr>
            <w:webHidden/>
          </w:rPr>
          <w:fldChar w:fldCharType="separate"/>
        </w:r>
        <w:r w:rsidR="00E366CF">
          <w:rPr>
            <w:webHidden/>
          </w:rPr>
          <w:t>17</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09" w:history="1">
        <w:r w:rsidR="003F1963" w:rsidRPr="00EF7FAF">
          <w:rPr>
            <w:rStyle w:val="Hyperlink"/>
          </w:rPr>
          <w:t>Clinical claim</w:t>
        </w:r>
        <w:r w:rsidR="003F1963">
          <w:rPr>
            <w:webHidden/>
          </w:rPr>
          <w:tab/>
        </w:r>
        <w:r w:rsidR="00BD5FA3">
          <w:rPr>
            <w:webHidden/>
          </w:rPr>
          <w:fldChar w:fldCharType="begin"/>
        </w:r>
        <w:r w:rsidR="003F1963">
          <w:rPr>
            <w:webHidden/>
          </w:rPr>
          <w:instrText xml:space="preserve"> PAGEREF _Toc333911809 \h </w:instrText>
        </w:r>
        <w:r w:rsidR="00BD5FA3">
          <w:rPr>
            <w:webHidden/>
          </w:rPr>
        </w:r>
        <w:r w:rsidR="00BD5FA3">
          <w:rPr>
            <w:webHidden/>
          </w:rPr>
          <w:fldChar w:fldCharType="separate"/>
        </w:r>
        <w:r w:rsidR="00E366CF">
          <w:rPr>
            <w:webHidden/>
          </w:rPr>
          <w:t>18</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10" w:history="1">
        <w:r w:rsidR="003F1963" w:rsidRPr="00EF7FAF">
          <w:rPr>
            <w:rStyle w:val="Hyperlink"/>
          </w:rPr>
          <w:t>Outcomes and health care resources affected by introduction of proposed intervention</w:t>
        </w:r>
        <w:r w:rsidR="003F1963">
          <w:rPr>
            <w:webHidden/>
          </w:rPr>
          <w:tab/>
        </w:r>
        <w:r w:rsidR="00BD5FA3">
          <w:rPr>
            <w:webHidden/>
          </w:rPr>
          <w:fldChar w:fldCharType="begin"/>
        </w:r>
        <w:r w:rsidR="003F1963">
          <w:rPr>
            <w:webHidden/>
          </w:rPr>
          <w:instrText xml:space="preserve"> PAGEREF _Toc333911810 \h </w:instrText>
        </w:r>
        <w:r w:rsidR="00BD5FA3">
          <w:rPr>
            <w:webHidden/>
          </w:rPr>
        </w:r>
        <w:r w:rsidR="00BD5FA3">
          <w:rPr>
            <w:webHidden/>
          </w:rPr>
          <w:fldChar w:fldCharType="separate"/>
        </w:r>
        <w:r w:rsidR="00E366CF">
          <w:rPr>
            <w:webHidden/>
          </w:rPr>
          <w:t>20</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11" w:history="1">
        <w:r w:rsidR="003F1963" w:rsidRPr="00EF7FAF">
          <w:rPr>
            <w:rStyle w:val="Hyperlink"/>
          </w:rPr>
          <w:t>Outcomes</w:t>
        </w:r>
        <w:r w:rsidR="003F1963">
          <w:rPr>
            <w:webHidden/>
          </w:rPr>
          <w:tab/>
        </w:r>
        <w:r w:rsidR="00BD5FA3">
          <w:rPr>
            <w:webHidden/>
          </w:rPr>
          <w:fldChar w:fldCharType="begin"/>
        </w:r>
        <w:r w:rsidR="003F1963">
          <w:rPr>
            <w:webHidden/>
          </w:rPr>
          <w:instrText xml:space="preserve"> PAGEREF _Toc333911811 \h </w:instrText>
        </w:r>
        <w:r w:rsidR="00BD5FA3">
          <w:rPr>
            <w:webHidden/>
          </w:rPr>
        </w:r>
        <w:r w:rsidR="00BD5FA3">
          <w:rPr>
            <w:webHidden/>
          </w:rPr>
          <w:fldChar w:fldCharType="separate"/>
        </w:r>
        <w:r w:rsidR="00E366CF">
          <w:rPr>
            <w:webHidden/>
          </w:rPr>
          <w:t>20</w:t>
        </w:r>
        <w:r w:rsidR="00BD5FA3">
          <w:rPr>
            <w:webHidden/>
          </w:rPr>
          <w:fldChar w:fldCharType="end"/>
        </w:r>
      </w:hyperlink>
    </w:p>
    <w:p w:rsidR="003F1963" w:rsidRDefault="007023DD">
      <w:pPr>
        <w:pStyle w:val="TOC2"/>
        <w:rPr>
          <w:rFonts w:asciiTheme="minorHAnsi" w:eastAsiaTheme="minorEastAsia" w:hAnsiTheme="minorHAnsi" w:cstheme="minorBidi"/>
          <w:sz w:val="22"/>
          <w:szCs w:val="22"/>
          <w:lang w:val="en-AU" w:eastAsia="en-AU"/>
        </w:rPr>
      </w:pPr>
      <w:hyperlink w:anchor="_Toc333911812" w:history="1">
        <w:r w:rsidR="003F1963" w:rsidRPr="00EF7FAF">
          <w:rPr>
            <w:rStyle w:val="Hyperlink"/>
          </w:rPr>
          <w:t>Health care resources</w:t>
        </w:r>
        <w:r w:rsidR="003F1963">
          <w:rPr>
            <w:webHidden/>
          </w:rPr>
          <w:tab/>
        </w:r>
        <w:r w:rsidR="00BD5FA3">
          <w:rPr>
            <w:webHidden/>
          </w:rPr>
          <w:fldChar w:fldCharType="begin"/>
        </w:r>
        <w:r w:rsidR="003F1963">
          <w:rPr>
            <w:webHidden/>
          </w:rPr>
          <w:instrText xml:space="preserve"> PAGEREF _Toc333911812 \h </w:instrText>
        </w:r>
        <w:r w:rsidR="00BD5FA3">
          <w:rPr>
            <w:webHidden/>
          </w:rPr>
        </w:r>
        <w:r w:rsidR="00BD5FA3">
          <w:rPr>
            <w:webHidden/>
          </w:rPr>
          <w:fldChar w:fldCharType="separate"/>
        </w:r>
        <w:r w:rsidR="00E366CF">
          <w:rPr>
            <w:webHidden/>
          </w:rPr>
          <w:t>21</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13" w:history="1">
        <w:r w:rsidR="003F1963" w:rsidRPr="00EF7FAF">
          <w:rPr>
            <w:rStyle w:val="Hyperlink"/>
          </w:rPr>
          <w:t>Proposed structure of economic evaluation (decision-analytic)</w:t>
        </w:r>
        <w:r w:rsidR="003F1963">
          <w:rPr>
            <w:webHidden/>
          </w:rPr>
          <w:tab/>
        </w:r>
        <w:r w:rsidR="00BD5FA3">
          <w:rPr>
            <w:webHidden/>
          </w:rPr>
          <w:fldChar w:fldCharType="begin"/>
        </w:r>
        <w:r w:rsidR="003F1963">
          <w:rPr>
            <w:webHidden/>
          </w:rPr>
          <w:instrText xml:space="preserve"> PAGEREF _Toc333911813 \h </w:instrText>
        </w:r>
        <w:r w:rsidR="00BD5FA3">
          <w:rPr>
            <w:webHidden/>
          </w:rPr>
        </w:r>
        <w:r w:rsidR="00BD5FA3">
          <w:rPr>
            <w:webHidden/>
          </w:rPr>
          <w:fldChar w:fldCharType="separate"/>
        </w:r>
        <w:r w:rsidR="00E366CF">
          <w:rPr>
            <w:webHidden/>
          </w:rPr>
          <w:t>23</w:t>
        </w:r>
        <w:r w:rsidR="00BD5FA3">
          <w:rPr>
            <w:webHidden/>
          </w:rPr>
          <w:fldChar w:fldCharType="end"/>
        </w:r>
      </w:hyperlink>
    </w:p>
    <w:p w:rsidR="003F1963" w:rsidRDefault="007023DD">
      <w:pPr>
        <w:pStyle w:val="TOC1"/>
        <w:rPr>
          <w:rFonts w:asciiTheme="minorHAnsi" w:eastAsiaTheme="minorEastAsia" w:hAnsiTheme="minorHAnsi" w:cstheme="minorBidi"/>
          <w:b w:val="0"/>
          <w:sz w:val="22"/>
          <w:szCs w:val="22"/>
          <w:lang w:eastAsia="en-AU"/>
        </w:rPr>
      </w:pPr>
      <w:hyperlink w:anchor="_Toc333911814" w:history="1">
        <w:r w:rsidR="003F1963" w:rsidRPr="00EF7FAF">
          <w:rPr>
            <w:rStyle w:val="Hyperlink"/>
          </w:rPr>
          <w:t>Reference List</w:t>
        </w:r>
        <w:r w:rsidR="003F1963">
          <w:rPr>
            <w:webHidden/>
          </w:rPr>
          <w:tab/>
        </w:r>
        <w:r w:rsidR="00BD5FA3">
          <w:rPr>
            <w:webHidden/>
          </w:rPr>
          <w:fldChar w:fldCharType="begin"/>
        </w:r>
        <w:r w:rsidR="003F1963">
          <w:rPr>
            <w:webHidden/>
          </w:rPr>
          <w:instrText xml:space="preserve"> PAGEREF _Toc333911814 \h </w:instrText>
        </w:r>
        <w:r w:rsidR="00BD5FA3">
          <w:rPr>
            <w:webHidden/>
          </w:rPr>
        </w:r>
        <w:r w:rsidR="00BD5FA3">
          <w:rPr>
            <w:webHidden/>
          </w:rPr>
          <w:fldChar w:fldCharType="separate"/>
        </w:r>
        <w:r w:rsidR="00E366CF">
          <w:rPr>
            <w:webHidden/>
          </w:rPr>
          <w:t>30</w:t>
        </w:r>
        <w:r w:rsidR="00BD5FA3">
          <w:rPr>
            <w:webHidden/>
          </w:rPr>
          <w:fldChar w:fldCharType="end"/>
        </w:r>
      </w:hyperlink>
    </w:p>
    <w:p w:rsidR="007252D5" w:rsidRPr="00A34E9C" w:rsidRDefault="00BD5FA3" w:rsidP="000901A8">
      <w:r w:rsidRPr="00A34E9C">
        <w:fldChar w:fldCharType="end"/>
      </w:r>
    </w:p>
    <w:p w:rsidR="007252D5" w:rsidRPr="00A34E9C" w:rsidRDefault="007252D5" w:rsidP="007405B9">
      <w:pPr>
        <w:pStyle w:val="Heading1"/>
      </w:pPr>
      <w:r w:rsidRPr="00A34E9C">
        <w:br w:type="page"/>
      </w:r>
      <w:bookmarkStart w:id="2" w:name="_Toc333911795"/>
      <w:bookmarkEnd w:id="0"/>
      <w:r w:rsidRPr="00A34E9C">
        <w:lastRenderedPageBreak/>
        <w:t>MSAC and PASC</w:t>
      </w:r>
      <w:bookmarkEnd w:id="2"/>
    </w:p>
    <w:p w:rsidR="007252D5" w:rsidRPr="00A34E9C" w:rsidRDefault="007252D5" w:rsidP="000901A8">
      <w:r w:rsidRPr="00A34E9C">
        <w:t xml:space="preserve">The Medical Services Advisory Committee (MSAC) is an independent expert committee appointed by the </w:t>
      </w:r>
      <w:r w:rsidR="00207A8E">
        <w:t>Minister for Health and Ageing (the Minister)</w:t>
      </w:r>
      <w:r w:rsidRPr="00A34E9C">
        <w:t xml:space="preserve"> to strengthen the role of evidence in health financing decisions in Australia. MSAC advises the </w:t>
      </w:r>
      <w:r w:rsidR="00207A8E">
        <w:t>Minister</w:t>
      </w:r>
      <w:r w:rsidRPr="00A34E9C">
        <w:t xml:space="preserve"> on the evidence relating to the safety, effectiveness, and cost-effectiveness of new and existing medical technologies and procedures and under what circumstances public funding should be supported.</w:t>
      </w:r>
    </w:p>
    <w:p w:rsidR="007252D5" w:rsidRPr="000901A8" w:rsidRDefault="007252D5" w:rsidP="000901A8">
      <w:r w:rsidRPr="000901A8">
        <w:t>The Protocol Advisory Sub-Committee (PASC) is a standing sub-committee of MSAC. Its primary objective is the determination of protocols to guide clinical and economic assessments of medical interventions proposed for public funding.</w:t>
      </w:r>
    </w:p>
    <w:p w:rsidR="007252D5" w:rsidRPr="00A34E9C" w:rsidRDefault="007252D5" w:rsidP="000901A8">
      <w:pPr>
        <w:pStyle w:val="Heading2"/>
      </w:pPr>
      <w:bookmarkStart w:id="3" w:name="_Toc333911796"/>
      <w:r w:rsidRPr="00A34E9C">
        <w:t>Purpose of this document</w:t>
      </w:r>
      <w:bookmarkEnd w:id="3"/>
    </w:p>
    <w:p w:rsidR="007252D5" w:rsidRPr="00A34E9C" w:rsidRDefault="007252D5" w:rsidP="000901A8">
      <w:r w:rsidRPr="00A34E9C">
        <w:t>This document is intended to provide a draft decision analytic protocol that will be used to guide the assessment of an intervention for a particular population of patients. The draft protocol that will be finalised after inviting relevant stakeholders to provide input to the protocol. The final protocol will provide the basis for the assessment of the intervention.</w:t>
      </w:r>
    </w:p>
    <w:p w:rsidR="007252D5" w:rsidRPr="00A34E9C" w:rsidRDefault="007252D5" w:rsidP="000901A8">
      <w:r w:rsidRPr="00A34E9C">
        <w:t>The protocol guiding the assessment of the health intervention has been developed using the widely accepted “PICO” approach. The PICO approach involves a clear articulation of the following aspects of the research question that the assessment is intended to answer:</w:t>
      </w:r>
    </w:p>
    <w:p w:rsidR="007252D5" w:rsidRPr="00A34E9C" w:rsidRDefault="007252D5" w:rsidP="000901A8">
      <w:pPr>
        <w:pStyle w:val="ListParagraph"/>
      </w:pPr>
      <w:r w:rsidRPr="00A34E9C">
        <w:rPr>
          <w:b/>
          <w:u w:val="single"/>
        </w:rPr>
        <w:t>P</w:t>
      </w:r>
      <w:r w:rsidRPr="00A34E9C">
        <w:t>atients – specification of the characteristics of the patients in whom the intervention is to be considered for use;</w:t>
      </w:r>
    </w:p>
    <w:p w:rsidR="007252D5" w:rsidRPr="00A34E9C" w:rsidRDefault="007252D5" w:rsidP="000901A8">
      <w:pPr>
        <w:pStyle w:val="ListParagraph"/>
      </w:pPr>
      <w:r w:rsidRPr="00A34E9C">
        <w:rPr>
          <w:b/>
          <w:u w:val="single"/>
        </w:rPr>
        <w:t>I</w:t>
      </w:r>
      <w:r w:rsidRPr="00A34E9C">
        <w:t>ntervention – specification of the proposed intervention</w:t>
      </w:r>
    </w:p>
    <w:p w:rsidR="007252D5" w:rsidRPr="00A34E9C" w:rsidRDefault="007252D5" w:rsidP="000901A8">
      <w:pPr>
        <w:pStyle w:val="ListParagraph"/>
      </w:pPr>
      <w:r w:rsidRPr="00A34E9C">
        <w:rPr>
          <w:b/>
          <w:u w:val="single"/>
        </w:rPr>
        <w:t>C</w:t>
      </w:r>
      <w:r w:rsidRPr="00A34E9C">
        <w:t>omparator – specification of the therapy most likely to be replaced by the proposed intervention</w:t>
      </w:r>
    </w:p>
    <w:p w:rsidR="007252D5" w:rsidRPr="00A34E9C" w:rsidRDefault="007252D5" w:rsidP="000901A8">
      <w:pPr>
        <w:pStyle w:val="ListParagraph"/>
      </w:pPr>
      <w:r w:rsidRPr="00A34E9C">
        <w:rPr>
          <w:b/>
          <w:u w:val="single"/>
        </w:rPr>
        <w:t>O</w:t>
      </w:r>
      <w:r w:rsidRPr="00A34E9C">
        <w:t>utcomes – specification of the health outcomes and the healthcare resources likely to be affected by the introduction of the proposed intervention</w:t>
      </w:r>
    </w:p>
    <w:p w:rsidR="007252D5" w:rsidRPr="000901A8" w:rsidRDefault="007252D5" w:rsidP="000901A8">
      <w:pPr>
        <w:pStyle w:val="Heading1"/>
      </w:pPr>
      <w:r w:rsidRPr="00A34E9C">
        <w:br w:type="page"/>
      </w:r>
      <w:bookmarkStart w:id="4" w:name="_Toc333911797"/>
      <w:r w:rsidRPr="000901A8">
        <w:lastRenderedPageBreak/>
        <w:t>Purpose of application</w:t>
      </w:r>
      <w:bookmarkEnd w:id="4"/>
    </w:p>
    <w:p w:rsidR="007252D5" w:rsidRDefault="007252D5" w:rsidP="000901A8">
      <w:r>
        <w:t>A proposal for an</w:t>
      </w:r>
      <w:r w:rsidRPr="009E4296">
        <w:t xml:space="preserve"> application requesting MBS listing of </w:t>
      </w:r>
      <w:r w:rsidR="005D25BD">
        <w:t>MRI</w:t>
      </w:r>
      <w:r w:rsidRPr="009E4296">
        <w:t xml:space="preserve"> for </w:t>
      </w:r>
      <w:r w:rsidR="005D25BD">
        <w:t xml:space="preserve">patients </w:t>
      </w:r>
      <w:r w:rsidR="00533B11">
        <w:t xml:space="preserve">with </w:t>
      </w:r>
      <w:r w:rsidR="005D25BD">
        <w:t xml:space="preserve">Crohn’s disease </w:t>
      </w:r>
      <w:r w:rsidRPr="009E4296">
        <w:t xml:space="preserve">was received from </w:t>
      </w:r>
      <w:r w:rsidR="00D9436B">
        <w:t xml:space="preserve">the </w:t>
      </w:r>
      <w:r w:rsidR="005D25BD">
        <w:t>Gastroenterology Society of Australia</w:t>
      </w:r>
      <w:r w:rsidRPr="009E4296">
        <w:t xml:space="preserve"> by the Department of Health </w:t>
      </w:r>
      <w:r>
        <w:t xml:space="preserve">and Ageing </w:t>
      </w:r>
      <w:r w:rsidRPr="009E4296">
        <w:t xml:space="preserve">in </w:t>
      </w:r>
      <w:r w:rsidR="000F7522">
        <w:t>July</w:t>
      </w:r>
      <w:r w:rsidR="005D25BD">
        <w:t xml:space="preserve"> 201</w:t>
      </w:r>
      <w:r w:rsidR="000F7522">
        <w:t>1</w:t>
      </w:r>
      <w:r w:rsidR="00FC1B42">
        <w:t>. This Decision Analytic Protocol specifically looks at two populations:</w:t>
      </w:r>
    </w:p>
    <w:p w:rsidR="00470698" w:rsidRDefault="00470698" w:rsidP="00AF6263">
      <w:pPr>
        <w:numPr>
          <w:ilvl w:val="0"/>
          <w:numId w:val="6"/>
        </w:numPr>
      </w:pPr>
      <w:r>
        <w:t>MRI small bowel in patients with small bowel Crohn’s disease and</w:t>
      </w:r>
    </w:p>
    <w:p w:rsidR="00470698" w:rsidRDefault="00470698" w:rsidP="00AF6263">
      <w:pPr>
        <w:numPr>
          <w:ilvl w:val="0"/>
          <w:numId w:val="6"/>
        </w:numPr>
      </w:pPr>
      <w:r>
        <w:t xml:space="preserve">MRI pelvis for patients with fistulising perianal </w:t>
      </w:r>
      <w:r w:rsidR="000F7522">
        <w:t>Crohn’s</w:t>
      </w:r>
      <w:r>
        <w:t xml:space="preserve"> disease</w:t>
      </w:r>
    </w:p>
    <w:p w:rsidR="000F7522" w:rsidRPr="00A34E9C" w:rsidRDefault="000F7522" w:rsidP="000F7522">
      <w:r>
        <w:t>The applicant notes that in the future it is intended that a separate application be made seeking MBS listing for MRI pelvis in patients with non-Crohn’s disease related perianal fistulae.</w:t>
      </w:r>
    </w:p>
    <w:p w:rsidR="00735416" w:rsidRDefault="00735416" w:rsidP="00735416">
      <w:pPr>
        <w:pStyle w:val="Heading1"/>
      </w:pPr>
      <w:bookmarkStart w:id="5" w:name="_Toc333911798"/>
      <w:r>
        <w:t>Background</w:t>
      </w:r>
      <w:bookmarkEnd w:id="5"/>
    </w:p>
    <w:p w:rsidR="00735416" w:rsidRDefault="00735416" w:rsidP="00735416">
      <w:pPr>
        <w:pStyle w:val="Heading2"/>
      </w:pPr>
      <w:bookmarkStart w:id="6" w:name="_Toc333911799"/>
      <w:r w:rsidRPr="00D5182D">
        <w:t>Current arrangements for public reimbursement</w:t>
      </w:r>
      <w:bookmarkEnd w:id="6"/>
    </w:p>
    <w:p w:rsidR="00735416" w:rsidRPr="00CC5BC6" w:rsidRDefault="00735416" w:rsidP="00735416">
      <w:pPr>
        <w:rPr>
          <w:lang w:val="en-GB" w:eastAsia="ja-JP"/>
        </w:rPr>
      </w:pPr>
      <w:r>
        <w:rPr>
          <w:lang w:val="en-GB" w:eastAsia="ja-JP"/>
        </w:rPr>
        <w:t>MRI for Crohn’s disease is not currently fund</w:t>
      </w:r>
      <w:r w:rsidR="00BE37A7">
        <w:rPr>
          <w:lang w:val="en-GB" w:eastAsia="ja-JP"/>
        </w:rPr>
        <w:t>ed</w:t>
      </w:r>
      <w:r>
        <w:rPr>
          <w:lang w:val="en-GB" w:eastAsia="ja-JP"/>
        </w:rPr>
        <w:t xml:space="preserve"> under the MBS. For patients to access MRI for this condition it would have to be on a self-pay basis. </w:t>
      </w:r>
      <w:r w:rsidR="008F5161">
        <w:rPr>
          <w:lang w:val="en-GB" w:eastAsia="ja-JP"/>
        </w:rPr>
        <w:t>While the cost of MRI pelvis should be similar to other MBS MRI items</w:t>
      </w:r>
      <w:r w:rsidR="00572D2A">
        <w:rPr>
          <w:lang w:val="en-GB" w:eastAsia="ja-JP"/>
        </w:rPr>
        <w:t xml:space="preserve"> (around $400)</w:t>
      </w:r>
      <w:r w:rsidR="008F5161">
        <w:rPr>
          <w:lang w:val="en-GB" w:eastAsia="ja-JP"/>
        </w:rPr>
        <w:t>, t</w:t>
      </w:r>
      <w:r>
        <w:rPr>
          <w:lang w:val="en-GB" w:eastAsia="ja-JP"/>
        </w:rPr>
        <w:t>he long</w:t>
      </w:r>
      <w:r w:rsidR="00BE37A7">
        <w:rPr>
          <w:lang w:val="en-GB" w:eastAsia="ja-JP"/>
        </w:rPr>
        <w:t xml:space="preserve"> patient preparation, scan</w:t>
      </w:r>
      <w:r>
        <w:rPr>
          <w:lang w:val="en-GB" w:eastAsia="ja-JP"/>
        </w:rPr>
        <w:t xml:space="preserve"> duration and specialist expertise required to perform an MRI </w:t>
      </w:r>
      <w:r w:rsidR="00272AFD">
        <w:rPr>
          <w:lang w:val="en-GB" w:eastAsia="ja-JP"/>
        </w:rPr>
        <w:t xml:space="preserve">small bowel </w:t>
      </w:r>
      <w:r>
        <w:rPr>
          <w:lang w:val="en-GB" w:eastAsia="ja-JP"/>
        </w:rPr>
        <w:t>means that an MRI in this patient population is likely to cost more than an MRI for other conditions.</w:t>
      </w:r>
    </w:p>
    <w:p w:rsidR="00735416" w:rsidRPr="00A34E9C" w:rsidRDefault="00735416" w:rsidP="00735416">
      <w:pPr>
        <w:pStyle w:val="Heading2"/>
      </w:pPr>
      <w:bookmarkStart w:id="7" w:name="_Toc333911800"/>
      <w:r w:rsidRPr="00A34E9C">
        <w:t>Regulatory status</w:t>
      </w:r>
      <w:bookmarkEnd w:id="7"/>
    </w:p>
    <w:p w:rsidR="00735416" w:rsidRPr="004E1F90" w:rsidRDefault="00735416" w:rsidP="00735416">
      <w:pPr>
        <w:rPr>
          <w:lang w:val="en-US" w:eastAsia="ja-JP"/>
        </w:rPr>
      </w:pPr>
      <w:r w:rsidRPr="00C169F4">
        <w:rPr>
          <w:lang w:val="en-US" w:eastAsia="ja-JP"/>
        </w:rPr>
        <w:t>MRI is currently available in public and private facilities in major centres in each state and territory</w:t>
      </w:r>
      <w:r>
        <w:rPr>
          <w:lang w:val="en-US" w:eastAsia="ja-JP"/>
        </w:rPr>
        <w:t>.</w:t>
      </w:r>
      <w:r w:rsidRPr="00C169F4">
        <w:rPr>
          <w:lang w:val="en-US" w:eastAsia="ja-JP"/>
        </w:rPr>
        <w:t xml:space="preserve"> One hundred and thirty sites have been licensed by the Department of Health and Ageing to provide services that are eligible for funding under the MBS</w:t>
      </w:r>
      <w:r w:rsidRPr="004E1F90">
        <w:rPr>
          <w:lang w:val="en-US" w:eastAsia="ja-JP"/>
        </w:rPr>
        <w:t xml:space="preserve">. </w:t>
      </w:r>
      <w:r w:rsidR="00B428EF">
        <w:rPr>
          <w:lang w:val="en-US" w:eastAsia="ja-JP"/>
        </w:rPr>
        <w:t>From 1 November 2012 a further thirty sites will be fully licensed to provide eligible services in rural areas and 161 will have partial licenses.</w:t>
      </w:r>
    </w:p>
    <w:p w:rsidR="007252D5" w:rsidRPr="00A34E9C" w:rsidRDefault="007252D5" w:rsidP="000901A8">
      <w:pPr>
        <w:pStyle w:val="Heading1"/>
      </w:pPr>
      <w:bookmarkStart w:id="8" w:name="_Toc333911801"/>
      <w:r w:rsidRPr="00A34E9C">
        <w:t>Intervention</w:t>
      </w:r>
      <w:bookmarkEnd w:id="8"/>
    </w:p>
    <w:p w:rsidR="007252D5" w:rsidRPr="00A34E9C" w:rsidRDefault="007252D5" w:rsidP="000901A8">
      <w:pPr>
        <w:pStyle w:val="Heading2"/>
      </w:pPr>
      <w:bookmarkStart w:id="9" w:name="_Toc333911802"/>
      <w:r w:rsidRPr="00A34E9C">
        <w:t>Description</w:t>
      </w:r>
      <w:r w:rsidR="00735416">
        <w:t xml:space="preserve"> of patient population</w:t>
      </w:r>
      <w:bookmarkEnd w:id="9"/>
    </w:p>
    <w:p w:rsidR="007D4CBA" w:rsidRDefault="007D4CBA" w:rsidP="000901A8">
      <w:pPr>
        <w:rPr>
          <w:b/>
        </w:rPr>
      </w:pPr>
      <w:r w:rsidRPr="00CE0ABA">
        <w:rPr>
          <w:b/>
        </w:rPr>
        <w:t>Crohn</w:t>
      </w:r>
      <w:r w:rsidR="00470698" w:rsidRPr="00CE0ABA">
        <w:rPr>
          <w:b/>
        </w:rPr>
        <w:t>’</w:t>
      </w:r>
      <w:r w:rsidRPr="00CE0ABA">
        <w:rPr>
          <w:b/>
        </w:rPr>
        <w:t>s Disease</w:t>
      </w:r>
    </w:p>
    <w:p w:rsidR="00B53585" w:rsidRPr="00CE0ABA" w:rsidRDefault="00470698" w:rsidP="00470698">
      <w:pPr>
        <w:pStyle w:val="numbered-paragraph"/>
        <w:shd w:val="clear" w:color="auto" w:fill="FFFFFF"/>
        <w:spacing w:before="300" w:beforeAutospacing="0" w:after="300" w:afterAutospacing="0" w:line="312" w:lineRule="auto"/>
        <w:textAlignment w:val="baseline"/>
        <w:rPr>
          <w:rFonts w:ascii="Tahoma" w:eastAsia="SimSun" w:hAnsi="Tahoma" w:cs="Tahoma"/>
          <w:sz w:val="20"/>
          <w:szCs w:val="20"/>
          <w:lang w:eastAsia="zh-CN"/>
        </w:rPr>
      </w:pPr>
      <w:r w:rsidRPr="00CE0ABA">
        <w:rPr>
          <w:rFonts w:ascii="Tahoma" w:eastAsia="SimSun" w:hAnsi="Tahoma" w:cs="Tahoma"/>
          <w:sz w:val="20"/>
          <w:szCs w:val="20"/>
          <w:lang w:eastAsia="zh-CN"/>
        </w:rPr>
        <w:t xml:space="preserve">Crohn's disease is a chronic inflammatory disorder that can affect any part of the gastrointestinal tract from the mouth to the anus, but most commonly causes inflammation and ulceration of the ileum and the colon. It may cause the intestine to develop fistulae to the bowel or </w:t>
      </w:r>
      <w:r w:rsidRPr="00FF4AB0">
        <w:rPr>
          <w:rFonts w:ascii="Tahoma" w:eastAsia="SimSun" w:hAnsi="Tahoma" w:cs="Tahoma"/>
          <w:sz w:val="20"/>
          <w:szCs w:val="20"/>
          <w:lang w:eastAsia="zh-CN"/>
        </w:rPr>
        <w:t>skin, or strictures causing narrowing of the bowel. Symptoms of Crohn's disease include diarrhoea, weight loss, rectal bleeding and fever</w:t>
      </w:r>
      <w:r w:rsidR="00533B11">
        <w:rPr>
          <w:rFonts w:ascii="Tahoma" w:eastAsia="SimSun" w:hAnsi="Tahoma" w:cs="Tahoma"/>
          <w:sz w:val="20"/>
          <w:szCs w:val="20"/>
          <w:lang w:eastAsia="zh-CN"/>
        </w:rPr>
        <w:t>. C</w:t>
      </w:r>
      <w:r w:rsidRPr="00FF4AB0">
        <w:rPr>
          <w:rFonts w:ascii="Tahoma" w:eastAsia="SimSun" w:hAnsi="Tahoma" w:cs="Tahoma"/>
          <w:sz w:val="20"/>
          <w:szCs w:val="20"/>
          <w:lang w:eastAsia="zh-CN"/>
        </w:rPr>
        <w:t xml:space="preserve">omplications may include rectal abscesses and </w:t>
      </w:r>
      <w:r w:rsidR="001D6AC4" w:rsidRPr="00FF4AB0">
        <w:rPr>
          <w:rFonts w:ascii="Tahoma" w:eastAsia="SimSun" w:hAnsi="Tahoma" w:cs="Tahoma"/>
          <w:sz w:val="20"/>
          <w:szCs w:val="20"/>
          <w:lang w:eastAsia="zh-CN"/>
        </w:rPr>
        <w:t>fistulisation. Perianal</w:t>
      </w:r>
      <w:r w:rsidR="00B53585" w:rsidRPr="00FF4AB0">
        <w:rPr>
          <w:rFonts w:ascii="Tahoma" w:eastAsia="SimSun" w:hAnsi="Tahoma" w:cs="Tahoma"/>
          <w:sz w:val="20"/>
          <w:szCs w:val="20"/>
          <w:lang w:eastAsia="zh-CN"/>
        </w:rPr>
        <w:t xml:space="preserve"> fistulas are a frequent manifestation of Crohn’s disease</w:t>
      </w:r>
      <w:r w:rsidR="001861B5">
        <w:rPr>
          <w:rFonts w:ascii="Tahoma" w:eastAsia="SimSun" w:hAnsi="Tahoma" w:cs="Tahoma"/>
          <w:sz w:val="20"/>
          <w:szCs w:val="20"/>
          <w:lang w:eastAsia="zh-CN"/>
        </w:rPr>
        <w:t xml:space="preserve"> </w:t>
      </w:r>
      <w:r w:rsidR="00BD2A01" w:rsidRPr="00FF4AB0">
        <w:rPr>
          <w:rFonts w:ascii="Tahoma" w:eastAsia="SimSun" w:hAnsi="Tahoma" w:cs="Tahoma"/>
          <w:sz w:val="20"/>
          <w:szCs w:val="20"/>
          <w:lang w:eastAsia="zh-CN"/>
        </w:rPr>
        <w:t>a</w:t>
      </w:r>
      <w:r w:rsidR="001D7812" w:rsidRPr="00FF4AB0">
        <w:rPr>
          <w:rFonts w:ascii="Tahoma" w:eastAsia="SimSun" w:hAnsi="Tahoma" w:cs="Tahoma"/>
          <w:sz w:val="20"/>
          <w:szCs w:val="20"/>
          <w:lang w:eastAsia="zh-CN"/>
        </w:rPr>
        <w:t xml:space="preserve">nd may arise from inflamed or infected anal </w:t>
      </w:r>
      <w:r w:rsidR="001D6AC4" w:rsidRPr="00FF4AB0">
        <w:rPr>
          <w:rFonts w:ascii="Tahoma" w:eastAsia="SimSun" w:hAnsi="Tahoma" w:cs="Tahoma"/>
          <w:sz w:val="20"/>
          <w:szCs w:val="20"/>
          <w:lang w:eastAsia="zh-CN"/>
        </w:rPr>
        <w:t>glands and</w:t>
      </w:r>
      <w:r w:rsidR="00BD2A01" w:rsidRPr="00FF4AB0">
        <w:rPr>
          <w:rFonts w:ascii="Tahoma" w:eastAsia="SimSun" w:hAnsi="Tahoma" w:cs="Tahoma"/>
          <w:sz w:val="20"/>
          <w:szCs w:val="20"/>
          <w:lang w:eastAsia="zh-CN"/>
        </w:rPr>
        <w:t xml:space="preserve">/or penetration of fissures or ulcers of the rectum or anal canal </w:t>
      </w:r>
      <w:r w:rsidR="00BD5FA3" w:rsidRPr="00FF4AB0">
        <w:rPr>
          <w:rFonts w:ascii="Tahoma" w:eastAsia="SimSun" w:hAnsi="Tahoma" w:cs="Tahoma"/>
          <w:sz w:val="20"/>
          <w:szCs w:val="20"/>
          <w:lang w:eastAsia="zh-CN"/>
        </w:rPr>
        <w:fldChar w:fldCharType="begin"/>
      </w:r>
      <w:r w:rsidR="00733BEE">
        <w:rPr>
          <w:rFonts w:ascii="Tahoma" w:eastAsia="SimSun" w:hAnsi="Tahoma" w:cs="Tahoma"/>
          <w:sz w:val="20"/>
          <w:szCs w:val="20"/>
          <w:lang w:eastAsia="zh-CN"/>
        </w:rPr>
        <w:instrText xml:space="preserve"> ADDIN REFMGR.CITE &lt;Refman&gt;&lt;Cite&gt;&lt;Author&gt;Schwartz&lt;/Author&gt;&lt;Year&gt;2004&lt;/Year&gt;&lt;RecNum&gt;39&lt;/RecNum&gt;&lt;IDText&gt;The Medical Treatment of Crohn&amp;apos;s Perianal Fistulas&lt;/IDText&gt;&lt;MDL Ref_Type="Journal"&gt;&lt;Ref_Type&gt;Journal&lt;/Ref_Type&gt;&lt;Ref_ID&gt;39&lt;/Ref_ID&gt;&lt;Title_Primary&gt;The Medical Treatment of Crohn&amp;apos;s Perianal Fistulas&lt;/Title_Primary&gt;&lt;Authors_Primary&gt;Schwartz,D.A&lt;/Authors_Primary&gt;&lt;Authors_Primary&gt;Herdman,C.R.&lt;/Authors_Primary&gt;&lt;Date_Primary&gt;2004&lt;/Date_Primary&gt;&lt;Reprint&gt;In File&lt;/Reprint&gt;&lt;Periodical&gt;Alimentary Pharmacology and Therapeutics&lt;/Periodical&gt;&lt;Volume&gt;19&lt;/Volume&gt;&lt;Issue&gt;9&lt;/Issue&gt;&lt;ZZ_JournalFull&gt;&lt;f name="System"&gt;Alimentary Pharmacology and Therapeutics&lt;/f&gt;&lt;/ZZ_JournalFull&gt;&lt;ZZ_WorkformID&gt;1&lt;/ZZ_WorkformID&gt;&lt;/MDL&gt;&lt;/Cite&gt;&lt;/Refman&gt;</w:instrText>
      </w:r>
      <w:r w:rsidR="00BD5FA3" w:rsidRPr="00FF4AB0">
        <w:rPr>
          <w:rFonts w:ascii="Tahoma" w:eastAsia="SimSun" w:hAnsi="Tahoma" w:cs="Tahoma"/>
          <w:sz w:val="20"/>
          <w:szCs w:val="20"/>
          <w:lang w:eastAsia="zh-CN"/>
        </w:rPr>
        <w:fldChar w:fldCharType="separate"/>
      </w:r>
      <w:r w:rsidR="00FF4AB0" w:rsidRPr="00FF4AB0">
        <w:rPr>
          <w:rFonts w:ascii="Tahoma" w:eastAsia="SimSun" w:hAnsi="Tahoma" w:cs="Tahoma"/>
          <w:noProof/>
          <w:sz w:val="20"/>
          <w:szCs w:val="20"/>
          <w:lang w:eastAsia="zh-CN"/>
        </w:rPr>
        <w:t>(Schwartz &amp; Herdman 2004)</w:t>
      </w:r>
      <w:r w:rsidR="00BD5FA3" w:rsidRPr="00FF4AB0">
        <w:rPr>
          <w:rFonts w:ascii="Tahoma" w:eastAsia="SimSun" w:hAnsi="Tahoma" w:cs="Tahoma"/>
          <w:sz w:val="20"/>
          <w:szCs w:val="20"/>
          <w:lang w:eastAsia="zh-CN"/>
        </w:rPr>
        <w:fldChar w:fldCharType="end"/>
      </w:r>
      <w:r w:rsidR="00D9436B">
        <w:rPr>
          <w:rFonts w:ascii="Tahoma" w:eastAsia="SimSun" w:hAnsi="Tahoma" w:cs="Tahoma"/>
          <w:sz w:val="20"/>
          <w:szCs w:val="20"/>
          <w:lang w:eastAsia="zh-CN"/>
        </w:rPr>
        <w:t xml:space="preserve">. </w:t>
      </w:r>
      <w:r w:rsidR="00FC1B42" w:rsidRPr="00FF4AB0">
        <w:rPr>
          <w:rFonts w:ascii="Tahoma" w:eastAsia="SimSun" w:hAnsi="Tahoma" w:cs="Tahoma"/>
          <w:sz w:val="20"/>
          <w:szCs w:val="20"/>
          <w:lang w:eastAsia="zh-CN"/>
        </w:rPr>
        <w:t>Consequences of perianal fistulas include peri</w:t>
      </w:r>
      <w:r w:rsidR="001D7812" w:rsidRPr="00FF4AB0">
        <w:rPr>
          <w:rFonts w:ascii="Tahoma" w:eastAsia="SimSun" w:hAnsi="Tahoma" w:cs="Tahoma"/>
          <w:sz w:val="20"/>
          <w:szCs w:val="20"/>
          <w:lang w:eastAsia="zh-CN"/>
        </w:rPr>
        <w:t>a</w:t>
      </w:r>
      <w:r w:rsidR="00FC1B42" w:rsidRPr="00FF4AB0">
        <w:rPr>
          <w:rFonts w:ascii="Tahoma" w:eastAsia="SimSun" w:hAnsi="Tahoma" w:cs="Tahoma"/>
          <w:sz w:val="20"/>
          <w:szCs w:val="20"/>
          <w:lang w:eastAsia="zh-CN"/>
        </w:rPr>
        <w:t>nal drainage</w:t>
      </w:r>
      <w:r w:rsidR="001D7812" w:rsidRPr="00FF4AB0">
        <w:rPr>
          <w:rFonts w:ascii="Tahoma" w:eastAsia="SimSun" w:hAnsi="Tahoma" w:cs="Tahoma"/>
          <w:sz w:val="20"/>
          <w:szCs w:val="20"/>
          <w:lang w:eastAsia="zh-CN"/>
        </w:rPr>
        <w:t xml:space="preserve">, pain, dyspareunia and </w:t>
      </w:r>
      <w:r w:rsidR="00B53585" w:rsidRPr="00FF4AB0">
        <w:rPr>
          <w:rFonts w:ascii="Tahoma" w:eastAsia="SimSun" w:hAnsi="Tahoma" w:cs="Tahoma"/>
          <w:sz w:val="20"/>
          <w:szCs w:val="20"/>
          <w:lang w:eastAsia="zh-CN"/>
        </w:rPr>
        <w:t xml:space="preserve">faecal incontinence. </w:t>
      </w:r>
    </w:p>
    <w:p w:rsidR="00470698" w:rsidRPr="00CE0ABA" w:rsidRDefault="00613C34" w:rsidP="00613C34">
      <w:pPr>
        <w:jc w:val="left"/>
      </w:pPr>
      <w:r>
        <w:lastRenderedPageBreak/>
        <w:t>Crohn’s</w:t>
      </w:r>
      <w:r w:rsidR="00FC05B8" w:rsidRPr="00FC05B8">
        <w:t xml:space="preserve"> disease is most common in adolescents and young adults, but can occur at any age. </w:t>
      </w:r>
      <w:r w:rsidR="00FF4AB0">
        <w:t xml:space="preserve">Diagnosis is based on a composite of endoscopy, radiography and pathological findings. </w:t>
      </w:r>
      <w:r w:rsidR="00F97902">
        <w:t>Management</w:t>
      </w:r>
      <w:r w:rsidR="00FF4AB0">
        <w:t xml:space="preserve"> depends on the disease location, disease severity, and disease-</w:t>
      </w:r>
      <w:r w:rsidR="00F97902">
        <w:t>associated</w:t>
      </w:r>
      <w:r w:rsidR="00FF4AB0">
        <w:t xml:space="preserve"> complications </w:t>
      </w:r>
      <w:r w:rsidR="00BD5FA3">
        <w:fldChar w:fldCharType="begin"/>
      </w:r>
      <w:r w:rsidR="00733BEE">
        <w:instrText xml:space="preserve"> ADDIN REFMGR.CITE &lt;Refman&gt;&lt;Cite&gt;&lt;Author&gt;Lichtenstein&lt;/Author&gt;&lt;Year&gt;2008&lt;/Year&gt;&lt;RecNum&gt;37&lt;/RecNum&gt;&lt;IDText&gt;Management of Crohn&amp;apos;s disease in adults&lt;/IDText&gt;&lt;MDL Ref_Type="Journal"&gt;&lt;Ref_Type&gt;Journal&lt;/Ref_Type&gt;&lt;Ref_ID&gt;37&lt;/Ref_ID&gt;&lt;Title_Primary&gt;Management of Crohn&amp;apos;s disease in adults&lt;/Title_Primary&gt;&lt;Authors_Primary&gt;Lichtenstein,G.R&lt;/Authors_Primary&gt;&lt;Authors_Primary&gt;Hanauer,S.B&lt;/Authors_Primary&gt;&lt;Authors_Primary&gt;Sandborn,W.J.&lt;/Authors_Primary&gt;&lt;Date_Primary&gt;2008&lt;/Date_Primary&gt;&lt;Keywords&gt;Adult&lt;/Keywords&gt;&lt;Reprint&gt;In File&lt;/Reprint&gt;&lt;Start_Page&gt;1&lt;/Start_Page&gt;&lt;End_Page&gt;19&lt;/End_Page&gt;&lt;Periodical&gt;The American Journla of Gastroenterology&lt;/Periodical&gt;&lt;ZZ_JournalFull&gt;&lt;f name="System"&gt;The American Journla of Gastroenterology&lt;/f&gt;&lt;/ZZ_JournalFull&gt;&lt;ZZ_WorkformID&gt;1&lt;/ZZ_WorkformID&gt;&lt;/MDL&gt;&lt;/Cite&gt;&lt;/Refman&gt;</w:instrText>
      </w:r>
      <w:r w:rsidR="00BD5FA3">
        <w:fldChar w:fldCharType="separate"/>
      </w:r>
      <w:r w:rsidR="00FF4AB0">
        <w:rPr>
          <w:noProof/>
        </w:rPr>
        <w:t>(Lichtenstein et al 2008)</w:t>
      </w:r>
      <w:r w:rsidR="00BD5FA3">
        <w:fldChar w:fldCharType="end"/>
      </w:r>
      <w:r w:rsidR="00FF4AB0">
        <w:t xml:space="preserve">. </w:t>
      </w:r>
      <w:r w:rsidR="00FE04DD" w:rsidRPr="00FE04DD">
        <w:t>Since there is no cure for Crohn's disease, the goals of treat</w:t>
      </w:r>
      <w:r>
        <w:t xml:space="preserve">ment are to induce remissions, </w:t>
      </w:r>
      <w:r w:rsidR="00FE04DD" w:rsidRPr="00FE04DD">
        <w:t xml:space="preserve">maintain remissions, minimise side effects of treatment, and improve quality of life. </w:t>
      </w:r>
      <w:r w:rsidR="00272AFD">
        <w:t>Non-surgical</w:t>
      </w:r>
      <w:r w:rsidR="001861B5">
        <w:t xml:space="preserve"> </w:t>
      </w:r>
      <w:r w:rsidR="00470698" w:rsidRPr="00CE0ABA">
        <w:t xml:space="preserve">treatment </w:t>
      </w:r>
      <w:r w:rsidR="00BD2A01">
        <w:t xml:space="preserve">for Crohn’s disease </w:t>
      </w:r>
      <w:r w:rsidR="00470698" w:rsidRPr="00CE0ABA">
        <w:t>includes dietary measures and drug therapy. Corticosteroids</w:t>
      </w:r>
      <w:r w:rsidR="00272AFD">
        <w:t xml:space="preserve">, antibiotics and anti TNF agents are used to induce remission, and </w:t>
      </w:r>
      <w:r w:rsidR="00470698" w:rsidRPr="00CE0ABA">
        <w:t xml:space="preserve">immunosuppressive agents </w:t>
      </w:r>
      <w:r w:rsidR="00272AFD">
        <w:t>or maintenance anti TNF therapy to maintain remission.</w:t>
      </w:r>
      <w:r w:rsidR="00470698" w:rsidRPr="00CE0ABA">
        <w:t xml:space="preserve"> Surgical removal of the affected bowel is sometimes necessary but this is not curative as the disease can recur in other sites.</w:t>
      </w:r>
      <w:r w:rsidR="001861B5">
        <w:t xml:space="preserve"> </w:t>
      </w:r>
      <w:r w:rsidR="00D9436B">
        <w:t>S</w:t>
      </w:r>
      <w:r w:rsidR="002008C4" w:rsidRPr="00CE0ABA">
        <w:t xml:space="preserve">ome people with Crohn's disease </w:t>
      </w:r>
      <w:r w:rsidR="00D9436B">
        <w:t xml:space="preserve">however </w:t>
      </w:r>
      <w:r w:rsidR="002008C4" w:rsidRPr="00CE0ABA">
        <w:t>have long periods of symptom-free remission.</w:t>
      </w:r>
    </w:p>
    <w:p w:rsidR="00735416" w:rsidRPr="00A34E9C" w:rsidRDefault="00735416" w:rsidP="00735416">
      <w:pPr>
        <w:pStyle w:val="Heading2"/>
      </w:pPr>
      <w:bookmarkStart w:id="10" w:name="_Toc333911803"/>
      <w:r w:rsidRPr="00A34E9C">
        <w:t>Description</w:t>
      </w:r>
      <w:r>
        <w:t xml:space="preserve"> of technology</w:t>
      </w:r>
      <w:bookmarkEnd w:id="10"/>
    </w:p>
    <w:p w:rsidR="00735416" w:rsidRPr="009816D0" w:rsidRDefault="00735416" w:rsidP="00735416">
      <w:pPr>
        <w:rPr>
          <w:b/>
        </w:rPr>
      </w:pPr>
      <w:r w:rsidRPr="009816D0">
        <w:rPr>
          <w:b/>
        </w:rPr>
        <w:t>MRI</w:t>
      </w:r>
    </w:p>
    <w:p w:rsidR="00735416" w:rsidRDefault="00735416" w:rsidP="00735416">
      <w:pPr>
        <w:jc w:val="left"/>
      </w:pPr>
      <w:r w:rsidRPr="000149D3">
        <w:t xml:space="preserve">MRI is an imaging technique that allows accurate visualisation of the entire gastrointestinal tract through the acquisition of multiplanar images with high-contrast resolution of the tissue. </w:t>
      </w:r>
      <w:r>
        <w:t>B</w:t>
      </w:r>
      <w:r w:rsidRPr="000149D3">
        <w:t xml:space="preserve">owel distension is needed </w:t>
      </w:r>
      <w:r>
        <w:t xml:space="preserve">to obtain </w:t>
      </w:r>
      <w:r w:rsidR="00F97902">
        <w:t>optimal</w:t>
      </w:r>
      <w:r>
        <w:t xml:space="preserve"> visualisation and is achieved through the use of a enteric contrast material.</w:t>
      </w:r>
      <w:r w:rsidRPr="000149D3">
        <w:t xml:space="preserve"> This may be administered orally (enterography) or through an enteric (</w:t>
      </w:r>
      <w:r w:rsidR="00B428EF">
        <w:t>nasojejunal</w:t>
      </w:r>
      <w:r w:rsidRPr="000149D3">
        <w:t xml:space="preserve"> tube). </w:t>
      </w:r>
      <w:r>
        <w:t>Th</w:t>
      </w:r>
      <w:r w:rsidR="00F97902">
        <w:t>ese</w:t>
      </w:r>
      <w:r>
        <w:t xml:space="preserve"> technique</w:t>
      </w:r>
      <w:r w:rsidR="00F97902">
        <w:t>s are referred to as MR enterography and MR enteroclysis respectively, with the term ‘MRE’</w:t>
      </w:r>
      <w:r w:rsidR="007405B9">
        <w:t xml:space="preserve"> </w:t>
      </w:r>
      <w:r w:rsidR="00F97902">
        <w:t>representing an abbreviation used to describe all small bowel MR techniques</w:t>
      </w:r>
      <w:r w:rsidR="007405B9">
        <w:t>.</w:t>
      </w:r>
    </w:p>
    <w:p w:rsidR="00735416" w:rsidRDefault="00735416" w:rsidP="00735416">
      <w:pPr>
        <w:jc w:val="left"/>
      </w:pPr>
      <w:r>
        <w:t>Improvements in MRI technology such as fast scanning techniques</w:t>
      </w:r>
      <w:r w:rsidR="00F97902">
        <w:t xml:space="preserve"> and the use of bowel antiperistaltic agents</w:t>
      </w:r>
      <w:r>
        <w:t xml:space="preserve"> have permitted more accurate diagnosis of complications of </w:t>
      </w:r>
      <w:r w:rsidR="006762E8">
        <w:t>Crohn’s disease</w:t>
      </w:r>
      <w:r>
        <w:t>, including abscess, fistula and stenosis. MRI is also useful when ionising radiation is contraindicated such as in children and pregnant women</w:t>
      </w:r>
      <w:r w:rsidR="00F97902">
        <w:t xml:space="preserve"> or when patients are at risk of accumulating significant exposure from multiple diagnostic procedures, such as may occur in chronic, remitting and relapsing condition such as Crohn’s disease</w:t>
      </w:r>
      <w:r>
        <w:t>.</w:t>
      </w:r>
    </w:p>
    <w:p w:rsidR="00213170" w:rsidRPr="002008C4" w:rsidRDefault="00213170" w:rsidP="00213170">
      <w:r w:rsidRPr="002008C4">
        <w:t xml:space="preserve">Crohn’s disease is a lifelong condition </w:t>
      </w:r>
      <w:r w:rsidR="002008C4" w:rsidRPr="002008C4">
        <w:t xml:space="preserve">which often requires repeat diagnostic investigations to evaluate and </w:t>
      </w:r>
      <w:r w:rsidR="00E36DF9">
        <w:t>assess</w:t>
      </w:r>
      <w:r w:rsidR="002008C4" w:rsidRPr="002008C4">
        <w:t xml:space="preserve"> disease</w:t>
      </w:r>
      <w:r w:rsidR="00F97902">
        <w:t xml:space="preserve">; </w:t>
      </w:r>
      <w:r w:rsidR="002008C4" w:rsidRPr="002008C4">
        <w:t>patients</w:t>
      </w:r>
      <w:r w:rsidR="00C4764B" w:rsidRPr="002008C4">
        <w:t xml:space="preserve"> may </w:t>
      </w:r>
      <w:r w:rsidR="002008C4" w:rsidRPr="002008C4">
        <w:t>undergo MRI</w:t>
      </w:r>
      <w:r w:rsidR="007405B9">
        <w:t xml:space="preserve"> </w:t>
      </w:r>
      <w:r w:rsidR="00F97902">
        <w:t xml:space="preserve">as frequently as several times a year or not at all </w:t>
      </w:r>
      <w:r w:rsidR="00C4764B" w:rsidRPr="002008C4">
        <w:t>depending on their progress and disease severity.</w:t>
      </w:r>
    </w:p>
    <w:p w:rsidR="0005772A" w:rsidRPr="00213170" w:rsidRDefault="00F97902" w:rsidP="002358E9">
      <w:pPr>
        <w:jc w:val="left"/>
      </w:pPr>
      <w:r>
        <w:t xml:space="preserve">Small bowel </w:t>
      </w:r>
      <w:r w:rsidR="0005772A" w:rsidRPr="00213170">
        <w:t xml:space="preserve">MRI </w:t>
      </w:r>
      <w:r>
        <w:t>is used i</w:t>
      </w:r>
      <w:r w:rsidR="0005772A" w:rsidRPr="00213170">
        <w:t>n conjunction with enteric contrast material to achieve bowel distention</w:t>
      </w:r>
      <w:r>
        <w:t xml:space="preserve"> (the exception to this is in pregnant women where the use of the contrast agent may not be used).</w:t>
      </w:r>
      <w:r w:rsidR="0005772A" w:rsidRPr="00213170">
        <w:t xml:space="preserve"> As such s</w:t>
      </w:r>
      <w:r w:rsidR="00E3743A" w:rsidRPr="00213170">
        <w:t xml:space="preserve">mall bowel MRI </w:t>
      </w:r>
      <w:r w:rsidR="0005772A" w:rsidRPr="00213170">
        <w:t>may involve</w:t>
      </w:r>
      <w:r w:rsidR="00E3743A" w:rsidRPr="00213170">
        <w:t xml:space="preserve"> preparatory drinking or enteral tube intubation about one hour before the test</w:t>
      </w:r>
      <w:r w:rsidR="0005772A" w:rsidRPr="00213170">
        <w:t xml:space="preserve"> as well as</w:t>
      </w:r>
      <w:r w:rsidR="00E3743A" w:rsidRPr="00213170">
        <w:t xml:space="preserve"> insertion of </w:t>
      </w:r>
      <w:r w:rsidR="0005772A" w:rsidRPr="00213170">
        <w:t xml:space="preserve">an </w:t>
      </w:r>
      <w:r w:rsidR="00BC5691" w:rsidRPr="00213170">
        <w:t>intravenous</w:t>
      </w:r>
      <w:r w:rsidR="00E3743A" w:rsidRPr="00213170">
        <w:t xml:space="preserve"> ca</w:t>
      </w:r>
      <w:r w:rsidR="0005772A" w:rsidRPr="00213170">
        <w:t>nnula for intravenous contrast.</w:t>
      </w:r>
      <w:r w:rsidR="007405B9">
        <w:t xml:space="preserve"> </w:t>
      </w:r>
      <w:r w:rsidR="0005772A" w:rsidRPr="00213170">
        <w:t xml:space="preserve">Similarly an MRI of the pelvis generally requires insertion of intravenous cannula and IV contrast. </w:t>
      </w:r>
      <w:r w:rsidR="00BC5691" w:rsidRPr="00213170">
        <w:t>The actual MRI takes around 30 to 40 minutes depending on whether it is for the small bowel or for pelvis.</w:t>
      </w:r>
    </w:p>
    <w:p w:rsidR="007252D5" w:rsidRPr="00A34E9C" w:rsidRDefault="007D29F1" w:rsidP="002358E9">
      <w:pPr>
        <w:jc w:val="left"/>
      </w:pPr>
      <w:r w:rsidRPr="00213170">
        <w:t xml:space="preserve">To perform </w:t>
      </w:r>
      <w:r w:rsidR="00702505" w:rsidRPr="00213170">
        <w:t xml:space="preserve">a MRI in patients with </w:t>
      </w:r>
      <w:r w:rsidR="00D77C6B" w:rsidRPr="00213170">
        <w:t>Crohn’s</w:t>
      </w:r>
      <w:r w:rsidR="00702505" w:rsidRPr="00213170">
        <w:t xml:space="preserve"> disease, a specialist radiologist with expertise in interpreting MRI scanning </w:t>
      </w:r>
      <w:r w:rsidR="00F97902">
        <w:t xml:space="preserve">and familiarity with Crohn’s disease </w:t>
      </w:r>
      <w:r w:rsidR="00702505" w:rsidRPr="00213170">
        <w:t>would be needed. The scan, in order to attract a rebate, must also be requested by a specialist medical practitioner or consultant physician and be performed on a Medicare-eligible MRI unit by a Medicare-eligible provider, and be an MRI service listed in the MBS.</w:t>
      </w:r>
      <w:r w:rsidR="00FE04DD">
        <w:br w:type="page"/>
      </w:r>
      <w:bookmarkStart w:id="11" w:name="_Toc333911804"/>
      <w:r w:rsidR="007252D5" w:rsidRPr="002358E9">
        <w:rPr>
          <w:b/>
        </w:rPr>
        <w:lastRenderedPageBreak/>
        <w:t>Co-administered interventions</w:t>
      </w:r>
      <w:bookmarkEnd w:id="11"/>
    </w:p>
    <w:p w:rsidR="005D3E70" w:rsidRDefault="00B53585" w:rsidP="005D3E70">
      <w:pPr>
        <w:rPr>
          <w:lang w:val="en-GB" w:eastAsia="ja-JP"/>
        </w:rPr>
      </w:pPr>
      <w:r>
        <w:rPr>
          <w:lang w:val="en-GB" w:eastAsia="ja-JP"/>
        </w:rPr>
        <w:t xml:space="preserve">There is no single diagnostic test in </w:t>
      </w:r>
      <w:r w:rsidR="007C0E39">
        <w:rPr>
          <w:lang w:val="en-GB" w:eastAsia="ja-JP"/>
        </w:rPr>
        <w:t xml:space="preserve">the evaluation of </w:t>
      </w:r>
      <w:r>
        <w:rPr>
          <w:lang w:val="en-GB" w:eastAsia="ja-JP"/>
        </w:rPr>
        <w:t>p</w:t>
      </w:r>
      <w:r w:rsidR="005D3E70">
        <w:rPr>
          <w:lang w:val="en-GB" w:eastAsia="ja-JP"/>
        </w:rPr>
        <w:t xml:space="preserve">atients with </w:t>
      </w:r>
      <w:r w:rsidR="00086EA9">
        <w:rPr>
          <w:lang w:val="en-GB" w:eastAsia="ja-JP"/>
        </w:rPr>
        <w:t>Crohn’s</w:t>
      </w:r>
      <w:r w:rsidR="005D3E70">
        <w:rPr>
          <w:lang w:val="en-GB" w:eastAsia="ja-JP"/>
        </w:rPr>
        <w:t xml:space="preserve"> disease.</w:t>
      </w:r>
      <w:r w:rsidR="00B948EF">
        <w:rPr>
          <w:lang w:val="en-GB" w:eastAsia="ja-JP"/>
        </w:rPr>
        <w:t xml:space="preserve"> As such patients undergo a combination of clinical, laboratory, histological, </w:t>
      </w:r>
      <w:r w:rsidR="00BE37A7">
        <w:rPr>
          <w:lang w:val="en-GB" w:eastAsia="ja-JP"/>
        </w:rPr>
        <w:t xml:space="preserve">endoscopic </w:t>
      </w:r>
      <w:r w:rsidR="00B948EF">
        <w:rPr>
          <w:lang w:val="en-GB" w:eastAsia="ja-JP"/>
        </w:rPr>
        <w:t xml:space="preserve">and imaging </w:t>
      </w:r>
      <w:r w:rsidR="00BE37A7">
        <w:rPr>
          <w:lang w:val="en-GB" w:eastAsia="ja-JP"/>
        </w:rPr>
        <w:t>assessments</w:t>
      </w:r>
      <w:r w:rsidR="00B948EF">
        <w:rPr>
          <w:lang w:val="en-GB" w:eastAsia="ja-JP"/>
        </w:rPr>
        <w:t xml:space="preserve"> including </w:t>
      </w:r>
      <w:r w:rsidR="007C0E39">
        <w:rPr>
          <w:lang w:val="en-GB" w:eastAsia="ja-JP"/>
        </w:rPr>
        <w:t>colon</w:t>
      </w:r>
      <w:r w:rsidR="00BE37A7">
        <w:rPr>
          <w:lang w:val="en-GB" w:eastAsia="ja-JP"/>
        </w:rPr>
        <w:t>o</w:t>
      </w:r>
      <w:r w:rsidR="007C0E39">
        <w:rPr>
          <w:lang w:val="en-GB" w:eastAsia="ja-JP"/>
        </w:rPr>
        <w:t xml:space="preserve">scopy (MBS item 32090), </w:t>
      </w:r>
      <w:r w:rsidR="00BE37A7">
        <w:rPr>
          <w:lang w:val="en-GB" w:eastAsia="ja-JP"/>
        </w:rPr>
        <w:t xml:space="preserve">gastroscopy (MBS item 30473), </w:t>
      </w:r>
      <w:r w:rsidR="00F56752">
        <w:rPr>
          <w:lang w:val="en-GB" w:eastAsia="ja-JP"/>
        </w:rPr>
        <w:t>CT with or without enterography (MBS item 56507), small bowel radiology (MBS item 58915)</w:t>
      </w:r>
      <w:r w:rsidR="007C0E39">
        <w:rPr>
          <w:lang w:val="en-GB" w:eastAsia="ja-JP"/>
        </w:rPr>
        <w:t xml:space="preserve"> and blood tests (MBS 66512).</w:t>
      </w:r>
      <w:r w:rsidR="00B51A5D">
        <w:rPr>
          <w:lang w:val="en-GB" w:eastAsia="ja-JP"/>
        </w:rPr>
        <w:t xml:space="preserve"> For patients with perianal disease surgical examination may also be undertaken (G44C – ARTG)</w:t>
      </w:r>
    </w:p>
    <w:p w:rsidR="005C3EAA" w:rsidRPr="005C3EAA" w:rsidRDefault="005C3EAA" w:rsidP="005D3E70">
      <w:pPr>
        <w:rPr>
          <w:b/>
          <w:lang w:val="en-GB" w:eastAsia="ja-JP"/>
        </w:rPr>
      </w:pPr>
      <w:r w:rsidRPr="005C3EAA">
        <w:rPr>
          <w:b/>
          <w:lang w:val="en-GB" w:eastAsia="ja-JP"/>
        </w:rPr>
        <w:t>Other related procedures</w:t>
      </w:r>
    </w:p>
    <w:p w:rsidR="005C3EAA" w:rsidRDefault="005C3EAA" w:rsidP="005C3EAA">
      <w:r>
        <w:t>Capsule endoscopy</w:t>
      </w:r>
      <w:r w:rsidR="00583945">
        <w:t xml:space="preserve"> may also be used for the diagnosis of suspected </w:t>
      </w:r>
      <w:r w:rsidR="00272AFD">
        <w:t xml:space="preserve">uncomplicated small </w:t>
      </w:r>
      <w:r w:rsidR="00583945">
        <w:t xml:space="preserve">bowel Crohn’s disease. It is however contraindicated in </w:t>
      </w:r>
      <w:r w:rsidR="00272AFD">
        <w:t>patients with c</w:t>
      </w:r>
      <w:r w:rsidR="00613C34">
        <w:t xml:space="preserve">omplicated small bowel disease </w:t>
      </w:r>
      <w:r w:rsidR="00272AFD">
        <w:t xml:space="preserve">since the capsule may become lodged thereby requiring surgical removal. It is also contraindicated in </w:t>
      </w:r>
      <w:r w:rsidR="00583945">
        <w:t xml:space="preserve">pregnant </w:t>
      </w:r>
      <w:r w:rsidR="001D6AC4">
        <w:t>women. Capsule</w:t>
      </w:r>
      <w:r w:rsidR="00272AFD">
        <w:t xml:space="preserve"> endoscopy is </w:t>
      </w:r>
      <w:r w:rsidR="001D6AC4">
        <w:t>therefore not</w:t>
      </w:r>
      <w:r w:rsidR="00583945">
        <w:t xml:space="preserve"> listed as a comparator in this </w:t>
      </w:r>
      <w:r w:rsidR="001D6AC4">
        <w:t>review since</w:t>
      </w:r>
      <w:r w:rsidR="00272AFD">
        <w:t xml:space="preserve"> its application is in relation to different circumstance</w:t>
      </w:r>
      <w:r w:rsidR="0077669B">
        <w:t>s</w:t>
      </w:r>
      <w:r w:rsidR="00272AFD">
        <w:t xml:space="preserve"> from which this submission is based.</w:t>
      </w:r>
    </w:p>
    <w:p w:rsidR="00735416" w:rsidRPr="00EB0F2A" w:rsidRDefault="00735416" w:rsidP="00735416">
      <w:pPr>
        <w:pStyle w:val="Heading1"/>
      </w:pPr>
      <w:bookmarkStart w:id="12" w:name="_Toc317160996"/>
      <w:bookmarkStart w:id="13" w:name="_Toc333911805"/>
      <w:r w:rsidRPr="00EB0F2A">
        <w:t>Listing proposed and options for MSAC consideration</w:t>
      </w:r>
      <w:bookmarkEnd w:id="12"/>
      <w:bookmarkEnd w:id="13"/>
    </w:p>
    <w:p w:rsidR="007252D5" w:rsidRDefault="007252D5" w:rsidP="000901A8">
      <w:pPr>
        <w:pStyle w:val="Heading2"/>
      </w:pPr>
      <w:bookmarkStart w:id="14" w:name="_Toc333911806"/>
      <w:r w:rsidRPr="00A34E9C">
        <w:t>Proposed MBS listing</w:t>
      </w:r>
      <w:bookmarkEnd w:id="14"/>
    </w:p>
    <w:p w:rsidR="00614955" w:rsidRPr="003F1963" w:rsidRDefault="00614955" w:rsidP="00614955">
      <w:pPr>
        <w:rPr>
          <w:lang w:val="en-GB" w:eastAsia="ja-JP"/>
        </w:rPr>
      </w:pPr>
      <w:r>
        <w:rPr>
          <w:lang w:val="en-GB" w:eastAsia="ja-JP"/>
        </w:rPr>
        <w:t xml:space="preserve">MRI is </w:t>
      </w:r>
      <w:r w:rsidRPr="003F1963">
        <w:rPr>
          <w:lang w:val="en-GB" w:eastAsia="ja-JP"/>
        </w:rPr>
        <w:t xml:space="preserve">proposed for patients with small bowel Crohn’s and fistulising perinanal </w:t>
      </w:r>
      <w:r w:rsidR="001D6AC4" w:rsidRPr="003F1963">
        <w:rPr>
          <w:lang w:val="en-GB" w:eastAsia="ja-JP"/>
        </w:rPr>
        <w:t>disease</w:t>
      </w:r>
      <w:r w:rsidR="006101D4" w:rsidRPr="003F1963">
        <w:rPr>
          <w:lang w:val="en-GB" w:eastAsia="ja-JP"/>
        </w:rPr>
        <w:t xml:space="preserve"> in the following indications:</w:t>
      </w:r>
    </w:p>
    <w:p w:rsidR="00BE37A7" w:rsidRPr="003F1963" w:rsidRDefault="00BE37A7" w:rsidP="00BE37A7">
      <w:pPr>
        <w:numPr>
          <w:ilvl w:val="0"/>
          <w:numId w:val="8"/>
        </w:numPr>
        <w:spacing w:after="0"/>
        <w:ind w:left="476" w:hanging="357"/>
        <w:rPr>
          <w:lang w:val="en-GB" w:eastAsia="ja-JP"/>
        </w:rPr>
      </w:pPr>
      <w:r w:rsidRPr="003F1963">
        <w:rPr>
          <w:lang w:val="en-GB" w:eastAsia="ja-JP"/>
        </w:rPr>
        <w:t>Evaluation of disease extent at time of initial diagnosis of Crohn’s disease</w:t>
      </w:r>
    </w:p>
    <w:p w:rsidR="00614955" w:rsidRPr="003F1963" w:rsidRDefault="00614955" w:rsidP="00AF6263">
      <w:pPr>
        <w:numPr>
          <w:ilvl w:val="0"/>
          <w:numId w:val="8"/>
        </w:numPr>
        <w:spacing w:after="0"/>
        <w:ind w:left="476" w:hanging="357"/>
        <w:rPr>
          <w:lang w:val="en-GB" w:eastAsia="ja-JP"/>
        </w:rPr>
      </w:pPr>
      <w:r w:rsidRPr="003F1963">
        <w:rPr>
          <w:lang w:val="en-GB" w:eastAsia="ja-JP"/>
        </w:rPr>
        <w:t>Evaluation o</w:t>
      </w:r>
      <w:r w:rsidR="000D78DA" w:rsidRPr="003F1963">
        <w:rPr>
          <w:lang w:val="en-GB" w:eastAsia="ja-JP"/>
        </w:rPr>
        <w:t>f</w:t>
      </w:r>
      <w:r w:rsidRPr="003F1963">
        <w:rPr>
          <w:lang w:val="en-GB" w:eastAsia="ja-JP"/>
        </w:rPr>
        <w:t xml:space="preserve"> exacerbation/suspected complications of known Crohn’s disease</w:t>
      </w:r>
    </w:p>
    <w:p w:rsidR="00614955" w:rsidRPr="003F1963" w:rsidRDefault="00614955" w:rsidP="00AF6263">
      <w:pPr>
        <w:numPr>
          <w:ilvl w:val="0"/>
          <w:numId w:val="8"/>
        </w:numPr>
        <w:spacing w:after="0"/>
        <w:ind w:left="476" w:hanging="357"/>
        <w:rPr>
          <w:lang w:val="en-GB" w:eastAsia="ja-JP"/>
        </w:rPr>
      </w:pPr>
      <w:r w:rsidRPr="003F1963">
        <w:rPr>
          <w:lang w:val="en-GB" w:eastAsia="ja-JP"/>
        </w:rPr>
        <w:t>Evaluation of known or suspected Crohn’s disease in pregnancy</w:t>
      </w:r>
    </w:p>
    <w:p w:rsidR="00614955" w:rsidRPr="003F1963" w:rsidRDefault="00ED472C" w:rsidP="00AF6263">
      <w:pPr>
        <w:numPr>
          <w:ilvl w:val="0"/>
          <w:numId w:val="8"/>
        </w:numPr>
        <w:spacing w:after="0"/>
        <w:ind w:left="476" w:hanging="357"/>
        <w:rPr>
          <w:lang w:val="en-GB" w:eastAsia="ja-JP"/>
        </w:rPr>
      </w:pPr>
      <w:r w:rsidRPr="003F1963">
        <w:rPr>
          <w:lang w:val="en-GB" w:eastAsia="ja-JP"/>
        </w:rPr>
        <w:t xml:space="preserve">Assessment of change to therapy </w:t>
      </w:r>
      <w:r w:rsidR="00614955" w:rsidRPr="003F1963">
        <w:rPr>
          <w:lang w:val="en-GB" w:eastAsia="ja-JP"/>
        </w:rPr>
        <w:t>in patients with Crohn’s disease</w:t>
      </w:r>
    </w:p>
    <w:p w:rsidR="00260538" w:rsidRPr="003F1963" w:rsidRDefault="007D6140" w:rsidP="00122275">
      <w:pPr>
        <w:spacing w:before="120" w:after="120"/>
        <w:rPr>
          <w:lang w:val="en-GB" w:eastAsia="ja-JP"/>
        </w:rPr>
      </w:pPr>
      <w:r w:rsidRPr="003F1963">
        <w:rPr>
          <w:lang w:val="en-GB" w:eastAsia="ja-JP"/>
        </w:rPr>
        <w:t xml:space="preserve">At the April PSAC meeting it was noted that the descriptor and the fee would need </w:t>
      </w:r>
      <w:r w:rsidR="00732E31" w:rsidRPr="003F1963">
        <w:rPr>
          <w:lang w:val="en-GB" w:eastAsia="ja-JP"/>
        </w:rPr>
        <w:t>further discussion and that separate descriptors and fees would be needed to distinguish between MR enterography and MR enteroclysis.</w:t>
      </w:r>
      <w:r w:rsidR="006101D4" w:rsidRPr="003F1963">
        <w:rPr>
          <w:lang w:val="en-GB" w:eastAsia="ja-JP"/>
        </w:rPr>
        <w:t xml:space="preserve"> In response to these comments the RANZCR</w:t>
      </w:r>
      <w:r w:rsidR="00EB56AE" w:rsidRPr="003F1963">
        <w:rPr>
          <w:lang w:val="en-GB" w:eastAsia="ja-JP"/>
        </w:rPr>
        <w:t xml:space="preserve"> recommended that a separate fee of $265.25 be established for </w:t>
      </w:r>
      <w:r w:rsidR="00AC1F02" w:rsidRPr="003F1963">
        <w:rPr>
          <w:lang w:val="en-GB" w:eastAsia="ja-JP"/>
        </w:rPr>
        <w:t>the</w:t>
      </w:r>
      <w:r w:rsidR="00EB56AE" w:rsidRPr="003F1963">
        <w:rPr>
          <w:lang w:val="en-GB" w:eastAsia="ja-JP"/>
        </w:rPr>
        <w:t xml:space="preserve"> MRI enteroclysis procedure; compri</w:t>
      </w:r>
      <w:r w:rsidR="00AC1F02" w:rsidRPr="003F1963">
        <w:rPr>
          <w:lang w:val="en-GB" w:eastAsia="ja-JP"/>
        </w:rPr>
        <w:t>sing $130 for the naso-jejunal t</w:t>
      </w:r>
      <w:r w:rsidR="00EB56AE" w:rsidRPr="003F1963">
        <w:rPr>
          <w:lang w:val="en-GB" w:eastAsia="ja-JP"/>
        </w:rPr>
        <w:t>ube and $135.25 for the procedure (which is the same procedure fee that applies to the Double Contrast Barium Enema procedure item 58921).</w:t>
      </w:r>
      <w:r w:rsidR="00FF68B2">
        <w:rPr>
          <w:lang w:val="en-GB" w:eastAsia="ja-JP"/>
        </w:rPr>
        <w:t xml:space="preserve"> These comments were presented at the August PASC meeting and are reflected in Table 1.</w:t>
      </w:r>
    </w:p>
    <w:p w:rsidR="00EB56AE" w:rsidRPr="003F1963" w:rsidRDefault="0077669B" w:rsidP="00122275">
      <w:pPr>
        <w:spacing w:before="120" w:after="120"/>
        <w:rPr>
          <w:lang w:val="en-GB" w:eastAsia="ja-JP"/>
        </w:rPr>
      </w:pPr>
      <w:r>
        <w:rPr>
          <w:lang w:val="en-GB" w:eastAsia="ja-JP"/>
        </w:rPr>
        <w:t>A fee of $627.50 was suggested for the MRI s</w:t>
      </w:r>
      <w:r w:rsidR="00EB56AE" w:rsidRPr="003F1963">
        <w:rPr>
          <w:lang w:val="en-GB" w:eastAsia="ja-JP"/>
        </w:rPr>
        <w:t>mall bowel procedure w</w:t>
      </w:r>
      <w:r>
        <w:rPr>
          <w:lang w:val="en-GB" w:eastAsia="ja-JP"/>
        </w:rPr>
        <w:t xml:space="preserve">hich is considered </w:t>
      </w:r>
      <w:r w:rsidR="00EB56AE" w:rsidRPr="003F1963">
        <w:rPr>
          <w:lang w:val="en-GB" w:eastAsia="ja-JP"/>
        </w:rPr>
        <w:t>equivalent in complexity to MRI item 63473 (staging of cervical cancer).</w:t>
      </w:r>
    </w:p>
    <w:p w:rsidR="006101D4" w:rsidRPr="00122275" w:rsidRDefault="006101D4" w:rsidP="00122275">
      <w:pPr>
        <w:spacing w:before="120" w:after="120"/>
        <w:rPr>
          <w:lang w:val="en-GB" w:eastAsia="ja-JP"/>
        </w:rPr>
      </w:pPr>
      <w:r w:rsidRPr="003F1963">
        <w:rPr>
          <w:lang w:val="en-GB" w:eastAsia="ja-JP"/>
        </w:rPr>
        <w:t xml:space="preserve">It was </w:t>
      </w:r>
      <w:r w:rsidR="00EB56AE" w:rsidRPr="003F1963">
        <w:rPr>
          <w:lang w:val="en-GB" w:eastAsia="ja-JP"/>
        </w:rPr>
        <w:t xml:space="preserve">also </w:t>
      </w:r>
      <w:r w:rsidRPr="003F1963">
        <w:rPr>
          <w:lang w:val="en-GB" w:eastAsia="ja-JP"/>
        </w:rPr>
        <w:t>noted in the RANZCR response that the current MRI Schedule includes a separate modifying item (</w:t>
      </w:r>
      <w:r w:rsidR="00EB56AE" w:rsidRPr="003F1963">
        <w:rPr>
          <w:lang w:val="en-GB" w:eastAsia="ja-JP"/>
        </w:rPr>
        <w:t xml:space="preserve">MBS item </w:t>
      </w:r>
      <w:r w:rsidRPr="003F1963">
        <w:rPr>
          <w:lang w:val="en-GB" w:eastAsia="ja-JP"/>
        </w:rPr>
        <w:t>63491) to be claimed when contrast is used which attracts a fee of $44.80.</w:t>
      </w:r>
    </w:p>
    <w:p w:rsidR="00614955" w:rsidRDefault="00732E31" w:rsidP="008476B9">
      <w:pPr>
        <w:pStyle w:val="Caption"/>
      </w:pPr>
      <w:bookmarkStart w:id="15" w:name="_Ref283284346"/>
      <w:r>
        <w:br w:type="page"/>
      </w:r>
    </w:p>
    <w:p w:rsidR="007252D5" w:rsidRPr="00A34E9C" w:rsidRDefault="007252D5" w:rsidP="008476B9">
      <w:pPr>
        <w:pStyle w:val="Caption"/>
      </w:pPr>
      <w:r w:rsidRPr="00A34E9C">
        <w:lastRenderedPageBreak/>
        <w:t xml:space="preserve">Table </w:t>
      </w:r>
      <w:r w:rsidR="00BD5FA3">
        <w:fldChar w:fldCharType="begin"/>
      </w:r>
      <w:r w:rsidR="008D7A9E">
        <w:instrText xml:space="preserve"> SEQ Table \* ARABIC </w:instrText>
      </w:r>
      <w:r w:rsidR="00BD5FA3">
        <w:fldChar w:fldCharType="separate"/>
      </w:r>
      <w:r w:rsidR="00E366CF">
        <w:rPr>
          <w:noProof/>
        </w:rPr>
        <w:t>1</w:t>
      </w:r>
      <w:r w:rsidR="00BD5FA3">
        <w:rPr>
          <w:noProof/>
        </w:rPr>
        <w:fldChar w:fldCharType="end"/>
      </w:r>
      <w:bookmarkEnd w:id="15"/>
      <w:r w:rsidRPr="00A34E9C">
        <w:t>:</w:t>
      </w:r>
      <w:r w:rsidRPr="00A34E9C">
        <w:tab/>
      </w:r>
      <w:r>
        <w:t xml:space="preserve">Proposed </w:t>
      </w:r>
      <w:r w:rsidRPr="00A34E9C">
        <w:t xml:space="preserve">MBS item descriptor for </w:t>
      </w:r>
      <w:r w:rsidR="00D142EF">
        <w:t>MRI for small bowel Crohn’s disease</w:t>
      </w:r>
      <w:r w:rsidR="00732E31">
        <w:t xml:space="preserve"> with and without contrast agent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7252D5" w:rsidRPr="00A34E9C" w:rsidTr="009B59B7">
        <w:tc>
          <w:tcPr>
            <w:tcW w:w="9134" w:type="dxa"/>
          </w:tcPr>
          <w:p w:rsidR="007252D5" w:rsidRPr="00A012FA" w:rsidRDefault="007252D5" w:rsidP="00D77C6B">
            <w:pPr>
              <w:spacing w:after="120" w:line="240" w:lineRule="auto"/>
              <w:jc w:val="right"/>
              <w:rPr>
                <w:rFonts w:ascii="Arial Narrow" w:hAnsi="Arial Narrow"/>
                <w:lang w:eastAsia="ja-JP"/>
              </w:rPr>
            </w:pPr>
            <w:r w:rsidRPr="00A012FA">
              <w:rPr>
                <w:rFonts w:ascii="Arial Narrow" w:hAnsi="Arial Narrow"/>
                <w:lang w:eastAsia="ja-JP"/>
              </w:rPr>
              <w:t xml:space="preserve">Category </w:t>
            </w:r>
            <w:r w:rsidR="00D77C6B">
              <w:rPr>
                <w:rFonts w:ascii="Arial Narrow" w:hAnsi="Arial Narrow"/>
                <w:lang w:eastAsia="ja-JP"/>
              </w:rPr>
              <w:t>5</w:t>
            </w:r>
            <w:r w:rsidRPr="00A012FA">
              <w:rPr>
                <w:rFonts w:ascii="Arial Narrow" w:hAnsi="Arial Narrow"/>
                <w:lang w:eastAsia="ja-JP"/>
              </w:rPr>
              <w:t xml:space="preserve"> – </w:t>
            </w:r>
            <w:r w:rsidR="00D77C6B" w:rsidRPr="00724394">
              <w:rPr>
                <w:rFonts w:ascii="Arial Narrow" w:hAnsi="Arial Narrow"/>
                <w:lang w:eastAsia="ja-JP"/>
              </w:rPr>
              <w:t>Diagnostic Imaging Services</w:t>
            </w:r>
          </w:p>
        </w:tc>
      </w:tr>
      <w:tr w:rsidR="007252D5" w:rsidRPr="00A34E9C" w:rsidTr="009B59B7">
        <w:tc>
          <w:tcPr>
            <w:tcW w:w="9134" w:type="dxa"/>
          </w:tcPr>
          <w:p w:rsidR="00ED23B9" w:rsidRPr="00D63A62" w:rsidRDefault="00ED23B9" w:rsidP="00ED23B9">
            <w:pPr>
              <w:spacing w:after="120" w:line="240" w:lineRule="auto"/>
              <w:rPr>
                <w:rFonts w:ascii="Arial Narrow" w:hAnsi="Arial Narrow"/>
                <w:sz w:val="18"/>
                <w:szCs w:val="18"/>
              </w:rPr>
            </w:pPr>
            <w:r w:rsidRPr="00ED23B9">
              <w:rPr>
                <w:rFonts w:ascii="Arial Narrow" w:hAnsi="Arial Narrow"/>
                <w:sz w:val="18"/>
                <w:szCs w:val="18"/>
              </w:rPr>
              <w:t xml:space="preserve">MRI </w:t>
            </w:r>
            <w:r w:rsidR="001D6AC4" w:rsidRPr="00ED23B9">
              <w:rPr>
                <w:rFonts w:ascii="Arial Narrow" w:hAnsi="Arial Narrow"/>
                <w:sz w:val="18"/>
                <w:szCs w:val="18"/>
              </w:rPr>
              <w:t>to</w:t>
            </w:r>
            <w:r w:rsidRPr="00ED23B9">
              <w:rPr>
                <w:rFonts w:ascii="Arial Narrow" w:hAnsi="Arial Narrow"/>
                <w:sz w:val="18"/>
                <w:szCs w:val="18"/>
              </w:rPr>
              <w:t xml:space="preserve"> evaluate small bowel Crohn’s</w:t>
            </w:r>
            <w:r w:rsidR="001861B5">
              <w:rPr>
                <w:rFonts w:ascii="Arial Narrow" w:hAnsi="Arial Narrow"/>
                <w:sz w:val="18"/>
                <w:szCs w:val="18"/>
              </w:rPr>
              <w:t xml:space="preserve"> </w:t>
            </w:r>
            <w:r w:rsidRPr="00ED23B9">
              <w:rPr>
                <w:rFonts w:ascii="Arial Narrow" w:hAnsi="Arial Narrow"/>
                <w:sz w:val="18"/>
                <w:szCs w:val="18"/>
              </w:rPr>
              <w:t>disease</w:t>
            </w:r>
            <w:r w:rsidR="00D77C6B">
              <w:rPr>
                <w:rFonts w:ascii="Arial Narrow" w:hAnsi="Arial Narrow"/>
                <w:sz w:val="18"/>
                <w:szCs w:val="18"/>
              </w:rPr>
              <w:t>.</w:t>
            </w:r>
            <w:r w:rsidR="001861B5">
              <w:rPr>
                <w:rFonts w:ascii="Arial Narrow" w:hAnsi="Arial Narrow"/>
                <w:sz w:val="18"/>
                <w:szCs w:val="18"/>
              </w:rPr>
              <w:t xml:space="preserve"> </w:t>
            </w:r>
            <w:r w:rsidRPr="00D63A62">
              <w:rPr>
                <w:rFonts w:ascii="Arial Narrow" w:hAnsi="Arial Narrow"/>
                <w:sz w:val="18"/>
                <w:szCs w:val="18"/>
              </w:rPr>
              <w:t>Medicare benefits are only payable for this item if</w:t>
            </w:r>
            <w:r>
              <w:rPr>
                <w:rFonts w:ascii="Arial Narrow" w:hAnsi="Arial Narrow"/>
                <w:sz w:val="18"/>
                <w:szCs w:val="18"/>
              </w:rPr>
              <w:t xml:space="preserve"> the service is provided</w:t>
            </w:r>
            <w:r w:rsidR="00D77C6B">
              <w:rPr>
                <w:rFonts w:ascii="Arial Narrow" w:hAnsi="Arial Narrow"/>
                <w:sz w:val="18"/>
                <w:szCs w:val="18"/>
              </w:rPr>
              <w:t xml:space="preserve"> to patients for </w:t>
            </w:r>
            <w:r w:rsidRPr="00D63A62">
              <w:rPr>
                <w:rFonts w:ascii="Arial Narrow" w:hAnsi="Arial Narrow"/>
                <w:sz w:val="18"/>
                <w:szCs w:val="18"/>
              </w:rPr>
              <w:t xml:space="preserve">: </w:t>
            </w:r>
          </w:p>
          <w:p w:rsidR="00C34DA9" w:rsidRDefault="00C34DA9" w:rsidP="00C34DA9">
            <w:pPr>
              <w:numPr>
                <w:ilvl w:val="0"/>
                <w:numId w:val="14"/>
              </w:numPr>
              <w:spacing w:after="0"/>
              <w:rPr>
                <w:rFonts w:ascii="Arial Narrow" w:hAnsi="Arial Narrow"/>
                <w:sz w:val="18"/>
                <w:szCs w:val="18"/>
              </w:rPr>
            </w:pPr>
            <w:r w:rsidRPr="00D77C6B">
              <w:rPr>
                <w:rFonts w:ascii="Arial Narrow" w:hAnsi="Arial Narrow"/>
                <w:sz w:val="18"/>
                <w:szCs w:val="18"/>
              </w:rPr>
              <w:t xml:space="preserve">Evaluation of disease extent at time of initial diagnosis of Crohn’s disease </w:t>
            </w:r>
          </w:p>
          <w:p w:rsidR="00D77C6B" w:rsidRPr="00D77C6B" w:rsidRDefault="00D77C6B" w:rsidP="00C34DA9">
            <w:pPr>
              <w:numPr>
                <w:ilvl w:val="0"/>
                <w:numId w:val="14"/>
              </w:numPr>
              <w:spacing w:after="0"/>
              <w:rPr>
                <w:rFonts w:ascii="Arial Narrow" w:hAnsi="Arial Narrow"/>
                <w:sz w:val="18"/>
                <w:szCs w:val="18"/>
              </w:rPr>
            </w:pPr>
            <w:r w:rsidRPr="00D77C6B">
              <w:rPr>
                <w:rFonts w:ascii="Arial Narrow" w:hAnsi="Arial Narrow"/>
                <w:sz w:val="18"/>
                <w:szCs w:val="18"/>
              </w:rPr>
              <w:t>Evaluation o</w:t>
            </w:r>
            <w:r w:rsidR="00C34DA9">
              <w:rPr>
                <w:rFonts w:ascii="Arial Narrow" w:hAnsi="Arial Narrow"/>
                <w:sz w:val="18"/>
                <w:szCs w:val="18"/>
              </w:rPr>
              <w:t>f</w:t>
            </w:r>
            <w:r w:rsidRPr="00D77C6B">
              <w:rPr>
                <w:rFonts w:ascii="Arial Narrow" w:hAnsi="Arial Narrow"/>
                <w:sz w:val="18"/>
                <w:szCs w:val="18"/>
              </w:rPr>
              <w:t xml:space="preserve"> exacerbation/suspected complications of known Crohn’s disease</w:t>
            </w:r>
          </w:p>
          <w:p w:rsidR="00D77C6B" w:rsidRPr="00D77C6B" w:rsidRDefault="00D77C6B" w:rsidP="00D142EF">
            <w:pPr>
              <w:spacing w:after="0"/>
              <w:ind w:left="476"/>
              <w:rPr>
                <w:rFonts w:ascii="Arial Narrow" w:hAnsi="Arial Narrow"/>
                <w:sz w:val="18"/>
                <w:szCs w:val="18"/>
              </w:rPr>
            </w:pPr>
            <w:r>
              <w:rPr>
                <w:rFonts w:ascii="Arial Narrow" w:hAnsi="Arial Narrow"/>
                <w:sz w:val="18"/>
                <w:szCs w:val="18"/>
              </w:rPr>
              <w:t>(</w:t>
            </w:r>
            <w:r w:rsidR="00C34DA9">
              <w:rPr>
                <w:rFonts w:ascii="Arial Narrow" w:hAnsi="Arial Narrow"/>
                <w:sz w:val="18"/>
                <w:szCs w:val="18"/>
              </w:rPr>
              <w:t>c</w:t>
            </w:r>
            <w:r>
              <w:rPr>
                <w:rFonts w:ascii="Arial Narrow" w:hAnsi="Arial Narrow"/>
                <w:sz w:val="18"/>
                <w:szCs w:val="18"/>
              </w:rPr>
              <w:t xml:space="preserve">) </w:t>
            </w:r>
            <w:r w:rsidRPr="00D77C6B">
              <w:rPr>
                <w:rFonts w:ascii="Arial Narrow" w:hAnsi="Arial Narrow"/>
                <w:sz w:val="18"/>
                <w:szCs w:val="18"/>
              </w:rPr>
              <w:t>Evaluation of known or suspected Crohn’s disease in pregnancy</w:t>
            </w:r>
          </w:p>
          <w:p w:rsidR="00D77C6B" w:rsidRDefault="00ED472C" w:rsidP="00AF6263">
            <w:pPr>
              <w:numPr>
                <w:ilvl w:val="0"/>
                <w:numId w:val="9"/>
              </w:numPr>
              <w:spacing w:after="0"/>
              <w:rPr>
                <w:rFonts w:ascii="Arial Narrow" w:hAnsi="Arial Narrow"/>
                <w:sz w:val="18"/>
                <w:szCs w:val="18"/>
              </w:rPr>
            </w:pPr>
            <w:r>
              <w:rPr>
                <w:rFonts w:ascii="Arial Narrow" w:hAnsi="Arial Narrow"/>
                <w:sz w:val="18"/>
                <w:szCs w:val="18"/>
              </w:rPr>
              <w:t>A</w:t>
            </w:r>
            <w:r w:rsidRPr="00ED472C">
              <w:rPr>
                <w:rFonts w:ascii="Arial Narrow" w:hAnsi="Arial Narrow"/>
                <w:sz w:val="18"/>
                <w:szCs w:val="18"/>
              </w:rPr>
              <w:t xml:space="preserve">ssessment of change to therapy </w:t>
            </w:r>
            <w:r w:rsidR="00D77C6B" w:rsidRPr="00D77C6B">
              <w:rPr>
                <w:rFonts w:ascii="Arial Narrow" w:hAnsi="Arial Narrow"/>
                <w:sz w:val="18"/>
                <w:szCs w:val="18"/>
              </w:rPr>
              <w:t xml:space="preserve">in patients with </w:t>
            </w:r>
            <w:r w:rsidR="00D77C6B">
              <w:rPr>
                <w:rFonts w:ascii="Arial Narrow" w:hAnsi="Arial Narrow"/>
                <w:sz w:val="18"/>
                <w:szCs w:val="18"/>
              </w:rPr>
              <w:t xml:space="preserve">small bowel </w:t>
            </w:r>
            <w:r w:rsidR="00D77C6B" w:rsidRPr="00D77C6B">
              <w:rPr>
                <w:rFonts w:ascii="Arial Narrow" w:hAnsi="Arial Narrow"/>
                <w:sz w:val="18"/>
                <w:szCs w:val="18"/>
              </w:rPr>
              <w:t>Crohn’s disease</w:t>
            </w:r>
          </w:p>
          <w:p w:rsidR="00AC1F02" w:rsidRDefault="00AC1F02" w:rsidP="00AC1F02">
            <w:pPr>
              <w:spacing w:after="0"/>
              <w:rPr>
                <w:rFonts w:ascii="Arial Narrow" w:hAnsi="Arial Narrow"/>
                <w:sz w:val="18"/>
                <w:szCs w:val="18"/>
              </w:rPr>
            </w:pPr>
          </w:p>
          <w:p w:rsidR="00AC1F02" w:rsidRPr="00D77C6B" w:rsidRDefault="00AC1F02" w:rsidP="00AC1F02">
            <w:pPr>
              <w:spacing w:after="0"/>
              <w:rPr>
                <w:rFonts w:ascii="Arial Narrow" w:hAnsi="Arial Narrow"/>
                <w:sz w:val="18"/>
                <w:szCs w:val="18"/>
              </w:rPr>
            </w:pPr>
            <w:r>
              <w:rPr>
                <w:rFonts w:ascii="Arial Narrow" w:hAnsi="Arial Narrow"/>
                <w:sz w:val="18"/>
                <w:szCs w:val="18"/>
              </w:rPr>
              <w:t>NOTE 1: A</w:t>
            </w:r>
            <w:r w:rsidRPr="00ED472C">
              <w:rPr>
                <w:rFonts w:ascii="Arial Narrow" w:hAnsi="Arial Narrow"/>
                <w:sz w:val="18"/>
                <w:szCs w:val="18"/>
              </w:rPr>
              <w:t>ssessment of change to therapy</w:t>
            </w:r>
            <w:r>
              <w:rPr>
                <w:rFonts w:ascii="Arial Narrow" w:hAnsi="Arial Narrow"/>
                <w:sz w:val="18"/>
                <w:szCs w:val="18"/>
              </w:rPr>
              <w:t xml:space="preserve"> can only be claimed once in a 12 month period.</w:t>
            </w:r>
          </w:p>
          <w:p w:rsidR="00D77C6B" w:rsidRDefault="00D77C6B" w:rsidP="00D77C6B">
            <w:pPr>
              <w:pStyle w:val="NormalWeb"/>
              <w:shd w:val="clear" w:color="auto" w:fill="FFFFFF"/>
              <w:tabs>
                <w:tab w:val="left" w:pos="2835"/>
              </w:tabs>
              <w:spacing w:before="0" w:beforeAutospacing="0" w:after="0" w:afterAutospacing="0"/>
              <w:textAlignment w:val="top"/>
              <w:rPr>
                <w:rFonts w:ascii="Arial Narrow" w:eastAsia="SimSun" w:hAnsi="Arial Narrow" w:cs="Tahoma"/>
                <w:sz w:val="20"/>
                <w:szCs w:val="20"/>
                <w:lang w:val="en-US" w:eastAsia="ja-JP"/>
              </w:rPr>
            </w:pPr>
          </w:p>
          <w:p w:rsidR="003F1963" w:rsidRPr="00EB56AE" w:rsidRDefault="007252D5" w:rsidP="00D77C6B">
            <w:pPr>
              <w:pStyle w:val="NormalWeb"/>
              <w:shd w:val="clear" w:color="auto" w:fill="FFFFFF"/>
              <w:tabs>
                <w:tab w:val="left" w:pos="2835"/>
              </w:tabs>
              <w:spacing w:before="0" w:beforeAutospacing="0" w:after="0" w:afterAutospacing="0"/>
              <w:textAlignment w:val="top"/>
              <w:rPr>
                <w:rFonts w:ascii="Arial Narrow" w:eastAsia="SimSun" w:hAnsi="Arial Narrow" w:cs="Tahoma"/>
                <w:color w:val="auto"/>
                <w:sz w:val="18"/>
                <w:szCs w:val="18"/>
                <w:lang w:eastAsia="zh-CN"/>
              </w:rPr>
            </w:pPr>
            <w:r w:rsidRPr="003F1963">
              <w:rPr>
                <w:rFonts w:ascii="Arial Narrow" w:eastAsia="SimSun" w:hAnsi="Arial Narrow" w:cs="Tahoma"/>
                <w:color w:val="auto"/>
                <w:sz w:val="18"/>
                <w:szCs w:val="18"/>
                <w:lang w:eastAsia="zh-CN"/>
              </w:rPr>
              <w:t xml:space="preserve">Fee: </w:t>
            </w:r>
            <w:r w:rsidR="00AC71B1" w:rsidRPr="003F1963">
              <w:rPr>
                <w:rFonts w:ascii="Arial Narrow" w:eastAsia="SimSun" w:hAnsi="Arial Narrow" w:cs="Tahoma"/>
                <w:color w:val="auto"/>
                <w:sz w:val="18"/>
                <w:szCs w:val="18"/>
                <w:lang w:eastAsia="zh-CN"/>
              </w:rPr>
              <w:t>$</w:t>
            </w:r>
            <w:r w:rsidR="0014197D" w:rsidRPr="003F1963">
              <w:rPr>
                <w:rFonts w:ascii="Arial Narrow" w:eastAsia="SimSun" w:hAnsi="Arial Narrow" w:cs="Tahoma"/>
                <w:color w:val="auto"/>
                <w:sz w:val="18"/>
                <w:szCs w:val="18"/>
                <w:lang w:eastAsia="zh-CN"/>
              </w:rPr>
              <w:t>627.50</w:t>
            </w:r>
            <w:r w:rsidR="00EB56AE" w:rsidRPr="003F1963">
              <w:rPr>
                <w:rFonts w:ascii="Arial Narrow" w:eastAsia="SimSun" w:hAnsi="Arial Narrow" w:cs="Tahoma"/>
                <w:color w:val="auto"/>
                <w:sz w:val="18"/>
                <w:szCs w:val="18"/>
                <w:lang w:eastAsia="zh-CN"/>
              </w:rPr>
              <w:t xml:space="preserve"> </w:t>
            </w:r>
            <w:r w:rsidR="00D77C6B" w:rsidRPr="003F1963">
              <w:rPr>
                <w:rFonts w:ascii="Arial Narrow" w:eastAsia="SimSun" w:hAnsi="Arial Narrow" w:cs="Tahoma"/>
                <w:color w:val="auto"/>
                <w:sz w:val="18"/>
                <w:szCs w:val="18"/>
                <w:lang w:eastAsia="zh-CN"/>
              </w:rPr>
              <w:t>Benefit: 75% = $</w:t>
            </w:r>
            <w:r w:rsidR="003F1963" w:rsidRPr="003F1963">
              <w:rPr>
                <w:rFonts w:ascii="Arial Narrow" w:eastAsia="SimSun" w:hAnsi="Arial Narrow" w:cs="Tahoma"/>
                <w:color w:val="auto"/>
                <w:sz w:val="18"/>
                <w:szCs w:val="18"/>
                <w:lang w:eastAsia="zh-CN"/>
              </w:rPr>
              <w:t>470.63</w:t>
            </w:r>
            <w:r w:rsidR="00D77C6B" w:rsidRPr="003F1963">
              <w:rPr>
                <w:rFonts w:ascii="Arial Narrow" w:eastAsia="SimSun" w:hAnsi="Arial Narrow" w:cs="Tahoma"/>
                <w:color w:val="auto"/>
                <w:sz w:val="18"/>
                <w:szCs w:val="18"/>
                <w:lang w:eastAsia="zh-CN"/>
              </w:rPr>
              <w:t xml:space="preserve"> 85% = $</w:t>
            </w:r>
            <w:r w:rsidR="003F1963" w:rsidRPr="003F1963">
              <w:rPr>
                <w:rFonts w:ascii="Arial Narrow" w:eastAsia="SimSun" w:hAnsi="Arial Narrow" w:cs="Tahoma"/>
                <w:color w:val="auto"/>
                <w:sz w:val="18"/>
                <w:szCs w:val="18"/>
                <w:lang w:eastAsia="zh-CN"/>
              </w:rPr>
              <w:t>533.38</w:t>
            </w:r>
            <w:r w:rsidR="003F1963">
              <w:rPr>
                <w:rFonts w:ascii="Arial Narrow" w:eastAsia="SimSun" w:hAnsi="Arial Narrow" w:cs="Tahoma"/>
                <w:color w:val="auto"/>
                <w:sz w:val="18"/>
                <w:szCs w:val="18"/>
                <w:lang w:eastAsia="zh-CN"/>
              </w:rPr>
              <w:t xml:space="preserve"> </w:t>
            </w:r>
          </w:p>
          <w:p w:rsidR="007252D5" w:rsidRPr="00A012FA" w:rsidRDefault="007252D5" w:rsidP="00D77C6B">
            <w:pPr>
              <w:pStyle w:val="NormalWeb"/>
              <w:shd w:val="clear" w:color="auto" w:fill="FFFFFF"/>
              <w:tabs>
                <w:tab w:val="left" w:pos="2835"/>
              </w:tabs>
              <w:spacing w:before="0" w:beforeAutospacing="0" w:after="0" w:afterAutospacing="0"/>
              <w:textAlignment w:val="top"/>
              <w:rPr>
                <w:rFonts w:ascii="Arial Narrow" w:hAnsi="Arial Narrow"/>
                <w:lang w:val="en-US" w:eastAsia="ja-JP"/>
              </w:rPr>
            </w:pPr>
          </w:p>
        </w:tc>
      </w:tr>
      <w:tr w:rsidR="00732E31" w:rsidRPr="00A34E9C" w:rsidTr="009B59B7">
        <w:tc>
          <w:tcPr>
            <w:tcW w:w="9134" w:type="dxa"/>
          </w:tcPr>
          <w:p w:rsidR="00732E31" w:rsidRPr="00D63A62" w:rsidRDefault="00EB56AE" w:rsidP="00732E31">
            <w:pPr>
              <w:spacing w:after="120" w:line="240" w:lineRule="auto"/>
              <w:rPr>
                <w:rFonts w:ascii="Arial Narrow" w:hAnsi="Arial Narrow"/>
                <w:sz w:val="18"/>
                <w:szCs w:val="18"/>
              </w:rPr>
            </w:pPr>
            <w:r w:rsidRPr="00EB56AE">
              <w:rPr>
                <w:rFonts w:ascii="Arial Narrow" w:hAnsi="Arial Narrow"/>
                <w:sz w:val="18"/>
                <w:szCs w:val="18"/>
              </w:rPr>
              <w:t>MR</w:t>
            </w:r>
            <w:r>
              <w:rPr>
                <w:rFonts w:ascii="Arial Narrow" w:hAnsi="Arial Narrow"/>
                <w:sz w:val="18"/>
                <w:szCs w:val="18"/>
              </w:rPr>
              <w:t>I</w:t>
            </w:r>
            <w:r w:rsidRPr="00EB56AE">
              <w:rPr>
                <w:rFonts w:ascii="Arial Narrow" w:hAnsi="Arial Narrow"/>
                <w:sz w:val="18"/>
                <w:szCs w:val="18"/>
              </w:rPr>
              <w:t xml:space="preserve"> enteroclysis for Crohn’s disease</w:t>
            </w:r>
            <w:r w:rsidR="00732E31">
              <w:rPr>
                <w:rFonts w:ascii="Arial Narrow" w:hAnsi="Arial Narrow"/>
                <w:sz w:val="18"/>
                <w:szCs w:val="18"/>
              </w:rPr>
              <w:t>.</w:t>
            </w:r>
            <w:r w:rsidR="001861B5">
              <w:rPr>
                <w:rFonts w:ascii="Arial Narrow" w:hAnsi="Arial Narrow"/>
                <w:sz w:val="18"/>
                <w:szCs w:val="18"/>
              </w:rPr>
              <w:t xml:space="preserve"> </w:t>
            </w:r>
            <w:r w:rsidR="00732E31" w:rsidRPr="00D63A62">
              <w:rPr>
                <w:rFonts w:ascii="Arial Narrow" w:hAnsi="Arial Narrow"/>
                <w:sz w:val="18"/>
                <w:szCs w:val="18"/>
              </w:rPr>
              <w:t>Medicare benefits are only payable for this item if</w:t>
            </w:r>
            <w:r w:rsidR="00732E31">
              <w:rPr>
                <w:rFonts w:ascii="Arial Narrow" w:hAnsi="Arial Narrow"/>
                <w:sz w:val="18"/>
                <w:szCs w:val="18"/>
              </w:rPr>
              <w:t xml:space="preserve"> the service is </w:t>
            </w:r>
            <w:r w:rsidR="0014197D">
              <w:rPr>
                <w:rFonts w:ascii="Arial Narrow" w:hAnsi="Arial Narrow"/>
                <w:sz w:val="18"/>
                <w:szCs w:val="18"/>
              </w:rPr>
              <w:t>related to item XXXX</w:t>
            </w:r>
            <w:r w:rsidR="00732E31">
              <w:rPr>
                <w:rFonts w:ascii="Arial Narrow" w:hAnsi="Arial Narrow"/>
                <w:sz w:val="18"/>
                <w:szCs w:val="18"/>
              </w:rPr>
              <w:t xml:space="preserve"> </w:t>
            </w:r>
            <w:r w:rsidR="00732E31" w:rsidRPr="00D63A62">
              <w:rPr>
                <w:rFonts w:ascii="Arial Narrow" w:hAnsi="Arial Narrow"/>
                <w:sz w:val="18"/>
                <w:szCs w:val="18"/>
              </w:rPr>
              <w:t xml:space="preserve">: </w:t>
            </w:r>
          </w:p>
          <w:p w:rsidR="00732E31" w:rsidRPr="003F1963" w:rsidRDefault="002C65C9" w:rsidP="00EB56AE">
            <w:pPr>
              <w:pStyle w:val="NormalWeb"/>
              <w:shd w:val="clear" w:color="auto" w:fill="FFFFFF"/>
              <w:tabs>
                <w:tab w:val="left" w:pos="2835"/>
              </w:tabs>
              <w:spacing w:before="0" w:beforeAutospacing="0" w:after="0" w:afterAutospacing="0"/>
              <w:textAlignment w:val="top"/>
              <w:rPr>
                <w:rFonts w:ascii="Arial Narrow" w:eastAsia="SimSun" w:hAnsi="Arial Narrow" w:cs="Tahoma"/>
                <w:color w:val="auto"/>
                <w:sz w:val="18"/>
                <w:szCs w:val="18"/>
                <w:lang w:eastAsia="zh-CN"/>
              </w:rPr>
            </w:pPr>
            <w:r w:rsidRPr="003F1963">
              <w:rPr>
                <w:rFonts w:ascii="Arial Narrow" w:eastAsia="SimSun" w:hAnsi="Arial Narrow" w:cs="Tahoma"/>
                <w:color w:val="auto"/>
                <w:sz w:val="18"/>
                <w:szCs w:val="18"/>
                <w:lang w:eastAsia="zh-CN"/>
              </w:rPr>
              <w:t>Fee: $</w:t>
            </w:r>
            <w:r w:rsidR="00EB56AE" w:rsidRPr="003F1963">
              <w:rPr>
                <w:rFonts w:ascii="Arial Narrow" w:eastAsia="SimSun" w:hAnsi="Arial Narrow" w:cs="Tahoma"/>
                <w:color w:val="auto"/>
                <w:sz w:val="18"/>
                <w:szCs w:val="18"/>
                <w:lang w:eastAsia="zh-CN"/>
              </w:rPr>
              <w:t xml:space="preserve">265.25 </w:t>
            </w:r>
            <w:r w:rsidR="00613C34" w:rsidRPr="003F1963">
              <w:rPr>
                <w:rFonts w:ascii="Arial Narrow" w:eastAsia="SimSun" w:hAnsi="Arial Narrow" w:cs="Tahoma"/>
                <w:color w:val="auto"/>
                <w:sz w:val="18"/>
                <w:szCs w:val="18"/>
                <w:lang w:eastAsia="zh-CN"/>
              </w:rPr>
              <w:t>Benefit: 75% = $</w:t>
            </w:r>
            <w:r w:rsidR="003F1963" w:rsidRPr="003F1963">
              <w:rPr>
                <w:rFonts w:ascii="Arial Narrow" w:eastAsia="SimSun" w:hAnsi="Arial Narrow" w:cs="Tahoma"/>
                <w:color w:val="auto"/>
                <w:sz w:val="18"/>
                <w:szCs w:val="18"/>
                <w:lang w:eastAsia="zh-CN"/>
              </w:rPr>
              <w:t>198.94</w:t>
            </w:r>
            <w:r w:rsidR="00613C34" w:rsidRPr="003F1963">
              <w:rPr>
                <w:rFonts w:ascii="Arial Narrow" w:eastAsia="SimSun" w:hAnsi="Arial Narrow" w:cs="Tahoma"/>
                <w:color w:val="auto"/>
                <w:sz w:val="18"/>
                <w:szCs w:val="18"/>
                <w:lang w:eastAsia="zh-CN"/>
              </w:rPr>
              <w:t xml:space="preserve"> 85% = $</w:t>
            </w:r>
            <w:r w:rsidR="003F1963" w:rsidRPr="003F1963">
              <w:rPr>
                <w:rFonts w:ascii="Arial Narrow" w:eastAsia="SimSun" w:hAnsi="Arial Narrow" w:cs="Tahoma"/>
                <w:color w:val="auto"/>
                <w:sz w:val="18"/>
                <w:szCs w:val="18"/>
                <w:lang w:eastAsia="zh-CN"/>
              </w:rPr>
              <w:t>225.46</w:t>
            </w:r>
          </w:p>
          <w:p w:rsidR="003F1963" w:rsidRPr="00ED23B9" w:rsidRDefault="003F1963" w:rsidP="00EB56AE">
            <w:pPr>
              <w:pStyle w:val="NormalWeb"/>
              <w:shd w:val="clear" w:color="auto" w:fill="FFFFFF"/>
              <w:tabs>
                <w:tab w:val="left" w:pos="2835"/>
              </w:tabs>
              <w:spacing w:before="0" w:beforeAutospacing="0" w:after="0" w:afterAutospacing="0"/>
              <w:textAlignment w:val="top"/>
              <w:rPr>
                <w:rFonts w:ascii="Arial Narrow" w:hAnsi="Arial Narrow"/>
                <w:sz w:val="18"/>
                <w:szCs w:val="18"/>
              </w:rPr>
            </w:pPr>
          </w:p>
        </w:tc>
      </w:tr>
    </w:tbl>
    <w:p w:rsidR="00123623" w:rsidRDefault="00123623" w:rsidP="00D77C6B">
      <w:pPr>
        <w:rPr>
          <w:lang w:val="en-GB" w:eastAsia="ja-JP"/>
        </w:rPr>
      </w:pPr>
    </w:p>
    <w:p w:rsidR="007D6140" w:rsidRDefault="007D6140" w:rsidP="005D47DD">
      <w:pPr>
        <w:spacing w:after="0"/>
        <w:ind w:left="119"/>
        <w:rPr>
          <w:lang w:val="en-GB" w:eastAsia="ja-JP"/>
        </w:rPr>
      </w:pPr>
    </w:p>
    <w:p w:rsidR="00D77C6B" w:rsidRPr="003F1963" w:rsidRDefault="00D77C6B" w:rsidP="005D47DD">
      <w:pPr>
        <w:spacing w:after="0"/>
        <w:ind w:left="119"/>
        <w:rPr>
          <w:lang w:val="en-GB" w:eastAsia="ja-JP"/>
        </w:rPr>
      </w:pPr>
      <w:r w:rsidRPr="003F1963">
        <w:rPr>
          <w:lang w:val="en-GB" w:eastAsia="ja-JP"/>
        </w:rPr>
        <w:t xml:space="preserve">For patients with </w:t>
      </w:r>
      <w:r w:rsidR="006B3B0D" w:rsidRPr="003F1963">
        <w:rPr>
          <w:lang w:val="en-GB" w:eastAsia="ja-JP"/>
        </w:rPr>
        <w:t>fistulising perinanal</w:t>
      </w:r>
      <w:r w:rsidR="001861B5" w:rsidRPr="003F1963">
        <w:rPr>
          <w:lang w:val="en-GB" w:eastAsia="ja-JP"/>
        </w:rPr>
        <w:t xml:space="preserve"> </w:t>
      </w:r>
      <w:r w:rsidR="006B3B0D" w:rsidRPr="003F1963">
        <w:rPr>
          <w:lang w:val="en-GB" w:eastAsia="ja-JP"/>
        </w:rPr>
        <w:t xml:space="preserve">Crohn’s disease </w:t>
      </w:r>
      <w:r w:rsidRPr="003F1963">
        <w:rPr>
          <w:lang w:val="en-GB" w:eastAsia="ja-JP"/>
        </w:rPr>
        <w:t>the following indications</w:t>
      </w:r>
      <w:r w:rsidR="0014197D" w:rsidRPr="003F1963">
        <w:rPr>
          <w:lang w:val="en-GB" w:eastAsia="ja-JP"/>
        </w:rPr>
        <w:t xml:space="preserve"> are proposed</w:t>
      </w:r>
      <w:r w:rsidRPr="003F1963">
        <w:rPr>
          <w:lang w:val="en-GB" w:eastAsia="ja-JP"/>
        </w:rPr>
        <w:t>:</w:t>
      </w:r>
    </w:p>
    <w:p w:rsidR="00D77C6B" w:rsidRPr="003F1963" w:rsidRDefault="00D142EF" w:rsidP="005D47DD">
      <w:pPr>
        <w:numPr>
          <w:ilvl w:val="0"/>
          <w:numId w:val="8"/>
        </w:numPr>
        <w:spacing w:after="0"/>
        <w:ind w:left="476" w:hanging="357"/>
        <w:rPr>
          <w:lang w:val="en-GB" w:eastAsia="ja-JP"/>
        </w:rPr>
      </w:pPr>
      <w:r w:rsidRPr="003F1963">
        <w:rPr>
          <w:lang w:val="en-GB" w:eastAsia="ja-JP"/>
        </w:rPr>
        <w:t>Evaluation of pelvi</w:t>
      </w:r>
      <w:r w:rsidR="000D78DA" w:rsidRPr="003F1963">
        <w:rPr>
          <w:lang w:val="en-GB" w:eastAsia="ja-JP"/>
        </w:rPr>
        <w:t>c</w:t>
      </w:r>
      <w:r w:rsidRPr="003F1963">
        <w:rPr>
          <w:lang w:val="en-GB" w:eastAsia="ja-JP"/>
        </w:rPr>
        <w:t xml:space="preserve"> sepsis and fistulas associated with established or suspected Crohn’s disease</w:t>
      </w:r>
    </w:p>
    <w:p w:rsidR="00D142EF" w:rsidRPr="003F1963" w:rsidRDefault="00ED472C" w:rsidP="005D47DD">
      <w:pPr>
        <w:numPr>
          <w:ilvl w:val="0"/>
          <w:numId w:val="8"/>
        </w:numPr>
        <w:spacing w:after="0"/>
        <w:ind w:left="476" w:hanging="357"/>
        <w:rPr>
          <w:lang w:val="en-GB" w:eastAsia="ja-JP"/>
        </w:rPr>
      </w:pPr>
      <w:r w:rsidRPr="003F1963">
        <w:rPr>
          <w:lang w:val="en-GB" w:eastAsia="ja-JP"/>
        </w:rPr>
        <w:t xml:space="preserve">Assessment of change to therapy </w:t>
      </w:r>
      <w:r w:rsidR="00D142EF" w:rsidRPr="003F1963">
        <w:rPr>
          <w:lang w:val="en-GB" w:eastAsia="ja-JP"/>
        </w:rPr>
        <w:t>to treatment of pelvis sepsis and fistulas from Crohn’s disease</w:t>
      </w:r>
    </w:p>
    <w:p w:rsidR="00D77C6B" w:rsidRPr="003F1963" w:rsidRDefault="00D77C6B" w:rsidP="00D77C6B">
      <w:pPr>
        <w:spacing w:after="0" w:line="240" w:lineRule="auto"/>
        <w:rPr>
          <w:lang w:val="en-GB" w:eastAsia="ja-JP"/>
        </w:rPr>
      </w:pPr>
    </w:p>
    <w:p w:rsidR="00D142EF" w:rsidRDefault="00D77C6B" w:rsidP="00697A90">
      <w:pPr>
        <w:spacing w:before="120" w:after="120"/>
      </w:pPr>
      <w:r w:rsidRPr="003F1963">
        <w:rPr>
          <w:lang w:val="en-GB" w:eastAsia="ja-JP"/>
        </w:rPr>
        <w:t>A scheduled fee of $403.20 has been</w:t>
      </w:r>
      <w:r w:rsidRPr="00122275">
        <w:rPr>
          <w:lang w:val="en-GB" w:eastAsia="ja-JP"/>
        </w:rPr>
        <w:t xml:space="preserve"> proposed by the applicant given that </w:t>
      </w:r>
      <w:r w:rsidR="00260538" w:rsidRPr="00122275">
        <w:rPr>
          <w:lang w:val="en-GB" w:eastAsia="ja-JP"/>
        </w:rPr>
        <w:t xml:space="preserve">MRI Pelvis is similar in complexity and time to MBS item 63482 MRI of pancreas and biliary </w:t>
      </w:r>
      <w:r w:rsidR="001D6AC4" w:rsidRPr="00122275">
        <w:rPr>
          <w:lang w:val="en-GB" w:eastAsia="ja-JP"/>
        </w:rPr>
        <w:t>tree</w:t>
      </w:r>
      <w:r w:rsidR="001D6AC4">
        <w:rPr>
          <w:lang w:val="en-GB" w:eastAsia="ja-JP"/>
        </w:rPr>
        <w:t>. Similarly</w:t>
      </w:r>
      <w:r w:rsidR="00732E31">
        <w:rPr>
          <w:lang w:val="en-GB" w:eastAsia="ja-JP"/>
        </w:rPr>
        <w:t xml:space="preserve"> to the above item</w:t>
      </w:r>
      <w:r w:rsidR="002C65C9">
        <w:rPr>
          <w:lang w:val="en-GB" w:eastAsia="ja-JP"/>
        </w:rPr>
        <w:t>(s)</w:t>
      </w:r>
      <w:r w:rsidR="00732E31">
        <w:rPr>
          <w:lang w:val="en-GB" w:eastAsia="ja-JP"/>
        </w:rPr>
        <w:t xml:space="preserve"> </w:t>
      </w:r>
      <w:r w:rsidR="00EB56AE">
        <w:rPr>
          <w:lang w:val="en-GB" w:eastAsia="ja-JP"/>
        </w:rPr>
        <w:t>the MRI Schedule includes a separate modifying item to be claimed when contrast is used</w:t>
      </w:r>
      <w:r w:rsidR="0077669B">
        <w:rPr>
          <w:lang w:val="en-GB" w:eastAsia="ja-JP"/>
        </w:rPr>
        <w:t xml:space="preserve"> </w:t>
      </w:r>
      <w:r w:rsidR="0077669B" w:rsidRPr="003F1963">
        <w:rPr>
          <w:lang w:val="en-GB" w:eastAsia="ja-JP"/>
        </w:rPr>
        <w:t>(MBS item 63491)</w:t>
      </w:r>
      <w:r w:rsidR="00EB56AE">
        <w:rPr>
          <w:lang w:val="en-GB" w:eastAsia="ja-JP"/>
        </w:rPr>
        <w:t>, rather than having separate items with and without contrast agent.</w:t>
      </w:r>
      <w:r w:rsidR="00697A90">
        <w:t xml:space="preserve"> </w:t>
      </w:r>
    </w:p>
    <w:p w:rsidR="00470698" w:rsidRDefault="00D142EF" w:rsidP="00D142EF">
      <w:pPr>
        <w:pStyle w:val="Caption"/>
      </w:pPr>
      <w:r>
        <w:t xml:space="preserve">Table </w:t>
      </w:r>
      <w:r w:rsidR="00BD5FA3">
        <w:fldChar w:fldCharType="begin"/>
      </w:r>
      <w:r w:rsidR="008D7A9E">
        <w:instrText xml:space="preserve"> SEQ Table \* ARABIC </w:instrText>
      </w:r>
      <w:r w:rsidR="00BD5FA3">
        <w:fldChar w:fldCharType="separate"/>
      </w:r>
      <w:r w:rsidR="00E366CF">
        <w:rPr>
          <w:noProof/>
        </w:rPr>
        <w:t>2</w:t>
      </w:r>
      <w:r w:rsidR="00BD5FA3">
        <w:rPr>
          <w:noProof/>
        </w:rPr>
        <w:fldChar w:fldCharType="end"/>
      </w:r>
      <w:r>
        <w:tab/>
        <w:t xml:space="preserve">Proposed </w:t>
      </w:r>
      <w:r w:rsidRPr="00A34E9C">
        <w:t xml:space="preserve">MBS item descriptor for </w:t>
      </w:r>
      <w:r>
        <w:t>MRI for fistulising perianal Crohn’s disease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134"/>
      </w:tblGrid>
      <w:tr w:rsidR="00470698" w:rsidRPr="00A34E9C" w:rsidTr="00470698">
        <w:tc>
          <w:tcPr>
            <w:tcW w:w="9134" w:type="dxa"/>
          </w:tcPr>
          <w:p w:rsidR="00470698" w:rsidRPr="00A012FA" w:rsidRDefault="00D142EF" w:rsidP="00470698">
            <w:pPr>
              <w:spacing w:after="120" w:line="240" w:lineRule="auto"/>
              <w:jc w:val="right"/>
              <w:rPr>
                <w:rFonts w:ascii="Arial Narrow" w:hAnsi="Arial Narrow"/>
                <w:lang w:eastAsia="ja-JP"/>
              </w:rPr>
            </w:pPr>
            <w:r w:rsidRPr="00A012FA">
              <w:rPr>
                <w:rFonts w:ascii="Arial Narrow" w:hAnsi="Arial Narrow"/>
                <w:lang w:eastAsia="ja-JP"/>
              </w:rPr>
              <w:t xml:space="preserve">Category </w:t>
            </w:r>
            <w:r>
              <w:rPr>
                <w:rFonts w:ascii="Arial Narrow" w:hAnsi="Arial Narrow"/>
                <w:lang w:eastAsia="ja-JP"/>
              </w:rPr>
              <w:t>5</w:t>
            </w:r>
            <w:r w:rsidRPr="00A012FA">
              <w:rPr>
                <w:rFonts w:ascii="Arial Narrow" w:hAnsi="Arial Narrow"/>
                <w:lang w:eastAsia="ja-JP"/>
              </w:rPr>
              <w:t xml:space="preserve"> – </w:t>
            </w:r>
            <w:r w:rsidRPr="00724394">
              <w:rPr>
                <w:rFonts w:ascii="Arial Narrow" w:hAnsi="Arial Narrow"/>
                <w:lang w:eastAsia="ja-JP"/>
              </w:rPr>
              <w:t>Diagnostic Imaging Services</w:t>
            </w:r>
          </w:p>
        </w:tc>
      </w:tr>
      <w:tr w:rsidR="00470698" w:rsidRPr="00A34E9C" w:rsidTr="00470698">
        <w:tc>
          <w:tcPr>
            <w:tcW w:w="9134" w:type="dxa"/>
          </w:tcPr>
          <w:p w:rsidR="00ED23B9" w:rsidRPr="007250A1" w:rsidRDefault="00D77C6B" w:rsidP="00ED23B9">
            <w:pPr>
              <w:spacing w:after="120" w:line="240" w:lineRule="auto"/>
              <w:rPr>
                <w:rFonts w:ascii="Arial Narrow" w:hAnsi="Arial Narrow"/>
                <w:sz w:val="18"/>
                <w:szCs w:val="18"/>
              </w:rPr>
            </w:pPr>
            <w:r w:rsidRPr="007250A1">
              <w:rPr>
                <w:rFonts w:ascii="Arial Narrow" w:hAnsi="Arial Narrow"/>
                <w:sz w:val="18"/>
                <w:szCs w:val="18"/>
              </w:rPr>
              <w:t xml:space="preserve">MRI </w:t>
            </w:r>
            <w:r w:rsidR="00D142EF" w:rsidRPr="007250A1">
              <w:rPr>
                <w:rFonts w:ascii="Arial Narrow" w:hAnsi="Arial Narrow"/>
                <w:sz w:val="18"/>
                <w:szCs w:val="18"/>
              </w:rPr>
              <w:t>for</w:t>
            </w:r>
            <w:r w:rsidR="001861B5">
              <w:rPr>
                <w:rFonts w:ascii="Arial Narrow" w:hAnsi="Arial Narrow"/>
                <w:sz w:val="18"/>
                <w:szCs w:val="18"/>
              </w:rPr>
              <w:t xml:space="preserve"> </w:t>
            </w:r>
            <w:r w:rsidR="00D142EF" w:rsidRPr="007250A1">
              <w:rPr>
                <w:rFonts w:ascii="Arial Narrow" w:hAnsi="Arial Narrow"/>
                <w:sz w:val="18"/>
                <w:szCs w:val="18"/>
              </w:rPr>
              <w:t xml:space="preserve">fistulising </w:t>
            </w:r>
            <w:r w:rsidR="006762E8" w:rsidRPr="007250A1">
              <w:rPr>
                <w:rFonts w:ascii="Arial Narrow" w:hAnsi="Arial Narrow"/>
                <w:sz w:val="18"/>
                <w:szCs w:val="18"/>
              </w:rPr>
              <w:t>perianal</w:t>
            </w:r>
            <w:r w:rsidR="001861B5">
              <w:rPr>
                <w:rFonts w:ascii="Arial Narrow" w:hAnsi="Arial Narrow"/>
                <w:sz w:val="18"/>
                <w:szCs w:val="18"/>
              </w:rPr>
              <w:t xml:space="preserve"> </w:t>
            </w:r>
            <w:r w:rsidR="00D142EF" w:rsidRPr="007250A1">
              <w:rPr>
                <w:rFonts w:ascii="Arial Narrow" w:hAnsi="Arial Narrow"/>
                <w:sz w:val="18"/>
                <w:szCs w:val="18"/>
              </w:rPr>
              <w:t>Crohn’s disease</w:t>
            </w:r>
            <w:r w:rsidRPr="007250A1">
              <w:rPr>
                <w:rFonts w:ascii="Arial Narrow" w:hAnsi="Arial Narrow"/>
                <w:sz w:val="18"/>
                <w:szCs w:val="18"/>
              </w:rPr>
              <w:t>. Medicare benefits are only payable for this item if the service is provided to patients for</w:t>
            </w:r>
            <w:r w:rsidR="00ED23B9" w:rsidRPr="007250A1">
              <w:rPr>
                <w:rFonts w:ascii="Arial Narrow" w:hAnsi="Arial Narrow"/>
                <w:sz w:val="18"/>
                <w:szCs w:val="18"/>
              </w:rPr>
              <w:t xml:space="preserve">: </w:t>
            </w:r>
          </w:p>
          <w:p w:rsidR="00D142EF" w:rsidRPr="007250A1" w:rsidRDefault="00D142EF" w:rsidP="00AF6263">
            <w:pPr>
              <w:numPr>
                <w:ilvl w:val="0"/>
                <w:numId w:val="8"/>
              </w:numPr>
              <w:spacing w:after="0"/>
              <w:ind w:left="476" w:hanging="357"/>
              <w:rPr>
                <w:rFonts w:ascii="Arial Narrow" w:hAnsi="Arial Narrow"/>
                <w:sz w:val="18"/>
                <w:szCs w:val="18"/>
              </w:rPr>
            </w:pPr>
            <w:r w:rsidRPr="007250A1">
              <w:rPr>
                <w:rFonts w:ascii="Arial Narrow" w:hAnsi="Arial Narrow"/>
                <w:sz w:val="18"/>
                <w:szCs w:val="18"/>
              </w:rPr>
              <w:t>Evaluation of pelvi</w:t>
            </w:r>
            <w:r w:rsidR="000D78DA">
              <w:rPr>
                <w:rFonts w:ascii="Arial Narrow" w:hAnsi="Arial Narrow"/>
                <w:sz w:val="18"/>
                <w:szCs w:val="18"/>
              </w:rPr>
              <w:t>c</w:t>
            </w:r>
            <w:r w:rsidRPr="007250A1">
              <w:rPr>
                <w:rFonts w:ascii="Arial Narrow" w:hAnsi="Arial Narrow"/>
                <w:sz w:val="18"/>
                <w:szCs w:val="18"/>
              </w:rPr>
              <w:t xml:space="preserve"> sepsis and fistulas associated with established or suspected Crohn’s disease</w:t>
            </w:r>
          </w:p>
          <w:p w:rsidR="00D142EF" w:rsidRDefault="00ED472C" w:rsidP="00AF6263">
            <w:pPr>
              <w:numPr>
                <w:ilvl w:val="0"/>
                <w:numId w:val="8"/>
              </w:numPr>
              <w:spacing w:after="0"/>
              <w:ind w:left="476" w:hanging="357"/>
              <w:rPr>
                <w:rFonts w:ascii="Arial Narrow" w:hAnsi="Arial Narrow"/>
                <w:sz w:val="18"/>
                <w:szCs w:val="18"/>
              </w:rPr>
            </w:pPr>
            <w:r>
              <w:rPr>
                <w:rFonts w:ascii="Arial Narrow" w:hAnsi="Arial Narrow"/>
                <w:sz w:val="18"/>
                <w:szCs w:val="18"/>
              </w:rPr>
              <w:t>A</w:t>
            </w:r>
            <w:r w:rsidRPr="00ED472C">
              <w:rPr>
                <w:rFonts w:ascii="Arial Narrow" w:hAnsi="Arial Narrow"/>
                <w:sz w:val="18"/>
                <w:szCs w:val="18"/>
              </w:rPr>
              <w:t xml:space="preserve">ssessment of change to therapy </w:t>
            </w:r>
            <w:r w:rsidR="00D142EF" w:rsidRPr="007250A1">
              <w:rPr>
                <w:rFonts w:ascii="Arial Narrow" w:hAnsi="Arial Narrow"/>
                <w:sz w:val="18"/>
                <w:szCs w:val="18"/>
              </w:rPr>
              <w:t>of pelvis sepsis and fistulas from Crohn’s disease</w:t>
            </w:r>
          </w:p>
          <w:p w:rsidR="00AC1F02" w:rsidRDefault="00AC1F02" w:rsidP="00AC1F02">
            <w:pPr>
              <w:spacing w:after="0"/>
              <w:rPr>
                <w:rFonts w:ascii="Arial Narrow" w:hAnsi="Arial Narrow"/>
                <w:sz w:val="18"/>
                <w:szCs w:val="18"/>
              </w:rPr>
            </w:pPr>
          </w:p>
          <w:p w:rsidR="00AC1F02" w:rsidRDefault="00AC1F02" w:rsidP="00AC1F02">
            <w:pPr>
              <w:spacing w:after="0"/>
              <w:rPr>
                <w:rFonts w:ascii="Arial Narrow" w:hAnsi="Arial Narrow"/>
                <w:sz w:val="18"/>
                <w:szCs w:val="18"/>
              </w:rPr>
            </w:pPr>
            <w:r>
              <w:rPr>
                <w:rFonts w:ascii="Arial Narrow" w:hAnsi="Arial Narrow"/>
                <w:sz w:val="18"/>
                <w:szCs w:val="18"/>
              </w:rPr>
              <w:t>NOTE 1: A</w:t>
            </w:r>
            <w:r w:rsidRPr="00ED472C">
              <w:rPr>
                <w:rFonts w:ascii="Arial Narrow" w:hAnsi="Arial Narrow"/>
                <w:sz w:val="18"/>
                <w:szCs w:val="18"/>
              </w:rPr>
              <w:t>ssessment of change to therapy</w:t>
            </w:r>
            <w:r>
              <w:rPr>
                <w:rFonts w:ascii="Arial Narrow" w:hAnsi="Arial Narrow"/>
                <w:sz w:val="18"/>
                <w:szCs w:val="18"/>
              </w:rPr>
              <w:t xml:space="preserve"> can only be claimed once in a 12 month period.</w:t>
            </w:r>
          </w:p>
          <w:p w:rsidR="00AC1F02" w:rsidRPr="00D77C6B" w:rsidRDefault="00AC1F02" w:rsidP="00AC1F02">
            <w:pPr>
              <w:spacing w:after="0"/>
              <w:rPr>
                <w:rFonts w:ascii="Arial Narrow" w:hAnsi="Arial Narrow"/>
                <w:sz w:val="18"/>
                <w:szCs w:val="18"/>
              </w:rPr>
            </w:pPr>
          </w:p>
          <w:p w:rsidR="00470698" w:rsidRPr="00AC1F02" w:rsidRDefault="00470698" w:rsidP="00D142EF">
            <w:pPr>
              <w:spacing w:after="120" w:line="240" w:lineRule="auto"/>
              <w:rPr>
                <w:rFonts w:ascii="Arial Narrow" w:hAnsi="Arial Narrow"/>
                <w:sz w:val="18"/>
                <w:szCs w:val="18"/>
                <w:lang w:val="en-US" w:eastAsia="ja-JP"/>
              </w:rPr>
            </w:pPr>
            <w:r w:rsidRPr="00AC1F02">
              <w:rPr>
                <w:rFonts w:ascii="Arial Narrow" w:hAnsi="Arial Narrow"/>
                <w:sz w:val="18"/>
                <w:szCs w:val="18"/>
                <w:lang w:val="en-US" w:eastAsia="ja-JP"/>
              </w:rPr>
              <w:t>Fee: $</w:t>
            </w:r>
            <w:r w:rsidR="00AC71B1" w:rsidRPr="00AC1F02">
              <w:rPr>
                <w:rFonts w:ascii="Arial Narrow" w:hAnsi="Arial Narrow"/>
                <w:sz w:val="18"/>
                <w:szCs w:val="18"/>
                <w:lang w:val="en-US" w:eastAsia="ja-JP"/>
              </w:rPr>
              <w:t>403.20</w:t>
            </w:r>
            <w:r w:rsidR="00D142EF" w:rsidRPr="00AC1F02">
              <w:rPr>
                <w:rFonts w:ascii="Arial Narrow" w:hAnsi="Arial Narrow"/>
                <w:sz w:val="18"/>
                <w:szCs w:val="18"/>
                <w:lang w:val="en-US" w:eastAsia="ja-JP"/>
              </w:rPr>
              <w:t xml:space="preserve">  75% = $302.40 85% = $342.72</w:t>
            </w:r>
          </w:p>
        </w:tc>
      </w:tr>
    </w:tbl>
    <w:p w:rsidR="007D6140" w:rsidRDefault="007D6140" w:rsidP="000901A8"/>
    <w:p w:rsidR="007252D5" w:rsidRDefault="007252D5" w:rsidP="009B59B7">
      <w:pPr>
        <w:pStyle w:val="Heading2"/>
      </w:pPr>
      <w:bookmarkStart w:id="16" w:name="_Toc333911807"/>
      <w:r w:rsidRPr="00A34E9C">
        <w:t>Clinical place for proposed intervention</w:t>
      </w:r>
      <w:bookmarkEnd w:id="16"/>
    </w:p>
    <w:p w:rsidR="00661B05" w:rsidRDefault="00F32A35" w:rsidP="00470698">
      <w:pPr>
        <w:rPr>
          <w:lang w:val="en-GB" w:eastAsia="ja-JP"/>
        </w:rPr>
      </w:pPr>
      <w:r>
        <w:rPr>
          <w:lang w:val="en-GB" w:eastAsia="ja-JP"/>
        </w:rPr>
        <w:t>Most cases of Crohn’s disease can be diagnosed by i</w:t>
      </w:r>
      <w:r w:rsidR="0040711E">
        <w:rPr>
          <w:lang w:val="en-GB" w:eastAsia="ja-JP"/>
        </w:rPr>
        <w:t>leocolon</w:t>
      </w:r>
      <w:r w:rsidR="000D78DA">
        <w:rPr>
          <w:lang w:val="en-GB" w:eastAsia="ja-JP"/>
        </w:rPr>
        <w:t>o</w:t>
      </w:r>
      <w:r w:rsidR="0040711E">
        <w:rPr>
          <w:lang w:val="en-GB" w:eastAsia="ja-JP"/>
        </w:rPr>
        <w:t>scopy</w:t>
      </w:r>
      <w:r>
        <w:rPr>
          <w:lang w:val="en-GB" w:eastAsia="ja-JP"/>
        </w:rPr>
        <w:t xml:space="preserve"> which permits examination of the inner lining of the anus, rectum,</w:t>
      </w:r>
      <w:r w:rsidR="00000582">
        <w:rPr>
          <w:lang w:val="en-GB" w:eastAsia="ja-JP"/>
        </w:rPr>
        <w:t xml:space="preserve"> large</w:t>
      </w:r>
      <w:r>
        <w:rPr>
          <w:lang w:val="en-GB" w:eastAsia="ja-JP"/>
        </w:rPr>
        <w:t xml:space="preserve"> b</w:t>
      </w:r>
      <w:r w:rsidR="00613C34">
        <w:rPr>
          <w:lang w:val="en-GB" w:eastAsia="ja-JP"/>
        </w:rPr>
        <w:t xml:space="preserve">owel and terminal ileum. </w:t>
      </w:r>
      <w:r w:rsidR="00555D4F">
        <w:rPr>
          <w:lang w:val="en-GB" w:eastAsia="ja-JP"/>
        </w:rPr>
        <w:t xml:space="preserve">However </w:t>
      </w:r>
      <w:r w:rsidR="000D78DA">
        <w:rPr>
          <w:lang w:val="en-GB" w:eastAsia="ja-JP"/>
        </w:rPr>
        <w:t>ileocolonoscopy</w:t>
      </w:r>
      <w:r w:rsidR="001861B5">
        <w:rPr>
          <w:lang w:val="en-GB" w:eastAsia="ja-JP"/>
        </w:rPr>
        <w:t xml:space="preserve"> </w:t>
      </w:r>
      <w:r w:rsidR="0040711E">
        <w:rPr>
          <w:lang w:val="en-GB" w:eastAsia="ja-JP"/>
        </w:rPr>
        <w:t xml:space="preserve">cannot always be completed </w:t>
      </w:r>
      <w:r w:rsidR="001D6AC4">
        <w:rPr>
          <w:lang w:val="en-GB" w:eastAsia="ja-JP"/>
        </w:rPr>
        <w:t>and there</w:t>
      </w:r>
      <w:r w:rsidR="000D78DA">
        <w:rPr>
          <w:lang w:val="en-GB" w:eastAsia="ja-JP"/>
        </w:rPr>
        <w:t xml:space="preserve"> are several disadvantages including the invasiveness of the test,</w:t>
      </w:r>
      <w:r w:rsidR="00663AF4">
        <w:rPr>
          <w:lang w:val="en-GB" w:eastAsia="ja-JP"/>
        </w:rPr>
        <w:t xml:space="preserve"> the risk of bowel perforation as well as </w:t>
      </w:r>
      <w:r w:rsidR="000D78DA">
        <w:rPr>
          <w:lang w:val="en-GB" w:eastAsia="ja-JP"/>
        </w:rPr>
        <w:t>the</w:t>
      </w:r>
      <w:r w:rsidR="00663AF4">
        <w:rPr>
          <w:lang w:val="en-GB" w:eastAsia="ja-JP"/>
        </w:rPr>
        <w:t xml:space="preserve"> relative</w:t>
      </w:r>
      <w:r w:rsidR="0040711E">
        <w:rPr>
          <w:lang w:val="en-GB" w:eastAsia="ja-JP"/>
        </w:rPr>
        <w:t xml:space="preserve"> poor patient acceptance</w:t>
      </w:r>
      <w:r w:rsidR="00555D4F">
        <w:rPr>
          <w:lang w:val="en-GB" w:eastAsia="ja-JP"/>
        </w:rPr>
        <w:t xml:space="preserve"> of the test</w:t>
      </w:r>
      <w:r w:rsidR="0040711E">
        <w:rPr>
          <w:lang w:val="en-GB" w:eastAsia="ja-JP"/>
        </w:rPr>
        <w:t>.</w:t>
      </w:r>
      <w:r w:rsidR="001861B5">
        <w:rPr>
          <w:lang w:val="en-GB" w:eastAsia="ja-JP"/>
        </w:rPr>
        <w:t xml:space="preserve"> </w:t>
      </w:r>
      <w:r>
        <w:rPr>
          <w:lang w:val="en-GB" w:eastAsia="ja-JP"/>
        </w:rPr>
        <w:t xml:space="preserve">It also cannot effectively assess perinanal fistulae and cannot examine the small bowel apart from the last few </w:t>
      </w:r>
      <w:r w:rsidR="006762E8">
        <w:rPr>
          <w:lang w:val="en-GB" w:eastAsia="ja-JP"/>
        </w:rPr>
        <w:t>centimetres</w:t>
      </w:r>
      <w:r>
        <w:rPr>
          <w:lang w:val="en-GB" w:eastAsia="ja-JP"/>
        </w:rPr>
        <w:t xml:space="preserve">. </w:t>
      </w:r>
      <w:r w:rsidR="000D78DA">
        <w:rPr>
          <w:lang w:val="en-GB" w:eastAsia="ja-JP"/>
        </w:rPr>
        <w:t xml:space="preserve">Consequently ileocolonoscopy is largely used to make a diagnosis of Crohn’s disease, but not often utilised in </w:t>
      </w:r>
      <w:r w:rsidR="00E36DF9">
        <w:rPr>
          <w:lang w:val="en-GB" w:eastAsia="ja-JP"/>
        </w:rPr>
        <w:t>assess</w:t>
      </w:r>
      <w:r w:rsidR="000D78DA">
        <w:rPr>
          <w:lang w:val="en-GB" w:eastAsia="ja-JP"/>
        </w:rPr>
        <w:t xml:space="preserve">ing patients or evaluating for complications of Crohn’s disease. </w:t>
      </w:r>
      <w:r w:rsidR="00661B05">
        <w:rPr>
          <w:lang w:val="en-GB" w:eastAsia="ja-JP"/>
        </w:rPr>
        <w:t xml:space="preserve">As such other imaging </w:t>
      </w:r>
      <w:r w:rsidR="00661B05">
        <w:rPr>
          <w:lang w:val="en-GB" w:eastAsia="ja-JP"/>
        </w:rPr>
        <w:lastRenderedPageBreak/>
        <w:t>techniques including CT, ultrasonography and MRI have been increasingly used for evaluation of patients with Crohn’s disease. The choice between imaging techniques is</w:t>
      </w:r>
      <w:r w:rsidR="000D78DA">
        <w:rPr>
          <w:lang w:val="en-GB" w:eastAsia="ja-JP"/>
        </w:rPr>
        <w:t xml:space="preserve"> usually </w:t>
      </w:r>
      <w:r w:rsidR="00661B05">
        <w:rPr>
          <w:lang w:val="en-GB" w:eastAsia="ja-JP"/>
        </w:rPr>
        <w:t xml:space="preserve">determined by </w:t>
      </w:r>
      <w:r w:rsidR="000D78DA">
        <w:rPr>
          <w:lang w:val="en-GB" w:eastAsia="ja-JP"/>
        </w:rPr>
        <w:t>local preference and patient’s preparedness to pay for MRI</w:t>
      </w:r>
      <w:r w:rsidR="00661B05">
        <w:rPr>
          <w:lang w:val="en-GB" w:eastAsia="ja-JP"/>
        </w:rPr>
        <w:t>.</w:t>
      </w:r>
    </w:p>
    <w:p w:rsidR="00470698" w:rsidRPr="00F56752" w:rsidRDefault="00470698" w:rsidP="00470698">
      <w:pPr>
        <w:rPr>
          <w:b/>
          <w:lang w:val="en-GB" w:eastAsia="ja-JP"/>
        </w:rPr>
      </w:pPr>
      <w:r w:rsidRPr="00F56752">
        <w:rPr>
          <w:b/>
          <w:lang w:val="en-GB" w:eastAsia="ja-JP"/>
        </w:rPr>
        <w:t>MRI for patients with small bowel Crohn’s disease</w:t>
      </w:r>
    </w:p>
    <w:p w:rsidR="00324356" w:rsidRDefault="00324356" w:rsidP="00613C34">
      <w:pPr>
        <w:jc w:val="left"/>
        <w:rPr>
          <w:lang w:val="en-GB" w:eastAsia="ja-JP"/>
        </w:rPr>
      </w:pPr>
      <w:r>
        <w:rPr>
          <w:lang w:val="en-GB" w:eastAsia="ja-JP"/>
        </w:rPr>
        <w:t xml:space="preserve">Currently CT scan or </w:t>
      </w:r>
      <w:r w:rsidR="00DA7201">
        <w:rPr>
          <w:lang w:val="en-GB" w:eastAsia="ja-JP"/>
        </w:rPr>
        <w:t xml:space="preserve">small bowel </w:t>
      </w:r>
      <w:r w:rsidR="000D78DA">
        <w:rPr>
          <w:lang w:val="en-GB" w:eastAsia="ja-JP"/>
        </w:rPr>
        <w:t xml:space="preserve">barium </w:t>
      </w:r>
      <w:r w:rsidR="00DA7201">
        <w:rPr>
          <w:lang w:val="en-GB" w:eastAsia="ja-JP"/>
        </w:rPr>
        <w:t>follow through</w:t>
      </w:r>
      <w:r w:rsidR="000F2556">
        <w:rPr>
          <w:lang w:val="en-GB" w:eastAsia="ja-JP"/>
        </w:rPr>
        <w:t xml:space="preserve"> (SBFT)</w:t>
      </w:r>
      <w:r w:rsidR="00B32C8D">
        <w:rPr>
          <w:lang w:val="en-GB" w:eastAsia="ja-JP"/>
        </w:rPr>
        <w:t xml:space="preserve"> </w:t>
      </w:r>
      <w:r w:rsidR="000D78DA">
        <w:rPr>
          <w:lang w:val="en-GB" w:eastAsia="ja-JP"/>
        </w:rPr>
        <w:t>are</w:t>
      </w:r>
      <w:r>
        <w:rPr>
          <w:lang w:val="en-GB" w:eastAsia="ja-JP"/>
        </w:rPr>
        <w:t xml:space="preserve"> performed to evaluate small bowel Crohn’s disease, usually in the clinical context where there is a suspicion of complicated small bowel Crohn’s disease (e.g. intestinal stricture or obstruction; intra-abdominal perforation, abscess or fistula).  The </w:t>
      </w:r>
      <w:r w:rsidR="00DA7201">
        <w:rPr>
          <w:lang w:val="en-GB" w:eastAsia="ja-JP"/>
        </w:rPr>
        <w:t xml:space="preserve">use of </w:t>
      </w:r>
      <w:r w:rsidR="000F2556">
        <w:rPr>
          <w:lang w:val="en-GB" w:eastAsia="ja-JP"/>
        </w:rPr>
        <w:t xml:space="preserve">SBFT </w:t>
      </w:r>
      <w:r w:rsidR="00DD4FB1">
        <w:rPr>
          <w:lang w:val="en-GB" w:eastAsia="ja-JP"/>
        </w:rPr>
        <w:t xml:space="preserve">is </w:t>
      </w:r>
      <w:r w:rsidR="000D78DA">
        <w:rPr>
          <w:lang w:val="en-GB" w:eastAsia="ja-JP"/>
        </w:rPr>
        <w:t xml:space="preserve">now </w:t>
      </w:r>
      <w:r w:rsidR="00DD4FB1">
        <w:rPr>
          <w:lang w:val="en-GB" w:eastAsia="ja-JP"/>
        </w:rPr>
        <w:t xml:space="preserve">mostly </w:t>
      </w:r>
      <w:r w:rsidR="00661B05">
        <w:rPr>
          <w:lang w:val="en-GB" w:eastAsia="ja-JP"/>
        </w:rPr>
        <w:t xml:space="preserve">used </w:t>
      </w:r>
      <w:r w:rsidR="00DD4FB1">
        <w:rPr>
          <w:lang w:val="en-GB" w:eastAsia="ja-JP"/>
        </w:rPr>
        <w:t>whe</w:t>
      </w:r>
      <w:r w:rsidR="00661B05">
        <w:rPr>
          <w:lang w:val="en-GB" w:eastAsia="ja-JP"/>
        </w:rPr>
        <w:t>n</w:t>
      </w:r>
      <w:r w:rsidR="00DD4FB1">
        <w:rPr>
          <w:lang w:val="en-GB" w:eastAsia="ja-JP"/>
        </w:rPr>
        <w:t xml:space="preserve"> CT or MRI services are </w:t>
      </w:r>
      <w:r w:rsidR="00661B05">
        <w:rPr>
          <w:lang w:val="en-GB" w:eastAsia="ja-JP"/>
        </w:rPr>
        <w:t xml:space="preserve">not </w:t>
      </w:r>
      <w:r w:rsidR="00DD4FB1">
        <w:rPr>
          <w:lang w:val="en-GB" w:eastAsia="ja-JP"/>
        </w:rPr>
        <w:t>available.</w:t>
      </w:r>
    </w:p>
    <w:p w:rsidR="000D78DA" w:rsidRDefault="000D78DA" w:rsidP="000D78DA">
      <w:pPr>
        <w:rPr>
          <w:i/>
          <w:lang w:val="en-GB" w:eastAsia="ja-JP"/>
        </w:rPr>
      </w:pPr>
      <w:r w:rsidRPr="00202D94">
        <w:rPr>
          <w:i/>
          <w:lang w:val="en-GB" w:eastAsia="ja-JP"/>
        </w:rPr>
        <w:t>Evaluation of disease extent at time of initial diagnosis of Crohn’s diagnosis</w:t>
      </w:r>
    </w:p>
    <w:p w:rsidR="000D78DA" w:rsidRDefault="000D78DA" w:rsidP="000D78DA">
      <w:pPr>
        <w:rPr>
          <w:lang w:val="en-GB" w:eastAsia="ja-JP"/>
        </w:rPr>
      </w:pPr>
      <w:r w:rsidRPr="00DD4FB1">
        <w:rPr>
          <w:lang w:val="en-GB" w:eastAsia="ja-JP"/>
        </w:rPr>
        <w:t xml:space="preserve">In this indication MRI is proposed as a </w:t>
      </w:r>
      <w:r w:rsidRPr="00E836C3">
        <w:rPr>
          <w:b/>
          <w:lang w:val="en-GB" w:eastAsia="ja-JP"/>
        </w:rPr>
        <w:t>replacement</w:t>
      </w:r>
      <w:r w:rsidRPr="00DD4FB1">
        <w:rPr>
          <w:lang w:val="en-GB" w:eastAsia="ja-JP"/>
        </w:rPr>
        <w:t xml:space="preserve"> to CT and SBFT</w:t>
      </w:r>
      <w:r>
        <w:rPr>
          <w:lang w:val="en-GB" w:eastAsia="ja-JP"/>
        </w:rPr>
        <w:t xml:space="preserve"> in </w:t>
      </w:r>
      <w:r w:rsidR="000E4BA7">
        <w:rPr>
          <w:lang w:val="en-GB" w:eastAsia="ja-JP"/>
        </w:rPr>
        <w:t>patients</w:t>
      </w:r>
      <w:r w:rsidR="00D507C9">
        <w:rPr>
          <w:lang w:val="en-GB" w:eastAsia="ja-JP"/>
        </w:rPr>
        <w:t xml:space="preserve"> with newly diagnosed Crohn’s disease (e.g. on the basis of endoscopy or surgery) and where small bowel involvement is clinically suspected. The main purpose is to inform </w:t>
      </w:r>
      <w:r w:rsidR="000E4BA7">
        <w:rPr>
          <w:lang w:val="en-GB" w:eastAsia="ja-JP"/>
        </w:rPr>
        <w:t>clinicians</w:t>
      </w:r>
      <w:r w:rsidR="00D507C9">
        <w:rPr>
          <w:lang w:val="en-GB" w:eastAsia="ja-JP"/>
        </w:rPr>
        <w:t xml:space="preserve"> about the extent of disease, and whether intestinal complications are already present.</w:t>
      </w:r>
    </w:p>
    <w:p w:rsidR="00202D94" w:rsidRDefault="00202D94" w:rsidP="00E21186">
      <w:pPr>
        <w:rPr>
          <w:i/>
          <w:lang w:val="en-GB" w:eastAsia="ja-JP"/>
        </w:rPr>
      </w:pPr>
      <w:r w:rsidRPr="00202D94">
        <w:rPr>
          <w:i/>
          <w:lang w:val="en-GB" w:eastAsia="ja-JP"/>
        </w:rPr>
        <w:t>Evaluation of exacerbation/suspected complications of known Crohn’s disease</w:t>
      </w:r>
    </w:p>
    <w:p w:rsidR="00202D94" w:rsidRPr="00000582" w:rsidRDefault="00DD4FB1" w:rsidP="00202D94">
      <w:pPr>
        <w:ind w:left="60"/>
        <w:rPr>
          <w:lang w:val="en-GB" w:eastAsia="ja-JP"/>
        </w:rPr>
      </w:pPr>
      <w:r w:rsidRPr="00DD4FB1">
        <w:rPr>
          <w:lang w:val="en-GB" w:eastAsia="ja-JP"/>
        </w:rPr>
        <w:t xml:space="preserve">In this indication MRI is proposed as a </w:t>
      </w:r>
      <w:r w:rsidRPr="00DD4FB1">
        <w:rPr>
          <w:b/>
          <w:lang w:val="en-GB" w:eastAsia="ja-JP"/>
        </w:rPr>
        <w:t>replacement</w:t>
      </w:r>
      <w:r w:rsidRPr="00DD4FB1">
        <w:rPr>
          <w:lang w:val="en-GB" w:eastAsia="ja-JP"/>
        </w:rPr>
        <w:t xml:space="preserve"> to</w:t>
      </w:r>
      <w:r w:rsidR="000E4BA7">
        <w:rPr>
          <w:lang w:val="en-GB" w:eastAsia="ja-JP"/>
        </w:rPr>
        <w:t xml:space="preserve"> abdominal</w:t>
      </w:r>
      <w:r w:rsidRPr="00DD4FB1">
        <w:rPr>
          <w:lang w:val="en-GB" w:eastAsia="ja-JP"/>
        </w:rPr>
        <w:t xml:space="preserve"> CT and SBFT</w:t>
      </w:r>
      <w:r w:rsidR="000E4BA7">
        <w:rPr>
          <w:lang w:val="en-GB" w:eastAsia="ja-JP"/>
        </w:rPr>
        <w:t xml:space="preserve"> that are currently used to investigate patients with suspected complications from small bowel Crohn’s disease</w:t>
      </w:r>
      <w:r w:rsidR="00E21186">
        <w:rPr>
          <w:lang w:val="en-GB" w:eastAsia="ja-JP"/>
        </w:rPr>
        <w:t>.</w:t>
      </w:r>
      <w:r w:rsidR="006351B4">
        <w:rPr>
          <w:lang w:val="en-GB" w:eastAsia="ja-JP"/>
        </w:rPr>
        <w:t xml:space="preserve"> MRI is reported to be much more accurate than SBFT but similar in sensitivity and specificity to CT </w:t>
      </w:r>
      <w:r w:rsidR="001D6AC4">
        <w:rPr>
          <w:lang w:val="en-GB" w:eastAsia="ja-JP"/>
        </w:rPr>
        <w:t>and</w:t>
      </w:r>
      <w:r w:rsidR="001D6AC4" w:rsidRPr="007965F1">
        <w:rPr>
          <w:lang w:val="en-GB" w:eastAsia="ja-JP"/>
        </w:rPr>
        <w:t xml:space="preserve"> avoids</w:t>
      </w:r>
      <w:r w:rsidR="00733BEE" w:rsidRPr="007965F1">
        <w:rPr>
          <w:lang w:val="en-GB" w:eastAsia="ja-JP"/>
        </w:rPr>
        <w:t xml:space="preserve"> the radiation risk </w:t>
      </w:r>
      <w:r w:rsidR="0038687B" w:rsidRPr="007965F1">
        <w:rPr>
          <w:lang w:val="en-GB" w:eastAsia="ja-JP"/>
        </w:rPr>
        <w:t xml:space="preserve">associated with these tests </w:t>
      </w:r>
      <w:r w:rsidR="00BD5FA3" w:rsidRPr="007965F1">
        <w:rPr>
          <w:lang w:val="en-GB" w:eastAsia="ja-JP"/>
        </w:rPr>
        <w:fldChar w:fldCharType="begin"/>
      </w:r>
      <w:r w:rsidR="00742FC1">
        <w:rPr>
          <w:lang w:val="en-GB" w:eastAsia="ja-JP"/>
        </w:rPr>
        <w:instrText xml:space="preserve"> ADDIN REFMGR.CITE &lt;Refman&gt;&lt;Cite&gt;&lt;Author&gt;American College of Radiology&lt;/Author&gt;&lt;Year&gt;2011&lt;/Year&gt;&lt;RecNum&gt;30&lt;/RecNum&gt;&lt;IDText&gt;ACR Appropriateness Criteria® Crohn&amp;apos;s disease&lt;/IDText&gt;&lt;MDL Ref_Type="Electronic Citation"&gt;&lt;Ref_Type&gt;Electronic Citation&lt;/Ref_Type&gt;&lt;Ref_ID&gt;30&lt;/Ref_ID&gt;&lt;Title_Primary&gt;ACR Appropriateness Criteria&amp;#xAE; Crohn&amp;apos;s disease&lt;/Title_Primary&gt;&lt;Authors_Primary&gt;American College of Radiology&lt;/Authors_Primary&gt;&lt;Date_Primary&gt;2011&lt;/Date_Primary&gt;&lt;Reprint&gt;In File&lt;/Reprint&gt;&lt;Periodical&gt;http://www.acr.org/&lt;/Periodical&gt;&lt;Web_URL&gt;&lt;u&gt;http://www.acr.org/SecondaryMainMenuCategories/quality_safety/app_criteria/pdf/ExpertPanelonGastrointestinalimaging/CrohnsDiseaseDoc5.aspx&lt;/u&gt;&lt;/Web_URL&gt;&lt;ZZ_JournalStdAbbrev&gt;&lt;f name="System"&gt;http://www.acr.org/&lt;/f&gt;&lt;/ZZ_JournalStdAbbrev&gt;&lt;ZZ_WorkformID&gt;34&lt;/ZZ_WorkformID&gt;&lt;/MDL&gt;&lt;/Cite&gt;&lt;/Refman&gt;</w:instrText>
      </w:r>
      <w:r w:rsidR="00BD5FA3" w:rsidRPr="007965F1">
        <w:rPr>
          <w:lang w:val="en-GB" w:eastAsia="ja-JP"/>
        </w:rPr>
        <w:fldChar w:fldCharType="separate"/>
      </w:r>
      <w:r w:rsidR="00733BEE" w:rsidRPr="007965F1">
        <w:rPr>
          <w:noProof/>
          <w:lang w:val="en-GB" w:eastAsia="ja-JP"/>
        </w:rPr>
        <w:t>(American College of Radiology 2011)</w:t>
      </w:r>
      <w:r w:rsidR="00BD5FA3" w:rsidRPr="007965F1">
        <w:rPr>
          <w:lang w:val="en-GB" w:eastAsia="ja-JP"/>
        </w:rPr>
        <w:fldChar w:fldCharType="end"/>
      </w:r>
      <w:r w:rsidR="00733BEE" w:rsidRPr="007965F1">
        <w:rPr>
          <w:lang w:val="en-GB" w:eastAsia="ja-JP"/>
        </w:rPr>
        <w:t xml:space="preserve">. </w:t>
      </w:r>
      <w:r w:rsidR="007965F1" w:rsidRPr="007965F1">
        <w:rPr>
          <w:lang w:val="en-GB" w:eastAsia="ja-JP"/>
        </w:rPr>
        <w:t xml:space="preserve">A further advantage of MRI over CT is that it can </w:t>
      </w:r>
      <w:r w:rsidR="00742FC1" w:rsidRPr="00742FC1">
        <w:rPr>
          <w:lang w:val="en-GB" w:eastAsia="ja-JP"/>
        </w:rPr>
        <w:t xml:space="preserve">distinguish inflammatory Crohn’s disease of the small bowel from complicated small bowel Crohn’s disease (fibrotic or fistulising disease). This distinction is clinically important since treatment options differ for the two circumstances (medical treatment for inflammatory disease; surgery for some intestinal complications) and the findings could help determine which therapeutic approach is taken or lead clinicians to an early surgical approach if medical management </w:t>
      </w:r>
      <w:r w:rsidR="001D6AC4" w:rsidRPr="00742FC1">
        <w:rPr>
          <w:lang w:val="en-GB" w:eastAsia="ja-JP"/>
        </w:rPr>
        <w:t>fails.</w:t>
      </w:r>
      <w:r w:rsidR="001D6AC4" w:rsidRPr="007965F1">
        <w:rPr>
          <w:lang w:val="en-GB" w:eastAsia="ja-JP"/>
        </w:rPr>
        <w:t xml:space="preserve"> According</w:t>
      </w:r>
      <w:r w:rsidR="0040711E" w:rsidRPr="007965F1">
        <w:rPr>
          <w:lang w:val="en-GB" w:eastAsia="ja-JP"/>
        </w:rPr>
        <w:t xml:space="preserve"> to the applicant</w:t>
      </w:r>
      <w:r w:rsidR="00733BEE" w:rsidRPr="007965F1">
        <w:rPr>
          <w:lang w:val="en-GB" w:eastAsia="ja-JP"/>
        </w:rPr>
        <w:t xml:space="preserve"> however</w:t>
      </w:r>
      <w:r w:rsidR="00202D94" w:rsidRPr="00B52073">
        <w:rPr>
          <w:lang w:val="en-GB" w:eastAsia="ja-JP"/>
        </w:rPr>
        <w:t xml:space="preserve"> there will still be a requirement for abdominal CT scanning</w:t>
      </w:r>
      <w:r w:rsidR="000F2556" w:rsidRPr="00B52073">
        <w:rPr>
          <w:lang w:val="en-GB" w:eastAsia="ja-JP"/>
        </w:rPr>
        <w:t xml:space="preserve"> to be listed for this indication. </w:t>
      </w:r>
      <w:r w:rsidR="00733BEE" w:rsidRPr="00D11006">
        <w:rPr>
          <w:lang w:val="en-GB" w:eastAsia="ja-JP"/>
        </w:rPr>
        <w:t>This is because i</w:t>
      </w:r>
      <w:r w:rsidR="000F2556" w:rsidRPr="00CE4692">
        <w:rPr>
          <w:lang w:val="en-GB" w:eastAsia="ja-JP"/>
        </w:rPr>
        <w:t xml:space="preserve">n </w:t>
      </w:r>
      <w:r w:rsidR="0038687B" w:rsidRPr="00D57A17">
        <w:rPr>
          <w:lang w:val="en-GB" w:eastAsia="ja-JP"/>
        </w:rPr>
        <w:t>a significant minority of cases (approx</w:t>
      </w:r>
      <w:r w:rsidR="000F2556" w:rsidRPr="00D57A17">
        <w:rPr>
          <w:lang w:val="en-GB" w:eastAsia="ja-JP"/>
        </w:rPr>
        <w:t xml:space="preserve"> 10%</w:t>
      </w:r>
      <w:r w:rsidR="0038687B" w:rsidRPr="00B85F6F">
        <w:rPr>
          <w:lang w:val="en-GB" w:eastAsia="ja-JP"/>
        </w:rPr>
        <w:t>)</w:t>
      </w:r>
      <w:r w:rsidR="000F2556" w:rsidRPr="006426FE">
        <w:rPr>
          <w:lang w:val="en-GB" w:eastAsia="ja-JP"/>
        </w:rPr>
        <w:t xml:space="preserve"> patients present in emergency circumstances and </w:t>
      </w:r>
      <w:r w:rsidR="00DA7201" w:rsidRPr="006426FE">
        <w:rPr>
          <w:lang w:val="en-GB" w:eastAsia="ja-JP"/>
        </w:rPr>
        <w:t>CT</w:t>
      </w:r>
      <w:r w:rsidR="00202D94" w:rsidRPr="006426FE">
        <w:rPr>
          <w:lang w:val="en-GB" w:eastAsia="ja-JP"/>
        </w:rPr>
        <w:t xml:space="preserve"> scanning is more readily available at most centres </w:t>
      </w:r>
      <w:r w:rsidR="0038687B" w:rsidRPr="0026541F">
        <w:rPr>
          <w:lang w:val="en-GB" w:eastAsia="ja-JP"/>
        </w:rPr>
        <w:t>when imaging</w:t>
      </w:r>
      <w:r w:rsidR="0038687B">
        <w:rPr>
          <w:lang w:val="en-GB" w:eastAsia="ja-JP"/>
        </w:rPr>
        <w:t xml:space="preserve"> is required emergently</w:t>
      </w:r>
      <w:r w:rsidR="00202D94">
        <w:rPr>
          <w:lang w:val="en-GB" w:eastAsia="ja-JP"/>
        </w:rPr>
        <w:t xml:space="preserve">. For the remainder of patients in </w:t>
      </w:r>
      <w:r w:rsidR="00202D94" w:rsidRPr="00000582">
        <w:rPr>
          <w:lang w:val="en-GB" w:eastAsia="ja-JP"/>
        </w:rPr>
        <w:t xml:space="preserve">whom the </w:t>
      </w:r>
      <w:r w:rsidR="0038687B" w:rsidRPr="00000582">
        <w:rPr>
          <w:lang w:val="en-GB" w:eastAsia="ja-JP"/>
        </w:rPr>
        <w:t xml:space="preserve">semi-elective </w:t>
      </w:r>
      <w:r w:rsidR="0013719D" w:rsidRPr="00000582">
        <w:rPr>
          <w:lang w:val="en-GB" w:eastAsia="ja-JP"/>
        </w:rPr>
        <w:t>evaluation of suspected complications is required</w:t>
      </w:r>
      <w:r w:rsidR="00202D94" w:rsidRPr="00000582">
        <w:rPr>
          <w:lang w:val="en-GB" w:eastAsia="ja-JP"/>
        </w:rPr>
        <w:t xml:space="preserve">, MRI would be a replacement to abdominal CT or </w:t>
      </w:r>
      <w:r w:rsidR="00DA7201" w:rsidRPr="00000582">
        <w:rPr>
          <w:lang w:val="en-GB" w:eastAsia="ja-JP"/>
        </w:rPr>
        <w:t>small bowel follow through.</w:t>
      </w:r>
    </w:p>
    <w:p w:rsidR="00202D94" w:rsidRPr="00000582" w:rsidRDefault="002358E9" w:rsidP="00E21186">
      <w:pPr>
        <w:rPr>
          <w:i/>
          <w:lang w:val="en-GB" w:eastAsia="ja-JP"/>
        </w:rPr>
      </w:pPr>
      <w:r>
        <w:rPr>
          <w:i/>
          <w:lang w:val="en-GB" w:eastAsia="ja-JP"/>
        </w:rPr>
        <w:br w:type="page"/>
      </w:r>
      <w:r w:rsidR="00742FC1" w:rsidRPr="00000582">
        <w:rPr>
          <w:i/>
          <w:lang w:val="en-GB" w:eastAsia="ja-JP"/>
        </w:rPr>
        <w:lastRenderedPageBreak/>
        <w:t>Evaluation of known or suspected Crohn’s disease in pregnancy</w:t>
      </w:r>
    </w:p>
    <w:p w:rsidR="007900DB" w:rsidRDefault="00742FC1" w:rsidP="00E21186">
      <w:pPr>
        <w:rPr>
          <w:lang w:val="en-GB" w:eastAsia="ja-JP"/>
        </w:rPr>
      </w:pPr>
      <w:r w:rsidRPr="00000582">
        <w:rPr>
          <w:lang w:val="en-GB" w:eastAsia="ja-JP"/>
        </w:rPr>
        <w:t xml:space="preserve">In this indication </w:t>
      </w:r>
      <w:r w:rsidR="007900DB" w:rsidRPr="00000582">
        <w:rPr>
          <w:lang w:val="en-GB" w:eastAsia="ja-JP"/>
        </w:rPr>
        <w:t xml:space="preserve">however </w:t>
      </w:r>
      <w:r w:rsidRPr="00000582">
        <w:rPr>
          <w:lang w:val="en-GB" w:eastAsia="ja-JP"/>
        </w:rPr>
        <w:t xml:space="preserve">MRI is proposed as a </w:t>
      </w:r>
      <w:r w:rsidRPr="00000582">
        <w:rPr>
          <w:b/>
          <w:lang w:val="en-GB" w:eastAsia="ja-JP"/>
        </w:rPr>
        <w:t>replacement</w:t>
      </w:r>
      <w:r w:rsidRPr="00000582">
        <w:rPr>
          <w:lang w:val="en-GB" w:eastAsia="ja-JP"/>
        </w:rPr>
        <w:t xml:space="preserve"> to ultrasound </w:t>
      </w:r>
      <w:r w:rsidR="00721592" w:rsidRPr="00000582">
        <w:rPr>
          <w:lang w:val="en-GB" w:eastAsia="ja-JP"/>
        </w:rPr>
        <w:t xml:space="preserve">since alternative radiological options such as </w:t>
      </w:r>
      <w:r w:rsidRPr="00000582">
        <w:rPr>
          <w:lang w:val="en-GB" w:eastAsia="ja-JP"/>
        </w:rPr>
        <w:t xml:space="preserve">CT </w:t>
      </w:r>
      <w:r w:rsidR="00721592" w:rsidRPr="00000582">
        <w:rPr>
          <w:lang w:val="en-GB" w:eastAsia="ja-JP"/>
        </w:rPr>
        <w:t>scan or</w:t>
      </w:r>
      <w:r w:rsidRPr="00000582">
        <w:rPr>
          <w:lang w:val="en-GB" w:eastAsia="ja-JP"/>
        </w:rPr>
        <w:t xml:space="preserve"> SBFT are generally avoided due to the foetal radiation risk.</w:t>
      </w:r>
      <w:r w:rsidR="00721592" w:rsidRPr="00000582">
        <w:rPr>
          <w:lang w:val="en-GB" w:eastAsia="ja-JP"/>
        </w:rPr>
        <w:t xml:space="preserve"> Endoscopy which is invasive and associated with a need for vigorous bowel preparation and intravenous </w:t>
      </w:r>
      <w:r w:rsidR="00AB3CCF" w:rsidRPr="00000582">
        <w:rPr>
          <w:lang w:val="en-GB" w:eastAsia="ja-JP"/>
        </w:rPr>
        <w:t>sedation</w:t>
      </w:r>
      <w:r w:rsidR="00721592" w:rsidRPr="00000582">
        <w:rPr>
          <w:lang w:val="en-GB" w:eastAsia="ja-JP"/>
        </w:rPr>
        <w:t xml:space="preserve"> is also generally contra-indicated. Abdominal ultrasound is the current </w:t>
      </w:r>
      <w:r w:rsidR="007900DB" w:rsidRPr="00000582">
        <w:rPr>
          <w:lang w:val="en-GB" w:eastAsia="ja-JP"/>
        </w:rPr>
        <w:t>comparator</w:t>
      </w:r>
      <w:r w:rsidR="00721592" w:rsidRPr="00000582">
        <w:rPr>
          <w:lang w:val="en-GB" w:eastAsia="ja-JP"/>
        </w:rPr>
        <w:t xml:space="preserve"> that is used in clinical practice for this indication, but its sensitivity is </w:t>
      </w:r>
      <w:r w:rsidR="001D6AC4" w:rsidRPr="00000582">
        <w:rPr>
          <w:lang w:val="en-GB" w:eastAsia="ja-JP"/>
        </w:rPr>
        <w:t>low. In</w:t>
      </w:r>
      <w:r w:rsidR="007900DB" w:rsidRPr="00000582">
        <w:rPr>
          <w:lang w:val="en-GB" w:eastAsia="ja-JP"/>
        </w:rPr>
        <w:t xml:space="preserve"> this population MRI is expected to be </w:t>
      </w:r>
      <w:r w:rsidR="00AB3CCF" w:rsidRPr="00000582">
        <w:rPr>
          <w:lang w:val="en-GB" w:eastAsia="ja-JP"/>
        </w:rPr>
        <w:t>able</w:t>
      </w:r>
      <w:r w:rsidR="007900DB" w:rsidRPr="00000582">
        <w:rPr>
          <w:lang w:val="en-GB" w:eastAsia="ja-JP"/>
        </w:rPr>
        <w:t xml:space="preserve"> to provide information on confirmation on diagnosis, assessment of extent of small bowel involvement and identification or the presence of small bowel complications. It would be anticipated that a requirement for MRI small bowel investigation would be highly exceptional.  </w:t>
      </w:r>
    </w:p>
    <w:p w:rsidR="00202D94" w:rsidRDefault="00E36DF9" w:rsidP="00E21186">
      <w:pPr>
        <w:rPr>
          <w:i/>
          <w:lang w:val="en-GB" w:eastAsia="ja-JP"/>
        </w:rPr>
      </w:pPr>
      <w:r>
        <w:rPr>
          <w:i/>
          <w:lang w:val="en-GB" w:eastAsia="ja-JP"/>
        </w:rPr>
        <w:t>Assessment of change to therapy</w:t>
      </w:r>
      <w:r w:rsidR="00202D94" w:rsidRPr="0047438B">
        <w:rPr>
          <w:i/>
          <w:lang w:val="en-GB" w:eastAsia="ja-JP"/>
        </w:rPr>
        <w:t xml:space="preserve"> in patients with Crohn’s disease</w:t>
      </w:r>
    </w:p>
    <w:p w:rsidR="00226689" w:rsidRPr="0015056D" w:rsidRDefault="007965F1" w:rsidP="00E21186">
      <w:pPr>
        <w:rPr>
          <w:lang w:val="en-GB" w:eastAsia="ja-JP"/>
        </w:rPr>
      </w:pPr>
      <w:r>
        <w:rPr>
          <w:lang w:val="en-GB" w:eastAsia="ja-JP"/>
        </w:rPr>
        <w:t xml:space="preserve">In clinical practice, </w:t>
      </w:r>
      <w:r w:rsidR="00E36DF9">
        <w:rPr>
          <w:lang w:val="en-GB" w:eastAsia="ja-JP"/>
        </w:rPr>
        <w:t>assessing</w:t>
      </w:r>
      <w:r>
        <w:rPr>
          <w:lang w:val="en-GB" w:eastAsia="ja-JP"/>
        </w:rPr>
        <w:t xml:space="preserve"> therapeutic response </w:t>
      </w:r>
      <w:r w:rsidRPr="00613C34">
        <w:rPr>
          <w:lang w:val="en-GB" w:eastAsia="ja-JP"/>
        </w:rPr>
        <w:t xml:space="preserve">is generally done by </w:t>
      </w:r>
      <w:r w:rsidR="00E36DF9">
        <w:rPr>
          <w:lang w:val="en-GB" w:eastAsia="ja-JP"/>
        </w:rPr>
        <w:t>measuring</w:t>
      </w:r>
      <w:r w:rsidRPr="00613C34">
        <w:rPr>
          <w:lang w:val="en-GB" w:eastAsia="ja-JP"/>
        </w:rPr>
        <w:t xml:space="preserve"> change in symptoms or </w:t>
      </w:r>
      <w:r w:rsidR="00226689" w:rsidRPr="00613C34">
        <w:rPr>
          <w:lang w:val="en-GB" w:eastAsia="ja-JP"/>
        </w:rPr>
        <w:t>blood or faecal markers of inflammation</w:t>
      </w:r>
      <w:r w:rsidR="0015056D" w:rsidRPr="00613C34">
        <w:rPr>
          <w:lang w:val="en-GB" w:eastAsia="ja-JP"/>
        </w:rPr>
        <w:t xml:space="preserve">. </w:t>
      </w:r>
      <w:r w:rsidR="00742FC1" w:rsidRPr="00613C34">
        <w:rPr>
          <w:lang w:val="en-GB" w:eastAsia="ja-JP"/>
        </w:rPr>
        <w:t>Endoscopic</w:t>
      </w:r>
      <w:r w:rsidR="0015056D" w:rsidRPr="00613C34">
        <w:rPr>
          <w:lang w:val="en-GB" w:eastAsia="ja-JP"/>
        </w:rPr>
        <w:t xml:space="preserve"> or imaging (CT or SBFT) is </w:t>
      </w:r>
      <w:r w:rsidR="00303EE3" w:rsidRPr="00613C34">
        <w:rPr>
          <w:lang w:val="en-GB" w:eastAsia="ja-JP"/>
        </w:rPr>
        <w:t>indicated</w:t>
      </w:r>
      <w:r w:rsidR="0015056D" w:rsidRPr="00613C34">
        <w:rPr>
          <w:lang w:val="en-GB" w:eastAsia="ja-JP"/>
        </w:rPr>
        <w:t xml:space="preserve"> when patients symptoms have not resolved</w:t>
      </w:r>
      <w:r w:rsidR="009D4D87" w:rsidRPr="00613C34">
        <w:rPr>
          <w:lang w:val="en-GB" w:eastAsia="ja-JP"/>
        </w:rPr>
        <w:t xml:space="preserve"> or getting worse in spite of treatment;</w:t>
      </w:r>
      <w:r w:rsidR="00303EE3" w:rsidRPr="00613C34">
        <w:rPr>
          <w:lang w:val="en-GB" w:eastAsia="ja-JP"/>
        </w:rPr>
        <w:t xml:space="preserve"> there is a </w:t>
      </w:r>
      <w:r w:rsidR="001D6AC4" w:rsidRPr="00613C34">
        <w:rPr>
          <w:lang w:val="en-GB" w:eastAsia="ja-JP"/>
        </w:rPr>
        <w:t>discrepancy between</w:t>
      </w:r>
      <w:r w:rsidR="00B52073" w:rsidRPr="00613C34">
        <w:rPr>
          <w:lang w:val="en-GB" w:eastAsia="ja-JP"/>
        </w:rPr>
        <w:t xml:space="preserve"> symptoms and blood or faecal tests </w:t>
      </w:r>
      <w:r w:rsidR="00303EE3" w:rsidRPr="00613C34">
        <w:rPr>
          <w:lang w:val="en-GB" w:eastAsia="ja-JP"/>
        </w:rPr>
        <w:t>(</w:t>
      </w:r>
      <w:r w:rsidR="00B52073" w:rsidRPr="00613C34">
        <w:rPr>
          <w:lang w:val="en-GB" w:eastAsia="ja-JP"/>
        </w:rPr>
        <w:t>or</w:t>
      </w:r>
      <w:r w:rsidR="0015056D" w:rsidRPr="00613C34">
        <w:rPr>
          <w:lang w:val="en-GB" w:eastAsia="ja-JP"/>
        </w:rPr>
        <w:t xml:space="preserve"> a decision has to be made as to whether to proceed with different medical management or to pursue surgery. </w:t>
      </w:r>
      <w:r w:rsidR="00B52073" w:rsidRPr="00613C34">
        <w:rPr>
          <w:lang w:val="en-GB" w:eastAsia="ja-JP"/>
        </w:rPr>
        <w:t xml:space="preserve"> This </w:t>
      </w:r>
      <w:r w:rsidR="00613C34">
        <w:rPr>
          <w:lang w:val="en-GB" w:eastAsia="ja-JP"/>
        </w:rPr>
        <w:t>type of investigation</w:t>
      </w:r>
      <w:r w:rsidR="00B52073">
        <w:rPr>
          <w:lang w:val="en-GB" w:eastAsia="ja-JP"/>
        </w:rPr>
        <w:t xml:space="preserve"> may be required on more than one occasion during a patient’s life, and </w:t>
      </w:r>
      <w:r w:rsidR="0015056D">
        <w:rPr>
          <w:lang w:val="en-GB" w:eastAsia="ja-JP"/>
        </w:rPr>
        <w:t xml:space="preserve">MRI offers a non-invasive accurate alternative without the </w:t>
      </w:r>
      <w:r w:rsidR="00C87942">
        <w:rPr>
          <w:lang w:val="en-GB" w:eastAsia="ja-JP"/>
        </w:rPr>
        <w:t>r</w:t>
      </w:r>
      <w:r w:rsidR="0015056D">
        <w:rPr>
          <w:lang w:val="en-GB" w:eastAsia="ja-JP"/>
        </w:rPr>
        <w:t xml:space="preserve">isk of ionising radiation </w:t>
      </w:r>
    </w:p>
    <w:p w:rsidR="00470698" w:rsidRDefault="002358E9" w:rsidP="00470698">
      <w:pPr>
        <w:rPr>
          <w:b/>
          <w:lang w:val="en-GB" w:eastAsia="ja-JP"/>
        </w:rPr>
      </w:pPr>
      <w:r>
        <w:rPr>
          <w:b/>
          <w:lang w:val="en-GB" w:eastAsia="ja-JP"/>
        </w:rPr>
        <w:br w:type="page"/>
      </w:r>
      <w:r w:rsidR="00470698" w:rsidRPr="00F56752">
        <w:rPr>
          <w:b/>
          <w:lang w:val="en-GB" w:eastAsia="ja-JP"/>
        </w:rPr>
        <w:lastRenderedPageBreak/>
        <w:t>MRI for patients with fistulising perianal Crohn’s disease</w:t>
      </w:r>
    </w:p>
    <w:p w:rsidR="00AC71B1" w:rsidRPr="00DA7201" w:rsidRDefault="00DD4FB1" w:rsidP="00470698">
      <w:pPr>
        <w:rPr>
          <w:lang w:val="en-GB" w:eastAsia="ja-JP"/>
        </w:rPr>
      </w:pPr>
      <w:r w:rsidRPr="00DA7201">
        <w:rPr>
          <w:lang w:val="en-GB" w:eastAsia="ja-JP"/>
        </w:rPr>
        <w:t xml:space="preserve">Currently there is no </w:t>
      </w:r>
      <w:r w:rsidR="00DA7201" w:rsidRPr="00DA7201">
        <w:rPr>
          <w:lang w:val="en-GB" w:eastAsia="ja-JP"/>
        </w:rPr>
        <w:t>satisfactory</w:t>
      </w:r>
      <w:r w:rsidRPr="00DA7201">
        <w:rPr>
          <w:lang w:val="en-GB" w:eastAsia="ja-JP"/>
        </w:rPr>
        <w:t xml:space="preserve"> non-invasive radiological option for evaluating </w:t>
      </w:r>
      <w:r w:rsidR="006762E8" w:rsidRPr="00DA7201">
        <w:rPr>
          <w:lang w:val="en-GB" w:eastAsia="ja-JP"/>
        </w:rPr>
        <w:t>peri</w:t>
      </w:r>
      <w:r w:rsidR="006762E8">
        <w:rPr>
          <w:lang w:val="en-GB" w:eastAsia="ja-JP"/>
        </w:rPr>
        <w:t>a</w:t>
      </w:r>
      <w:r w:rsidR="006762E8" w:rsidRPr="00DA7201">
        <w:rPr>
          <w:lang w:val="en-GB" w:eastAsia="ja-JP"/>
        </w:rPr>
        <w:t>nal</w:t>
      </w:r>
      <w:r w:rsidR="001861B5">
        <w:rPr>
          <w:lang w:val="en-GB" w:eastAsia="ja-JP"/>
        </w:rPr>
        <w:t xml:space="preserve"> </w:t>
      </w:r>
      <w:r w:rsidRPr="00DA7201">
        <w:rPr>
          <w:lang w:val="en-GB" w:eastAsia="ja-JP"/>
        </w:rPr>
        <w:t>fistul</w:t>
      </w:r>
      <w:r w:rsidR="00303EE3">
        <w:rPr>
          <w:lang w:val="en-GB" w:eastAsia="ja-JP"/>
        </w:rPr>
        <w:t>is</w:t>
      </w:r>
      <w:r w:rsidRPr="00DA7201">
        <w:rPr>
          <w:lang w:val="en-GB" w:eastAsia="ja-JP"/>
        </w:rPr>
        <w:t>ling</w:t>
      </w:r>
      <w:r w:rsidR="001861B5">
        <w:rPr>
          <w:lang w:val="en-GB" w:eastAsia="ja-JP"/>
        </w:rPr>
        <w:t xml:space="preserve"> </w:t>
      </w:r>
      <w:r w:rsidR="00DA7201" w:rsidRPr="00DA7201">
        <w:rPr>
          <w:lang w:val="en-GB" w:eastAsia="ja-JP"/>
        </w:rPr>
        <w:t xml:space="preserve">Crohn’s disease. </w:t>
      </w:r>
      <w:r w:rsidR="00555D4F">
        <w:rPr>
          <w:lang w:val="en-GB" w:eastAsia="ja-JP"/>
        </w:rPr>
        <w:t xml:space="preserve">Surgical examination is considered the gold standard </w:t>
      </w:r>
      <w:r w:rsidR="00303EE3">
        <w:rPr>
          <w:lang w:val="en-GB" w:eastAsia="ja-JP"/>
        </w:rPr>
        <w:t xml:space="preserve">in </w:t>
      </w:r>
      <w:r w:rsidR="00613C34">
        <w:rPr>
          <w:lang w:val="en-GB" w:eastAsia="ja-JP"/>
        </w:rPr>
        <w:t>acute</w:t>
      </w:r>
      <w:r w:rsidR="00303EE3">
        <w:rPr>
          <w:lang w:val="en-GB" w:eastAsia="ja-JP"/>
        </w:rPr>
        <w:t xml:space="preserve"> deterioration of perianal sepsis, </w:t>
      </w:r>
      <w:r w:rsidR="00555D4F">
        <w:rPr>
          <w:lang w:val="en-GB" w:eastAsia="ja-JP"/>
        </w:rPr>
        <w:t xml:space="preserve">but is invasive. </w:t>
      </w:r>
      <w:r w:rsidR="001D6AC4" w:rsidRPr="00DA7201">
        <w:rPr>
          <w:lang w:val="en-GB" w:eastAsia="ja-JP"/>
        </w:rPr>
        <w:t>Expertise with endoscopic</w:t>
      </w:r>
      <w:r w:rsidR="001D6AC4">
        <w:rPr>
          <w:lang w:val="en-GB" w:eastAsia="ja-JP"/>
        </w:rPr>
        <w:t xml:space="preserve"> (endoanal)</w:t>
      </w:r>
      <w:r w:rsidR="001D6AC4" w:rsidRPr="00DA7201">
        <w:rPr>
          <w:lang w:val="en-GB" w:eastAsia="ja-JP"/>
        </w:rPr>
        <w:t xml:space="preserve"> ultrasound in Australia is limited, and CT scanning is not sufficiently sensitive for this purpose</w:t>
      </w:r>
      <w:r w:rsidR="00BD5FA3">
        <w:rPr>
          <w:lang w:val="en-GB" w:eastAsia="ja-JP"/>
        </w:rPr>
        <w:fldChar w:fldCharType="begin"/>
      </w:r>
      <w:r w:rsidR="001D6AC4">
        <w:rPr>
          <w:lang w:val="en-GB" w:eastAsia="ja-JP"/>
        </w:rPr>
        <w:instrText xml:space="preserve"> ADDIN REFMGR.CITE &lt;Refman&gt;&lt;Cite&gt;&lt;Author&gt;Horsthuis&lt;/Author&gt;&lt;Year&gt;2005&lt;/Year&gt;&lt;RecNum&gt;8&lt;/RecNum&gt;&lt;IDText&gt;MRI in Crohn&amp;apos;s disease. [Review] [87 refs]&lt;/IDText&gt;&lt;MDL Ref_Type="Journal"&gt;&lt;Ref_Type&gt;Journal&lt;/Ref_Type&gt;&lt;Ref_ID&gt;8&lt;/Ref_ID&gt;&lt;Title_Primary&gt;MRI in Crohn&amp;apos;s disease. [Review] [87 refs]&lt;/Title_Primary&gt;&lt;Authors_Primary&gt;Horsthuis,K.&lt;/Authors_Primary&gt;&lt;Authors_Primary&gt;Lavini,C.&lt;/Authors_Primary&gt;&lt;Authors_Primary&gt;Stoker,J.&lt;/Authors_Primary&gt;&lt;Date_Primary&gt;2005/7&lt;/Date_Primary&gt;&lt;Keywords&gt;*Crohn Disease&lt;/Keywords&gt;&lt;Keywords&gt;di [Diagnosis]&lt;/Keywords&gt;&lt;Keywords&gt;*Magnetic Resonance Imaging&lt;/Keywords&gt;&lt;Keywords&gt;Humans&lt;/Keywords&gt;&lt;Keywords&gt;SB - IM&lt;/Keywords&gt;&lt;Reprint&gt;Not in File&lt;/Reprint&gt;&lt;Start_Page&gt;1&lt;/Start_Page&gt;&lt;End_Page&gt;12&lt;/End_Page&gt;&lt;Periodical&gt;Journal of Magnetic Resonance Imaging&lt;/Periodical&gt;&lt;Volume&gt;22&lt;/Volume&gt;&lt;Issue&gt;1&lt;/Issue&gt;&lt;ISSN_ISBN&gt;1053-1807&lt;/ISSN_ISBN&gt;&lt;Availability&gt;Department of Radiology, Academic Medical Center, Amsterdam, the Netherlands. k.horsthuis@amc.uva.nl&lt;/Availability&gt;&lt;ZZ_JournalFull&gt;&lt;f name="System"&gt;Journal of Magnetic Resonance Imaging&lt;/f&gt;&lt;/ZZ_JournalFull&gt;&lt;ZZ_WorkformID&gt;1&lt;/ZZ_WorkformID&gt;&lt;/MDL&gt;&lt;/Cite&gt;&lt;/Refman&gt;</w:instrText>
      </w:r>
      <w:r w:rsidR="00BD5FA3">
        <w:rPr>
          <w:lang w:val="en-GB" w:eastAsia="ja-JP"/>
        </w:rPr>
        <w:fldChar w:fldCharType="separate"/>
      </w:r>
      <w:r w:rsidR="001D6AC4">
        <w:rPr>
          <w:noProof/>
          <w:lang w:val="en-GB" w:eastAsia="ja-JP"/>
        </w:rPr>
        <w:t>( Horsthuis et al 2005)</w:t>
      </w:r>
      <w:r w:rsidR="00BD5FA3">
        <w:rPr>
          <w:lang w:val="en-GB" w:eastAsia="ja-JP"/>
        </w:rPr>
        <w:fldChar w:fldCharType="end"/>
      </w:r>
      <w:r w:rsidR="001D6AC4" w:rsidRPr="00DA7201">
        <w:rPr>
          <w:lang w:val="en-GB" w:eastAsia="ja-JP"/>
        </w:rPr>
        <w:t>.</w:t>
      </w:r>
    </w:p>
    <w:p w:rsidR="000156C3" w:rsidRDefault="003E278E" w:rsidP="00470698">
      <w:pPr>
        <w:rPr>
          <w:i/>
          <w:lang w:val="en-GB" w:eastAsia="ja-JP"/>
        </w:rPr>
      </w:pPr>
      <w:r>
        <w:rPr>
          <w:i/>
          <w:lang w:val="en-GB" w:eastAsia="ja-JP"/>
        </w:rPr>
        <w:t xml:space="preserve"> E</w:t>
      </w:r>
      <w:r w:rsidR="00202D94" w:rsidRPr="000505CE">
        <w:rPr>
          <w:i/>
          <w:lang w:val="en-GB" w:eastAsia="ja-JP"/>
        </w:rPr>
        <w:t>valuation of pelvis sepsis and fistulas associated with established or suspected Crohn’s disease</w:t>
      </w:r>
    </w:p>
    <w:p w:rsidR="000156C3" w:rsidRDefault="00DD4FB1" w:rsidP="003E278E">
      <w:pPr>
        <w:ind w:left="60"/>
        <w:rPr>
          <w:lang w:val="en-GB" w:eastAsia="ja-JP"/>
        </w:rPr>
      </w:pPr>
      <w:r w:rsidRPr="007250A1">
        <w:rPr>
          <w:lang w:val="en-GB" w:eastAsia="ja-JP"/>
        </w:rPr>
        <w:t xml:space="preserve">In this indication MRI is proposed as a </w:t>
      </w:r>
      <w:r w:rsidRPr="007250A1">
        <w:rPr>
          <w:b/>
          <w:lang w:val="en-GB" w:eastAsia="ja-JP"/>
        </w:rPr>
        <w:t>replacement</w:t>
      </w:r>
      <w:r w:rsidRPr="007250A1">
        <w:rPr>
          <w:lang w:val="en-GB" w:eastAsia="ja-JP"/>
        </w:rPr>
        <w:t xml:space="preserve"> to </w:t>
      </w:r>
      <w:r w:rsidR="002C65C9">
        <w:rPr>
          <w:lang w:val="en-GB" w:eastAsia="ja-JP"/>
        </w:rPr>
        <w:t>surgical assessment</w:t>
      </w:r>
      <w:r w:rsidR="001861B5">
        <w:rPr>
          <w:lang w:val="en-GB" w:eastAsia="ja-JP"/>
        </w:rPr>
        <w:t xml:space="preserve"> </w:t>
      </w:r>
      <w:r w:rsidR="0017038B">
        <w:rPr>
          <w:lang w:val="en-GB" w:eastAsia="ja-JP"/>
        </w:rPr>
        <w:t xml:space="preserve">or </w:t>
      </w:r>
      <w:r w:rsidR="00303EE3">
        <w:rPr>
          <w:lang w:val="en-GB" w:eastAsia="ja-JP"/>
        </w:rPr>
        <w:t>e</w:t>
      </w:r>
      <w:r w:rsidR="0017038B">
        <w:rPr>
          <w:lang w:val="en-GB" w:eastAsia="ja-JP"/>
        </w:rPr>
        <w:t>ndoanal</w:t>
      </w:r>
      <w:r w:rsidR="001861B5">
        <w:rPr>
          <w:lang w:val="en-GB" w:eastAsia="ja-JP"/>
        </w:rPr>
        <w:t xml:space="preserve"> </w:t>
      </w:r>
      <w:r w:rsidR="0017038B">
        <w:rPr>
          <w:lang w:val="en-GB" w:eastAsia="ja-JP"/>
        </w:rPr>
        <w:t>ultrasound</w:t>
      </w:r>
      <w:r w:rsidR="00893CDD">
        <w:rPr>
          <w:lang w:val="en-GB" w:eastAsia="ja-JP"/>
        </w:rPr>
        <w:t xml:space="preserve">. </w:t>
      </w:r>
      <w:r w:rsidR="00303EE3">
        <w:rPr>
          <w:lang w:val="en-GB" w:eastAsia="ja-JP"/>
        </w:rPr>
        <w:t xml:space="preserve">MRI pelvis is able to define the anatomical configuration of a fistulous track thereby providing information to determine whether or not surgery is necessary and to assist with surgical planning. </w:t>
      </w:r>
      <w:r w:rsidR="00CE4692">
        <w:rPr>
          <w:lang w:val="en-GB" w:eastAsia="ja-JP"/>
        </w:rPr>
        <w:t xml:space="preserve">Knowing in advance the anatomy of a complex fistula greatly assists the surgeons make informed decisions. </w:t>
      </w:r>
      <w:r w:rsidR="00893CDD">
        <w:rPr>
          <w:lang w:val="en-GB" w:eastAsia="ja-JP"/>
        </w:rPr>
        <w:t xml:space="preserve">In </w:t>
      </w:r>
      <w:r w:rsidR="00303EE3">
        <w:rPr>
          <w:lang w:val="en-GB" w:eastAsia="ja-JP"/>
        </w:rPr>
        <w:t xml:space="preserve">current </w:t>
      </w:r>
      <w:r w:rsidR="00893CDD">
        <w:rPr>
          <w:lang w:val="en-GB" w:eastAsia="ja-JP"/>
        </w:rPr>
        <w:t xml:space="preserve">practice, </w:t>
      </w:r>
      <w:r w:rsidR="00303EE3">
        <w:rPr>
          <w:lang w:val="en-GB" w:eastAsia="ja-JP"/>
        </w:rPr>
        <w:t>s</w:t>
      </w:r>
      <w:r w:rsidR="00893CDD">
        <w:rPr>
          <w:lang w:val="en-GB" w:eastAsia="ja-JP"/>
        </w:rPr>
        <w:t>ur</w:t>
      </w:r>
      <w:r w:rsidR="003E278E">
        <w:rPr>
          <w:lang w:val="en-GB" w:eastAsia="ja-JP"/>
        </w:rPr>
        <w:t xml:space="preserve">gical </w:t>
      </w:r>
      <w:r w:rsidR="00303EE3">
        <w:rPr>
          <w:lang w:val="en-GB" w:eastAsia="ja-JP"/>
        </w:rPr>
        <w:t>assessment [examination under anaesthesia (EUA)] and e</w:t>
      </w:r>
      <w:r w:rsidR="003E278E">
        <w:rPr>
          <w:lang w:val="en-GB" w:eastAsia="ja-JP"/>
        </w:rPr>
        <w:t>xploration</w:t>
      </w:r>
      <w:r w:rsidR="001861B5">
        <w:rPr>
          <w:lang w:val="en-GB" w:eastAsia="ja-JP"/>
        </w:rPr>
        <w:t xml:space="preserve"> </w:t>
      </w:r>
      <w:r w:rsidR="003E278E">
        <w:rPr>
          <w:lang w:val="en-GB" w:eastAsia="ja-JP"/>
        </w:rPr>
        <w:t>is</w:t>
      </w:r>
      <w:r w:rsidR="001861B5">
        <w:rPr>
          <w:lang w:val="en-GB" w:eastAsia="ja-JP"/>
        </w:rPr>
        <w:t xml:space="preserve"> </w:t>
      </w:r>
      <w:r w:rsidR="00303EE3">
        <w:rPr>
          <w:lang w:val="en-GB" w:eastAsia="ja-JP"/>
        </w:rPr>
        <w:t>often</w:t>
      </w:r>
      <w:r w:rsidR="003E278E">
        <w:rPr>
          <w:lang w:val="en-GB" w:eastAsia="ja-JP"/>
        </w:rPr>
        <w:t xml:space="preserve"> undertaken to evaluate </w:t>
      </w:r>
      <w:r w:rsidR="00303EE3">
        <w:rPr>
          <w:lang w:val="en-GB" w:eastAsia="ja-JP"/>
        </w:rPr>
        <w:t xml:space="preserve">pelvic </w:t>
      </w:r>
      <w:r w:rsidR="003E278E">
        <w:rPr>
          <w:lang w:val="en-GB" w:eastAsia="ja-JP"/>
        </w:rPr>
        <w:t xml:space="preserve">fistulising Crohn’s disease. However </w:t>
      </w:r>
      <w:r w:rsidR="00F63588">
        <w:rPr>
          <w:lang w:val="en-GB" w:eastAsia="ja-JP"/>
        </w:rPr>
        <w:t>surgical assessment</w:t>
      </w:r>
      <w:r w:rsidR="003E278E">
        <w:rPr>
          <w:lang w:val="en-GB" w:eastAsia="ja-JP"/>
        </w:rPr>
        <w:t xml:space="preserve"> is expensive, limited in availability, and </w:t>
      </w:r>
      <w:r w:rsidR="00F63588">
        <w:rPr>
          <w:lang w:val="en-GB" w:eastAsia="ja-JP"/>
        </w:rPr>
        <w:t>carries the risk of damaging the</w:t>
      </w:r>
      <w:r w:rsidR="003E278E">
        <w:rPr>
          <w:lang w:val="en-GB" w:eastAsia="ja-JP"/>
        </w:rPr>
        <w:t xml:space="preserve"> anal sphincter leading to incontinence. </w:t>
      </w:r>
      <w:r w:rsidR="00EB6013">
        <w:rPr>
          <w:lang w:val="en-GB" w:eastAsia="ja-JP"/>
        </w:rPr>
        <w:t>Definitive s</w:t>
      </w:r>
      <w:r w:rsidR="003E278E">
        <w:rPr>
          <w:lang w:val="en-GB" w:eastAsia="ja-JP"/>
        </w:rPr>
        <w:t>urgery is required in certain circumstances whe</w:t>
      </w:r>
      <w:r w:rsidR="00EB6013">
        <w:rPr>
          <w:lang w:val="en-GB" w:eastAsia="ja-JP"/>
        </w:rPr>
        <w:t>n</w:t>
      </w:r>
      <w:r w:rsidR="003E278E">
        <w:rPr>
          <w:lang w:val="en-GB" w:eastAsia="ja-JP"/>
        </w:rPr>
        <w:t xml:space="preserve"> a perianal abscess or fis</w:t>
      </w:r>
      <w:r w:rsidR="00EB6013">
        <w:rPr>
          <w:lang w:val="en-GB" w:eastAsia="ja-JP"/>
        </w:rPr>
        <w:t>tula</w:t>
      </w:r>
      <w:r w:rsidR="003E278E">
        <w:rPr>
          <w:lang w:val="en-GB" w:eastAsia="ja-JP"/>
        </w:rPr>
        <w:t xml:space="preserve"> track needs to be drain</w:t>
      </w:r>
      <w:r w:rsidR="00EB6013">
        <w:rPr>
          <w:lang w:val="en-GB" w:eastAsia="ja-JP"/>
        </w:rPr>
        <w:t>ed</w:t>
      </w:r>
      <w:r w:rsidR="00F63588">
        <w:rPr>
          <w:lang w:val="en-GB" w:eastAsia="ja-JP"/>
        </w:rPr>
        <w:t>.</w:t>
      </w:r>
      <w:r w:rsidR="001861B5">
        <w:rPr>
          <w:lang w:val="en-GB" w:eastAsia="ja-JP"/>
        </w:rPr>
        <w:t xml:space="preserve"> </w:t>
      </w:r>
      <w:r w:rsidR="00CE4692">
        <w:rPr>
          <w:lang w:val="en-GB" w:eastAsia="ja-JP"/>
        </w:rPr>
        <w:t>Endoanal ultrasound is operator dependent, and expertise with this investigation</w:t>
      </w:r>
      <w:r w:rsidR="00D57A17">
        <w:rPr>
          <w:lang w:val="en-GB" w:eastAsia="ja-JP"/>
        </w:rPr>
        <w:t xml:space="preserve"> in Australia is very limited. In any case it has limited capacity to examine distances beyond</w:t>
      </w:r>
      <w:r w:rsidR="001861B5">
        <w:rPr>
          <w:lang w:val="en-GB" w:eastAsia="ja-JP"/>
        </w:rPr>
        <w:t xml:space="preserve"> </w:t>
      </w:r>
      <w:r w:rsidR="00D57A17">
        <w:rPr>
          <w:lang w:val="en-GB" w:eastAsia="ja-JP"/>
        </w:rPr>
        <w:t xml:space="preserve">the bowel wall, and cannot delineate major complex </w:t>
      </w:r>
      <w:r w:rsidR="00613C34">
        <w:rPr>
          <w:lang w:val="en-GB" w:eastAsia="ja-JP"/>
        </w:rPr>
        <w:t>fistulas</w:t>
      </w:r>
      <w:r w:rsidR="00D57A17">
        <w:rPr>
          <w:lang w:val="en-GB" w:eastAsia="ja-JP"/>
        </w:rPr>
        <w:t xml:space="preserve"> that run several centimetres away from the intestinal lumen (e.g. ischiorectal abscesses). This is a </w:t>
      </w:r>
      <w:r w:rsidR="00613C34">
        <w:rPr>
          <w:lang w:val="en-GB" w:eastAsia="ja-JP"/>
        </w:rPr>
        <w:t>crucial</w:t>
      </w:r>
      <w:r w:rsidR="00D57A17">
        <w:rPr>
          <w:lang w:val="en-GB" w:eastAsia="ja-JP"/>
        </w:rPr>
        <w:t xml:space="preserve"> deficiency of endoanal ultrasound, since exclusion of a pelvic collection is mandatory</w:t>
      </w:r>
      <w:r w:rsidR="001861B5">
        <w:rPr>
          <w:lang w:val="en-GB" w:eastAsia="ja-JP"/>
        </w:rPr>
        <w:t xml:space="preserve"> </w:t>
      </w:r>
      <w:r w:rsidR="00D57A17">
        <w:rPr>
          <w:lang w:val="en-GB" w:eastAsia="ja-JP"/>
        </w:rPr>
        <w:t>before intensive medical therapy can be started. MRI is the only non-invasive means able to accurately direct treatment.</w:t>
      </w:r>
    </w:p>
    <w:p w:rsidR="00202D94" w:rsidRDefault="00E36DF9" w:rsidP="00470698">
      <w:pPr>
        <w:rPr>
          <w:lang w:val="en-GB" w:eastAsia="ja-JP"/>
        </w:rPr>
      </w:pPr>
      <w:r w:rsidRPr="00E36DF9">
        <w:rPr>
          <w:i/>
          <w:lang w:val="en-GB" w:eastAsia="ja-JP"/>
        </w:rPr>
        <w:t>Assessment of change to treatment in patients with</w:t>
      </w:r>
      <w:r w:rsidR="00202D94" w:rsidRPr="000156C3">
        <w:rPr>
          <w:i/>
          <w:lang w:val="en-GB" w:eastAsia="ja-JP"/>
        </w:rPr>
        <w:t xml:space="preserve"> pelvis sepsis and fistulas from Crohn’s disease</w:t>
      </w:r>
    </w:p>
    <w:p w:rsidR="00470698" w:rsidRPr="00470698" w:rsidRDefault="00E36DF9" w:rsidP="00697A90">
      <w:pPr>
        <w:ind w:left="60"/>
        <w:rPr>
          <w:lang w:val="en-GB" w:eastAsia="ja-JP"/>
        </w:rPr>
      </w:pPr>
      <w:r>
        <w:rPr>
          <w:lang w:val="en-GB" w:eastAsia="ja-JP"/>
        </w:rPr>
        <w:t>Assessment</w:t>
      </w:r>
      <w:r w:rsidR="00EB6013">
        <w:rPr>
          <w:lang w:val="en-GB" w:eastAsia="ja-JP"/>
        </w:rPr>
        <w:t xml:space="preserve"> of </w:t>
      </w:r>
      <w:r>
        <w:rPr>
          <w:lang w:val="en-GB" w:eastAsia="ja-JP"/>
        </w:rPr>
        <w:t xml:space="preserve">treatment </w:t>
      </w:r>
      <w:r w:rsidR="00EB6013">
        <w:rPr>
          <w:lang w:val="en-GB" w:eastAsia="ja-JP"/>
        </w:rPr>
        <w:t>response is based currently on clinical groups (mainly symptoms including pain and draining), and if indicated, EUA. MRI pelvis will assist in deciding whether or not medical treatment should be continued, including alternative medical treatment and whether or not surgery is an option</w:t>
      </w:r>
      <w:r>
        <w:rPr>
          <w:lang w:val="en-GB" w:eastAsia="ja-JP"/>
        </w:rPr>
        <w:t xml:space="preserve"> </w:t>
      </w:r>
      <w:r w:rsidR="00BD5FA3">
        <w:rPr>
          <w:lang w:val="en-GB" w:eastAsia="ja-JP"/>
        </w:rPr>
        <w:fldChar w:fldCharType="begin">
          <w:fldData xml:space="preserve">PFJlZm1hbj48Q2l0ZT48QXV0aG9yPkdsaWdvcmlqZXZpYzwvQXV0aG9yPjxZZWFyPjIwMTA8L1ll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</w:fldData>
        </w:fldChar>
      </w:r>
      <w:r w:rsidR="00733BEE">
        <w:rPr>
          <w:lang w:val="en-GB" w:eastAsia="ja-JP"/>
        </w:rPr>
        <w:instrText xml:space="preserve"> ADDIN REFMGR.CITE </w:instrText>
      </w:r>
      <w:r w:rsidR="00BD5FA3">
        <w:rPr>
          <w:lang w:val="en-GB" w:eastAsia="ja-JP"/>
        </w:rPr>
        <w:fldChar w:fldCharType="begin">
          <w:fldData xml:space="preserve">PFJlZm1hbj48Q2l0ZT48QXV0aG9yPkdsaWdvcmlqZXZpYzwvQXV0aG9yPjxZZWFyPjIwMTA8L1ll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</w:fldData>
        </w:fldChar>
      </w:r>
      <w:r w:rsidR="00733BEE">
        <w:rPr>
          <w:lang w:val="en-GB" w:eastAsia="ja-JP"/>
        </w:rPr>
        <w:instrText xml:space="preserve"> ADDIN EN.CITE.DATA </w:instrText>
      </w:r>
      <w:r w:rsidR="00BD5FA3">
        <w:rPr>
          <w:lang w:val="en-GB" w:eastAsia="ja-JP"/>
        </w:rPr>
      </w:r>
      <w:r w:rsidR="00BD5FA3">
        <w:rPr>
          <w:lang w:val="en-GB" w:eastAsia="ja-JP"/>
        </w:rPr>
        <w:fldChar w:fldCharType="end"/>
      </w:r>
      <w:r w:rsidR="00BD5FA3">
        <w:rPr>
          <w:lang w:val="en-GB" w:eastAsia="ja-JP"/>
        </w:rPr>
      </w:r>
      <w:r w:rsidR="00BD5FA3">
        <w:rPr>
          <w:lang w:val="en-GB" w:eastAsia="ja-JP"/>
        </w:rPr>
        <w:fldChar w:fldCharType="separate"/>
      </w:r>
      <w:r w:rsidR="00B9545F">
        <w:rPr>
          <w:noProof/>
          <w:lang w:val="en-GB" w:eastAsia="ja-JP"/>
        </w:rPr>
        <w:t>(Gligorijevic et al 2010)</w:t>
      </w:r>
      <w:r w:rsidR="00BD5FA3">
        <w:rPr>
          <w:lang w:val="en-GB" w:eastAsia="ja-JP"/>
        </w:rPr>
        <w:fldChar w:fldCharType="end"/>
      </w:r>
      <w:r w:rsidR="00893CDD">
        <w:rPr>
          <w:lang w:val="en-GB" w:eastAsia="ja-JP"/>
        </w:rPr>
        <w:t>.</w:t>
      </w:r>
      <w:r w:rsidR="00697A90" w:rsidRPr="00470698">
        <w:rPr>
          <w:lang w:val="en-GB" w:eastAsia="ja-JP"/>
        </w:rPr>
        <w:t xml:space="preserve"> </w:t>
      </w:r>
    </w:p>
    <w:p w:rsidR="000505CE" w:rsidRPr="00F56752" w:rsidRDefault="00AC71B1" w:rsidP="000505CE">
      <w:pPr>
        <w:rPr>
          <w:b/>
          <w:lang w:val="en-GB" w:eastAsia="ja-JP"/>
        </w:rPr>
      </w:pPr>
      <w:r>
        <w:br w:type="page"/>
      </w:r>
      <w:r w:rsidR="000505CE" w:rsidRPr="00F56752">
        <w:rPr>
          <w:b/>
          <w:lang w:val="en-GB" w:eastAsia="ja-JP"/>
        </w:rPr>
        <w:lastRenderedPageBreak/>
        <w:t>MRI for patients with small bowel Crohn’s</w:t>
      </w:r>
      <w:r w:rsidR="001861B5">
        <w:rPr>
          <w:b/>
          <w:lang w:val="en-GB" w:eastAsia="ja-JP"/>
        </w:rPr>
        <w:t xml:space="preserve"> </w:t>
      </w:r>
      <w:r w:rsidR="000505CE" w:rsidRPr="00F56752">
        <w:rPr>
          <w:b/>
          <w:lang w:val="en-GB" w:eastAsia="ja-JP"/>
        </w:rPr>
        <w:t>disease</w:t>
      </w:r>
    </w:p>
    <w:p w:rsidR="00795956" w:rsidRDefault="00795956" w:rsidP="00795956">
      <w:pPr>
        <w:pStyle w:val="Caption"/>
        <w:rPr>
          <w:i/>
        </w:rPr>
      </w:pPr>
      <w:r>
        <w:t xml:space="preserve">Figure </w:t>
      </w:r>
      <w:r w:rsidR="00BD5FA3">
        <w:fldChar w:fldCharType="begin"/>
      </w:r>
      <w:r w:rsidR="008D7A9E">
        <w:instrText xml:space="preserve"> SEQ Figure \* ARABIC </w:instrText>
      </w:r>
      <w:r w:rsidR="00BD5FA3">
        <w:fldChar w:fldCharType="separate"/>
      </w:r>
      <w:r w:rsidR="00E366CF">
        <w:rPr>
          <w:noProof/>
        </w:rPr>
        <w:t>1</w:t>
      </w:r>
      <w:r w:rsidR="00BD5FA3">
        <w:rPr>
          <w:noProof/>
        </w:rPr>
        <w:fldChar w:fldCharType="end"/>
      </w:r>
      <w:r>
        <w:tab/>
      </w:r>
      <w:r w:rsidRPr="00202D94">
        <w:rPr>
          <w:i/>
        </w:rPr>
        <w:t>Evaluation of disease extent at time of initial diagnosis of Crohn’s diagnosis</w:t>
      </w:r>
      <w:r w:rsidR="00B32C8D">
        <w:rPr>
          <w:i/>
        </w:rPr>
        <w:t>*</w:t>
      </w:r>
    </w:p>
    <w:p w:rsidR="00795956" w:rsidRDefault="007023DD" w:rsidP="00322CDD">
      <w:pPr>
        <w:ind w:left="-284" w:firstLine="142"/>
        <w:rPr>
          <w:i/>
          <w:lang w:val="en-GB" w:eastAsia="ja-JP"/>
        </w:rPr>
      </w:pPr>
      <w:r>
        <w:rPr>
          <w:noProof/>
          <w:lang w:eastAsia="en-AU"/>
        </w:rPr>
        <mc:AlternateContent>
          <mc:Choice Requires="wpc">
            <w:drawing>
              <wp:inline distT="0" distB="0" distL="0" distR="0">
                <wp:extent cx="6314440" cy="7270750"/>
                <wp:effectExtent l="0" t="0" r="0" b="0"/>
                <wp:docPr id="180" name="Canvas 180" title="Figure 1 Evaluation of disease extent at time of initial diagnosis of Crohn’s diagnosis*"/>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04" name="AutoShape 197"/>
                        <wps:cNvSpPr>
                          <a:spLocks noChangeArrowheads="1"/>
                        </wps:cNvSpPr>
                        <wps:spPr bwMode="auto">
                          <a:xfrm>
                            <a:off x="0" y="3700780"/>
                            <a:ext cx="1026160" cy="537210"/>
                          </a:xfrm>
                          <a:prstGeom prst="roundRect">
                            <a:avLst>
                              <a:gd name="adj" fmla="val 16667"/>
                            </a:avLst>
                          </a:prstGeom>
                          <a:solidFill>
                            <a:srgbClr val="D8D8D8"/>
                          </a:solidFill>
                          <a:ln w="9525">
                            <a:solidFill>
                              <a:srgbClr val="000000"/>
                            </a:solidFill>
                            <a:round/>
                            <a:headEnd/>
                            <a:tailEnd/>
                          </a:ln>
                        </wps:spPr>
                        <wps:txbx>
                          <w:txbxContent>
                            <w:p w:rsidR="007023DD" w:rsidRPr="00A118D9" w:rsidRDefault="007023DD" w:rsidP="001C444A">
                              <w:pPr>
                                <w:spacing w:after="0" w:line="240" w:lineRule="auto"/>
                                <w:jc w:val="center"/>
                                <w:rPr>
                                  <w:rFonts w:ascii="Arial" w:hAnsi="Arial" w:cs="Arial"/>
                                  <w:sz w:val="18"/>
                                  <w:szCs w:val="18"/>
                                </w:rPr>
                              </w:pPr>
                              <w:r w:rsidRPr="00A118D9">
                                <w:rPr>
                                  <w:rFonts w:ascii="Arial" w:hAnsi="Arial" w:cs="Arial"/>
                                  <w:sz w:val="18"/>
                                  <w:szCs w:val="18"/>
                                </w:rPr>
                                <w:t xml:space="preserve">No small bowel </w:t>
                              </w:r>
                            </w:p>
                            <w:p w:rsidR="007023DD" w:rsidRPr="00A118D9" w:rsidRDefault="007023DD" w:rsidP="001C444A">
                              <w:pPr>
                                <w:spacing w:after="0" w:line="240" w:lineRule="auto"/>
                                <w:jc w:val="center"/>
                                <w:rPr>
                                  <w:rFonts w:ascii="Trebuchet MS" w:eastAsia="Times New Roman" w:hAnsi="Trebuchet MS" w:cs="Times New Roman"/>
                                  <w:sz w:val="18"/>
                                  <w:szCs w:val="18"/>
                                  <w:lang w:eastAsia="en-US"/>
                                </w:rPr>
                              </w:pPr>
                              <w:r w:rsidRPr="00A118D9">
                                <w:rPr>
                                  <w:rFonts w:ascii="Arial" w:hAnsi="Arial" w:cs="Arial"/>
                                  <w:sz w:val="18"/>
                                  <w:szCs w:val="18"/>
                                </w:rPr>
                                <w:t>disease</w:t>
                              </w:r>
                            </w:p>
                          </w:txbxContent>
                        </wps:txbx>
                        <wps:bodyPr rot="0" vert="horz" wrap="square" lIns="64915" tIns="32458" rIns="64915" bIns="32458" anchor="t" anchorCtr="0" upright="1">
                          <a:noAutofit/>
                        </wps:bodyPr>
                      </wps:wsp>
                      <wps:wsp>
                        <wps:cNvPr id="505" name="AutoShape 201"/>
                        <wps:cNvSpPr>
                          <a:spLocks noChangeArrowheads="1"/>
                        </wps:cNvSpPr>
                        <wps:spPr bwMode="auto">
                          <a:xfrm>
                            <a:off x="0" y="4565650"/>
                            <a:ext cx="1026160" cy="520065"/>
                          </a:xfrm>
                          <a:prstGeom prst="roundRect">
                            <a:avLst>
                              <a:gd name="adj" fmla="val 16667"/>
                            </a:avLst>
                          </a:prstGeom>
                          <a:solidFill>
                            <a:srgbClr val="D8D8D8"/>
                          </a:solidFill>
                          <a:ln w="9525">
                            <a:solidFill>
                              <a:srgbClr val="000000"/>
                            </a:solidFill>
                            <a:round/>
                            <a:headEnd/>
                            <a:tailEnd/>
                          </a:ln>
                        </wps:spPr>
                        <wps:txbx>
                          <w:txbxContent>
                            <w:p w:rsidR="007023DD" w:rsidRPr="00A118D9" w:rsidRDefault="007023DD" w:rsidP="001C444A">
                              <w:pPr>
                                <w:jc w:val="center"/>
                                <w:rPr>
                                  <w:rFonts w:ascii="Arial" w:hAnsi="Arial" w:cs="Arial"/>
                                  <w:sz w:val="18"/>
                                  <w:szCs w:val="18"/>
                                </w:rPr>
                              </w:pPr>
                              <w:r w:rsidRPr="00A118D9">
                                <w:rPr>
                                  <w:rFonts w:ascii="Arial" w:hAnsi="Arial" w:cs="Arial"/>
                                  <w:sz w:val="18"/>
                                  <w:szCs w:val="18"/>
                                </w:rPr>
                                <w:t xml:space="preserve">No change to treatment </w:t>
                              </w:r>
                            </w:p>
                            <w:p w:rsidR="007023DD" w:rsidRPr="00614955" w:rsidRDefault="007023DD" w:rsidP="001C444A">
                              <w:pPr>
                                <w:jc w:val="center"/>
                                <w:rPr>
                                  <w:rFonts w:ascii="Arial" w:hAnsi="Arial" w:cs="Arial"/>
                                </w:rPr>
                              </w:pPr>
                            </w:p>
                          </w:txbxContent>
                        </wps:txbx>
                        <wps:bodyPr rot="0" vert="horz" wrap="square" lIns="64915" tIns="32458" rIns="64915" bIns="32458" anchor="t" anchorCtr="0" upright="1">
                          <a:noAutofit/>
                        </wps:bodyPr>
                      </wps:wsp>
                      <wps:wsp>
                        <wps:cNvPr id="506" name="Rectangle 208"/>
                        <wps:cNvSpPr>
                          <a:spLocks noChangeArrowheads="1"/>
                        </wps:cNvSpPr>
                        <wps:spPr bwMode="auto">
                          <a:xfrm>
                            <a:off x="4476115" y="198755"/>
                            <a:ext cx="1838325" cy="143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1C444A">
                              <w:pPr>
                                <w:pStyle w:val="TableName"/>
                                <w:ind w:left="720"/>
                              </w:pPr>
                              <w:r w:rsidRPr="004B2EB5">
                                <w:t>Legend:</w:t>
                              </w:r>
                            </w:p>
                            <w:p w:rsidR="007023DD" w:rsidRDefault="007023DD" w:rsidP="001C444A">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70111A">
                              <w:pPr>
                                <w:pStyle w:val="TableText"/>
                              </w:pPr>
                            </w:p>
                          </w:txbxContent>
                        </wps:txbx>
                        <wps:bodyPr rot="0" vert="horz" wrap="square" lIns="91440" tIns="45720" rIns="91440" bIns="45720" anchor="t" anchorCtr="0" upright="1">
                          <a:noAutofit/>
                        </wps:bodyPr>
                      </wps:wsp>
                      <wps:wsp>
                        <wps:cNvPr id="507" name="AutoShape 182"/>
                        <wps:cNvSpPr>
                          <a:spLocks noChangeArrowheads="1"/>
                        </wps:cNvSpPr>
                        <wps:spPr bwMode="auto">
                          <a:xfrm>
                            <a:off x="565150" y="460375"/>
                            <a:ext cx="3545840" cy="914400"/>
                          </a:xfrm>
                          <a:prstGeom prst="roundRect">
                            <a:avLst>
                              <a:gd name="adj" fmla="val 16667"/>
                            </a:avLst>
                          </a:prstGeom>
                          <a:solidFill>
                            <a:srgbClr val="FFFFFF"/>
                          </a:solidFill>
                          <a:ln w="9525">
                            <a:solidFill>
                              <a:srgbClr val="000000"/>
                            </a:solidFill>
                            <a:round/>
                            <a:headEnd/>
                            <a:tailEnd/>
                          </a:ln>
                        </wps:spPr>
                        <wps:txbx>
                          <w:txbxContent>
                            <w:p w:rsidR="007023DD" w:rsidRPr="00421D81" w:rsidRDefault="007023DD" w:rsidP="00442BC3">
                              <w:pPr>
                                <w:autoSpaceDE w:val="0"/>
                                <w:autoSpaceDN w:val="0"/>
                                <w:adjustRightInd w:val="0"/>
                                <w:spacing w:after="0" w:line="240" w:lineRule="auto"/>
                                <w:jc w:val="left"/>
                                <w:rPr>
                                  <w:rFonts w:ascii="Arial" w:eastAsia="Times New Roman" w:hAnsi="Arial" w:cs="Arial"/>
                                  <w:sz w:val="18"/>
                                  <w:szCs w:val="18"/>
                                  <w:lang w:eastAsia="en-US"/>
                                </w:rPr>
                              </w:pPr>
                              <w:r w:rsidRPr="00421D81">
                                <w:rPr>
                                  <w:rFonts w:ascii="Arial" w:eastAsia="Times New Roman" w:hAnsi="Arial" w:cs="Arial"/>
                                  <w:sz w:val="18"/>
                                  <w:szCs w:val="18"/>
                                  <w:lang w:eastAsia="en-US"/>
                                </w:rPr>
                                <w:t>Patients with initial suspected diagnosis of Crohn’s disease based on symptoms of small bowel involvement and positive inflammatory markers (blood tests and/or fecal calprotectin</w:t>
                              </w:r>
                              <w:r>
                                <w:rPr>
                                  <w:rFonts w:ascii="Arial" w:eastAsia="Times New Roman" w:hAnsi="Arial" w:cs="Arial"/>
                                  <w:sz w:val="18"/>
                                  <w:szCs w:val="18"/>
                                  <w:lang w:eastAsia="en-US"/>
                                </w:rPr>
                                <w:t>)</w:t>
                              </w:r>
                              <w:r w:rsidRPr="00421D81">
                                <w:rPr>
                                  <w:sz w:val="18"/>
                                  <w:szCs w:val="18"/>
                                </w:rPr>
                                <w:t xml:space="preserve"> </w:t>
                              </w:r>
                              <w:r w:rsidRPr="00421D81">
                                <w:rPr>
                                  <w:rFonts w:ascii="Arial" w:eastAsia="Times New Roman" w:hAnsi="Arial" w:cs="Arial"/>
                                  <w:sz w:val="18"/>
                                  <w:szCs w:val="18"/>
                                  <w:lang w:eastAsia="en-US"/>
                                </w:rPr>
                                <w:t>but with abnormal or normal terminal ileum on colonoscopy – this includes pregnant women with known Crohn’s disease.</w:t>
                              </w:r>
                            </w:p>
                            <w:p w:rsidR="007023DD" w:rsidRPr="00421D81" w:rsidRDefault="007023DD" w:rsidP="001C444A">
                              <w:pPr>
                                <w:rPr>
                                  <w:sz w:val="18"/>
                                  <w:szCs w:val="18"/>
                                </w:rPr>
                              </w:pPr>
                            </w:p>
                          </w:txbxContent>
                        </wps:txbx>
                        <wps:bodyPr rot="0" vert="horz" wrap="square" lIns="64915" tIns="32458" rIns="64915" bIns="32458" anchor="t" anchorCtr="0" upright="1">
                          <a:noAutofit/>
                        </wps:bodyPr>
                      </wps:wsp>
                      <wps:wsp>
                        <wps:cNvPr id="508" name="AutoShape 183"/>
                        <wps:cNvSpPr>
                          <a:spLocks noChangeArrowheads="1"/>
                        </wps:cNvSpPr>
                        <wps:spPr bwMode="auto">
                          <a:xfrm>
                            <a:off x="325120" y="6513195"/>
                            <a:ext cx="5542280" cy="439420"/>
                          </a:xfrm>
                          <a:prstGeom prst="roundRect">
                            <a:avLst>
                              <a:gd name="adj" fmla="val 16667"/>
                            </a:avLst>
                          </a:prstGeom>
                          <a:solidFill>
                            <a:srgbClr val="FFFFFF"/>
                          </a:solidFill>
                          <a:ln w="9525">
                            <a:solidFill>
                              <a:srgbClr val="000000"/>
                            </a:solidFill>
                            <a:round/>
                            <a:headEnd/>
                            <a:tailEnd/>
                          </a:ln>
                        </wps:spPr>
                        <wps:txbx>
                          <w:txbxContent>
                            <w:p w:rsidR="007023DD" w:rsidRPr="00A118D9" w:rsidRDefault="007023DD" w:rsidP="00041698">
                              <w:pPr>
                                <w:spacing w:after="0" w:line="240" w:lineRule="auto"/>
                                <w:jc w:val="center"/>
                                <w:rPr>
                                  <w:rFonts w:ascii="Arial" w:hAnsi="Arial" w:cs="Arial"/>
                                  <w:sz w:val="18"/>
                                  <w:szCs w:val="18"/>
                                </w:rPr>
                              </w:pPr>
                              <w:r w:rsidRPr="00A118D9">
                                <w:rPr>
                                  <w:rFonts w:ascii="Arial" w:hAnsi="Arial" w:cs="Arial"/>
                                  <w:sz w:val="18"/>
                                  <w:szCs w:val="18"/>
                                </w:rPr>
                                <w:t>Outcomes: Impact of treatment on symptoms, activity of disease, development of complications, Crohn’s disease progression, treatment morbidity, quality of life</w:t>
                              </w:r>
                            </w:p>
                            <w:p w:rsidR="007023DD" w:rsidRPr="00614955" w:rsidRDefault="007023DD" w:rsidP="001C444A">
                              <w:pPr>
                                <w:rPr>
                                  <w:rFonts w:ascii="Arial" w:hAnsi="Arial" w:cs="Arial"/>
                                </w:rPr>
                              </w:pPr>
                            </w:p>
                          </w:txbxContent>
                        </wps:txbx>
                        <wps:bodyPr rot="0" vert="horz" wrap="square" lIns="64915" tIns="32458" rIns="64915" bIns="32458" anchor="t" anchorCtr="0" upright="1">
                          <a:noAutofit/>
                        </wps:bodyPr>
                      </wps:wsp>
                      <wps:wsp>
                        <wps:cNvPr id="509" name="AutoShape 184"/>
                        <wps:cNvCnPr>
                          <a:cxnSpLocks noChangeShapeType="1"/>
                          <a:stCxn id="510" idx="2"/>
                          <a:endCxn id="424" idx="0"/>
                        </wps:cNvCnPr>
                        <wps:spPr bwMode="auto">
                          <a:xfrm flipH="1">
                            <a:off x="822325" y="1892935"/>
                            <a:ext cx="1515110" cy="4438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0" name="AutoShape 185"/>
                        <wps:cNvSpPr>
                          <a:spLocks noChangeArrowheads="1"/>
                        </wps:cNvSpPr>
                        <wps:spPr bwMode="auto">
                          <a:xfrm>
                            <a:off x="1302385" y="1565275"/>
                            <a:ext cx="2069465" cy="327660"/>
                          </a:xfrm>
                          <a:prstGeom prst="roundRect">
                            <a:avLst>
                              <a:gd name="adj" fmla="val 16667"/>
                            </a:avLst>
                          </a:prstGeom>
                          <a:solidFill>
                            <a:srgbClr val="D8D8D8"/>
                          </a:solidFill>
                          <a:ln w="9525">
                            <a:solidFill>
                              <a:srgbClr val="000000"/>
                            </a:solidFill>
                            <a:round/>
                            <a:headEnd/>
                            <a:tailEnd/>
                          </a:ln>
                        </wps:spPr>
                        <wps:txbx>
                          <w:txbxContent>
                            <w:p w:rsidR="007023DD" w:rsidRPr="00421D81" w:rsidRDefault="007023DD" w:rsidP="001C444A">
                              <w:pPr>
                                <w:pStyle w:val="TableText"/>
                                <w:jc w:val="center"/>
                                <w:rPr>
                                  <w:rFonts w:ascii="Arial" w:hAnsi="Arial" w:cs="Arial"/>
                                  <w:szCs w:val="18"/>
                                </w:rPr>
                              </w:pPr>
                              <w:r w:rsidRPr="00421D81">
                                <w:rPr>
                                  <w:rFonts w:ascii="Arial" w:hAnsi="Arial" w:cs="Arial"/>
                                  <w:szCs w:val="18"/>
                                </w:rPr>
                                <w:t>Suspected small bowel disease</w:t>
                              </w:r>
                            </w:p>
                          </w:txbxContent>
                        </wps:txbx>
                        <wps:bodyPr rot="0" vert="horz" wrap="square" lIns="64915" tIns="32458" rIns="64915" bIns="32458" anchor="t" anchorCtr="0" upright="1">
                          <a:noAutofit/>
                        </wps:bodyPr>
                      </wps:wsp>
                      <wps:wsp>
                        <wps:cNvPr id="511" name="AutoShape 186"/>
                        <wps:cNvCnPr>
                          <a:cxnSpLocks noChangeShapeType="1"/>
                          <a:stCxn id="507" idx="2"/>
                          <a:endCxn id="510" idx="0"/>
                        </wps:cNvCnPr>
                        <wps:spPr bwMode="auto">
                          <a:xfrm flipH="1">
                            <a:off x="2337435" y="1374775"/>
                            <a:ext cx="635"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6" name="AutoShape 187"/>
                        <wps:cNvCnPr>
                          <a:cxnSpLocks noChangeShapeType="1"/>
                        </wps:cNvCnPr>
                        <wps:spPr bwMode="auto">
                          <a:xfrm>
                            <a:off x="1978025" y="4237990"/>
                            <a:ext cx="635" cy="3943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7" name="AutoShape 188"/>
                        <wps:cNvCnPr>
                          <a:cxnSpLocks noChangeShapeType="1"/>
                          <a:stCxn id="419" idx="2"/>
                          <a:endCxn id="426" idx="0"/>
                        </wps:cNvCnPr>
                        <wps:spPr bwMode="auto">
                          <a:xfrm>
                            <a:off x="3776980" y="4121785"/>
                            <a:ext cx="3810" cy="578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8" name="AutoShape 189"/>
                        <wps:cNvSpPr>
                          <a:spLocks noChangeArrowheads="1"/>
                        </wps:cNvSpPr>
                        <wps:spPr bwMode="auto">
                          <a:xfrm>
                            <a:off x="4046855" y="2289175"/>
                            <a:ext cx="1188720" cy="476250"/>
                          </a:xfrm>
                          <a:prstGeom prst="roundRect">
                            <a:avLst>
                              <a:gd name="adj" fmla="val 16667"/>
                            </a:avLst>
                          </a:prstGeom>
                          <a:solidFill>
                            <a:srgbClr val="A5A5A5"/>
                          </a:solidFill>
                          <a:ln w="9525">
                            <a:solidFill>
                              <a:srgbClr val="000000"/>
                            </a:solidFill>
                            <a:round/>
                            <a:headEnd/>
                            <a:tailEnd/>
                          </a:ln>
                        </wps:spPr>
                        <wps:txbx>
                          <w:txbxContent>
                            <w:p w:rsidR="007023DD" w:rsidRPr="00421D81" w:rsidRDefault="007023DD">
                              <w:pPr>
                                <w:jc w:val="center"/>
                                <w:rPr>
                                  <w:rFonts w:ascii="Arial" w:hAnsi="Arial" w:cs="Arial"/>
                                  <w:sz w:val="18"/>
                                  <w:szCs w:val="18"/>
                                </w:rPr>
                              </w:pPr>
                              <w:r w:rsidRPr="00421D81">
                                <w:rPr>
                                  <w:rFonts w:ascii="Arial" w:hAnsi="Arial" w:cs="Arial"/>
                                  <w:sz w:val="18"/>
                                  <w:szCs w:val="18"/>
                                </w:rPr>
                                <w:t>MRI Small bowel</w:t>
                              </w:r>
                            </w:p>
                            <w:p w:rsidR="007023DD" w:rsidRPr="00912F79" w:rsidRDefault="007023DD" w:rsidP="001C444A">
                              <w:pPr>
                                <w:pStyle w:val="TableText"/>
                                <w:rPr>
                                  <w:sz w:val="16"/>
                                  <w:szCs w:val="16"/>
                                </w:rPr>
                              </w:pPr>
                            </w:p>
                          </w:txbxContent>
                        </wps:txbx>
                        <wps:bodyPr rot="0" vert="horz" wrap="square" lIns="64915" tIns="32458" rIns="64915" bIns="32458" anchor="t" anchorCtr="0" upright="1">
                          <a:noAutofit/>
                        </wps:bodyPr>
                      </wps:wsp>
                      <wps:wsp>
                        <wps:cNvPr id="419" name="AutoShape 190"/>
                        <wps:cNvSpPr>
                          <a:spLocks noChangeArrowheads="1"/>
                        </wps:cNvSpPr>
                        <wps:spPr bwMode="auto">
                          <a:xfrm>
                            <a:off x="3300730" y="3584575"/>
                            <a:ext cx="952500" cy="537210"/>
                          </a:xfrm>
                          <a:prstGeom prst="roundRect">
                            <a:avLst>
                              <a:gd name="adj" fmla="val 16667"/>
                            </a:avLst>
                          </a:prstGeom>
                          <a:solidFill>
                            <a:srgbClr val="A5A5A5"/>
                          </a:solidFill>
                          <a:ln w="9525">
                            <a:solidFill>
                              <a:srgbClr val="000000"/>
                            </a:solidFill>
                            <a:round/>
                            <a:headEnd/>
                            <a:tailEnd/>
                          </a:ln>
                        </wps:spPr>
                        <wps:txbx>
                          <w:txbxContent>
                            <w:p w:rsidR="007023DD" w:rsidRPr="00421D81" w:rsidRDefault="007023DD" w:rsidP="001C444A">
                              <w:pPr>
                                <w:spacing w:after="0" w:line="240" w:lineRule="auto"/>
                                <w:jc w:val="center"/>
                                <w:rPr>
                                  <w:rFonts w:ascii="Arial" w:hAnsi="Arial" w:cs="Arial"/>
                                  <w:sz w:val="18"/>
                                  <w:szCs w:val="18"/>
                                </w:rPr>
                              </w:pPr>
                              <w:r w:rsidRPr="00421D81">
                                <w:rPr>
                                  <w:rFonts w:ascii="Arial" w:hAnsi="Arial" w:cs="Arial"/>
                                  <w:sz w:val="18"/>
                                  <w:szCs w:val="18"/>
                                </w:rPr>
                                <w:t xml:space="preserve">No small bowel </w:t>
                              </w:r>
                            </w:p>
                            <w:p w:rsidR="007023DD" w:rsidRPr="00421D81" w:rsidRDefault="007023DD" w:rsidP="001C444A">
                              <w:pPr>
                                <w:spacing w:after="0" w:line="240" w:lineRule="auto"/>
                                <w:jc w:val="center"/>
                                <w:rPr>
                                  <w:rFonts w:ascii="Trebuchet MS" w:eastAsia="Times New Roman" w:hAnsi="Trebuchet MS" w:cs="Times New Roman"/>
                                  <w:sz w:val="18"/>
                                  <w:szCs w:val="18"/>
                                  <w:lang w:eastAsia="en-US"/>
                                </w:rPr>
                              </w:pPr>
                              <w:r w:rsidRPr="00421D81">
                                <w:rPr>
                                  <w:rFonts w:ascii="Arial" w:hAnsi="Arial" w:cs="Arial"/>
                                  <w:sz w:val="18"/>
                                  <w:szCs w:val="18"/>
                                </w:rPr>
                                <w:t>disease</w:t>
                              </w:r>
                            </w:p>
                            <w:p w:rsidR="007023DD" w:rsidRPr="005D7007" w:rsidRDefault="007023DD" w:rsidP="001C444A">
                              <w:r>
                                <w:rPr>
                                  <w:sz w:val="16"/>
                                  <w:szCs w:val="16"/>
                                </w:rPr>
                                <w:tab/>
                              </w:r>
                            </w:p>
                          </w:txbxContent>
                        </wps:txbx>
                        <wps:bodyPr rot="0" vert="horz" wrap="square" lIns="64915" tIns="32458" rIns="64915" bIns="32458" anchor="t" anchorCtr="0" upright="1">
                          <a:noAutofit/>
                        </wps:bodyPr>
                      </wps:wsp>
                      <wps:wsp>
                        <wps:cNvPr id="420" name="AutoShape 191"/>
                        <wps:cNvSpPr>
                          <a:spLocks noChangeArrowheads="1"/>
                        </wps:cNvSpPr>
                        <wps:spPr bwMode="auto">
                          <a:xfrm>
                            <a:off x="4756785" y="3632200"/>
                            <a:ext cx="1282065" cy="537210"/>
                          </a:xfrm>
                          <a:prstGeom prst="roundRect">
                            <a:avLst>
                              <a:gd name="adj" fmla="val 16667"/>
                            </a:avLst>
                          </a:prstGeom>
                          <a:solidFill>
                            <a:srgbClr val="A5A5A5"/>
                          </a:solidFill>
                          <a:ln w="9525">
                            <a:solidFill>
                              <a:srgbClr val="000000"/>
                            </a:solidFill>
                            <a:round/>
                            <a:headEnd/>
                            <a:tailEnd/>
                          </a:ln>
                        </wps:spPr>
                        <wps:txbx>
                          <w:txbxContent>
                            <w:p w:rsidR="007023DD" w:rsidRPr="00421D81" w:rsidRDefault="007023DD" w:rsidP="006426FE">
                              <w:pPr>
                                <w:jc w:val="center"/>
                                <w:rPr>
                                  <w:rFonts w:ascii="Arial" w:hAnsi="Arial" w:cs="Arial"/>
                                  <w:sz w:val="18"/>
                                  <w:szCs w:val="18"/>
                                </w:rPr>
                              </w:pPr>
                              <w:r w:rsidRPr="00421D81">
                                <w:rPr>
                                  <w:rFonts w:ascii="Arial" w:hAnsi="Arial" w:cs="Arial"/>
                                  <w:sz w:val="18"/>
                                  <w:szCs w:val="18"/>
                                </w:rPr>
                                <w:t>Small bowel disease confirmed</w:t>
                              </w:r>
                            </w:p>
                            <w:p w:rsidR="007023DD" w:rsidRPr="005D7007" w:rsidRDefault="007023DD" w:rsidP="001C444A"/>
                          </w:txbxContent>
                        </wps:txbx>
                        <wps:bodyPr rot="0" vert="horz" wrap="square" lIns="64915" tIns="32458" rIns="64915" bIns="32458" anchor="t" anchorCtr="0" upright="1">
                          <a:noAutofit/>
                        </wps:bodyPr>
                      </wps:wsp>
                      <wps:wsp>
                        <wps:cNvPr id="421" name="AutoShape 192"/>
                        <wps:cNvCnPr>
                          <a:cxnSpLocks noChangeShapeType="1"/>
                          <a:stCxn id="510" idx="2"/>
                          <a:endCxn id="418" idx="0"/>
                        </wps:cNvCnPr>
                        <wps:spPr bwMode="auto">
                          <a:xfrm>
                            <a:off x="2337435" y="1892935"/>
                            <a:ext cx="2303780"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2" name="AutoShape 193"/>
                        <wps:cNvCnPr>
                          <a:cxnSpLocks noChangeShapeType="1"/>
                          <a:stCxn id="418" idx="2"/>
                          <a:endCxn id="419" idx="0"/>
                        </wps:cNvCnPr>
                        <wps:spPr bwMode="auto">
                          <a:xfrm flipH="1">
                            <a:off x="3776980" y="2765425"/>
                            <a:ext cx="864235" cy="819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3" name="AutoShape 194"/>
                        <wps:cNvCnPr>
                          <a:cxnSpLocks noChangeShapeType="1"/>
                          <a:stCxn id="418" idx="2"/>
                          <a:endCxn id="420" idx="0"/>
                        </wps:cNvCnPr>
                        <wps:spPr bwMode="auto">
                          <a:xfrm>
                            <a:off x="4641215" y="2765425"/>
                            <a:ext cx="756920" cy="866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4" name="AutoShape 195"/>
                        <wps:cNvSpPr>
                          <a:spLocks noChangeArrowheads="1"/>
                        </wps:cNvSpPr>
                        <wps:spPr bwMode="auto">
                          <a:xfrm>
                            <a:off x="168275" y="2336800"/>
                            <a:ext cx="1308100" cy="523875"/>
                          </a:xfrm>
                          <a:prstGeom prst="roundRect">
                            <a:avLst>
                              <a:gd name="adj" fmla="val 16667"/>
                            </a:avLst>
                          </a:prstGeom>
                          <a:solidFill>
                            <a:srgbClr val="D8D8D8"/>
                          </a:solidFill>
                          <a:ln w="9525">
                            <a:solidFill>
                              <a:srgbClr val="000000"/>
                            </a:solidFill>
                            <a:round/>
                            <a:headEnd/>
                            <a:tailEnd/>
                          </a:ln>
                        </wps:spPr>
                        <wps:txbx>
                          <w:txbxContent>
                            <w:p w:rsidR="007023DD" w:rsidRPr="00421D81" w:rsidRDefault="007023DD" w:rsidP="001C444A">
                              <w:pPr>
                                <w:jc w:val="left"/>
                                <w:rPr>
                                  <w:rFonts w:ascii="Arial" w:hAnsi="Arial" w:cs="Arial"/>
                                  <w:sz w:val="18"/>
                                  <w:szCs w:val="18"/>
                                </w:rPr>
                              </w:pPr>
                              <w:r w:rsidRPr="00421D81">
                                <w:rPr>
                                  <w:sz w:val="18"/>
                                  <w:szCs w:val="18"/>
                                </w:rPr>
                                <w:t xml:space="preserve">CT </w:t>
                              </w:r>
                              <w:r w:rsidRPr="00421D81">
                                <w:rPr>
                                  <w:i/>
                                  <w:sz w:val="18"/>
                                  <w:szCs w:val="18"/>
                                </w:rPr>
                                <w:t xml:space="preserve">or </w:t>
                              </w:r>
                              <w:r w:rsidRPr="00421D81">
                                <w:rPr>
                                  <w:rFonts w:ascii="Arial" w:hAnsi="Arial" w:cs="Arial"/>
                                  <w:sz w:val="18"/>
                                  <w:szCs w:val="18"/>
                                </w:rPr>
                                <w:t>Small bowel radiology</w:t>
                              </w:r>
                            </w:p>
                            <w:p w:rsidR="007023DD" w:rsidRPr="00213170" w:rsidRDefault="007023DD" w:rsidP="001C444A">
                              <w:pPr>
                                <w:rPr>
                                  <w:i/>
                                </w:rPr>
                              </w:pPr>
                            </w:p>
                            <w:p w:rsidR="007023DD" w:rsidRDefault="007023DD" w:rsidP="001C444A">
                              <w:pPr>
                                <w:rPr>
                                  <w:i/>
                                  <w:sz w:val="16"/>
                                  <w:szCs w:val="16"/>
                                </w:rPr>
                              </w:pPr>
                              <w:r>
                                <w:rPr>
                                  <w:i/>
                                  <w:sz w:val="16"/>
                                  <w:szCs w:val="16"/>
                                </w:rPr>
                                <w:t>S</w:t>
                              </w:r>
                            </w:p>
                            <w:p w:rsidR="007023DD" w:rsidRPr="005D7007" w:rsidRDefault="007023DD" w:rsidP="001C444A">
                              <w:r>
                                <w:rPr>
                                  <w:i/>
                                  <w:sz w:val="16"/>
                                  <w:szCs w:val="16"/>
                                </w:rPr>
                                <w:t>T</w:t>
                              </w:r>
                            </w:p>
                            <w:p w:rsidR="007023DD" w:rsidRPr="00912F79" w:rsidRDefault="007023DD" w:rsidP="001C444A">
                              <w:pPr>
                                <w:pStyle w:val="TableText"/>
                                <w:rPr>
                                  <w:sz w:val="16"/>
                                  <w:szCs w:val="16"/>
                                </w:rPr>
                              </w:pPr>
                            </w:p>
                            <w:p w:rsidR="007023DD" w:rsidRPr="00DF77F7" w:rsidRDefault="007023DD" w:rsidP="001C444A">
                              <w:pPr>
                                <w:rPr>
                                  <w:szCs w:val="16"/>
                                </w:rPr>
                              </w:pPr>
                            </w:p>
                          </w:txbxContent>
                        </wps:txbx>
                        <wps:bodyPr rot="0" vert="horz" wrap="square" lIns="64915" tIns="32458" rIns="64915" bIns="32458" anchor="t" anchorCtr="0" upright="1">
                          <a:noAutofit/>
                        </wps:bodyPr>
                      </wps:wsp>
                      <wps:wsp>
                        <wps:cNvPr id="425" name="AutoShape 196"/>
                        <wps:cNvCnPr>
                          <a:cxnSpLocks noChangeShapeType="1"/>
                          <a:stCxn id="424" idx="2"/>
                          <a:endCxn id="504" idx="0"/>
                        </wps:cNvCnPr>
                        <wps:spPr bwMode="auto">
                          <a:xfrm flipH="1">
                            <a:off x="513080" y="2860675"/>
                            <a:ext cx="309245" cy="8401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6" name="AutoShape 198"/>
                        <wps:cNvSpPr>
                          <a:spLocks noChangeArrowheads="1"/>
                        </wps:cNvSpPr>
                        <wps:spPr bwMode="auto">
                          <a:xfrm>
                            <a:off x="3224530" y="4700270"/>
                            <a:ext cx="1111885" cy="515620"/>
                          </a:xfrm>
                          <a:prstGeom prst="roundRect">
                            <a:avLst>
                              <a:gd name="adj" fmla="val 16667"/>
                            </a:avLst>
                          </a:prstGeom>
                          <a:solidFill>
                            <a:srgbClr val="A5A5A5"/>
                          </a:solidFill>
                          <a:ln w="9525">
                            <a:solidFill>
                              <a:srgbClr val="000000"/>
                            </a:solidFill>
                            <a:round/>
                            <a:headEnd/>
                            <a:tailEnd/>
                          </a:ln>
                        </wps:spPr>
                        <wps:txbx>
                          <w:txbxContent>
                            <w:p w:rsidR="007023DD" w:rsidRPr="00421D81" w:rsidRDefault="007023DD" w:rsidP="001C444A">
                              <w:pPr>
                                <w:jc w:val="center"/>
                                <w:rPr>
                                  <w:rFonts w:ascii="Arial" w:hAnsi="Arial" w:cs="Arial"/>
                                  <w:sz w:val="18"/>
                                  <w:szCs w:val="18"/>
                                </w:rPr>
                              </w:pPr>
                              <w:r w:rsidRPr="00421D81">
                                <w:rPr>
                                  <w:rFonts w:ascii="Arial" w:hAnsi="Arial" w:cs="Arial"/>
                                  <w:sz w:val="18"/>
                                  <w:szCs w:val="18"/>
                                </w:rPr>
                                <w:t>No change to treatment</w:t>
                              </w:r>
                            </w:p>
                            <w:p w:rsidR="007023DD" w:rsidRPr="007C0DA1" w:rsidRDefault="007023DD" w:rsidP="001C444A"/>
                          </w:txbxContent>
                        </wps:txbx>
                        <wps:bodyPr rot="0" vert="horz" wrap="square" lIns="64915" tIns="32458" rIns="64915" bIns="32458" anchor="t" anchorCtr="0" upright="1">
                          <a:noAutofit/>
                        </wps:bodyPr>
                      </wps:wsp>
                      <wps:wsp>
                        <wps:cNvPr id="428" name="AutoShape 199"/>
                        <wps:cNvSpPr>
                          <a:spLocks noChangeArrowheads="1"/>
                        </wps:cNvSpPr>
                        <wps:spPr bwMode="auto">
                          <a:xfrm>
                            <a:off x="1356360" y="3632200"/>
                            <a:ext cx="1348740" cy="605790"/>
                          </a:xfrm>
                          <a:prstGeom prst="roundRect">
                            <a:avLst>
                              <a:gd name="adj" fmla="val 16667"/>
                            </a:avLst>
                          </a:prstGeom>
                          <a:solidFill>
                            <a:srgbClr val="D8D8D8"/>
                          </a:solidFill>
                          <a:ln w="9525">
                            <a:solidFill>
                              <a:srgbClr val="000000"/>
                            </a:solidFill>
                            <a:round/>
                            <a:headEnd/>
                            <a:tailEnd/>
                          </a:ln>
                        </wps:spPr>
                        <wps:txbx>
                          <w:txbxContent>
                            <w:p w:rsidR="007023DD" w:rsidRPr="00A118D9" w:rsidRDefault="007023DD">
                              <w:pPr>
                                <w:jc w:val="center"/>
                                <w:rPr>
                                  <w:rFonts w:ascii="Arial" w:hAnsi="Arial" w:cs="Arial"/>
                                  <w:sz w:val="18"/>
                                  <w:szCs w:val="18"/>
                                </w:rPr>
                              </w:pPr>
                              <w:r w:rsidRPr="00A118D9">
                                <w:rPr>
                                  <w:rFonts w:ascii="Arial" w:hAnsi="Arial" w:cs="Arial"/>
                                  <w:sz w:val="18"/>
                                  <w:szCs w:val="18"/>
                                </w:rPr>
                                <w:t>Small bowel disease confirmed</w:t>
                              </w:r>
                            </w:p>
                          </w:txbxContent>
                        </wps:txbx>
                        <wps:bodyPr rot="0" vert="horz" wrap="square" lIns="64915" tIns="32458" rIns="64915" bIns="32458" anchor="t" anchorCtr="0" upright="1">
                          <a:noAutofit/>
                        </wps:bodyPr>
                      </wps:wsp>
                      <wps:wsp>
                        <wps:cNvPr id="429" name="AutoShape 200"/>
                        <wps:cNvCnPr>
                          <a:cxnSpLocks noChangeShapeType="1"/>
                          <a:stCxn id="424" idx="2"/>
                          <a:endCxn id="428" idx="0"/>
                        </wps:cNvCnPr>
                        <wps:spPr bwMode="auto">
                          <a:xfrm>
                            <a:off x="822325" y="2860675"/>
                            <a:ext cx="1208405" cy="771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0" name="AutoShape 202"/>
                        <wps:cNvCnPr>
                          <a:cxnSpLocks noChangeShapeType="1"/>
                        </wps:cNvCnPr>
                        <wps:spPr bwMode="auto">
                          <a:xfrm>
                            <a:off x="513080" y="4237990"/>
                            <a:ext cx="635" cy="3276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1" name="AutoShape 203"/>
                        <wps:cNvCnPr>
                          <a:cxnSpLocks noChangeShapeType="1"/>
                        </wps:cNvCnPr>
                        <wps:spPr bwMode="auto">
                          <a:xfrm flipH="1">
                            <a:off x="497840" y="5085715"/>
                            <a:ext cx="15240" cy="1427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2" name="AutoShape 204"/>
                        <wps:cNvCnPr>
                          <a:cxnSpLocks noChangeShapeType="1"/>
                          <a:stCxn id="426" idx="2"/>
                        </wps:cNvCnPr>
                        <wps:spPr bwMode="auto">
                          <a:xfrm>
                            <a:off x="3780790" y="5215890"/>
                            <a:ext cx="1270" cy="129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3" name="AutoShape 205"/>
                        <wps:cNvSpPr>
                          <a:spLocks noChangeArrowheads="1"/>
                        </wps:cNvSpPr>
                        <wps:spPr bwMode="auto">
                          <a:xfrm>
                            <a:off x="4688840" y="4763770"/>
                            <a:ext cx="1350010" cy="452120"/>
                          </a:xfrm>
                          <a:prstGeom prst="roundRect">
                            <a:avLst>
                              <a:gd name="adj" fmla="val 16667"/>
                            </a:avLst>
                          </a:prstGeom>
                          <a:solidFill>
                            <a:srgbClr val="A5A5A5"/>
                          </a:solidFill>
                          <a:ln w="9525">
                            <a:solidFill>
                              <a:srgbClr val="000000"/>
                            </a:solidFill>
                            <a:round/>
                            <a:headEnd/>
                            <a:tailEnd/>
                          </a:ln>
                        </wps:spPr>
                        <wps:txbx>
                          <w:txbxContent>
                            <w:p w:rsidR="007023DD" w:rsidRPr="00614955" w:rsidRDefault="007023DD" w:rsidP="001C444A">
                              <w:pPr>
                                <w:jc w:val="center"/>
                                <w:rPr>
                                  <w:rFonts w:ascii="Arial" w:hAnsi="Arial" w:cs="Arial"/>
                                </w:rPr>
                              </w:pPr>
                              <w:r w:rsidRPr="00421D81">
                                <w:rPr>
                                  <w:rFonts w:ascii="Arial" w:hAnsi="Arial" w:cs="Arial"/>
                                  <w:sz w:val="18"/>
                                  <w:szCs w:val="18"/>
                                </w:rPr>
                                <w:t>Change treatment (medical or surgery</w:t>
                              </w:r>
                              <w:r>
                                <w:rPr>
                                  <w:rFonts w:ascii="Arial" w:hAnsi="Arial" w:cs="Arial"/>
                                </w:rPr>
                                <w:t>)</w:t>
                              </w:r>
                            </w:p>
                            <w:p w:rsidR="007023DD" w:rsidRPr="00213170" w:rsidRDefault="007023DD" w:rsidP="001C444A">
                              <w:pPr>
                                <w:pStyle w:val="TableText"/>
                                <w:rPr>
                                  <w:rFonts w:ascii="Arial" w:hAnsi="Arial" w:cs="Arial"/>
                                  <w:sz w:val="20"/>
                                </w:rPr>
                              </w:pPr>
                            </w:p>
                          </w:txbxContent>
                        </wps:txbx>
                        <wps:bodyPr rot="0" vert="horz" wrap="square" lIns="64915" tIns="32458" rIns="64915" bIns="32458" anchor="t" anchorCtr="0" upright="1">
                          <a:noAutofit/>
                        </wps:bodyPr>
                      </wps:wsp>
                      <wps:wsp>
                        <wps:cNvPr id="434" name="AutoShape 206"/>
                        <wps:cNvCnPr>
                          <a:cxnSpLocks noChangeShapeType="1"/>
                          <a:stCxn id="420" idx="2"/>
                        </wps:cNvCnPr>
                        <wps:spPr bwMode="auto">
                          <a:xfrm>
                            <a:off x="5398135" y="4169410"/>
                            <a:ext cx="635" cy="5467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5" name="AutoShape 207"/>
                        <wps:cNvCnPr>
                          <a:cxnSpLocks noChangeShapeType="1"/>
                          <a:stCxn id="433" idx="2"/>
                        </wps:cNvCnPr>
                        <wps:spPr bwMode="auto">
                          <a:xfrm>
                            <a:off x="5363845" y="5215890"/>
                            <a:ext cx="635" cy="1302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6" name="AutoShape 209"/>
                        <wps:cNvSpPr>
                          <a:spLocks noChangeArrowheads="1"/>
                        </wps:cNvSpPr>
                        <wps:spPr bwMode="auto">
                          <a:xfrm>
                            <a:off x="1302385" y="4632325"/>
                            <a:ext cx="1402715" cy="520065"/>
                          </a:xfrm>
                          <a:prstGeom prst="roundRect">
                            <a:avLst>
                              <a:gd name="adj" fmla="val 16667"/>
                            </a:avLst>
                          </a:prstGeom>
                          <a:solidFill>
                            <a:srgbClr val="D8D8D8"/>
                          </a:solidFill>
                          <a:ln w="9525">
                            <a:solidFill>
                              <a:srgbClr val="000000"/>
                            </a:solidFill>
                            <a:round/>
                            <a:headEnd/>
                            <a:tailEnd/>
                          </a:ln>
                        </wps:spPr>
                        <wps:txbx>
                          <w:txbxContent>
                            <w:p w:rsidR="007023DD" w:rsidRPr="00A118D9" w:rsidRDefault="007023DD" w:rsidP="001C444A">
                              <w:pPr>
                                <w:jc w:val="center"/>
                                <w:rPr>
                                  <w:rFonts w:ascii="Arial" w:hAnsi="Arial" w:cs="Arial"/>
                                  <w:sz w:val="18"/>
                                  <w:szCs w:val="18"/>
                                </w:rPr>
                              </w:pPr>
                              <w:r w:rsidRPr="00A118D9">
                                <w:rPr>
                                  <w:rFonts w:ascii="Arial" w:hAnsi="Arial" w:cs="Arial"/>
                                  <w:sz w:val="18"/>
                                  <w:szCs w:val="18"/>
                                </w:rPr>
                                <w:t>Change treatment (medical or surgery)</w:t>
                              </w:r>
                            </w:p>
                          </w:txbxContent>
                        </wps:txbx>
                        <wps:bodyPr rot="0" vert="horz" wrap="square" lIns="64915" tIns="32458" rIns="64915" bIns="32458" anchor="t" anchorCtr="0" upright="1">
                          <a:noAutofit/>
                        </wps:bodyPr>
                      </wps:wsp>
                      <wps:wsp>
                        <wps:cNvPr id="437" name="AutoShape 210"/>
                        <wps:cNvCnPr>
                          <a:cxnSpLocks noChangeShapeType="1"/>
                          <a:stCxn id="436" idx="2"/>
                        </wps:cNvCnPr>
                        <wps:spPr bwMode="auto">
                          <a:xfrm>
                            <a:off x="2004060" y="5152390"/>
                            <a:ext cx="635" cy="1367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80" o:spid="_x0000_s1026" editas="canvas" alt="Title: Figure 1 Evaluation of disease extent at time of initial diagnosis of Crohn’s diagnosis*" style="width:497.2pt;height:572.5pt;mso-position-horizontal-relative:char;mso-position-vertical-relative:line" coordsize="63144,727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3144;height:72707;visibility:visible;mso-wrap-style:square">
                  <v:fill o:detectmouseclick="t"/>
                  <v:path o:connecttype="none"/>
                </v:shape>
                <v:roundrect id="AutoShape 197" o:spid="_x0000_s1028" style="position:absolute;top:37007;width:10261;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gVtMcA&#10;AADcAAAADwAAAGRycy9kb3ducmV2LnhtbESPT2vCQBTE7wW/w/KEXkrdtFgpaTYi0oA9qPjn4PGR&#10;fU2C2bdpdo3bb98VCh6HmfkNk82DacVAvWssK3iZJCCIS6sbrhQcD8XzOwjnkTW2lknBLzmY56OH&#10;DFNtr7yjYe8rESHsUlRQe9+lUrqyJoNuYjvi6H3b3qCPsq+k7vEa4aaVr0kykwYbjgs1drSsqTzv&#10;L0ZBOH1tLrMiDMXyc739edqsaFtMlXoch8UHCE/B38P/7ZVW8JZM4XYmHgGZ/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4YFbTHAAAA3AAAAA8AAAAAAAAAAAAAAAAAmAIAAGRy&#10;cy9kb3ducmV2LnhtbFBLBQYAAAAABAAEAPUAAACMAwAAAAA=&#10;" fillcolor="#d8d8d8">
                  <v:textbox inset="1.80319mm,.90161mm,1.80319mm,.90161mm">
                    <w:txbxContent>
                      <w:p w:rsidR="007023DD" w:rsidRPr="00A118D9" w:rsidRDefault="007023DD" w:rsidP="001C444A">
                        <w:pPr>
                          <w:spacing w:after="0" w:line="240" w:lineRule="auto"/>
                          <w:jc w:val="center"/>
                          <w:rPr>
                            <w:rFonts w:ascii="Arial" w:hAnsi="Arial" w:cs="Arial"/>
                            <w:sz w:val="18"/>
                            <w:szCs w:val="18"/>
                          </w:rPr>
                        </w:pPr>
                        <w:r w:rsidRPr="00A118D9">
                          <w:rPr>
                            <w:rFonts w:ascii="Arial" w:hAnsi="Arial" w:cs="Arial"/>
                            <w:sz w:val="18"/>
                            <w:szCs w:val="18"/>
                          </w:rPr>
                          <w:t xml:space="preserve">No small bowel </w:t>
                        </w:r>
                      </w:p>
                      <w:p w:rsidR="007023DD" w:rsidRPr="00A118D9" w:rsidRDefault="007023DD" w:rsidP="001C444A">
                        <w:pPr>
                          <w:spacing w:after="0" w:line="240" w:lineRule="auto"/>
                          <w:jc w:val="center"/>
                          <w:rPr>
                            <w:rFonts w:ascii="Trebuchet MS" w:eastAsia="Times New Roman" w:hAnsi="Trebuchet MS" w:cs="Times New Roman"/>
                            <w:sz w:val="18"/>
                            <w:szCs w:val="18"/>
                            <w:lang w:eastAsia="en-US"/>
                          </w:rPr>
                        </w:pPr>
                        <w:r w:rsidRPr="00A118D9">
                          <w:rPr>
                            <w:rFonts w:ascii="Arial" w:hAnsi="Arial" w:cs="Arial"/>
                            <w:sz w:val="18"/>
                            <w:szCs w:val="18"/>
                          </w:rPr>
                          <w:t>disease</w:t>
                        </w:r>
                      </w:p>
                    </w:txbxContent>
                  </v:textbox>
                </v:roundrect>
                <v:roundrect id="AutoShape 201" o:spid="_x0000_s1029" style="position:absolute;top:45656;width:10261;height:520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SwL8cA&#10;AADcAAAADwAAAGRycy9kb3ducmV2LnhtbESPT2vCQBTE7wW/w/KEXkrdtFQpaTYi0oA9VPHPweMj&#10;+5oEs2/T7Bq3374rCB6HmfkNk82DacVAvWssK3iZJCCIS6sbrhQc9sXzOwjnkTW2lknBHzmY56OH&#10;DFNtL7ylYecrESHsUlRQe9+lUrqyJoNuYjvi6P3Y3qCPsq+k7vES4aaVr0kykwYbjgs1drSsqTzt&#10;zkZBOH6tz7MiDMXy83vz+7Re0aZ4U+pxHBYfIDwFfw/f2iutYJpM4XomHgGZ/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UsC/HAAAA3AAAAA8AAAAAAAAAAAAAAAAAmAIAAGRy&#10;cy9kb3ducmV2LnhtbFBLBQYAAAAABAAEAPUAAACMAwAAAAA=&#10;" fillcolor="#d8d8d8">
                  <v:textbox inset="1.80319mm,.90161mm,1.80319mm,.90161mm">
                    <w:txbxContent>
                      <w:p w:rsidR="007023DD" w:rsidRPr="00A118D9" w:rsidRDefault="007023DD" w:rsidP="001C444A">
                        <w:pPr>
                          <w:jc w:val="center"/>
                          <w:rPr>
                            <w:rFonts w:ascii="Arial" w:hAnsi="Arial" w:cs="Arial"/>
                            <w:sz w:val="18"/>
                            <w:szCs w:val="18"/>
                          </w:rPr>
                        </w:pPr>
                        <w:r w:rsidRPr="00A118D9">
                          <w:rPr>
                            <w:rFonts w:ascii="Arial" w:hAnsi="Arial" w:cs="Arial"/>
                            <w:sz w:val="18"/>
                            <w:szCs w:val="18"/>
                          </w:rPr>
                          <w:t xml:space="preserve">No change to treatment </w:t>
                        </w:r>
                      </w:p>
                      <w:p w:rsidR="007023DD" w:rsidRPr="00614955" w:rsidRDefault="007023DD" w:rsidP="001C444A">
                        <w:pPr>
                          <w:jc w:val="center"/>
                          <w:rPr>
                            <w:rFonts w:ascii="Arial" w:hAnsi="Arial" w:cs="Arial"/>
                          </w:rPr>
                        </w:pPr>
                      </w:p>
                    </w:txbxContent>
                  </v:textbox>
                </v:roundrect>
                <v:rect id="Rectangle 208" o:spid="_x0000_s1030" style="position:absolute;left:44761;top:1987;width:18383;height:143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xxsUA&#10;AADcAAAADwAAAGRycy9kb3ducmV2LnhtbESPQWvCQBSE74L/YXlCb7pr24QaXUMpCIXWQ7Xg9ZF9&#10;JsHs25jdmPTfdwtCj8PMfMNs8tE24kadrx1rWC4UCOLCmZpLDd/H3fwFhA/IBhvHpOGHPOTb6WSD&#10;mXEDf9HtEEoRIewz1FCF0GZS+qIii37hWuLonV1nMUTZldJ0OES4beSjUqm0WHNcqLClt4qKy6G3&#10;GjB9Ntf9+enz+NGnuCpHtUtOSuuH2fi6BhFoDP/he/vdaEhUCn9n4hG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IjHGxQAAANwAAAAPAAAAAAAAAAAAAAAAAJgCAABkcnMv&#10;ZG93bnJldi54bWxQSwUGAAAAAAQABAD1AAAAigMAAAAA&#10;" stroked="f">
                  <v:textbox>
                    <w:txbxContent>
                      <w:p w:rsidR="007023DD" w:rsidRDefault="007023DD" w:rsidP="001C444A">
                        <w:pPr>
                          <w:pStyle w:val="TableName"/>
                          <w:ind w:left="720"/>
                        </w:pPr>
                        <w:r w:rsidRPr="004B2EB5">
                          <w:t>Legend:</w:t>
                        </w:r>
                      </w:p>
                      <w:p w:rsidR="007023DD" w:rsidRDefault="007023DD" w:rsidP="001C444A">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70111A">
                        <w:pPr>
                          <w:pStyle w:val="TableText"/>
                        </w:pPr>
                      </w:p>
                    </w:txbxContent>
                  </v:textbox>
                </v:rect>
                <v:roundrect id="AutoShape 182" o:spid="_x0000_s1031" style="position:absolute;left:5651;top:4603;width:35458;height:914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GFSMUA&#10;AADcAAAADwAAAGRycy9kb3ducmV2LnhtbESPT2vCQBTE74V+h+UVvIhuVKo2uooKSsGL//D8yL4m&#10;0ezbmF01+undQqHHYWZ+w4yntSnEjSqXW1bQaUcgiBOrc04VHPbL1hCE88gaC8uk4EEOppP3tzHG&#10;2t55S7edT0WAsItRQeZ9GUvpkowMurYtiYP3YyuDPsgqlbrCe4CbQnajqC8N5hwWMixpkVFy3l2N&#10;gnqle/OjdfPLsHd2p+e6ufnyTaUaH/VsBMJT7f/Df+1vreAzGsDvmXAE5O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EYVIxQAAANwAAAAPAAAAAAAAAAAAAAAAAJgCAABkcnMv&#10;ZG93bnJldi54bWxQSwUGAAAAAAQABAD1AAAAigMAAAAA&#10;">
                  <v:textbox inset="1.80319mm,.90161mm,1.80319mm,.90161mm">
                    <w:txbxContent>
                      <w:p w:rsidR="007023DD" w:rsidRPr="00421D81" w:rsidRDefault="007023DD" w:rsidP="00442BC3">
                        <w:pPr>
                          <w:autoSpaceDE w:val="0"/>
                          <w:autoSpaceDN w:val="0"/>
                          <w:adjustRightInd w:val="0"/>
                          <w:spacing w:after="0" w:line="240" w:lineRule="auto"/>
                          <w:jc w:val="left"/>
                          <w:rPr>
                            <w:rFonts w:ascii="Arial" w:eastAsia="Times New Roman" w:hAnsi="Arial" w:cs="Arial"/>
                            <w:sz w:val="18"/>
                            <w:szCs w:val="18"/>
                            <w:lang w:eastAsia="en-US"/>
                          </w:rPr>
                        </w:pPr>
                        <w:r w:rsidRPr="00421D81">
                          <w:rPr>
                            <w:rFonts w:ascii="Arial" w:eastAsia="Times New Roman" w:hAnsi="Arial" w:cs="Arial"/>
                            <w:sz w:val="18"/>
                            <w:szCs w:val="18"/>
                            <w:lang w:eastAsia="en-US"/>
                          </w:rPr>
                          <w:t>Patients with initial suspected diagnosis of Crohn’s disease based on symptoms of small bowel involvement and positive inflammatory markers (blood tests and/or fecal calprotectin</w:t>
                        </w:r>
                        <w:r>
                          <w:rPr>
                            <w:rFonts w:ascii="Arial" w:eastAsia="Times New Roman" w:hAnsi="Arial" w:cs="Arial"/>
                            <w:sz w:val="18"/>
                            <w:szCs w:val="18"/>
                            <w:lang w:eastAsia="en-US"/>
                          </w:rPr>
                          <w:t>)</w:t>
                        </w:r>
                        <w:r w:rsidRPr="00421D81">
                          <w:rPr>
                            <w:sz w:val="18"/>
                            <w:szCs w:val="18"/>
                          </w:rPr>
                          <w:t xml:space="preserve"> </w:t>
                        </w:r>
                        <w:r w:rsidRPr="00421D81">
                          <w:rPr>
                            <w:rFonts w:ascii="Arial" w:eastAsia="Times New Roman" w:hAnsi="Arial" w:cs="Arial"/>
                            <w:sz w:val="18"/>
                            <w:szCs w:val="18"/>
                            <w:lang w:eastAsia="en-US"/>
                          </w:rPr>
                          <w:t>but with abnormal or normal terminal ileum on colonoscopy – this includes pregnant women with known Crohn’s disease.</w:t>
                        </w:r>
                      </w:p>
                      <w:p w:rsidR="007023DD" w:rsidRPr="00421D81" w:rsidRDefault="007023DD" w:rsidP="001C444A">
                        <w:pPr>
                          <w:rPr>
                            <w:sz w:val="18"/>
                            <w:szCs w:val="18"/>
                          </w:rPr>
                        </w:pPr>
                      </w:p>
                    </w:txbxContent>
                  </v:textbox>
                </v:roundrect>
                <v:roundrect id="AutoShape 183" o:spid="_x0000_s1032" style="position:absolute;left:3251;top:65131;width:55423;height:4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4ROsIA&#10;AADcAAAADwAAAGRycy9kb3ducmV2LnhtbERPTYvCMBC9C/6HMIIX0VRlRatRdEFZ2ItW8Tw0Y1tt&#10;Jt0mat1fvzkseHy878WqMaV4UO0KywqGgwgEcWp1wZmC03Hbn4JwHlljaZkUvMjBatluLTDW9skH&#10;eiQ+EyGEXYwKcu+rWEqX5mTQDWxFHLiLrQ36AOtM6hqfIdyUchRFE2mw4NCQY0WfOaW35G4UNDs9&#10;3pyt2/xMxzd3/f3u7We+p1S306znIDw1/i3+d39pBR9RWBvOhCM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jhE6wgAAANwAAAAPAAAAAAAAAAAAAAAAAJgCAABkcnMvZG93&#10;bnJldi54bWxQSwUGAAAAAAQABAD1AAAAhwMAAAAA&#10;">
                  <v:textbox inset="1.80319mm,.90161mm,1.80319mm,.90161mm">
                    <w:txbxContent>
                      <w:p w:rsidR="007023DD" w:rsidRPr="00A118D9" w:rsidRDefault="007023DD" w:rsidP="00041698">
                        <w:pPr>
                          <w:spacing w:after="0" w:line="240" w:lineRule="auto"/>
                          <w:jc w:val="center"/>
                          <w:rPr>
                            <w:rFonts w:ascii="Arial" w:hAnsi="Arial" w:cs="Arial"/>
                            <w:sz w:val="18"/>
                            <w:szCs w:val="18"/>
                          </w:rPr>
                        </w:pPr>
                        <w:r w:rsidRPr="00A118D9">
                          <w:rPr>
                            <w:rFonts w:ascii="Arial" w:hAnsi="Arial" w:cs="Arial"/>
                            <w:sz w:val="18"/>
                            <w:szCs w:val="18"/>
                          </w:rPr>
                          <w:t>Outcomes: Impact of treatment on symptoms, activity of disease, development of complications, Crohn’s disease progression, treatment morbidity, quality of life</w:t>
                        </w:r>
                      </w:p>
                      <w:p w:rsidR="007023DD" w:rsidRPr="00614955" w:rsidRDefault="007023DD" w:rsidP="001C444A">
                        <w:pPr>
                          <w:rPr>
                            <w:rFonts w:ascii="Arial" w:hAnsi="Arial" w:cs="Arial"/>
                          </w:rPr>
                        </w:pPr>
                      </w:p>
                    </w:txbxContent>
                  </v:textbox>
                </v:roundrect>
                <v:shapetype id="_x0000_t32" coordsize="21600,21600" o:spt="32" o:oned="t" path="m,l21600,21600e" filled="f">
                  <v:path arrowok="t" fillok="f" o:connecttype="none"/>
                  <o:lock v:ext="edit" shapetype="t"/>
                </v:shapetype>
                <v:shape id="AutoShape 184" o:spid="_x0000_s1033" type="#_x0000_t32" style="position:absolute;left:8223;top:18929;width:15151;height:443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tgU8MAAADcAAAADwAAAGRycy9kb3ducmV2LnhtbESPQWvCQBSE70L/w/IK3nTTgkWja2gD&#10;gngptQU9PrLPZDH7NmTXbPz33ULB4zAz3zCbYrStGKj3xrGCl3kGgrhy2nCt4Od7N1uC8AFZY+uY&#10;FNzJQ7F9mmww1y7yFw3HUIsEYZ+jgiaELpfSVw1Z9HPXESfv4nqLIcm+lrrHmOC2la9Z9iYtGk4L&#10;DXZUNlRdjzerwMRPM3T7Mn4cTmevI5n7whmlps/j+xpEoDE8wv/tvVawyF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bYFPDAAAA3AAAAA8AAAAAAAAAAAAA&#10;AAAAoQIAAGRycy9kb3ducmV2LnhtbFBLBQYAAAAABAAEAPkAAACRAwAAAAA=&#10;">
                  <v:stroke endarrow="block"/>
                </v:shape>
                <v:roundrect id="AutoShape 185" o:spid="_x0000_s1034" style="position:absolute;left:13023;top:15652;width:20695;height:327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qFasQA&#10;AADcAAAADwAAAGRycy9kb3ducmV2LnhtbERPy2rCQBTdF/oPwy24KWZiaUViRinSgC6q+Fi4vGSu&#10;STBzJ82Mcfr3nUXB5eG882UwrRiod41lBZMkBUFcWt1wpeB0LMYzEM4ja2wtk4JfcrBcPD/lmGl7&#10;5z0NB1+JGMIuQwW1910mpStrMugS2xFH7mJ7gz7CvpK6x3sMN618S9OpNNhwbKixo1VN5fVwMwrC&#10;ebO9TYswFKuv793P63ZNu+JdqdFL+JyD8BT8Q/zvXmsFH5M4P56JR0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6hWrEAAAA3AAAAA8AAAAAAAAAAAAAAAAAmAIAAGRycy9k&#10;b3ducmV2LnhtbFBLBQYAAAAABAAEAPUAAACJAwAAAAA=&#10;" fillcolor="#d8d8d8">
                  <v:textbox inset="1.80319mm,.90161mm,1.80319mm,.90161mm">
                    <w:txbxContent>
                      <w:p w:rsidR="007023DD" w:rsidRPr="00421D81" w:rsidRDefault="007023DD" w:rsidP="001C444A">
                        <w:pPr>
                          <w:pStyle w:val="TableText"/>
                          <w:jc w:val="center"/>
                          <w:rPr>
                            <w:rFonts w:ascii="Arial" w:hAnsi="Arial" w:cs="Arial"/>
                            <w:szCs w:val="18"/>
                          </w:rPr>
                        </w:pPr>
                        <w:r w:rsidRPr="00421D81">
                          <w:rPr>
                            <w:rFonts w:ascii="Arial" w:hAnsi="Arial" w:cs="Arial"/>
                            <w:szCs w:val="18"/>
                          </w:rPr>
                          <w:t>Suspected small bowel disease</w:t>
                        </w:r>
                      </w:p>
                    </w:txbxContent>
                  </v:textbox>
                </v:roundrect>
                <v:shape id="AutoShape 186" o:spid="_x0000_s1035" type="#_x0000_t32" style="position:absolute;left:23374;top:13747;width:6;height:190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6iMMAAADcAAAADwAAAGRycy9kb3ducmV2LnhtbESPzWrDMBCE74W+g9hCbrXsQkJwo4Qk&#10;UAi5lPxAelysjS1irYylWM7bR4VCj8PMfMMsVqNtxUC9N44VFFkOgrhy2nCt4Hz6ep+D8AFZY+uY&#10;FDzIw2r5+rLAUrvIBxqOoRYJwr5EBU0IXSmlrxqy6DPXESfv6nqLIcm+lrrHmOC2lR95PpMWDaeF&#10;BjvaNlTdjnerwMRvM3S7bdzsLz9eRzKPqTNKTd7G9SeIQGP4D/+1d1rBtCjg90w6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0+ojDAAAA3AAAAA8AAAAAAAAAAAAA&#10;AAAAoQIAAGRycy9kb3ducmV2LnhtbFBLBQYAAAAABAAEAPkAAACRAwAAAAA=&#10;">
                  <v:stroke endarrow="block"/>
                </v:shape>
                <v:shape id="AutoShape 187" o:spid="_x0000_s1036" type="#_x0000_t32" style="position:absolute;left:19780;top:42379;width:6;height:3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mIsUAAADcAAAADwAAAGRycy9kb3ducmV2LnhtbESPQWvCQBSE74L/YXlCb7qJiGh0lVKo&#10;iKUHtYT29sg+k9Ds27C7avTXuwWhx2FmvmGW68404kLO15YVpKMEBHFhdc2lgq/j+3AGwgdkjY1l&#10;UnAjD+tVv7fETNsr7+lyCKWIEPYZKqhCaDMpfVGRQT+yLXH0TtYZDFG6UmqH1wg3jRwnyVQarDku&#10;VNjSW0XF7+FsFHx/zM/5Lf+kXZ7Odz/ojL8fN0q9DLrXBYhAXfgPP9tbrWCSTuHvTDwCcvU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0mIsUAAADcAAAADwAAAAAAAAAA&#10;AAAAAAChAgAAZHJzL2Rvd25yZXYueG1sUEsFBgAAAAAEAAQA+QAAAJMDAAAAAA==&#10;">
                  <v:stroke endarrow="block"/>
                </v:shape>
                <v:shape id="AutoShape 188" o:spid="_x0000_s1037" type="#_x0000_t32" style="position:absolute;left:37769;top:41217;width:38;height:57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GDucYAAADcAAAADwAAAGRycy9kb3ducmV2LnhtbESPT2vCQBTE7wW/w/KE3uomRVqNriJC&#10;pVh68A9Bb4/sMwlm34bdVWM/fbdQ8DjMzG+Y6bwzjbiS87VlBekgAUFcWF1zqWC/+3gZgfABWWNj&#10;mRTcycN81nuaYqbtjTd03YZSRAj7DBVUIbSZlL6oyKAf2JY4eifrDIYoXSm1w1uEm0a+JsmbNFhz&#10;XKiwpWVFxXl7MQoOX+NLfs+/aZ2n4/URnfE/u5VSz/1uMQERqAuP8H/7UysYpu/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Dhg7nGAAAA3AAAAA8AAAAAAAAA&#10;AAAAAAAAoQIAAGRycy9kb3ducmV2LnhtbFBLBQYAAAAABAAEAPkAAACUAwAAAAA=&#10;">
                  <v:stroke endarrow="block"/>
                </v:shape>
                <v:roundrect id="AutoShape 189" o:spid="_x0000_s1038" style="position:absolute;left:40468;top:22891;width:11887;height:4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h1ZcMA&#10;AADcAAAADwAAAGRycy9kb3ducmV2LnhtbERPy2rCQBTdF/yH4QrdFDNJKSrRMYSApdCVaQWX18zN&#10;AzN3QmaqsV/vLApdHs57m02mF1caXWdZQRLFIIgrqztuFHx/7RdrEM4ja+wtk4I7Och2s6ctptre&#10;+EDX0jcihLBLUUHr/ZBK6aqWDLrIDsSBq+1o0Ac4NlKPeAvhppevcbyUBjsODS0OVLRUXcofo2C5&#10;Kn6Pvb7X+WfyjuVLd1qfc6vU83zKNyA8Tf5f/Of+0ArekrA2nAlHQO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1h1ZcMAAADcAAAADwAAAAAAAAAAAAAAAACYAgAAZHJzL2Rv&#10;d25yZXYueG1sUEsFBgAAAAAEAAQA9QAAAIgDAAAAAA==&#10;" fillcolor="#a5a5a5">
                  <v:textbox inset="1.80319mm,.90161mm,1.80319mm,.90161mm">
                    <w:txbxContent>
                      <w:p w:rsidR="007023DD" w:rsidRPr="00421D81" w:rsidRDefault="007023DD">
                        <w:pPr>
                          <w:jc w:val="center"/>
                          <w:rPr>
                            <w:rFonts w:ascii="Arial" w:hAnsi="Arial" w:cs="Arial"/>
                            <w:sz w:val="18"/>
                            <w:szCs w:val="18"/>
                          </w:rPr>
                        </w:pPr>
                        <w:r w:rsidRPr="00421D81">
                          <w:rPr>
                            <w:rFonts w:ascii="Arial" w:hAnsi="Arial" w:cs="Arial"/>
                            <w:sz w:val="18"/>
                            <w:szCs w:val="18"/>
                          </w:rPr>
                          <w:t>MRI Small bowel</w:t>
                        </w:r>
                      </w:p>
                      <w:p w:rsidR="007023DD" w:rsidRPr="00912F79" w:rsidRDefault="007023DD" w:rsidP="001C444A">
                        <w:pPr>
                          <w:pStyle w:val="TableText"/>
                          <w:rPr>
                            <w:sz w:val="16"/>
                            <w:szCs w:val="16"/>
                          </w:rPr>
                        </w:pPr>
                      </w:p>
                    </w:txbxContent>
                  </v:textbox>
                </v:roundrect>
                <v:roundrect id="AutoShape 190" o:spid="_x0000_s1039" style="position:absolute;left:33007;top:35845;width:9525;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TQ/sYA&#10;AADcAAAADwAAAGRycy9kb3ducmV2LnhtbESPQWvCQBSE7wX/w/KEXkrdRIrGNBsJgqXQk6kFj6/Z&#10;ZxLMvg3ZVWN/fbcg9DjMzDdMth5NJy40uNaygngWgSCurG65VrD/3D4nIJxH1thZJgU3crDOJw8Z&#10;ptpeeUeX0tciQNilqKDxvk+ldFVDBt3M9sTBO9rBoA9yqKUe8BrgppPzKFpIgy2HhQZ72jRUncqz&#10;UbBYbn6+On07Fh/xG5ZP7SH5LqxSj9OxeAXhafT/4Xv7XSt4iVf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BTQ/sYAAADcAAAADwAAAAAAAAAAAAAAAACYAgAAZHJz&#10;L2Rvd25yZXYueG1sUEsFBgAAAAAEAAQA9QAAAIsDAAAAAA==&#10;" fillcolor="#a5a5a5">
                  <v:textbox inset="1.80319mm,.90161mm,1.80319mm,.90161mm">
                    <w:txbxContent>
                      <w:p w:rsidR="007023DD" w:rsidRPr="00421D81" w:rsidRDefault="007023DD" w:rsidP="001C444A">
                        <w:pPr>
                          <w:spacing w:after="0" w:line="240" w:lineRule="auto"/>
                          <w:jc w:val="center"/>
                          <w:rPr>
                            <w:rFonts w:ascii="Arial" w:hAnsi="Arial" w:cs="Arial"/>
                            <w:sz w:val="18"/>
                            <w:szCs w:val="18"/>
                          </w:rPr>
                        </w:pPr>
                        <w:r w:rsidRPr="00421D81">
                          <w:rPr>
                            <w:rFonts w:ascii="Arial" w:hAnsi="Arial" w:cs="Arial"/>
                            <w:sz w:val="18"/>
                            <w:szCs w:val="18"/>
                          </w:rPr>
                          <w:t xml:space="preserve">No small bowel </w:t>
                        </w:r>
                      </w:p>
                      <w:p w:rsidR="007023DD" w:rsidRPr="00421D81" w:rsidRDefault="007023DD" w:rsidP="001C444A">
                        <w:pPr>
                          <w:spacing w:after="0" w:line="240" w:lineRule="auto"/>
                          <w:jc w:val="center"/>
                          <w:rPr>
                            <w:rFonts w:ascii="Trebuchet MS" w:eastAsia="Times New Roman" w:hAnsi="Trebuchet MS" w:cs="Times New Roman"/>
                            <w:sz w:val="18"/>
                            <w:szCs w:val="18"/>
                            <w:lang w:eastAsia="en-US"/>
                          </w:rPr>
                        </w:pPr>
                        <w:r w:rsidRPr="00421D81">
                          <w:rPr>
                            <w:rFonts w:ascii="Arial" w:hAnsi="Arial" w:cs="Arial"/>
                            <w:sz w:val="18"/>
                            <w:szCs w:val="18"/>
                          </w:rPr>
                          <w:t>disease</w:t>
                        </w:r>
                      </w:p>
                      <w:p w:rsidR="007023DD" w:rsidRPr="005D7007" w:rsidRDefault="007023DD" w:rsidP="001C444A">
                        <w:r>
                          <w:rPr>
                            <w:sz w:val="16"/>
                            <w:szCs w:val="16"/>
                          </w:rPr>
                          <w:tab/>
                        </w:r>
                      </w:p>
                    </w:txbxContent>
                  </v:textbox>
                </v:roundrect>
                <v:roundrect id="AutoShape 191" o:spid="_x0000_s1040" style="position:absolute;left:47567;top:36322;width:12821;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Kz3sEA&#10;AADcAAAADwAAAGRycy9kb3ducmV2LnhtbERPTYvCMBC9L/gfwgheFk2VRaUapQiKsCergsexGdti&#10;MylN1OqvNwfB4+N9z5etqcSdGldaVjAcRCCIM6tLzhUc9uv+FITzyBory6TgSQ6Wi87PHGNtH7yj&#10;e+pzEULYxaig8L6OpXRZQQbdwNbEgbvYxqAPsMmlbvARwk0lR1E0lgZLDg0F1rQqKLumN6NgPFm9&#10;jpV+XpL/4QbT3/I0PSdWqV63TWYgPLX+K/64t1rB3yjMD2fCEZCL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9Cs97BAAAA3AAAAA8AAAAAAAAAAAAAAAAAmAIAAGRycy9kb3du&#10;cmV2LnhtbFBLBQYAAAAABAAEAPUAAACGAwAAAAA=&#10;" fillcolor="#a5a5a5">
                  <v:textbox inset="1.80319mm,.90161mm,1.80319mm,.90161mm">
                    <w:txbxContent>
                      <w:p w:rsidR="007023DD" w:rsidRPr="00421D81" w:rsidRDefault="007023DD" w:rsidP="006426FE">
                        <w:pPr>
                          <w:jc w:val="center"/>
                          <w:rPr>
                            <w:rFonts w:ascii="Arial" w:hAnsi="Arial" w:cs="Arial"/>
                            <w:sz w:val="18"/>
                            <w:szCs w:val="18"/>
                          </w:rPr>
                        </w:pPr>
                        <w:r w:rsidRPr="00421D81">
                          <w:rPr>
                            <w:rFonts w:ascii="Arial" w:hAnsi="Arial" w:cs="Arial"/>
                            <w:sz w:val="18"/>
                            <w:szCs w:val="18"/>
                          </w:rPr>
                          <w:t>Small bowel disease confirmed</w:t>
                        </w:r>
                      </w:p>
                      <w:p w:rsidR="007023DD" w:rsidRPr="005D7007" w:rsidRDefault="007023DD" w:rsidP="001C444A"/>
                    </w:txbxContent>
                  </v:textbox>
                </v:roundrect>
                <v:shape id="AutoShape 192" o:spid="_x0000_s1041" type="#_x0000_t32" style="position:absolute;left:23374;top:18929;width:23038;height:39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h068UAAADcAAAADwAAAGRycy9kb3ducmV2LnhtbESPQWvCQBSE74L/YXmCN91ERD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ih068UAAADcAAAADwAAAAAAAAAA&#10;AAAAAAChAgAAZHJzL2Rvd25yZXYueG1sUEsFBgAAAAAEAAQA+QAAAJMDAAAAAA==&#10;">
                  <v:stroke endarrow="block"/>
                </v:shape>
                <v:shape id="AutoShape 193" o:spid="_x0000_s1042" type="#_x0000_t32" style="position:absolute;left:37769;top:27654;width:8643;height:819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h38QAAADcAAAADwAAAGRycy9kb3ducmV2LnhtbESPwWrDMBBE74X8g9hAb40c04bgRjZJ&#10;oBB6KU0C6XGxtraotTKWYjl/XxUKOQ4z84bZVJPtxEiDN44VLBcZCOLaacONgvPp7WkNwgdkjZ1j&#10;UnAjD1U5e9hgoV3kTxqPoREJwr5ABW0IfSGlr1uy6BeuJ07etxsshiSHRuoBY4LbTuZZtpIWDaeF&#10;Fnvat1T/HK9WgYkfZuwP+7h7v3x5HcncXpxR6nE+bV9BBJrCPfzfPmgFz3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66HfxAAAANwAAAAPAAAAAAAAAAAA&#10;AAAAAKECAABkcnMvZG93bnJldi54bWxQSwUGAAAAAAQABAD5AAAAkgMAAAAA&#10;">
                  <v:stroke endarrow="block"/>
                </v:shape>
                <v:shape id="AutoShape 194" o:spid="_x0000_s1043" type="#_x0000_t32" style="position:absolute;left:46412;top:27654;width:7569;height:86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ZPB8UAAADcAAAADwAAAGRycy9kb3ducmV2LnhtbESPQWsCMRSE7wX/Q3iCt5rVS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bZPB8UAAADcAAAADwAAAAAAAAAA&#10;AAAAAAChAgAAZHJzL2Rvd25yZXYueG1sUEsFBgAAAAAEAAQA+QAAAJMDAAAAAA==&#10;">
                  <v:stroke endarrow="block"/>
                </v:shape>
                <v:roundrect id="AutoShape 195" o:spid="_x0000_s1044" style="position:absolute;left:1682;top:23368;width:13081;height:523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xGScYA&#10;AADcAAAADwAAAGRycy9kb3ducmV2LnhtbESPQWvCQBSE74L/YXmCl1I3lSCSuopIA3qoovbQ4yP7&#10;TILZtzG7xu2/7xYKHoeZ+YZZrIJpRE+dqy0reJskIIgLq2suFXyd89c5COeRNTaWScEPOVgth4MF&#10;Zto++Ej9yZciQthlqKDyvs2kdEVFBt3EtsTRu9jOoI+yK6Xu8BHhppHTJJlJgzXHhQpb2lRUXE93&#10;oyB87/b3WR76fPPxebi97Ld0yFOlxqOwfgfhKfhn+L+91QrSaQp/Z+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0xGScYAAADcAAAADwAAAAAAAAAAAAAAAACYAgAAZHJz&#10;L2Rvd25yZXYueG1sUEsFBgAAAAAEAAQA9QAAAIsDAAAAAA==&#10;" fillcolor="#d8d8d8">
                  <v:textbox inset="1.80319mm,.90161mm,1.80319mm,.90161mm">
                    <w:txbxContent>
                      <w:p w:rsidR="007023DD" w:rsidRPr="00421D81" w:rsidRDefault="007023DD" w:rsidP="001C444A">
                        <w:pPr>
                          <w:jc w:val="left"/>
                          <w:rPr>
                            <w:rFonts w:ascii="Arial" w:hAnsi="Arial" w:cs="Arial"/>
                            <w:sz w:val="18"/>
                            <w:szCs w:val="18"/>
                          </w:rPr>
                        </w:pPr>
                        <w:r w:rsidRPr="00421D81">
                          <w:rPr>
                            <w:sz w:val="18"/>
                            <w:szCs w:val="18"/>
                          </w:rPr>
                          <w:t xml:space="preserve">CT </w:t>
                        </w:r>
                        <w:r w:rsidRPr="00421D81">
                          <w:rPr>
                            <w:i/>
                            <w:sz w:val="18"/>
                            <w:szCs w:val="18"/>
                          </w:rPr>
                          <w:t xml:space="preserve">or </w:t>
                        </w:r>
                        <w:r w:rsidRPr="00421D81">
                          <w:rPr>
                            <w:rFonts w:ascii="Arial" w:hAnsi="Arial" w:cs="Arial"/>
                            <w:sz w:val="18"/>
                            <w:szCs w:val="18"/>
                          </w:rPr>
                          <w:t>Small bowel radiology</w:t>
                        </w:r>
                      </w:p>
                      <w:p w:rsidR="007023DD" w:rsidRPr="00213170" w:rsidRDefault="007023DD" w:rsidP="001C444A">
                        <w:pPr>
                          <w:rPr>
                            <w:i/>
                          </w:rPr>
                        </w:pPr>
                      </w:p>
                      <w:p w:rsidR="007023DD" w:rsidRDefault="007023DD" w:rsidP="001C444A">
                        <w:pPr>
                          <w:rPr>
                            <w:i/>
                            <w:sz w:val="16"/>
                            <w:szCs w:val="16"/>
                          </w:rPr>
                        </w:pPr>
                        <w:r>
                          <w:rPr>
                            <w:i/>
                            <w:sz w:val="16"/>
                            <w:szCs w:val="16"/>
                          </w:rPr>
                          <w:t>S</w:t>
                        </w:r>
                      </w:p>
                      <w:p w:rsidR="007023DD" w:rsidRPr="005D7007" w:rsidRDefault="007023DD" w:rsidP="001C444A">
                        <w:r>
                          <w:rPr>
                            <w:i/>
                            <w:sz w:val="16"/>
                            <w:szCs w:val="16"/>
                          </w:rPr>
                          <w:t>T</w:t>
                        </w:r>
                      </w:p>
                      <w:p w:rsidR="007023DD" w:rsidRPr="00912F79" w:rsidRDefault="007023DD" w:rsidP="001C444A">
                        <w:pPr>
                          <w:pStyle w:val="TableText"/>
                          <w:rPr>
                            <w:sz w:val="16"/>
                            <w:szCs w:val="16"/>
                          </w:rPr>
                        </w:pPr>
                      </w:p>
                      <w:p w:rsidR="007023DD" w:rsidRPr="00DF77F7" w:rsidRDefault="007023DD" w:rsidP="001C444A">
                        <w:pPr>
                          <w:rPr>
                            <w:szCs w:val="16"/>
                          </w:rPr>
                        </w:pPr>
                      </w:p>
                    </w:txbxContent>
                  </v:textbox>
                </v:roundrect>
                <v:shape id="AutoShape 196" o:spid="_x0000_s1045" type="#_x0000_t32" style="position:absolute;left:5130;top:28606;width:3093;height:840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I5q8QAAADcAAAADwAAAGRycy9kb3ducmV2LnhtbESPwWrDMBBE74X+g9hCbrVck5TiRDFp&#10;oBByCU0K7XGxNraItTKWajl/HwUKPQ4z84ZZVZPtxEiDN44VvGQ5COLaacONgq/Tx/MbCB+QNXaO&#10;ScGVPFTrx4cVltpF/qTxGBqRIOxLVNCG0JdS+roliz5zPXHyzm6wGJIcGqkHjAluO1nk+au0aDgt&#10;tNjTtqX6cvy1Ckw8mLHfbeP7/vvH60jmunBGqdnTtFmCCDSF//Bfe6cVzIsF3M+kIyD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AjmrxAAAANwAAAAPAAAAAAAAAAAA&#10;AAAAAKECAABkcnMvZG93bnJldi54bWxQSwUGAAAAAAQABAD5AAAAkgMAAAAA&#10;">
                  <v:stroke endarrow="block"/>
                </v:shape>
                <v:roundrect id="AutoShape 198" o:spid="_x0000_s1046" style="position:absolute;left:32245;top:47002;width:11119;height:515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OMcQA&#10;AADcAAAADwAAAGRycy9kb3ducmV2LnhtbESPQYvCMBSE78L+h/AEL6KpsnSlGqUIK4KnrS54fDbP&#10;tti8lCZq9ddvFgSPw8x8wyxWnanFjVpXWVYwGUcgiHOrKy4UHPbfoxkI55E11pZJwYMcrJYfvQUm&#10;2t75h26ZL0SAsEtQQel9k0jp8pIMurFtiIN3tq1BH2RbSN3iPcBNLadRFEuDFYeFEhtal5RfsqtR&#10;EH+tn7+1fpzT3WSD2bA6zk6pVWrQ79I5CE+df4df7a1W8DmN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jjHEAAAA3AAAAA8AAAAAAAAAAAAAAAAAmAIAAGRycy9k&#10;b3ducmV2LnhtbFBLBQYAAAAABAAEAPUAAACJAwAAAAA=&#10;" fillcolor="#a5a5a5">
                  <v:textbox inset="1.80319mm,.90161mm,1.80319mm,.90161mm">
                    <w:txbxContent>
                      <w:p w:rsidR="007023DD" w:rsidRPr="00421D81" w:rsidRDefault="007023DD" w:rsidP="001C444A">
                        <w:pPr>
                          <w:jc w:val="center"/>
                          <w:rPr>
                            <w:rFonts w:ascii="Arial" w:hAnsi="Arial" w:cs="Arial"/>
                            <w:sz w:val="18"/>
                            <w:szCs w:val="18"/>
                          </w:rPr>
                        </w:pPr>
                        <w:r w:rsidRPr="00421D81">
                          <w:rPr>
                            <w:rFonts w:ascii="Arial" w:hAnsi="Arial" w:cs="Arial"/>
                            <w:sz w:val="18"/>
                            <w:szCs w:val="18"/>
                          </w:rPr>
                          <w:t>No change to treatment</w:t>
                        </w:r>
                      </w:p>
                      <w:p w:rsidR="007023DD" w:rsidRPr="007C0DA1" w:rsidRDefault="007023DD" w:rsidP="001C444A"/>
                    </w:txbxContent>
                  </v:textbox>
                </v:roundrect>
                <v:roundrect id="AutoShape 199" o:spid="_x0000_s1047" style="position:absolute;left:13563;top:36322;width:13488;height:60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FMTMQA&#10;AADcAAAADwAAAGRycy9kb3ducmV2LnhtbERPz2vCMBS+D/wfwhN2GTNdKTKqUURWcIdVph52fDTP&#10;tti8dE1ss/9+OQx2/Ph+r7fBdGKkwbWWFbwsEhDEldUt1wou5+L5FYTzyBo7y6TghxxsN7OHNeba&#10;TvxJ48nXIoawy1FB432fS+mqhgy6he2JI3e1g0Ef4VBLPeAUw00n0yRZSoMtx4YGe9o3VN1Od6Mg&#10;fL2X92URxmL/9nH8fioPdCwypR7nYbcC4Sn4f/Gf+6AVZGlcG8/EI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IBTEzEAAAA3AAAAA8AAAAAAAAAAAAAAAAAmAIAAGRycy9k&#10;b3ducmV2LnhtbFBLBQYAAAAABAAEAPUAAACJAwAAAAA=&#10;" fillcolor="#d8d8d8">
                  <v:textbox inset="1.80319mm,.90161mm,1.80319mm,.90161mm">
                    <w:txbxContent>
                      <w:p w:rsidR="007023DD" w:rsidRPr="00A118D9" w:rsidRDefault="007023DD">
                        <w:pPr>
                          <w:jc w:val="center"/>
                          <w:rPr>
                            <w:rFonts w:ascii="Arial" w:hAnsi="Arial" w:cs="Arial"/>
                            <w:sz w:val="18"/>
                            <w:szCs w:val="18"/>
                          </w:rPr>
                        </w:pPr>
                        <w:r w:rsidRPr="00A118D9">
                          <w:rPr>
                            <w:rFonts w:ascii="Arial" w:hAnsi="Arial" w:cs="Arial"/>
                            <w:sz w:val="18"/>
                            <w:szCs w:val="18"/>
                          </w:rPr>
                          <w:t>Small bowel disease confirmed</w:t>
                        </w:r>
                      </w:p>
                    </w:txbxContent>
                  </v:textbox>
                </v:roundrect>
                <v:shape id="AutoShape 200" o:spid="_x0000_s1048" type="#_x0000_t32" style="position:absolute;left:8223;top:28606;width:12084;height:77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547cYAAADcAAAADwAAAGRycy9kb3ducmV2LnhtbESPT2vCQBTE7wW/w/KE3upGK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BeeO3GAAAA3AAAAA8AAAAAAAAA&#10;AAAAAAAAoQIAAGRycy9kb3ducmV2LnhtbFBLBQYAAAAABAAEAPkAAACUAwAAAAA=&#10;">
                  <v:stroke endarrow="block"/>
                </v:shape>
                <v:shape id="AutoShape 202" o:spid="_x0000_s1049" type="#_x0000_t32" style="position:absolute;left:5130;top:42379;width:7;height:32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1HrcIAAADcAAAADwAAAGRycy9kb3ducmV2LnhtbERPz2vCMBS+C/4P4QneZuoU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L1HrcIAAADcAAAADwAAAAAAAAAAAAAA&#10;AAChAgAAZHJzL2Rvd25yZXYueG1sUEsFBgAAAAAEAAQA+QAAAJADAAAAAA==&#10;">
                  <v:stroke endarrow="block"/>
                </v:shape>
                <v:shape id="AutoShape 203" o:spid="_x0000_s1050" type="#_x0000_t32" style="position:absolute;left:4978;top:50857;width:152;height:1427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CpdcMAAADcAAAADwAAAGRycy9kb3ducmV2LnhtbESPT2sCMRTE74V+h/AK3mrWPy1lNUor&#10;COJFqoV6fGyeu8HNy7KJm/XbG0HwOMzMb5j5sre16Kj1xrGC0TADQVw4bbhU8HdYv3+B8AFZY+2Y&#10;FFzJw3Lx+jLHXLvIv9TtQykShH2OCqoQmlxKX1Rk0Q9dQ5y8k2sthiTbUuoWY4LbWo6z7FNaNJwW&#10;KmxoVVFx3l+sAhN3pms2q/iz/T96HclcP5xRavDWf89ABOrDM/xob7SC6WQE9zPp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gqXXDAAAA3AAAAA8AAAAAAAAAAAAA&#10;AAAAoQIAAGRycy9kb3ducmV2LnhtbFBLBQYAAAAABAAEAPkAAACRAwAAAAA=&#10;">
                  <v:stroke endarrow="block"/>
                </v:shape>
                <v:shape id="AutoShape 204" o:spid="_x0000_s1051" type="#_x0000_t32" style="position:absolute;left:37807;top:52158;width:13;height:129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N8QcUAAADcAAAADwAAAGRycy9kb3ducmV2LnhtbESPQWsCMRSE7wX/Q3iCt5rVStHVKFJo&#10;EaWHqix6e2yeu4ublyWJuvrrTaHQ4zAz3zCzRWtqcSXnK8sKBv0EBHFudcWFgv3u83UMwgdkjbVl&#10;UnAnD4t552WGqbY3/qHrNhQiQtinqKAMoUml9HlJBn3fNsTRO1lnMETpCqkd3iLc1HKYJO/SYMVx&#10;ocSGPkrKz9uLUXDYTC7ZPfumdTaYrI/ojH/svpTqddvlFESgNvyH/9orrWD0No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yN8QcUAAADcAAAADwAAAAAAAAAA&#10;AAAAAAChAgAAZHJzL2Rvd25yZXYueG1sUEsFBgAAAAAEAAQA+QAAAJMDAAAAAA==&#10;">
                  <v:stroke endarrow="block"/>
                </v:shape>
                <v:roundrect id="AutoShape 205" o:spid="_x0000_s1052" style="position:absolute;left:46888;top:47637;width:13500;height:45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m7dMYA&#10;AADcAAAADwAAAGRycy9kb3ducmV2LnhtbESPT2vCQBTE70K/w/IKvYhurGIldZUQaCl4Mm3B42v2&#10;mYRm34bsNn/66V1B8DjMzG+Y7X4wteiodZVlBYt5BII4t7riQsHX59tsA8J5ZI21ZVIwkoP97mGy&#10;xVjbno/UZb4QAcIuRgWl900spctLMujmtiEO3tm2Bn2QbSF1i32Am1o+R9FaGqw4LJTYUFpS/pv9&#10;GQXrl/T/u9bjOTks3jGbVqfNT2KVenocklcQngZ/D9/aH1rBarmE65lwBOTu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m7dMYAAADcAAAADwAAAAAAAAAAAAAAAACYAgAAZHJz&#10;L2Rvd25yZXYueG1sUEsFBgAAAAAEAAQA9QAAAIsDAAAAAA==&#10;" fillcolor="#a5a5a5">
                  <v:textbox inset="1.80319mm,.90161mm,1.80319mm,.90161mm">
                    <w:txbxContent>
                      <w:p w:rsidR="007023DD" w:rsidRPr="00614955" w:rsidRDefault="007023DD" w:rsidP="001C444A">
                        <w:pPr>
                          <w:jc w:val="center"/>
                          <w:rPr>
                            <w:rFonts w:ascii="Arial" w:hAnsi="Arial" w:cs="Arial"/>
                          </w:rPr>
                        </w:pPr>
                        <w:r w:rsidRPr="00421D81">
                          <w:rPr>
                            <w:rFonts w:ascii="Arial" w:hAnsi="Arial" w:cs="Arial"/>
                            <w:sz w:val="18"/>
                            <w:szCs w:val="18"/>
                          </w:rPr>
                          <w:t>Change treatment (medical or surgery</w:t>
                        </w:r>
                        <w:r>
                          <w:rPr>
                            <w:rFonts w:ascii="Arial" w:hAnsi="Arial" w:cs="Arial"/>
                          </w:rPr>
                          <w:t>)</w:t>
                        </w:r>
                      </w:p>
                      <w:p w:rsidR="007023DD" w:rsidRPr="00213170" w:rsidRDefault="007023DD" w:rsidP="001C444A">
                        <w:pPr>
                          <w:pStyle w:val="TableText"/>
                          <w:rPr>
                            <w:rFonts w:ascii="Arial" w:hAnsi="Arial" w:cs="Arial"/>
                            <w:sz w:val="20"/>
                          </w:rPr>
                        </w:pPr>
                      </w:p>
                    </w:txbxContent>
                  </v:textbox>
                </v:roundrect>
                <v:shape id="AutoShape 206" o:spid="_x0000_s1053" type="#_x0000_t32" style="position:absolute;left:53981;top:41694;width:6;height:54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ZBrscAAADcAAAADwAAAGRycy9kb3ducmV2LnhtbESPT2vCQBTE74V+h+UVvNWNfyg1ZiNF&#10;UIrFQ7UEvT2yzyQ0+zbsrhr76btCocdhZn7DZIvetOJCzjeWFYyGCQji0uqGKwVf+9XzKwgfkDW2&#10;lknBjTws8seHDFNtr/xJl12oRISwT1FBHUKXSunLmgz6oe2Io3eyzmCI0lVSO7xGuGnlOElepMGG&#10;40KNHS1rKr93Z6Pg8DE7F7diS5tiNNsc0Rn/s18rNXjq3+YgAvXhP/zXftcKppMp3M/EIyD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hkGuxwAAANwAAAAPAAAAAAAA&#10;AAAAAAAAAKECAABkcnMvZG93bnJldi54bWxQSwUGAAAAAAQABAD5AAAAlQMAAAAA&#10;">
                  <v:stroke endarrow="block"/>
                </v:shape>
                <v:shape id="AutoShape 207" o:spid="_x0000_s1054" type="#_x0000_t32" style="position:absolute;left:53638;top:52158;width:6;height:130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rkNcYAAADcAAAADwAAAGRycy9kb3ducmV2LnhtbESPQWvCQBSE70L/w/IEb3WjtqKpq4ig&#10;iKWHxhLa2yP7TEKzb8PuqrG/vlsoeBxm5htmsepMIy7kfG1ZwWiYgCAurK65VPBx3D7OQPiArLGx&#10;TApu5GG1fOgtMNX2yu90yUIpIoR9igqqENpUSl9UZNAPbUscvZN1BkOUrpTa4TXCTSPHSTKVBmuO&#10;CxW2tKmo+M7ORsHn6/yc3/I3OuSj+eELnfE/x51Sg363fgERqAv38H97rxU8TZ7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TK5DXGAAAA3AAAAA8AAAAAAAAA&#10;AAAAAAAAoQIAAGRycy9kb3ducmV2LnhtbFBLBQYAAAAABAAEAPkAAACUAwAAAAA=&#10;">
                  <v:stroke endarrow="block"/>
                </v:shape>
                <v:roundrect id="AutoShape 209" o:spid="_x0000_s1055" style="position:absolute;left:13023;top:46323;width:14028;height:520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vreMYA&#10;AADcAAAADwAAAGRycy9kb3ducmV2LnhtbESPQWvCQBSE7wX/w/IKXkrdVCWU1FVEDOhBpbaHHh/Z&#10;1yQ0+zbNrnH9964geBxm5htmtgimET11rras4G2UgCAurK65VPD9lb++g3AeWWNjmRRcyMFiPnia&#10;YabtmT+pP/pSRAi7DBVU3reZlK6oyKAb2ZY4er+2M+ij7EqpOzxHuGnkOElSabDmuFBhS6uKir/j&#10;ySgIP9v9Kc1Dn6/Wu8P/y35Dh3yq1PA5LD9AeAr+Eb63N1rBdJL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vreMYAAADcAAAADwAAAAAAAAAAAAAAAACYAgAAZHJz&#10;L2Rvd25yZXYueG1sUEsFBgAAAAAEAAQA9QAAAIsDAAAAAA==&#10;" fillcolor="#d8d8d8">
                  <v:textbox inset="1.80319mm,.90161mm,1.80319mm,.90161mm">
                    <w:txbxContent>
                      <w:p w:rsidR="007023DD" w:rsidRPr="00A118D9" w:rsidRDefault="007023DD" w:rsidP="001C444A">
                        <w:pPr>
                          <w:jc w:val="center"/>
                          <w:rPr>
                            <w:rFonts w:ascii="Arial" w:hAnsi="Arial" w:cs="Arial"/>
                            <w:sz w:val="18"/>
                            <w:szCs w:val="18"/>
                          </w:rPr>
                        </w:pPr>
                        <w:r w:rsidRPr="00A118D9">
                          <w:rPr>
                            <w:rFonts w:ascii="Arial" w:hAnsi="Arial" w:cs="Arial"/>
                            <w:sz w:val="18"/>
                            <w:szCs w:val="18"/>
                          </w:rPr>
                          <w:t>Change treatment (medical or surgery)</w:t>
                        </w:r>
                      </w:p>
                    </w:txbxContent>
                  </v:textbox>
                </v:roundrect>
                <v:shape id="AutoShape 210" o:spid="_x0000_s1056" type="#_x0000_t32" style="position:absolute;left:20040;top:51523;width:6;height:136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Tf2cYAAADcAAAADwAAAGRycy9kb3ducmV2LnhtbESPQWvCQBSE70L/w/IEb3Wjlq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U39nGAAAA3AAAAA8AAAAAAAAA&#10;AAAAAAAAoQIAAGRycy9kb3ducmV2LnhtbFBLBQYAAAAABAAEAPkAAACUAwAAAAA=&#10;">
                  <v:stroke endarrow="block"/>
                </v:shape>
                <w10:anchorlock/>
              </v:group>
            </w:pict>
          </mc:Fallback>
        </mc:AlternateContent>
      </w:r>
    </w:p>
    <w:p w:rsidR="00795956" w:rsidRPr="00A118D9" w:rsidRDefault="00795956" w:rsidP="00B3587A">
      <w:pPr>
        <w:rPr>
          <w:sz w:val="18"/>
          <w:szCs w:val="18"/>
        </w:rPr>
      </w:pPr>
      <w:r w:rsidRPr="00A118D9">
        <w:rPr>
          <w:rFonts w:ascii="Arial" w:hAnsi="Arial" w:cs="Arial"/>
          <w:sz w:val="18"/>
          <w:szCs w:val="18"/>
        </w:rPr>
        <w:t>*</w:t>
      </w:r>
      <w:r w:rsidRPr="00A118D9">
        <w:rPr>
          <w:rFonts w:ascii="Arial" w:hAnsi="Arial" w:cs="Arial"/>
          <w:i/>
          <w:sz w:val="18"/>
          <w:szCs w:val="18"/>
        </w:rPr>
        <w:t>Medical treatment may include corticosteroids, anti-inflammatories and biological agents</w:t>
      </w:r>
      <w:r w:rsidR="00041698" w:rsidRPr="00A118D9">
        <w:rPr>
          <w:rFonts w:ascii="Arial" w:hAnsi="Arial" w:cs="Arial"/>
          <w:i/>
          <w:sz w:val="18"/>
          <w:szCs w:val="18"/>
        </w:rPr>
        <w:t xml:space="preserve"> or nutritional therapy</w:t>
      </w:r>
      <w:r w:rsidRPr="00A118D9">
        <w:rPr>
          <w:rFonts w:ascii="Arial" w:hAnsi="Arial" w:cs="Arial"/>
          <w:i/>
          <w:sz w:val="18"/>
          <w:szCs w:val="18"/>
        </w:rPr>
        <w:t xml:space="preserve">. For patients undergoing medical treatment, response to treatment would be evaluated (see </w:t>
      </w:r>
      <w:r w:rsidR="00E366CF">
        <w:fldChar w:fldCharType="begin"/>
      </w:r>
      <w:r w:rsidR="00E366CF">
        <w:instrText xml:space="preserve"> REF _Ref317336479 \h  \* MERGEFORMAT </w:instrText>
      </w:r>
      <w:r w:rsidR="00E366CF">
        <w:fldChar w:fldCharType="separate"/>
      </w:r>
      <w:r w:rsidR="00E366CF" w:rsidRPr="00E366CF">
        <w:rPr>
          <w:rFonts w:ascii="Arial" w:eastAsia="Times New Roman" w:hAnsi="Arial" w:cs="Arial"/>
          <w:i/>
          <w:sz w:val="18"/>
          <w:szCs w:val="18"/>
          <w:lang w:eastAsia="en-US"/>
        </w:rPr>
        <w:t>Figure 4</w:t>
      </w:r>
      <w:r w:rsidR="00E366CF">
        <w:fldChar w:fldCharType="end"/>
      </w:r>
      <w:r w:rsidRPr="00A118D9">
        <w:rPr>
          <w:rFonts w:ascii="Arial" w:hAnsi="Arial" w:cs="Arial"/>
          <w:i/>
          <w:sz w:val="18"/>
          <w:szCs w:val="18"/>
        </w:rPr>
        <w:t>)</w:t>
      </w:r>
    </w:p>
    <w:p w:rsidR="00795956" w:rsidRDefault="00795956" w:rsidP="00781195">
      <w:pPr>
        <w:pStyle w:val="Caption"/>
        <w:rPr>
          <w:rFonts w:ascii="Tahoma" w:eastAsia="SimSun" w:hAnsi="Tahoma"/>
        </w:rPr>
      </w:pPr>
      <w:r>
        <w:br w:type="page"/>
      </w:r>
      <w:r w:rsidRPr="00795956">
        <w:rPr>
          <w:rFonts w:ascii="Tahoma" w:eastAsia="SimSun" w:hAnsi="Tahoma"/>
        </w:rPr>
        <w:lastRenderedPageBreak/>
        <w:t xml:space="preserve">MRI for patients with small bowel </w:t>
      </w:r>
      <w:r w:rsidR="006762E8" w:rsidRPr="00795956">
        <w:rPr>
          <w:rFonts w:ascii="Tahoma" w:eastAsia="SimSun" w:hAnsi="Tahoma"/>
        </w:rPr>
        <w:t>Crohn’s</w:t>
      </w:r>
      <w:r w:rsidR="006762E8">
        <w:rPr>
          <w:rFonts w:ascii="Tahoma" w:eastAsia="SimSun" w:hAnsi="Tahoma"/>
        </w:rPr>
        <w:t xml:space="preserve"> </w:t>
      </w:r>
      <w:r w:rsidR="006762E8" w:rsidRPr="00795956">
        <w:rPr>
          <w:rFonts w:ascii="Tahoma" w:eastAsia="SimSun" w:hAnsi="Tahoma"/>
        </w:rPr>
        <w:t>disease</w:t>
      </w:r>
    </w:p>
    <w:p w:rsidR="008E7EA8" w:rsidRDefault="008E7EA8" w:rsidP="00781195">
      <w:pPr>
        <w:pStyle w:val="Caption"/>
      </w:pPr>
    </w:p>
    <w:p w:rsidR="000505CE" w:rsidRDefault="00781195" w:rsidP="00781195">
      <w:pPr>
        <w:pStyle w:val="Caption"/>
        <w:rPr>
          <w:i/>
        </w:rPr>
      </w:pPr>
      <w:r>
        <w:t xml:space="preserve">Figure </w:t>
      </w:r>
      <w:r w:rsidR="00BD5FA3">
        <w:fldChar w:fldCharType="begin"/>
      </w:r>
      <w:r w:rsidR="008D7A9E">
        <w:instrText xml:space="preserve"> SEQ Figure \* ARABIC </w:instrText>
      </w:r>
      <w:r w:rsidR="00BD5FA3">
        <w:fldChar w:fldCharType="separate"/>
      </w:r>
      <w:r w:rsidR="00E366CF">
        <w:rPr>
          <w:noProof/>
        </w:rPr>
        <w:t>2</w:t>
      </w:r>
      <w:r w:rsidR="00BD5FA3">
        <w:rPr>
          <w:noProof/>
        </w:rPr>
        <w:fldChar w:fldCharType="end"/>
      </w:r>
      <w:r>
        <w:tab/>
      </w:r>
      <w:r w:rsidR="000505CE" w:rsidRPr="00202D94">
        <w:rPr>
          <w:i/>
        </w:rPr>
        <w:t>Evaluation of exacerbation/suspected complications of known Crohn’s disease</w:t>
      </w:r>
      <w:r w:rsidR="00B32C8D">
        <w:rPr>
          <w:i/>
        </w:rPr>
        <w:t>*</w:t>
      </w:r>
    </w:p>
    <w:p w:rsidR="000505CE" w:rsidRDefault="000505CE" w:rsidP="000505CE">
      <w:pPr>
        <w:rPr>
          <w:i/>
          <w:lang w:val="en-GB" w:eastAsia="ja-JP"/>
        </w:rPr>
      </w:pPr>
    </w:p>
    <w:p w:rsidR="00B3587A" w:rsidRDefault="007023DD" w:rsidP="00795956">
      <w:pPr>
        <w:ind w:left="709" w:hanging="709"/>
      </w:pPr>
      <w:r>
        <w:rPr>
          <w:noProof/>
          <w:lang w:eastAsia="en-AU"/>
        </w:rPr>
        <mc:AlternateContent>
          <mc:Choice Requires="wpc">
            <w:drawing>
              <wp:inline distT="0" distB="0" distL="0" distR="0">
                <wp:extent cx="6553200" cy="6208395"/>
                <wp:effectExtent l="0" t="0" r="0" b="20955"/>
                <wp:docPr id="427" name="Canvas 427" title="Figure 2 Evaluation of exacerbation/suspected complications of known Crohn’s diseas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67" name="AutoShape 429"/>
                        <wps:cNvSpPr>
                          <a:spLocks noChangeArrowheads="1"/>
                        </wps:cNvSpPr>
                        <wps:spPr bwMode="auto">
                          <a:xfrm>
                            <a:off x="5080" y="3277235"/>
                            <a:ext cx="1036955" cy="50482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wps:txbx>
                        <wps:bodyPr rot="0" vert="horz" wrap="square" lIns="64915" tIns="32458" rIns="64915" bIns="32458" anchor="t" anchorCtr="0" upright="1">
                          <a:noAutofit/>
                        </wps:bodyPr>
                      </wps:wsp>
                      <wps:wsp>
                        <wps:cNvPr id="468" name="AutoShape 430"/>
                        <wps:cNvCnPr>
                          <a:cxnSpLocks noChangeShapeType="1"/>
                          <a:stCxn id="487" idx="2"/>
                        </wps:cNvCnPr>
                        <wps:spPr bwMode="auto">
                          <a:xfrm>
                            <a:off x="2694940" y="4834890"/>
                            <a:ext cx="635" cy="934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9" name="AutoShape 431"/>
                        <wps:cNvCnPr>
                          <a:cxnSpLocks noChangeShapeType="1"/>
                          <a:stCxn id="475" idx="2"/>
                        </wps:cNvCnPr>
                        <wps:spPr bwMode="auto">
                          <a:xfrm>
                            <a:off x="4824095" y="3488690"/>
                            <a:ext cx="33655" cy="2280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0" name="AutoShape 432"/>
                        <wps:cNvCnPr>
                          <a:cxnSpLocks noChangeShapeType="1"/>
                          <a:stCxn id="489" idx="2"/>
                        </wps:cNvCnPr>
                        <wps:spPr bwMode="auto">
                          <a:xfrm>
                            <a:off x="3822700" y="4375150"/>
                            <a:ext cx="635" cy="13938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1" name="AutoShape 433"/>
                        <wps:cNvSpPr>
                          <a:spLocks noChangeArrowheads="1"/>
                        </wps:cNvSpPr>
                        <wps:spPr bwMode="auto">
                          <a:xfrm>
                            <a:off x="522605" y="306705"/>
                            <a:ext cx="3644265" cy="678815"/>
                          </a:xfrm>
                          <a:prstGeom prst="roundRect">
                            <a:avLst>
                              <a:gd name="adj" fmla="val 16667"/>
                            </a:avLst>
                          </a:prstGeom>
                          <a:solidFill>
                            <a:srgbClr val="FFFFFF"/>
                          </a:solidFill>
                          <a:ln w="9525">
                            <a:solidFill>
                              <a:srgbClr val="000000"/>
                            </a:solidFill>
                            <a:round/>
                            <a:headEnd/>
                            <a:tailEnd/>
                          </a:ln>
                        </wps:spPr>
                        <wps:txbx>
                          <w:txbxContent>
                            <w:p w:rsidR="007023DD" w:rsidRDefault="007023DD" w:rsidP="008E7EA8">
                              <w:pPr>
                                <w:pStyle w:val="TableText"/>
                                <w:jc w:val="center"/>
                                <w:rPr>
                                  <w:rFonts w:ascii="Arial" w:hAnsi="Arial" w:cs="Arial"/>
                                  <w:szCs w:val="18"/>
                                </w:rPr>
                              </w:pPr>
                              <w:r w:rsidRPr="009812AA">
                                <w:rPr>
                                  <w:rFonts w:ascii="Arial" w:hAnsi="Arial" w:cs="Arial"/>
                                  <w:szCs w:val="18"/>
                                </w:rPr>
                                <w:t xml:space="preserve">Evaluation of patients with exacerbation/suspected complications of known Crohn’s disease -including pregnant women </w:t>
                              </w:r>
                            </w:p>
                            <w:p w:rsidR="007023DD" w:rsidRPr="009812AA" w:rsidRDefault="007023DD" w:rsidP="008E7EA8">
                              <w:pPr>
                                <w:pStyle w:val="TableText"/>
                                <w:jc w:val="center"/>
                                <w:rPr>
                                  <w:rFonts w:ascii="Arial" w:hAnsi="Arial" w:cs="Arial"/>
                                  <w:szCs w:val="18"/>
                                </w:rPr>
                              </w:pPr>
                              <w:r w:rsidRPr="009812AA">
                                <w:rPr>
                                  <w:rFonts w:ascii="Arial" w:hAnsi="Arial" w:cs="Arial"/>
                                  <w:szCs w:val="18"/>
                                </w:rPr>
                                <w:t xml:space="preserve">(for example intestinal stricture or obstruction; </w:t>
                              </w:r>
                            </w:p>
                            <w:p w:rsidR="007023DD" w:rsidRPr="009812AA" w:rsidRDefault="007023DD" w:rsidP="008E7EA8">
                              <w:pPr>
                                <w:pStyle w:val="TableText"/>
                                <w:jc w:val="center"/>
                                <w:rPr>
                                  <w:rFonts w:ascii="Arial" w:hAnsi="Arial" w:cs="Arial"/>
                                  <w:szCs w:val="18"/>
                                </w:rPr>
                              </w:pPr>
                              <w:r w:rsidRPr="009812AA">
                                <w:rPr>
                                  <w:rFonts w:ascii="Arial" w:hAnsi="Arial" w:cs="Arial"/>
                                  <w:szCs w:val="18"/>
                                </w:rPr>
                                <w:t>intra-abdominal perforation, abscess or fistula)</w:t>
                              </w:r>
                            </w:p>
                          </w:txbxContent>
                        </wps:txbx>
                        <wps:bodyPr rot="0" vert="horz" wrap="square" lIns="64915" tIns="32458" rIns="64915" bIns="32458" anchor="t" anchorCtr="0" upright="1">
                          <a:noAutofit/>
                        </wps:bodyPr>
                      </wps:wsp>
                      <wps:wsp>
                        <wps:cNvPr id="472" name="AutoShape 434"/>
                        <wps:cNvSpPr>
                          <a:spLocks noChangeArrowheads="1"/>
                        </wps:cNvSpPr>
                        <wps:spPr bwMode="auto">
                          <a:xfrm>
                            <a:off x="4315460" y="1397000"/>
                            <a:ext cx="1188720" cy="47625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Subacute or chronic</w:t>
                              </w:r>
                            </w:p>
                          </w:txbxContent>
                        </wps:txbx>
                        <wps:bodyPr rot="0" vert="horz" wrap="square" lIns="64915" tIns="32458" rIns="64915" bIns="32458" anchor="t" anchorCtr="0" upright="1">
                          <a:noAutofit/>
                        </wps:bodyPr>
                      </wps:wsp>
                      <wps:wsp>
                        <wps:cNvPr id="473" name="AutoShape 435"/>
                        <wps:cNvSpPr>
                          <a:spLocks noChangeArrowheads="1"/>
                        </wps:cNvSpPr>
                        <wps:spPr bwMode="auto">
                          <a:xfrm>
                            <a:off x="3222625" y="2185670"/>
                            <a:ext cx="1179830" cy="40513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CT or</w:t>
                              </w:r>
                            </w:p>
                            <w:p w:rsidR="007023DD" w:rsidRPr="009812AA" w:rsidRDefault="007023DD" w:rsidP="008E7EA8">
                              <w:pPr>
                                <w:jc w:val="center"/>
                                <w:rPr>
                                  <w:rFonts w:ascii="Arial" w:hAnsi="Arial" w:cs="Arial"/>
                                  <w:sz w:val="18"/>
                                  <w:szCs w:val="18"/>
                                </w:rPr>
                              </w:pPr>
                              <w:r w:rsidRPr="009812AA">
                                <w:rPr>
                                  <w:rFonts w:ascii="Arial" w:hAnsi="Arial" w:cs="Arial"/>
                                  <w:sz w:val="18"/>
                                  <w:szCs w:val="18"/>
                                </w:rPr>
                                <w:t>SBFT</w:t>
                              </w:r>
                            </w:p>
                            <w:p w:rsidR="007023DD" w:rsidRPr="00213170" w:rsidRDefault="007023DD" w:rsidP="008E7EA8">
                              <w:pPr>
                                <w:pStyle w:val="TableText"/>
                                <w:jc w:val="center"/>
                                <w:rPr>
                                  <w:rFonts w:ascii="Arial" w:hAnsi="Arial" w:cs="Arial"/>
                                  <w:sz w:val="20"/>
                                </w:rPr>
                              </w:pPr>
                            </w:p>
                          </w:txbxContent>
                        </wps:txbx>
                        <wps:bodyPr rot="0" vert="horz" wrap="square" lIns="64915" tIns="32458" rIns="64915" bIns="32458" anchor="t" anchorCtr="0" upright="1">
                          <a:noAutofit/>
                        </wps:bodyPr>
                      </wps:wsp>
                      <wps:wsp>
                        <wps:cNvPr id="474" name="AutoShape 436"/>
                        <wps:cNvSpPr>
                          <a:spLocks noChangeArrowheads="1"/>
                        </wps:cNvSpPr>
                        <wps:spPr bwMode="auto">
                          <a:xfrm>
                            <a:off x="5605780" y="2160270"/>
                            <a:ext cx="672465" cy="61976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MRI Small bowel</w:t>
                              </w:r>
                            </w:p>
                            <w:p w:rsidR="007023DD" w:rsidRPr="005D7007" w:rsidRDefault="007023DD" w:rsidP="008E7EA8"/>
                          </w:txbxContent>
                        </wps:txbx>
                        <wps:bodyPr rot="0" vert="horz" wrap="square" lIns="64915" tIns="32458" rIns="64915" bIns="32458" anchor="t" anchorCtr="0" upright="1">
                          <a:noAutofit/>
                        </wps:bodyPr>
                      </wps:wsp>
                      <wps:wsp>
                        <wps:cNvPr id="475" name="AutoShape 437"/>
                        <wps:cNvSpPr>
                          <a:spLocks noChangeArrowheads="1"/>
                        </wps:cNvSpPr>
                        <wps:spPr bwMode="auto">
                          <a:xfrm>
                            <a:off x="4337050" y="3093720"/>
                            <a:ext cx="974090" cy="39497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wps:txbx>
                        <wps:bodyPr rot="0" vert="horz" wrap="square" lIns="64915" tIns="32458" rIns="64915" bIns="32458" anchor="t" anchorCtr="0" upright="1">
                          <a:noAutofit/>
                        </wps:bodyPr>
                      </wps:wsp>
                      <wps:wsp>
                        <wps:cNvPr id="476" name="AutoShape 438"/>
                        <wps:cNvSpPr>
                          <a:spLocks noChangeArrowheads="1"/>
                        </wps:cNvSpPr>
                        <wps:spPr bwMode="auto">
                          <a:xfrm>
                            <a:off x="146050" y="5768975"/>
                            <a:ext cx="6132195" cy="43942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8E7EA8">
                              <w:pPr>
                                <w:spacing w:after="0" w:line="240" w:lineRule="auto"/>
                                <w:jc w:val="center"/>
                                <w:rPr>
                                  <w:rFonts w:ascii="Arial" w:hAnsi="Arial" w:cs="Arial"/>
                                  <w:sz w:val="18"/>
                                  <w:szCs w:val="18"/>
                                </w:rPr>
                              </w:pPr>
                              <w:r>
                                <w:rPr>
                                  <w:rFonts w:ascii="Arial" w:hAnsi="Arial" w:cs="Arial"/>
                                  <w:sz w:val="18"/>
                                  <w:szCs w:val="18"/>
                                </w:rPr>
                                <w:t>Outcom</w:t>
                              </w:r>
                              <w:r w:rsidRPr="009812AA">
                                <w:rPr>
                                  <w:rFonts w:ascii="Arial" w:hAnsi="Arial" w:cs="Arial"/>
                                  <w:sz w:val="18"/>
                                  <w:szCs w:val="18"/>
                                </w:rPr>
                                <w:t>es: Impact of treatment on symptoms, activity of disease, development of complications, Crohn’s disease progression, treatment morbidity, quality of life</w:t>
                              </w:r>
                            </w:p>
                            <w:p w:rsidR="007023DD" w:rsidRPr="009812AA" w:rsidRDefault="007023DD" w:rsidP="008E7EA8">
                              <w:pPr>
                                <w:ind w:left="-851"/>
                                <w:rPr>
                                  <w:sz w:val="18"/>
                                  <w:szCs w:val="18"/>
                                </w:rPr>
                              </w:pPr>
                            </w:p>
                          </w:txbxContent>
                        </wps:txbx>
                        <wps:bodyPr rot="0" vert="horz" wrap="square" lIns="64915" tIns="32458" rIns="64915" bIns="32458" anchor="t" anchorCtr="0" upright="1">
                          <a:noAutofit/>
                        </wps:bodyPr>
                      </wps:wsp>
                      <wps:wsp>
                        <wps:cNvPr id="477" name="AutoShape 439"/>
                        <wps:cNvCnPr>
                          <a:cxnSpLocks noChangeShapeType="1"/>
                          <a:endCxn id="472" idx="0"/>
                        </wps:cNvCnPr>
                        <wps:spPr bwMode="auto">
                          <a:xfrm>
                            <a:off x="2393315" y="989330"/>
                            <a:ext cx="2516505" cy="4076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8" name="AutoShape 440"/>
                        <wps:cNvCnPr>
                          <a:cxnSpLocks noChangeShapeType="1"/>
                          <a:stCxn id="472" idx="2"/>
                          <a:endCxn id="473" idx="0"/>
                        </wps:cNvCnPr>
                        <wps:spPr bwMode="auto">
                          <a:xfrm flipH="1">
                            <a:off x="3812540" y="1873250"/>
                            <a:ext cx="1097280"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79" name="AutoShape 441"/>
                        <wps:cNvCnPr>
                          <a:cxnSpLocks noChangeShapeType="1"/>
                          <a:stCxn id="472" idx="2"/>
                          <a:endCxn id="474" idx="0"/>
                        </wps:cNvCnPr>
                        <wps:spPr bwMode="auto">
                          <a:xfrm>
                            <a:off x="4909820" y="1873250"/>
                            <a:ext cx="1032510" cy="2870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0" name="AutoShape 442"/>
                        <wps:cNvCnPr>
                          <a:cxnSpLocks noChangeShapeType="1"/>
                          <a:stCxn id="473" idx="2"/>
                          <a:endCxn id="487" idx="0"/>
                        </wps:cNvCnPr>
                        <wps:spPr bwMode="auto">
                          <a:xfrm flipH="1">
                            <a:off x="2694940" y="2590800"/>
                            <a:ext cx="1117600" cy="17125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1" name="AutoShape 443"/>
                        <wps:cNvCnPr>
                          <a:cxnSpLocks noChangeShapeType="1"/>
                          <a:stCxn id="474" idx="2"/>
                          <a:endCxn id="475" idx="0"/>
                        </wps:cNvCnPr>
                        <wps:spPr bwMode="auto">
                          <a:xfrm flipH="1">
                            <a:off x="4824095" y="2780030"/>
                            <a:ext cx="1118235"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444"/>
                        <wps:cNvCnPr>
                          <a:cxnSpLocks noChangeShapeType="1"/>
                        </wps:cNvCnPr>
                        <wps:spPr bwMode="auto">
                          <a:xfrm flipH="1">
                            <a:off x="1104265" y="989330"/>
                            <a:ext cx="1305560" cy="493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AutoShape 445"/>
                        <wps:cNvSpPr>
                          <a:spLocks noChangeArrowheads="1"/>
                        </wps:cNvSpPr>
                        <wps:spPr bwMode="auto">
                          <a:xfrm>
                            <a:off x="554990" y="1478915"/>
                            <a:ext cx="852805" cy="394335"/>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Acute</w:t>
                              </w:r>
                            </w:p>
                          </w:txbxContent>
                        </wps:txbx>
                        <wps:bodyPr rot="0" vert="horz" wrap="square" lIns="64915" tIns="32458" rIns="64915" bIns="32458" anchor="t" anchorCtr="0" upright="1">
                          <a:noAutofit/>
                        </wps:bodyPr>
                      </wps:wsp>
                      <wps:wsp>
                        <wps:cNvPr id="484" name="AutoShape 446"/>
                        <wps:cNvCnPr>
                          <a:cxnSpLocks noChangeShapeType="1"/>
                          <a:stCxn id="483" idx="2"/>
                        </wps:cNvCnPr>
                        <wps:spPr bwMode="auto">
                          <a:xfrm>
                            <a:off x="981710" y="1873250"/>
                            <a:ext cx="635" cy="312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5" name="AutoShape 447"/>
                        <wps:cNvSpPr>
                          <a:spLocks noChangeArrowheads="1"/>
                        </wps:cNvSpPr>
                        <wps:spPr bwMode="auto">
                          <a:xfrm>
                            <a:off x="4469130" y="3787140"/>
                            <a:ext cx="762000" cy="58864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wps:txbx>
                        <wps:bodyPr rot="0" vert="horz" wrap="square" lIns="64915" tIns="32458" rIns="64915" bIns="32458" anchor="t" anchorCtr="0" upright="1">
                          <a:noAutofit/>
                        </wps:bodyPr>
                      </wps:wsp>
                      <wps:wsp>
                        <wps:cNvPr id="486" name="AutoShape 448"/>
                        <wps:cNvSpPr>
                          <a:spLocks noChangeArrowheads="1"/>
                        </wps:cNvSpPr>
                        <wps:spPr bwMode="auto">
                          <a:xfrm>
                            <a:off x="455930" y="2242820"/>
                            <a:ext cx="1056005" cy="29654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CT</w:t>
                              </w:r>
                            </w:p>
                          </w:txbxContent>
                        </wps:txbx>
                        <wps:bodyPr rot="0" vert="horz" wrap="square" lIns="64915" tIns="32458" rIns="64915" bIns="32458" anchor="t" anchorCtr="0" upright="1">
                          <a:noAutofit/>
                        </wps:bodyPr>
                      </wps:wsp>
                      <wps:wsp>
                        <wps:cNvPr id="487" name="AutoShape 449"/>
                        <wps:cNvSpPr>
                          <a:spLocks noChangeArrowheads="1"/>
                        </wps:cNvSpPr>
                        <wps:spPr bwMode="auto">
                          <a:xfrm>
                            <a:off x="2162175" y="4303395"/>
                            <a:ext cx="1064895" cy="53149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wps:txbx>
                        <wps:bodyPr rot="0" vert="horz" wrap="square" lIns="64915" tIns="32458" rIns="64915" bIns="32458" anchor="t" anchorCtr="0" upright="1">
                          <a:noAutofit/>
                        </wps:bodyPr>
                      </wps:wsp>
                      <wps:wsp>
                        <wps:cNvPr id="488" name="AutoShape 450"/>
                        <wps:cNvSpPr>
                          <a:spLocks noChangeArrowheads="1"/>
                        </wps:cNvSpPr>
                        <wps:spPr bwMode="auto">
                          <a:xfrm>
                            <a:off x="2277110" y="4943475"/>
                            <a:ext cx="759460" cy="5880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wps:txbx>
                        <wps:bodyPr rot="0" vert="horz" wrap="square" lIns="64915" tIns="32458" rIns="64915" bIns="32458" anchor="t" anchorCtr="0" upright="1">
                          <a:noAutofit/>
                        </wps:bodyPr>
                      </wps:wsp>
                      <wps:wsp>
                        <wps:cNvPr id="489" name="AutoShape 451"/>
                        <wps:cNvSpPr>
                          <a:spLocks noChangeArrowheads="1"/>
                        </wps:cNvSpPr>
                        <wps:spPr bwMode="auto">
                          <a:xfrm>
                            <a:off x="3358515" y="3787140"/>
                            <a:ext cx="928370" cy="5880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txbxContent>
                        </wps:txbx>
                        <wps:bodyPr rot="0" vert="horz" wrap="square" lIns="64915" tIns="32458" rIns="64915" bIns="32458" anchor="t" anchorCtr="0" upright="1">
                          <a:noAutofit/>
                        </wps:bodyPr>
                      </wps:wsp>
                      <wps:wsp>
                        <wps:cNvPr id="490" name="AutoShape 452"/>
                        <wps:cNvCnPr>
                          <a:cxnSpLocks noChangeShapeType="1"/>
                          <a:stCxn id="473" idx="2"/>
                          <a:endCxn id="489" idx="0"/>
                        </wps:cNvCnPr>
                        <wps:spPr bwMode="auto">
                          <a:xfrm>
                            <a:off x="3812540" y="2590800"/>
                            <a:ext cx="10160" cy="1196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453"/>
                        <wps:cNvSpPr>
                          <a:spLocks noChangeArrowheads="1"/>
                        </wps:cNvSpPr>
                        <wps:spPr bwMode="auto">
                          <a:xfrm>
                            <a:off x="5504180" y="3093720"/>
                            <a:ext cx="901065" cy="43815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p w:rsidR="007023DD" w:rsidRPr="001A53DD" w:rsidRDefault="007023DD" w:rsidP="008E7EA8">
                              <w:pPr>
                                <w:rPr>
                                  <w:szCs w:val="18"/>
                                </w:rPr>
                              </w:pPr>
                            </w:p>
                          </w:txbxContent>
                        </wps:txbx>
                        <wps:bodyPr rot="0" vert="horz" wrap="square" lIns="64915" tIns="32458" rIns="64915" bIns="32458" anchor="t" anchorCtr="0" upright="1">
                          <a:noAutofit/>
                        </wps:bodyPr>
                      </wps:wsp>
                      <wps:wsp>
                        <wps:cNvPr id="492" name="AutoShape 454"/>
                        <wps:cNvCnPr>
                          <a:cxnSpLocks noChangeShapeType="1"/>
                          <a:stCxn id="474" idx="2"/>
                          <a:endCxn id="491" idx="0"/>
                        </wps:cNvCnPr>
                        <wps:spPr bwMode="auto">
                          <a:xfrm>
                            <a:off x="5942330" y="2780030"/>
                            <a:ext cx="12700" cy="313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3" name="AutoShape 455"/>
                        <wps:cNvSpPr>
                          <a:spLocks noChangeArrowheads="1"/>
                        </wps:cNvSpPr>
                        <wps:spPr bwMode="auto">
                          <a:xfrm>
                            <a:off x="1176020" y="2807970"/>
                            <a:ext cx="1023620" cy="48450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txbxContent>
                        </wps:txbx>
                        <wps:bodyPr rot="0" vert="horz" wrap="square" lIns="64915" tIns="32458" rIns="64915" bIns="32458" anchor="t" anchorCtr="0" upright="1">
                          <a:noAutofit/>
                        </wps:bodyPr>
                      </wps:wsp>
                      <wps:wsp>
                        <wps:cNvPr id="494" name="AutoShape 456"/>
                        <wps:cNvCnPr>
                          <a:cxnSpLocks noChangeShapeType="1"/>
                          <a:stCxn id="486" idx="2"/>
                          <a:endCxn id="467" idx="0"/>
                        </wps:cNvCnPr>
                        <wps:spPr bwMode="auto">
                          <a:xfrm flipH="1">
                            <a:off x="523875" y="2539365"/>
                            <a:ext cx="460375" cy="7378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5" name="AutoShape 457"/>
                        <wps:cNvCnPr>
                          <a:cxnSpLocks noChangeShapeType="1"/>
                          <a:stCxn id="486" idx="2"/>
                          <a:endCxn id="493" idx="0"/>
                        </wps:cNvCnPr>
                        <wps:spPr bwMode="auto">
                          <a:xfrm>
                            <a:off x="984250" y="2539365"/>
                            <a:ext cx="703580" cy="268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6" name="AutoShape 458"/>
                        <wps:cNvCnPr>
                          <a:cxnSpLocks noChangeShapeType="1"/>
                        </wps:cNvCnPr>
                        <wps:spPr bwMode="auto">
                          <a:xfrm flipH="1">
                            <a:off x="488315" y="3787140"/>
                            <a:ext cx="23495" cy="1981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7" name="AutoShape 459"/>
                        <wps:cNvCnPr>
                          <a:cxnSpLocks noChangeShapeType="1"/>
                          <a:stCxn id="491" idx="2"/>
                        </wps:cNvCnPr>
                        <wps:spPr bwMode="auto">
                          <a:xfrm>
                            <a:off x="5955030" y="3531870"/>
                            <a:ext cx="635" cy="2096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8" name="Rectangle 460"/>
                        <wps:cNvSpPr>
                          <a:spLocks noChangeArrowheads="1"/>
                        </wps:cNvSpPr>
                        <wps:spPr bwMode="auto">
                          <a:xfrm>
                            <a:off x="4647565" y="80645"/>
                            <a:ext cx="1630680" cy="1138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8E7EA8">
                              <w:pPr>
                                <w:pStyle w:val="TableName"/>
                                <w:ind w:left="720"/>
                              </w:pPr>
                              <w:r w:rsidRPr="004B2EB5">
                                <w:t>Legend:</w:t>
                              </w:r>
                            </w:p>
                            <w:p w:rsidR="007023DD" w:rsidRDefault="007023DD" w:rsidP="008E7EA8">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8E7EA8">
                              <w:pPr>
                                <w:pStyle w:val="TableText"/>
                              </w:pPr>
                            </w:p>
                          </w:txbxContent>
                        </wps:txbx>
                        <wps:bodyPr rot="0" vert="horz" wrap="square" lIns="91440" tIns="45720" rIns="91440" bIns="45720" anchor="t" anchorCtr="0" upright="1">
                          <a:noAutofit/>
                        </wps:bodyPr>
                      </wps:wsp>
                      <wps:wsp>
                        <wps:cNvPr id="499" name="AutoShape 461"/>
                        <wps:cNvSpPr>
                          <a:spLocks noChangeArrowheads="1"/>
                        </wps:cNvSpPr>
                        <wps:spPr bwMode="auto">
                          <a:xfrm>
                            <a:off x="3314065" y="4943475"/>
                            <a:ext cx="1365885" cy="5880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txbxContent>
                        </wps:txbx>
                        <wps:bodyPr rot="0" vert="horz" wrap="square" lIns="64915" tIns="32458" rIns="64915" bIns="32458" anchor="t" anchorCtr="0" upright="1">
                          <a:noAutofit/>
                        </wps:bodyPr>
                      </wps:wsp>
                      <wps:wsp>
                        <wps:cNvPr id="500" name="AutoShape 462"/>
                        <wps:cNvSpPr>
                          <a:spLocks noChangeArrowheads="1"/>
                        </wps:cNvSpPr>
                        <wps:spPr bwMode="auto">
                          <a:xfrm>
                            <a:off x="146050" y="4079240"/>
                            <a:ext cx="759460" cy="5880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wps:txbx>
                        <wps:bodyPr rot="0" vert="horz" wrap="square" lIns="64915" tIns="32458" rIns="64915" bIns="32458" anchor="t" anchorCtr="0" upright="1">
                          <a:noAutofit/>
                        </wps:bodyPr>
                      </wps:wsp>
                      <wps:wsp>
                        <wps:cNvPr id="501" name="AutoShape 463"/>
                        <wps:cNvSpPr>
                          <a:spLocks noChangeArrowheads="1"/>
                        </wps:cNvSpPr>
                        <wps:spPr bwMode="auto">
                          <a:xfrm>
                            <a:off x="5344795" y="3964305"/>
                            <a:ext cx="1141095" cy="58864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p w:rsidR="007023DD" w:rsidRPr="009812AA" w:rsidRDefault="007023DD" w:rsidP="008E7EA8">
                              <w:pPr>
                                <w:pStyle w:val="TableText"/>
                                <w:rPr>
                                  <w:rFonts w:ascii="Arial" w:hAnsi="Arial" w:cs="Arial"/>
                                  <w:szCs w:val="18"/>
                                </w:rPr>
                              </w:pPr>
                            </w:p>
                          </w:txbxContent>
                        </wps:txbx>
                        <wps:bodyPr rot="0" vert="horz" wrap="square" lIns="64915" tIns="32458" rIns="64915" bIns="32458" anchor="t" anchorCtr="0" upright="1">
                          <a:noAutofit/>
                        </wps:bodyPr>
                      </wps:wsp>
                      <wps:wsp>
                        <wps:cNvPr id="502" name="AutoShape 464"/>
                        <wps:cNvCnPr>
                          <a:cxnSpLocks noChangeShapeType="1"/>
                          <a:stCxn id="493" idx="2"/>
                        </wps:cNvCnPr>
                        <wps:spPr bwMode="auto">
                          <a:xfrm>
                            <a:off x="1687830" y="3292475"/>
                            <a:ext cx="635" cy="2476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3" name="AutoShape 465"/>
                        <wps:cNvSpPr>
                          <a:spLocks noChangeArrowheads="1"/>
                        </wps:cNvSpPr>
                        <wps:spPr bwMode="auto">
                          <a:xfrm>
                            <a:off x="1176020" y="3484880"/>
                            <a:ext cx="1355725" cy="47942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txbxContent>
                        </wps:txbx>
                        <wps:bodyPr rot="0" vert="horz" wrap="square" lIns="64915" tIns="32458" rIns="64915" bIns="32458" anchor="t" anchorCtr="0" upright="1">
                          <a:noAutofit/>
                        </wps:bodyPr>
                      </wps:wsp>
                    </wpc:wpc>
                  </a:graphicData>
                </a:graphic>
              </wp:inline>
            </w:drawing>
          </mc:Choice>
          <mc:Fallback>
            <w:pict>
              <v:group id="Canvas 427" o:spid="_x0000_s1057" editas="canvas" alt="Title: Figure 2 Evaluation of exacerbation/suspected complications of known Crohn’s disease*" style="width:516pt;height:488.85pt;mso-position-horizontal-relative:char;mso-position-vertical-relative:line" coordsize="65532,620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">
                <v:shape id="_x0000_s1058" type="#_x0000_t75" style="position:absolute;width:65532;height:62083;visibility:visible;mso-wrap-style:square">
                  <v:fill o:detectmouseclick="t"/>
                  <v:path o:connecttype="none"/>
                </v:shape>
                <v:roundrect id="AutoShape 429" o:spid="_x0000_s1059" style="position:absolute;left:50;top:32772;width:10370;height:50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Rh/scA&#10;AADcAAAADwAAAGRycy9kb3ducmV2LnhtbESPQWvCQBSE7wX/w/KEXkrdWCQtqauINKAHlaY99PjI&#10;viah2bdpdo3rv3cFweMwM98w82UwrRiod41lBdNJAoK4tLrhSsH3V/78BsJ5ZI2tZVJwJgfLxehh&#10;jpm2J/6kofCViBB2GSqove8yKV1Zk0E3sR1x9H5tb9BH2VdS93iKcNPKlyRJpcGG40KNHa1rKv+K&#10;o1EQfrb7Y5qHIV9/7A7/T/sNHfKZUo/jsHoH4Sn4e/jW3mgFs/QVrmfiEZCLC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0Yf7HAAAA3AAAAA8AAAAAAAAAAAAAAAAAmAIAAGRy&#10;cy9kb3ducmV2LnhtbFBLBQYAAAAABAAEAPUAAACMAw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v:textbox>
                </v:roundrect>
                <v:shape id="AutoShape 430" o:spid="_x0000_s1060" type="#_x0000_t32" style="position:absolute;left:26949;top:48348;width:6;height:93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hktsMAAADcAAAADwAAAGRycy9kb3ducmV2LnhtbERPz2vCMBS+D/wfwhN2m6lDylqNMgSH&#10;OHaYHWW7PZpnW9a8lCRq619vDoMdP77fq81gOnEh51vLCuazBARxZXXLtYKvYvf0AsIHZI2dZVIw&#10;kofNevKwwlzbK3/S5RhqEUPY56igCaHPpfRVQwb9zPbEkTtZZzBE6GqpHV5juOnkc5Kk0mDLsaHB&#10;nrYNVb/Hs1Hw/Z6dy7H8oEM5zw4/6Iy/FW9KPU6H1yWIQEP4F/+591rBIo1r45l4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l4ZLbDAAAA3AAAAA8AAAAAAAAAAAAA&#10;AAAAoQIAAGRycy9kb3ducmV2LnhtbFBLBQYAAAAABAAEAPkAAACRAwAAAAA=&#10;">
                  <v:stroke endarrow="block"/>
                </v:shape>
                <v:shape id="AutoShape 431" o:spid="_x0000_s1061" type="#_x0000_t32" style="position:absolute;left:48240;top:34886;width:337;height:2280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TBLcUAAADcAAAADwAAAGRycy9kb3ducmV2LnhtbESPQWvCQBSE74L/YXlCb7qxFDHRVaTQ&#10;Uiw9qCXo7ZF9JsHs27C7avTXuwWhx2FmvmHmy8404kLO15YVjEcJCOLC6ppLBb+7j+EUhA/IGhvL&#10;pOBGHpaLfm+OmbZX3tBlG0oRIewzVFCF0GZS+qIig35kW+LoHa0zGKJ0pdQOrxFuGvmaJBNpsOa4&#10;UGFL7xUVp+3ZKNh/p+f8lv/QOh+n6wM64++7T6VeBt1qBiJQF/7Dz/aXVvA2SeHvTDwCcvE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jTBLcUAAADcAAAADwAAAAAAAAAA&#10;AAAAAAChAgAAZHJzL2Rvd25yZXYueG1sUEsFBgAAAAAEAAQA+QAAAJMDAAAAAA==&#10;">
                  <v:stroke endarrow="block"/>
                </v:shape>
                <v:shape id="AutoShape 432" o:spid="_x0000_s1062" type="#_x0000_t32" style="position:absolute;left:38227;top:43751;width:6;height:139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f+bcIAAADcAAAADwAAAGRycy9kb3ducmV2LnhtbERPz2vCMBS+C/4P4QneZuoQndUoIkxE&#10;8TAdZd4ezVtb1ryUJGr1rzeHgceP7/d82ZpaXMn5yrKC4SABQZxbXXGh4Pv0+fYBwgdkjbVlUnAn&#10;D8tFtzPHVNsbf9H1GAoRQ9inqKAMoUml9HlJBv3ANsSR+7XOYIjQFVI7vMVwU8v3JBlLgxXHhhIb&#10;WpeU/x0vRsHPfnrJ7tmBdtlwujujM/5x2ijV77WrGYhAbXiJ/91brWA0if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f+bcIAAADcAAAADwAAAAAAAAAAAAAA&#10;AAChAgAAZHJzL2Rvd25yZXYueG1sUEsFBgAAAAAEAAQA+QAAAJADAAAAAA==&#10;">
                  <v:stroke endarrow="block"/>
                </v:shape>
                <v:roundrect id="AutoShape 433" o:spid="_x0000_s1063" style="position:absolute;left:5226;top:3067;width:36442;height:67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PER8YA&#10;AADcAAAADwAAAGRycy9kb3ducmV2LnhtbESPW2vCQBSE3wv+h+UIfRHdWMVLdBUtVAq+eMPnQ/aY&#10;RLNn0+xWo7/eLQh9HGbmG2Y6r00hrlS53LKCbicCQZxYnXOq4LD/ao9AOI+ssbBMCu7kYD5rvE0x&#10;1vbGW7rufCoChF2MCjLvy1hKl2Rk0HVsSRy8k60M+iCrVOoKbwFuCvkRRQNpMOewkGFJnxkll92v&#10;UVCvdG95tG75M+pd3Pmxbm3GvqXUe7NeTEB4qv1/+NX+1gr6wy78nQlHQM6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PER8YAAADcAAAADwAAAAAAAAAAAAAAAACYAgAAZHJz&#10;L2Rvd25yZXYueG1sUEsFBgAAAAAEAAQA9QAAAIsDAAAAAA==&#10;">
                  <v:textbox inset="1.80319mm,.90161mm,1.80319mm,.90161mm">
                    <w:txbxContent>
                      <w:p w:rsidR="007023DD" w:rsidRDefault="007023DD" w:rsidP="008E7EA8">
                        <w:pPr>
                          <w:pStyle w:val="TableText"/>
                          <w:jc w:val="center"/>
                          <w:rPr>
                            <w:rFonts w:ascii="Arial" w:hAnsi="Arial" w:cs="Arial"/>
                            <w:szCs w:val="18"/>
                          </w:rPr>
                        </w:pPr>
                        <w:r w:rsidRPr="009812AA">
                          <w:rPr>
                            <w:rFonts w:ascii="Arial" w:hAnsi="Arial" w:cs="Arial"/>
                            <w:szCs w:val="18"/>
                          </w:rPr>
                          <w:t xml:space="preserve">Evaluation of patients with exacerbation/suspected complications of known Crohn’s disease -including pregnant women </w:t>
                        </w:r>
                      </w:p>
                      <w:p w:rsidR="007023DD" w:rsidRPr="009812AA" w:rsidRDefault="007023DD" w:rsidP="008E7EA8">
                        <w:pPr>
                          <w:pStyle w:val="TableText"/>
                          <w:jc w:val="center"/>
                          <w:rPr>
                            <w:rFonts w:ascii="Arial" w:hAnsi="Arial" w:cs="Arial"/>
                            <w:szCs w:val="18"/>
                          </w:rPr>
                        </w:pPr>
                        <w:r w:rsidRPr="009812AA">
                          <w:rPr>
                            <w:rFonts w:ascii="Arial" w:hAnsi="Arial" w:cs="Arial"/>
                            <w:szCs w:val="18"/>
                          </w:rPr>
                          <w:t xml:space="preserve">(for example intestinal stricture or obstruction; </w:t>
                        </w:r>
                      </w:p>
                      <w:p w:rsidR="007023DD" w:rsidRPr="009812AA" w:rsidRDefault="007023DD" w:rsidP="008E7EA8">
                        <w:pPr>
                          <w:pStyle w:val="TableText"/>
                          <w:jc w:val="center"/>
                          <w:rPr>
                            <w:rFonts w:ascii="Arial" w:hAnsi="Arial" w:cs="Arial"/>
                            <w:szCs w:val="18"/>
                          </w:rPr>
                        </w:pPr>
                        <w:r w:rsidRPr="009812AA">
                          <w:rPr>
                            <w:rFonts w:ascii="Arial" w:hAnsi="Arial" w:cs="Arial"/>
                            <w:szCs w:val="18"/>
                          </w:rPr>
                          <w:t>intra-abdominal perforation, abscess or fistula)</w:t>
                        </w:r>
                      </w:p>
                    </w:txbxContent>
                  </v:textbox>
                </v:roundrect>
                <v:roundrect id="AutoShape 434" o:spid="_x0000_s1064" style="position:absolute;left:43154;top:13970;width:11887;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aMMcA&#10;AADcAAAADwAAAGRycy9kb3ducmV2LnhtbESPW2vCQBSE3wX/w3KEvkjdeMHamFVqoSL0pV7o8yF7&#10;TGKyZ9PsVtP+elcQfBxm5hsmWbamEmdqXGFZwXAQgSBOrS44U3DYfzzPQDiPrLGyTAr+yMFy0e0k&#10;GGt74S2ddz4TAcIuRgW593UspUtzMugGtiYO3tE2Bn2QTSZ1g5cAN5UcRdFUGiw4LORY03tOabn7&#10;NQratR6vvq1b/czGpTv9f/a/Xn1fqade+zYH4an1j/C9vdEKJi8juJ0JR0A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BWjDHAAAA3AAAAA8AAAAAAAAAAAAAAAAAmAIAAGRy&#10;cy9kb3ducmV2LnhtbFBLBQYAAAAABAAEAPUAAACMAwAAAAA=&#10;">
                  <v:textbox inset="1.80319mm,.90161mm,1.80319mm,.90161mm">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Subacute or chronic</w:t>
                        </w:r>
                      </w:p>
                    </w:txbxContent>
                  </v:textbox>
                </v:roundrect>
                <v:roundrect id="AutoShape 435" o:spid="_x0000_s1065" style="position:absolute;left:32226;top:21856;width:11798;height:40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IMYA&#10;AADcAAAADwAAAGRycy9kb3ducmV2LnhtbESPQWvCQBSE7wX/w/KEXopu2oqW6CpFDOhBRe3B4yP7&#10;moRm38bsGrf/3hUKPQ4z8w0zWwRTi45aV1lW8DpMQBDnVldcKPg6ZYMPEM4ja6wtk4JfcrCY955m&#10;mGp74wN1R1+ICGGXooLS+yaV0uUlGXRD2xBH79u2Bn2UbSF1i7cIN7V8S5KxNFhxXCixoWVJ+c/x&#10;ahSE82Z3HWehy5ar7f7yslvTPhsp9dwPn1MQnoL/D/+111rBaPIOj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xIMYAAADcAAAADwAAAAAAAAAAAAAAAACYAgAAZHJz&#10;L2Rvd25yZXYueG1sUEsFBgAAAAAEAAQA9QAAAIsDAAAAAA==&#10;" fillcolor="#d8d8d8">
                  <v:textbox inset="1.80319mm,.90161mm,1.80319mm,.90161mm">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CT or</w:t>
                        </w:r>
                      </w:p>
                      <w:p w:rsidR="007023DD" w:rsidRPr="009812AA" w:rsidRDefault="007023DD" w:rsidP="008E7EA8">
                        <w:pPr>
                          <w:jc w:val="center"/>
                          <w:rPr>
                            <w:rFonts w:ascii="Arial" w:hAnsi="Arial" w:cs="Arial"/>
                            <w:sz w:val="18"/>
                            <w:szCs w:val="18"/>
                          </w:rPr>
                        </w:pPr>
                        <w:r w:rsidRPr="009812AA">
                          <w:rPr>
                            <w:rFonts w:ascii="Arial" w:hAnsi="Arial" w:cs="Arial"/>
                            <w:sz w:val="18"/>
                            <w:szCs w:val="18"/>
                          </w:rPr>
                          <w:t>SBFT</w:t>
                        </w:r>
                      </w:p>
                      <w:p w:rsidR="007023DD" w:rsidRPr="00213170" w:rsidRDefault="007023DD" w:rsidP="008E7EA8">
                        <w:pPr>
                          <w:pStyle w:val="TableText"/>
                          <w:jc w:val="center"/>
                          <w:rPr>
                            <w:rFonts w:ascii="Arial" w:hAnsi="Arial" w:cs="Arial"/>
                            <w:sz w:val="20"/>
                          </w:rPr>
                        </w:pPr>
                      </w:p>
                    </w:txbxContent>
                  </v:textbox>
                </v:roundrect>
                <v:roundrect id="AutoShape 436" o:spid="_x0000_s1066" style="position:absolute;left:56057;top:21602;width:6725;height:619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qawMQA&#10;AADcAAAADwAAAGRycy9kb3ducmV2LnhtbESPQYvCMBSE7wv+h/AEL4umiqhUoxRBEfZkVfD4bJ5t&#10;sXkpTdTqr98IC3scZuYbZrFqTSUe1LjSsoLhIAJBnFldcq7geNj0ZyCcR9ZYWSYFL3KwWna+Fhhr&#10;++Q9PVKfiwBhF6OCwvs6ltJlBRl0A1sTB+9qG4M+yCaXusFngJtKjqJoIg2WHBYKrGldUHZL70bB&#10;ZLp+nyr9uiY/wy2m3+V5dkmsUr1um8xBeGr9f/ivvdMKxtMxfM6EI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KmsDEAAAA3AAAAA8AAAAAAAAAAAAAAAAAmAIAAGRycy9k&#10;b3ducmV2LnhtbFBLBQYAAAAABAAEAPUAAACJAwAAAAA=&#10;" fillcolor="#a5a5a5">
                  <v:textbox inset="1.80319mm,.90161mm,1.80319mm,.90161mm">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MRI Small bowel</w:t>
                        </w:r>
                      </w:p>
                      <w:p w:rsidR="007023DD" w:rsidRPr="005D7007" w:rsidRDefault="007023DD" w:rsidP="008E7EA8"/>
                    </w:txbxContent>
                  </v:textbox>
                </v:roundrect>
                <v:roundrect id="AutoShape 437" o:spid="_x0000_s1067" style="position:absolute;left:43370;top:30937;width:9741;height:39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Y/W8UA&#10;AADcAAAADwAAAGRycy9kb3ducmV2LnhtbESPT4vCMBTE7wt+h/CEvSyauviPapQiKMKetip4fDbP&#10;tti8lCZq9dNvFgSPw8z8hpkvW1OJGzWutKxg0I9AEGdWl5wr2O/WvSkI55E1VpZJwYMcLBedjznG&#10;2t75l26pz0WAsItRQeF9HUvpsoIMur6tiYN3to1BH2STS93gPcBNJb+jaCwNlhwWCqxpVVB2Sa9G&#10;wXiyeh4q/TgnP4MNpl/lcXpKrFKf3TaZgfDU+nf41d5qBcPJCP7P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hj9bxQAAANwAAAAPAAAAAAAAAAAAAAAAAJgCAABkcnMv&#10;ZG93bnJldi54bWxQSwUGAAAAAAQABAD1AAAAigMAAAAA&#10;" fillcolor="#a5a5a5">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v:textbox>
                </v:roundrect>
                <v:roundrect id="AutoShape 438" o:spid="_x0000_s1068" style="position:absolute;left:1460;top:57689;width:61322;height:439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pcM8YA&#10;AADcAAAADwAAAGRycy9kb3ducmV2LnhtbESPW2vCQBSE3wv+h+UU+iK6sYqX6CpaUIS+eMPnQ/aY&#10;pGbPxuxWo7/eFQp9HGbmG2Yyq00hrlS53LKCTjsCQZxYnXOq4LBftoYgnEfWWFgmBXdyMJs23iYY&#10;a3vjLV13PhUBwi5GBZn3ZSylSzIy6Nq2JA7eyVYGfZBVKnWFtwA3hfyMor40mHNYyLCkr4yS8+7X&#10;KKhXurs4Wre4DLtn9/P4bm5GvqnUx3s9H4PwVPv/8F97rRX0Bn14nQlHQE6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pcM8YAAADcAAAADwAAAAAAAAAAAAAAAACYAgAAZHJz&#10;L2Rvd25yZXYueG1sUEsFBgAAAAAEAAQA9QAAAIsDAAAAAA==&#10;">
                  <v:textbox inset="1.80319mm,.90161mm,1.80319mm,.90161mm">
                    <w:txbxContent>
                      <w:p w:rsidR="007023DD" w:rsidRPr="009812AA" w:rsidRDefault="007023DD" w:rsidP="008E7EA8">
                        <w:pPr>
                          <w:spacing w:after="0" w:line="240" w:lineRule="auto"/>
                          <w:jc w:val="center"/>
                          <w:rPr>
                            <w:rFonts w:ascii="Arial" w:hAnsi="Arial" w:cs="Arial"/>
                            <w:sz w:val="18"/>
                            <w:szCs w:val="18"/>
                          </w:rPr>
                        </w:pPr>
                        <w:r>
                          <w:rPr>
                            <w:rFonts w:ascii="Arial" w:hAnsi="Arial" w:cs="Arial"/>
                            <w:sz w:val="18"/>
                            <w:szCs w:val="18"/>
                          </w:rPr>
                          <w:t>Outcom</w:t>
                        </w:r>
                        <w:r w:rsidRPr="009812AA">
                          <w:rPr>
                            <w:rFonts w:ascii="Arial" w:hAnsi="Arial" w:cs="Arial"/>
                            <w:sz w:val="18"/>
                            <w:szCs w:val="18"/>
                          </w:rPr>
                          <w:t>es: Impact of treatment on symptoms, activity of disease, development of complications, Crohn’s disease progression, treatment morbidity, quality of life</w:t>
                        </w:r>
                      </w:p>
                      <w:p w:rsidR="007023DD" w:rsidRPr="009812AA" w:rsidRDefault="007023DD" w:rsidP="008E7EA8">
                        <w:pPr>
                          <w:ind w:left="-851"/>
                          <w:rPr>
                            <w:sz w:val="18"/>
                            <w:szCs w:val="18"/>
                          </w:rPr>
                        </w:pPr>
                      </w:p>
                    </w:txbxContent>
                  </v:textbox>
                </v:roundrect>
                <v:shape id="AutoShape 439" o:spid="_x0000_s1069" type="#_x0000_t32" style="position:absolute;left:23933;top:9893;width:25165;height:407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5mGcYAAADcAAAADwAAAGRycy9kb3ducmV2LnhtbESPQWvCQBSE7wX/w/KE3urGUqr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0+ZhnGAAAA3AAAAA8AAAAAAAAA&#10;AAAAAAAAoQIAAGRycy9kb3ducmV2LnhtbFBLBQYAAAAABAAEAPkAAACUAwAAAAA=&#10;">
                  <v:stroke endarrow="block"/>
                </v:shape>
                <v:shape id="AutoShape 440" o:spid="_x0000_s1070" type="#_x0000_t32" style="position:absolute;left:38125;top:18732;width:10973;height:312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C5KMEAAADcAAAADwAAAGRycy9kb3ducmV2LnhtbERPz2vCMBS+C/sfwht403TiplTTMoWB&#10;7DKmgh4fzbMNNi+lyZr63y+HwY4f3+9tOdpWDNR741jByzwDQVw5bbhWcD59zNYgfEDW2DomBQ/y&#10;UBZPky3m2kX+puEYapFC2OeooAmhy6X0VUMW/dx1xIm7ud5iSLCvpe4xpnDbykWWvUmLhlNDgx3t&#10;G6ruxx+rwMQvM3SHfdx9Xq5eRzKPV2eUmj6P7xsQgcbwL/5zH7SC5SqtTW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tsLkowQAAANwAAAAPAAAAAAAAAAAAAAAA&#10;AKECAABkcnMvZG93bnJldi54bWxQSwUGAAAAAAQABAD5AAAAjwMAAAAA&#10;">
                  <v:stroke endarrow="block"/>
                </v:shape>
                <v:shape id="AutoShape 441" o:spid="_x0000_s1071" type="#_x0000_t32" style="position:absolute;left:49098;top:18732;width:10325;height:287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X8MYAAADcAAAADwAAAGRycy9kb3ducmV2LnhtbESPQWvCQBSE74X+h+UVvNWNUtREVxHB&#10;IpYe1BLq7ZF9TUKzb8PuqtFf3y0IHoeZ+YaZLTrTiDM5X1tWMOgnIIgLq2suFXwd1q8TED4ga2ws&#10;k4IreVjMn59mmGl74R2d96EUEcI+QwVVCG0mpS8qMuj7tiWO3o91BkOUrpTa4SXCTSOHSTKSBmuO&#10;CxW2tKqo+N2fjILvj/SUX/NP2uaDdHtEZ/zt8K5U76VbTkEE6sIjfG9vtIK3cQr/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PtV/DGAAAA3AAAAA8AAAAAAAAA&#10;AAAAAAAAoQIAAGRycy9kb3ducmV2LnhtbFBLBQYAAAAABAAEAPkAAACUAwAAAAA=&#10;">
                  <v:stroke endarrow="block"/>
                </v:shape>
                <v:shape id="AutoShape 442" o:spid="_x0000_s1072" type="#_x0000_t32" style="position:absolute;left:26949;top:25908;width:11176;height:171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PFCb8AAADcAAAADwAAAGRycy9kb3ducmV2LnhtbERPy4rCMBTdC/MP4Q7MTtMZRpFqlBlB&#10;EDfiA3R5aa5tsLkpTWzq35uF4PJw3vNlb2vRUeuNYwXfowwEceG04VLB6bgeTkH4gKyxdkwKHuRh&#10;ufgYzDHXLvKeukMoRQphn6OCKoQml9IXFVn0I9cQJ+7qWoshwbaUusWYwm0tf7JsIi0aTg0VNrSq&#10;qLgd7laBiTvTNZtV/N+eL15HMo+xM0p9ffZ/MxCB+vAWv9wbreB3muan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hPFCb8AAADcAAAADwAAAAAAAAAAAAAAAACh&#10;AgAAZHJzL2Rvd25yZXYueG1sUEsFBgAAAAAEAAQA+QAAAI0DAAAAAA==&#10;">
                  <v:stroke endarrow="block"/>
                </v:shape>
                <v:shape id="AutoShape 443" o:spid="_x0000_s1073" type="#_x0000_t32" style="position:absolute;left:48240;top:27800;width:11183;height:313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9gksMAAADcAAAADwAAAGRycy9kb3ducmV2LnhtbESPQWsCMRSE7wX/Q3hCbzVrsbKsRlFB&#10;kF5KVdDjY/PcDW5elk26Wf99Uyh4HGbmG2a5Hmwjeuq8caxgOslAEJdOG64UnE/7txyED8gaG8ek&#10;4EEe1qvRyxIL7SJ/U38MlUgQ9gUqqENoCyl9WZNFP3EtcfJurrMYkuwqqTuMCW4b+Z5lc2nRcFqo&#10;saVdTeX9+GMVmPhl+vawi9vPy9XrSObx4YxSr+NhswARaAjP8H/7oBXM8in8nU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fYJLDAAAA3AAAAA8AAAAAAAAAAAAA&#10;AAAAoQIAAGRycy9kb3ducmV2LnhtbFBLBQYAAAAABAAEAPkAAACRAwAAAAA=&#10;">
                  <v:stroke endarrow="block"/>
                </v:shape>
                <v:shape id="AutoShape 444" o:spid="_x0000_s1074" type="#_x0000_t32" style="position:absolute;left:11042;top:9893;width:13056;height:493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Y3+5cQAAADcAAAADwAAAGRycy9kb3ducmV2LnhtbESPwWrDMBBE74X+g9hCb42ckATjRjZJ&#10;IBB6KU0K7XGxtraotTKWYjl/XwUKOQ4z84bZVJPtxEiDN44VzGcZCOLaacONgs/z4SUH4QOyxs4x&#10;KbiSh6p8fNhgoV3kDxpPoREJwr5ABW0IfSGlr1uy6GeuJ07ejxsshiSHRuoBY4LbTi6ybC0tGk4L&#10;Lfa0b6n+PV2sAhPfzdgf93H39vXtdSRzXTmj1PPTtH0FEWgK9/B/+6gVLPMF3M6kIy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5jf7lxAAAANwAAAAPAAAAAAAAAAAA&#10;AAAAAKECAABkcnMvZG93bnJldi54bWxQSwUGAAAAAAQABAD5AAAAkgMAAAAA&#10;">
                  <v:stroke endarrow="block"/>
                </v:shape>
                <v:roundrect id="AutoShape 445" o:spid="_x0000_s1075" style="position:absolute;left:5549;top:14789;width:8528;height:394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iPjMYA&#10;AADcAAAADwAAAGRycy9kb3ducmV2LnhtbESPT2vCQBTE74LfYXmFXkLd2BRJU1fRglLw4p/S8yP7&#10;mqRm38bs1qR+elcoeBxm5jfMdN6bWpypdZVlBeNRDII4t7riQsHnYfWUgnAeWWNtmRT8kYP5bDiY&#10;YqZtxzs6730hAoRdhgpK75tMSpeXZNCNbEMcvG/bGvRBtoXULXYBbmr5HMcTabDisFBiQ+8l5cf9&#10;r1HQr3Wy/LJueUqTo/u5bKLtq4+UenzoF28gPPX+Hv5vf2gFL2kCtzPh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hiPjMYAAADcAAAADwAAAAAAAAAAAAAAAACYAgAAZHJz&#10;L2Rvd25yZXYueG1sUEsFBgAAAAAEAAQA9QAAAIsDAAAAAA==&#10;">
                  <v:textbox inset="1.80319mm,.90161mm,1.80319mm,.90161mm">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Acute</w:t>
                        </w:r>
                      </w:p>
                    </w:txbxContent>
                  </v:textbox>
                </v:roundrect>
                <v:shape id="AutoShape 446" o:spid="_x0000_s1076" type="#_x0000_t32" style="position:absolute;left:9817;top:18732;width:6;height:31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mIScYAAADcAAAADwAAAGRycy9kb3ducmV2LnhtbESPQWvCQBSE74X+h+UVvNWNRYrGbKQU&#10;KqL0UCNBb4/saxKafRt2V4399d2C4HGYmW+YbDmYTpzJ+daygsk4AUFcWd1yrWBffDzPQPiArLGz&#10;TAqu5GGZPz5kmGp74S8670ItIoR9igqaEPpUSl81ZNCPbU8cvW/rDIYoXS21w0uEm06+JMmrNNhy&#10;XGiwp/eGqp/dySg4bOen8lp+0qaczDdHdMb/FiulRk/D2wJEoCHcw7f2WiuYzqbwfyYeAZ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g5iEnGAAAA3AAAAA8AAAAAAAAA&#10;AAAAAAAAoQIAAGRycy9kb3ducmV2LnhtbFBLBQYAAAAABAAEAPkAAACUAwAAAAA=&#10;">
                  <v:stroke endarrow="block"/>
                </v:shape>
                <v:roundrect id="AutoShape 447" o:spid="_x0000_s1077" style="position:absolute;left:44691;top:37871;width:7620;height:58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NPfMYA&#10;AADcAAAADwAAAGRycy9kb3ducmV2LnhtbESPQWvCQBSE70L/w/IKXkQ3SqshzUaCYCl4alTo8TX7&#10;TEKzb0N21dhf7xYKHoeZ+YZJ14NpxYV611hWMJ9FIIhLqxuuFBz222kMwnlkja1lUnAjB+vsaZRi&#10;ou2VP+lS+EoECLsEFdTed4mUrqzJoJvZjjh4J9sb9EH2ldQ9XgPctHIRRUtpsOGwUGNHm5rKn+Js&#10;FCxXm99jq2+nfDd/x2LSfMXfuVVq/DzkbyA8Df4R/m9/aAUv8Sv8nQlH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VNPfMYAAADcAAAADwAAAAAAAAAAAAAAAACYAgAAZHJz&#10;L2Rvd25yZXYueG1sUEsFBgAAAAAEAAQA9QAAAIsDAAAAAA==&#10;" fillcolor="#a5a5a5">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v:textbox>
                </v:roundrect>
                <v:roundrect id="AutoShape 448" o:spid="_x0000_s1078" style="position:absolute;left:4559;top:22428;width:10560;height:29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Qin8YA&#10;AADcAAAADwAAAGRycy9kb3ducmV2LnhtbESPT2vCQBTE74LfYXmFXkQ3FgkSXaWIAXuo4p+Dx0f2&#10;NQnNvo3ZNW6/fbdQ8DjMzG+Y5TqYRvTUudqygukkAUFcWF1zqeByzsdzEM4ja2wsk4IfcrBeDQdL&#10;zLR98JH6ky9FhLDLUEHlfZtJ6YqKDLqJbYmj92U7gz7KrpS6w0eEm0a+JUkqDdYcFypsaVNR8X26&#10;GwXh+rG/p3no883283Ab7Xd0yGdKvb6E9wUIT8E/w//tnVYwm6fwdyYe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Qin8YAAADcAAAADwAAAAAAAAAAAAAAAACYAgAAZHJz&#10;L2Rvd25yZXYueG1sUEsFBgAAAAAEAAQA9QAAAIsDAAAAAA==&#10;" fillcolor="#d8d8d8">
                  <v:textbox inset="1.80319mm,.90161mm,1.80319mm,.90161mm">
                    <w:txbxContent>
                      <w:p w:rsidR="007023DD" w:rsidRPr="009812AA" w:rsidRDefault="007023DD" w:rsidP="008E7EA8">
                        <w:pPr>
                          <w:pStyle w:val="TableText"/>
                          <w:jc w:val="center"/>
                          <w:rPr>
                            <w:rFonts w:ascii="Arial" w:hAnsi="Arial" w:cs="Arial"/>
                            <w:szCs w:val="18"/>
                          </w:rPr>
                        </w:pPr>
                        <w:r w:rsidRPr="009812AA">
                          <w:rPr>
                            <w:rFonts w:ascii="Arial" w:hAnsi="Arial" w:cs="Arial"/>
                            <w:szCs w:val="18"/>
                          </w:rPr>
                          <w:t>CT</w:t>
                        </w:r>
                      </w:p>
                    </w:txbxContent>
                  </v:textbox>
                </v:roundrect>
                <v:roundrect id="AutoShape 449" o:spid="_x0000_s1079" style="position:absolute;left:21621;top:43033;width:10649;height:53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iHBMYA&#10;AADcAAAADwAAAGRycy9kb3ducmV2LnhtbESPQWvCQBSE70L/w/IKXkQ3FVGJrlKkAXuoUvXg8ZF9&#10;JsHs2zS7xu2/7wpCj8PMfMMs18HUoqPWVZYVvI0SEMS51RUXCk7HbDgH4TyyxtoyKfglB+vVS2+J&#10;qbZ3/qbu4AsRIexSVFB636RSurwkg25kG+LoXWxr0EfZFlK3eI9wU8txkkylwYrjQokNbUrKr4eb&#10;URDOn7vbNAtdtvn42v8MdlvaZxOl+q/hfQHCU/D/4Wd7qxVM5jN4nI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fiHBMYAAADcAAAADwAAAAAAAAAAAAAAAACYAgAAZHJz&#10;L2Rvd25yZXYueG1sUEsFBgAAAAAEAAQA9QAAAIsDA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complications</w:t>
                        </w:r>
                      </w:p>
                    </w:txbxContent>
                  </v:textbox>
                </v:roundrect>
                <v:roundrect id="AutoShape 450" o:spid="_x0000_s1080" style="position:absolute;left:22771;top:49434;width:7594;height:5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TdsIA&#10;AADcAAAADwAAAGRycy9kb3ducmV2LnhtbERPTYvCMBC9C/sfwix4kTVVRKQaZRELelBR9+BxaMa2&#10;2Ey6Tazx35vDwh4f73uxCqYWHbWusqxgNExAEOdWV1wo+LlkXzMQziNrrC2Tghc5WC0/egtMtX3y&#10;ibqzL0QMYZeigtL7JpXS5SUZdEPbEEfuZluDPsK2kLrFZww3tRwnyVQarDg2lNjQuqT8fn4YBeG6&#10;OzymWeiy9WZ//B0ctnTMJkr1P8P3HISn4P/Ff+6tVjCZxbXxTDwCcvk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ZxN2wgAAANwAAAAPAAAAAAAAAAAAAAAAAJgCAABkcnMvZG93&#10;bnJldi54bWxQSwUGAAAAAAQABAD1AAAAhwM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v:textbox>
                </v:roundrect>
                <v:roundrect id="AutoShape 451" o:spid="_x0000_s1081" style="position:absolute;left:33585;top:37871;width:9283;height:5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u27cYA&#10;AADcAAAADwAAAGRycy9kb3ducmV2LnhtbESPQWvCQBSE70L/w/IKXkQ3FRGNrlKkAXuoUvXg8ZF9&#10;JsHs2zS7xu2/7wpCj8PMfMMs18HUoqPWVZYVvI0SEMS51RUXCk7HbDgD4TyyxtoyKfglB+vVS2+J&#10;qbZ3/qbu4AsRIexSVFB636RSurwkg25kG+LoXWxr0EfZFlK3eI9wU8txkkylwYrjQokNbUrKr4eb&#10;URDOn7vbNAtdtvn42v8MdlvaZxOl+q/hfQHCU/D/4Wd7qxVMZnN4nI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yu27cYAAADcAAAADwAAAAAAAAAAAAAAAACYAgAAZHJz&#10;L2Rvd25yZXYueG1sUEsFBgAAAAAEAAQA9QAAAIsDA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txbxContent>
                  </v:textbox>
                </v:roundrect>
                <v:shape id="AutoShape 452" o:spid="_x0000_s1082" type="#_x0000_t32" style="position:absolute;left:38125;top:25908;width:102;height:119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Yl8MAAADcAAAADwAAAGRycy9kb3ducmV2LnhtbERPz2vCMBS+D/wfwhN2m2llDNsZiwiO&#10;4djBKsXdHs1bW9a8lCRq3V+/HAYeP77fy2I0vbiQ851lBeksAUFcW91xo+B42D4tQPiArLG3TApu&#10;5KFYTR6WmGt75T1dytCIGMI+RwVtCEMupa9bMuhndiCO3Ld1BkOErpHa4TWGm17Ok+RFGuw4NrQ4&#10;0Kal+qc8GwWnj+xc3apP2lVptvtCZ/zv4U2px+m4fgURaAx38b/7XSt4zuL8eCYeAb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bGJfDAAAA3AAAAA8AAAAAAAAAAAAA&#10;AAAAoQIAAGRycy9kb3ducmV2LnhtbFBLBQYAAAAABAAEAPkAAACRAwAAAAA=&#10;">
                  <v:stroke endarrow="block"/>
                </v:shape>
                <v:roundrect id="AutoShape 453" o:spid="_x0000_s1083" style="position:absolute;left:55041;top:30937;width:9011;height:4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fosYA&#10;AADcAAAADwAAAGRycy9kb3ducmV2LnhtbESPQWvCQBSE7wX/w/KEXkrdRIrGNBsJgqXQk6kFj6/Z&#10;ZxLMvg3ZVWN/fbcg9DjMzDdMth5NJy40uNaygngWgSCurG65VrD/3D4nIJxH1thZJgU3crDOJw8Z&#10;ptpeeUeX0tciQNilqKDxvk+ldFVDBt3M9sTBO9rBoA9yqKUe8BrgppPzKFpIgy2HhQZ72jRUncqz&#10;UbBYbn6+On07Fh/xG5ZP7SH5LqxSj9OxeAXhafT/4Xv7XSt4WcXwdyYcAZn/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7HfosYAAADcAAAADwAAAAAAAAAAAAAAAACYAgAAZHJz&#10;L2Rvd25yZXYueG1sUEsFBgAAAAAEAAQA9QAAAIsDAAAAAA==&#10;" fillcolor="#a5a5a5">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p w:rsidR="007023DD" w:rsidRPr="001A53DD" w:rsidRDefault="007023DD" w:rsidP="008E7EA8">
                        <w:pPr>
                          <w:rPr>
                            <w:szCs w:val="18"/>
                          </w:rPr>
                        </w:pPr>
                      </w:p>
                    </w:txbxContent>
                  </v:textbox>
                </v:roundrect>
                <v:shape id="AutoShape 454" o:spid="_x0000_s1084" type="#_x0000_t32" style="position:absolute;left:59423;top:27800;width:127;height:31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Uje8YAAADcAAAADwAAAGRycy9kb3ducmV2LnhtbESPT2vCQBTE7wW/w/KE3upGKcVEVymF&#10;ilg8+IfQ3h7ZZxKafRt2V41+elcQPA4z8xtmOu9MI07kfG1ZwXCQgCAurK65VLDffb+NQfiArLGx&#10;TAou5GE+671MMdP2zBs6bUMpIoR9hgqqENpMSl9UZNAPbEscvYN1BkOUrpTa4TnCTSNHSfIhDdYc&#10;Fyps6aui4n97NAp+f9JjfsnXtMqH6eoPnfHX3UKp1373OQERqAvP8KO91Are0xH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1FI3vGAAAA3AAAAA8AAAAAAAAA&#10;AAAAAAAAoQIAAGRycy9kb3ducmV2LnhtbFBLBQYAAAAABAAEAPkAAACUAwAAAAA=&#10;">
                  <v:stroke endarrow="block"/>
                </v:shape>
                <v:roundrect id="AutoShape 455" o:spid="_x0000_s1085" style="position:absolute;left:11760;top:28079;width:10236;height:48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oX2sYA&#10;AADcAAAADwAAAGRycy9kb3ducmV2LnhtbESPQWvCQBSE7wX/w/KEXopu2orY6CpFDOhBRe3B4yP7&#10;moRm38bsGrf/3hUKPQ4z8w0zWwRTi45aV1lW8DpMQBDnVldcKPg6ZYMJCOeRNdaWScEvOVjMe08z&#10;TLW98YG6oy9EhLBLUUHpfZNK6fKSDLqhbYij921bgz7KtpC6xVuEm1q+JclYGqw4LpTY0LKk/Od4&#10;NQrCebO7jrPQZcvVdn952a1pn42Ueu6HzykIT8H/h//aa61g9PEOj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xoX2sYAAADcAAAADwAAAAAAAAAAAAAAAACYAgAAZHJz&#10;L2Rvd25yZXYueG1sUEsFBgAAAAAEAAQA9QAAAIsDA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Complication</w:t>
                        </w:r>
                      </w:p>
                    </w:txbxContent>
                  </v:textbox>
                </v:roundrect>
                <v:shape id="AutoShape 456" o:spid="_x0000_s1086" type="#_x0000_t32" style="position:absolute;left:5238;top:25393;width:4604;height:737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V18QAAADcAAAADwAAAGRycy9kb3ducmV2LnhtbESPQWvCQBSE70L/w/IKvemmRaWN2Ugr&#10;FMRLUQv1+Mg+k8Xs25DdZuO/7xYEj8PMfMMU69G2YqDeG8cKnmcZCOLKacO1gu/j5/QVhA/IGlvH&#10;pOBKHtblw6TAXLvIexoOoRYJwj5HBU0IXS6lrxqy6GeuI07e2fUWQ5J9LXWPMcFtK1+ybCktGk4L&#10;DXa0aai6HH6tAhO/zNBtN/Fj93PyOpK5LpxR6ulxfF+BCDSGe/jW3moF87c5/J9JR0CW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8VXXxAAAANwAAAAPAAAAAAAAAAAA&#10;AAAAAKECAABkcnMvZG93bnJldi54bWxQSwUGAAAAAAQABAD5AAAAkgMAAAAA&#10;">
                  <v:stroke endarrow="block"/>
                </v:shape>
                <v:shape id="AutoShape 457" o:spid="_x0000_s1087" type="#_x0000_t32" style="position:absolute;left:9842;top:25393;width:7036;height:268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y7D8YAAADcAAAADwAAAGRycy9kb3ducmV2LnhtbESPQWvCQBSE74X+h+UVvNWNUsVEVxHB&#10;IpYe1BLq7ZF9TUKzb8PuqtFf3y0IHoeZ+YaZLTrTiDM5X1tWMOgnIIgLq2suFXwd1q8TED4ga2ws&#10;k4IreVjMn59mmGl74R2d96EUEcI+QwVVCG0mpS8qMuj7tiWO3o91BkOUrpTa4SXCTSOHSTKWBmuO&#10;CxW2tKqo+N2fjILvj/SUX/NP2uaDdHtEZ/zt8K5U76VbTkEE6sIjfG9vtIK3dAT/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suw/GAAAA3AAAAA8AAAAAAAAA&#10;AAAAAAAAoQIAAGRycy9kb3ducmV2LnhtbFBLBQYAAAAABAAEAPkAAACUAwAAAAA=&#10;">
                  <v:stroke endarrow="block"/>
                </v:shape>
                <v:shape id="AutoShape 458" o:spid="_x0000_s1088" type="#_x0000_t32" style="position:absolute;left:4883;top:37871;width:235;height:1981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9uO8QAAADcAAAADwAAAGRycy9kb3ducmV2LnhtbESPzWrDMBCE74W8g9hAb42c0oTEtRzS&#10;QCH0UvID6XGxtraotTKWajlvXwUKOQ4z8w1TbEbbioF6bxwrmM8yEMSV04ZrBefT+9MKhA/IGlvH&#10;pOBKHjbl5KHAXLvIBxqOoRYJwj5HBU0IXS6lrxqy6GeuI07et+sthiT7WuoeY4LbVj5n2VJaNJwW&#10;Guxo11D1c/y1Ckz8NEO338W3j8uX15HMdeGMUo/TcfsKItAY7uH/9l4reFkv4XYmHQFZ/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b247xAAAANwAAAAPAAAAAAAAAAAA&#10;AAAAAKECAABkcnMvZG93bnJldi54bWxQSwUGAAAAAAQABAD5AAAAkgMAAAAA&#10;">
                  <v:stroke endarrow="block"/>
                </v:shape>
                <v:shape id="AutoShape 459" o:spid="_x0000_s1089" type="#_x0000_t32" style="position:absolute;left:59550;top:35318;width:6;height:2096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A48YAAADcAAAADwAAAGRycy9kb3ducmV2LnhtbESPQWvCQBSE74X+h+UVvNWNUtREVxHB&#10;IpYe1BLq7ZF9TUKzb8PuqtFf3y0IHoeZ+YaZLTrTiDM5X1tWMOgnIIgLq2suFXwd1q8TED4ga2ws&#10;k4IreVjMn59mmGl74R2d96EUEcI+QwVVCG0mpS8qMuj7tiWO3o91BkOUrpTa4SXCTSOHSTKSBmuO&#10;CxW2tKqo+N2fjILvj/SUX/NP2uaDdHtEZ/zt8K5U76VbTkEE6sIjfG9vtIK3dAz/Z+IRkP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0ygOPGAAAA3AAAAA8AAAAAAAAA&#10;AAAAAAAAoQIAAGRycy9kb3ducmV2LnhtbFBLBQYAAAAABAAEAPkAAACUAwAAAAA=&#10;">
                  <v:stroke endarrow="block"/>
                </v:shape>
                <v:rect id="Rectangle 460" o:spid="_x0000_s1090" style="position:absolute;left:46475;top:806;width:16307;height:11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aNcAA&#10;AADcAAAADwAAAGRycy9kb3ducmV2LnhtbERPy4rCMBTdD/gP4QruxsRX0WoUEQRhdOED3F6aa1ts&#10;bmoTtfP3ZjEwy8N5L1atrcSLGl861jDoKxDEmTMl5xou5+33FIQPyAYrx6Thlzyslp2vBabGvflI&#10;r1PIRQxhn6KGIoQ6ldJnBVn0fVcTR+7mGoshwiaXpsF3DLeVHCqVSIslx4YCa9oUlN1PT6sBk7F5&#10;HG6j/fnnmeAsb9V2clVa97rteg4iUBv+xX/undEwnsW18Uw8An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qaNcAAAADcAAAADwAAAAAAAAAAAAAAAACYAgAAZHJzL2Rvd25y&#10;ZXYueG1sUEsFBgAAAAAEAAQA9QAAAIUDAAAAAA==&#10;" stroked="f">
                  <v:textbox>
                    <w:txbxContent>
                      <w:p w:rsidR="007023DD" w:rsidRDefault="007023DD" w:rsidP="008E7EA8">
                        <w:pPr>
                          <w:pStyle w:val="TableName"/>
                          <w:ind w:left="720"/>
                        </w:pPr>
                        <w:r w:rsidRPr="004B2EB5">
                          <w:t>Legend:</w:t>
                        </w:r>
                      </w:p>
                      <w:p w:rsidR="007023DD" w:rsidRDefault="007023DD" w:rsidP="008E7EA8">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8E7EA8">
                        <w:pPr>
                          <w:pStyle w:val="TableText"/>
                        </w:pPr>
                      </w:p>
                    </w:txbxContent>
                  </v:textbox>
                </v:rect>
                <v:roundrect id="AutoShape 461" o:spid="_x0000_s1091" style="position:absolute;left:33140;top:49434;width:13659;height:5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gMMYA&#10;AADcAAAADwAAAGRycy9kb3ducmV2LnhtbESPQWvCQBSE70L/w/IKXkQ3FRGNrlKkAXuoUvXg8ZF9&#10;JsHs2zS7xu2/7wpCj8PMfMMs18HUoqPWVZYVvI0SEMS51RUXCk7HbDgD4TyyxtoyKfglB+vVS2+J&#10;qbZ3/qbu4AsRIexSVFB636RSurwkg25kG+LoXWxr0EfZFlK3eI9wU8txkkylwYrjQokNbUrKr4eb&#10;URDOn7vbNAtdtvn42v8MdlvaZxOl+q/hfQHCU/D/4Wd7qxVM5nN4nIlH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vIgMMYAAADcAAAADwAAAAAAAAAAAAAAAACYAgAAZHJz&#10;L2Rvd25yZXYueG1sUEsFBgAAAAAEAAQA9QAAAIsDA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txbxContent>
                  </v:textbox>
                </v:roundrect>
                <v:roundrect id="AutoShape 462" o:spid="_x0000_s1092" style="position:absolute;left:1460;top:40792;width:7595;height:588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MTt8MA&#10;AADcAAAADwAAAGRycy9kb3ducmV2LnhtbERPz2vCMBS+C/4P4Qm7iKaOWaQzisgK7jBF3WHHR/PW&#10;FpuX2sSa/ffLQfD48f1eroNpRE+dqy0rmE0TEMSF1TWXCr7P+WQBwnlkjY1lUvBHDtar4WCJmbZ3&#10;PlJ/8qWIIewyVFB532ZSuqIig25qW+LI/drOoI+wK6Xu8B7DTSNfkySVBmuODRW2tK2ouJxuRkH4&#10;+dzf0jz0+fbj63Ad73d0yN+UehmFzTsIT8E/xQ/3TiuYJ3F+PBOPgF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SMTt8MAAADcAAAADwAAAAAAAAAAAAAAAACYAgAAZHJzL2Rv&#10;d25yZXYueG1sUEsFBgAAAAAEAAQA9QAAAIgDA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No change to treatment</w:t>
                        </w:r>
                      </w:p>
                    </w:txbxContent>
                  </v:textbox>
                </v:roundrect>
                <v:roundrect id="AutoShape 463" o:spid="_x0000_s1093" style="position:absolute;left:53447;top:39643;width:11411;height:588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VpFuMQA&#10;AADcAAAADwAAAGRycy9kb3ducmV2LnhtbESPQYvCMBSE7wv+h/AEL4umXViVapQiuAierAoen82z&#10;LTYvpYla/fUbYWGPw8x8w8yXnanFnVpXWVYQjyIQxLnVFRcKDvv1cArCeWSNtWVS8CQHy0XvY46J&#10;tg/e0T3zhQgQdgkqKL1vEildXpJBN7INcfAutjXog2wLqVt8BLip5VcUjaXBisNCiQ2tSsqv2c0o&#10;GE9Wr2Otn5d0G/9g9lmdpufUKjXod+kMhKfO/4f/2hut4DuK4X0mHAG5+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aRbjEAAAA3AAAAA8AAAAAAAAAAAAAAAAAmAIAAGRycy9k&#10;b3ducmV2LnhtbFBLBQYAAAAABAAEAPUAAACJAwAAAAA=&#10;" fillcolor="#a5a5a5">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p w:rsidR="007023DD" w:rsidRPr="009812AA" w:rsidRDefault="007023DD" w:rsidP="008E7EA8">
                        <w:pPr>
                          <w:pStyle w:val="TableText"/>
                          <w:rPr>
                            <w:rFonts w:ascii="Arial" w:hAnsi="Arial" w:cs="Arial"/>
                            <w:szCs w:val="18"/>
                          </w:rPr>
                        </w:pPr>
                      </w:p>
                    </w:txbxContent>
                  </v:textbox>
                </v:roundrect>
                <v:shape id="AutoShape 464" o:spid="_x0000_s1094" type="#_x0000_t32" style="position:absolute;left:16878;top:32924;width:6;height:2476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65YcUAAADcAAAADwAAAGRycy9kb3ducmV2LnhtbESPQWvCQBSE74X+h+UVvNWNgqVGVymF&#10;ilg81EjQ2yP7TEKzb8PuqtFf7wqCx2FmvmGm88404kTO15YVDPoJCOLC6ppLBdvs5/0ThA/IGhvL&#10;pOBCHuaz15cpptqe+Y9Om1CKCGGfooIqhDaV0hcVGfR92xJH72CdwRClK6V2eI5w08hhknxIgzXH&#10;hQpb+q6o+N8cjYLd7/iYX/I1rfLBeLVHZ/w1WyjVe+u+JiACdeEZfrSXWsEoGcL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665YcUAAADcAAAADwAAAAAAAAAA&#10;AAAAAAChAgAAZHJzL2Rvd25yZXYueG1sUEsFBgAAAAAEAAQA+QAAAJMDAAAAAA==&#10;">
                  <v:stroke endarrow="block"/>
                </v:shape>
                <v:roundrect id="AutoShape 465" o:spid="_x0000_s1095" style="position:absolute;left:11760;top:34848;width:13557;height:47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NwMcA&#10;AADcAAAADwAAAGRycy9kb3ducmV2LnhtbESPT2vCQBTE74LfYXmFXkQ3ba1IdBWRBuxBxT8Hj4/s&#10;MwnNvk2za9x++25B6HGYmd8w82UwteiodZVlBS+jBARxbnXFhYLzKRtOQTiPrLG2TAp+yMFy0e/N&#10;MdX2zgfqjr4QEcIuRQWl900qpctLMuhGtiGO3tW2Bn2UbSF1i/cIN7V8TZKJNFhxXCixoXVJ+dfx&#10;ZhSEy+fuNslCl60/tvvvwW5D+2ys1PNTWM1AeAr+P/xob7SC9+QN/s7EIy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xjcDHAAAA3AAAAA8AAAAAAAAAAAAAAAAAmAIAAGRy&#10;cy9kb3ducmV2LnhtbFBLBQYAAAAABAAEAPUAAACMAwAAAAA=&#10;" fillcolor="#d8d8d8">
                  <v:textbox inset="1.80319mm,.90161mm,1.80319mm,.90161mm">
                    <w:txbxContent>
                      <w:p w:rsidR="007023DD" w:rsidRPr="009812AA" w:rsidRDefault="007023DD" w:rsidP="008E7EA8">
                        <w:pPr>
                          <w:pStyle w:val="TableText"/>
                          <w:rPr>
                            <w:rFonts w:ascii="Arial" w:hAnsi="Arial" w:cs="Arial"/>
                            <w:szCs w:val="18"/>
                          </w:rPr>
                        </w:pPr>
                        <w:r w:rsidRPr="009812AA">
                          <w:rPr>
                            <w:rFonts w:ascii="Arial" w:hAnsi="Arial" w:cs="Arial"/>
                            <w:szCs w:val="18"/>
                          </w:rPr>
                          <w:t>Change treatment (medical or surgical)</w:t>
                        </w:r>
                      </w:p>
                    </w:txbxContent>
                  </v:textbox>
                </v:roundrect>
                <w10:anchorlock/>
              </v:group>
            </w:pict>
          </mc:Fallback>
        </mc:AlternateContent>
      </w:r>
    </w:p>
    <w:p w:rsidR="00B3587A" w:rsidRDefault="00B3587A" w:rsidP="00795956">
      <w:pPr>
        <w:ind w:left="709" w:hanging="709"/>
      </w:pPr>
    </w:p>
    <w:p w:rsidR="00781195" w:rsidRPr="00A118D9" w:rsidRDefault="00781195" w:rsidP="00B3587A">
      <w:pPr>
        <w:rPr>
          <w:rFonts w:ascii="Arial" w:hAnsi="Arial" w:cs="Arial"/>
          <w:sz w:val="18"/>
          <w:szCs w:val="18"/>
        </w:rPr>
      </w:pPr>
      <w:r w:rsidRPr="00A118D9">
        <w:rPr>
          <w:rFonts w:ascii="Arial" w:hAnsi="Arial" w:cs="Arial"/>
          <w:sz w:val="18"/>
          <w:szCs w:val="18"/>
        </w:rPr>
        <w:t>*</w:t>
      </w:r>
      <w:r w:rsidR="00523239" w:rsidRPr="00A118D9">
        <w:rPr>
          <w:i/>
          <w:sz w:val="18"/>
          <w:szCs w:val="18"/>
          <w:lang w:val="en-GB" w:eastAsia="ja-JP"/>
        </w:rPr>
        <w:t>Medical treatment may include corticosteroids</w:t>
      </w:r>
      <w:r w:rsidRPr="00A118D9">
        <w:rPr>
          <w:i/>
          <w:sz w:val="18"/>
          <w:szCs w:val="18"/>
          <w:lang w:val="en-GB" w:eastAsia="ja-JP"/>
        </w:rPr>
        <w:t xml:space="preserve">, </w:t>
      </w:r>
      <w:r w:rsidR="0094772F" w:rsidRPr="00A118D9">
        <w:rPr>
          <w:i/>
          <w:sz w:val="18"/>
          <w:szCs w:val="18"/>
          <w:lang w:val="en-GB" w:eastAsia="ja-JP"/>
        </w:rPr>
        <w:t xml:space="preserve">anti-inflammatories and biological agents. </w:t>
      </w:r>
      <w:r w:rsidRPr="00A118D9">
        <w:rPr>
          <w:i/>
          <w:sz w:val="18"/>
          <w:szCs w:val="18"/>
          <w:lang w:val="en-GB" w:eastAsia="ja-JP"/>
        </w:rPr>
        <w:t xml:space="preserve">For patients undergoing medical treatment, response to treatment would be evaluated (see </w:t>
      </w:r>
      <w:r w:rsidR="00E366CF">
        <w:fldChar w:fldCharType="begin"/>
      </w:r>
      <w:r w:rsidR="00E366CF">
        <w:instrText xml:space="preserve"> REF _Ref317336479 \h  \* MERGEFORMAT </w:instrText>
      </w:r>
      <w:r w:rsidR="00E366CF">
        <w:fldChar w:fldCharType="separate"/>
      </w:r>
      <w:r w:rsidR="00E366CF" w:rsidRPr="00E366CF">
        <w:rPr>
          <w:i/>
          <w:sz w:val="18"/>
          <w:szCs w:val="18"/>
          <w:lang w:val="en-GB" w:eastAsia="ja-JP"/>
        </w:rPr>
        <w:t>Figure 4</w:t>
      </w:r>
      <w:r w:rsidR="00E366CF">
        <w:fldChar w:fldCharType="end"/>
      </w:r>
      <w:r w:rsidRPr="00A118D9">
        <w:rPr>
          <w:i/>
          <w:sz w:val="18"/>
          <w:szCs w:val="18"/>
          <w:lang w:val="en-GB" w:eastAsia="ja-JP"/>
        </w:rPr>
        <w:t>)</w:t>
      </w:r>
    </w:p>
    <w:p w:rsidR="000505CE" w:rsidRDefault="000505CE" w:rsidP="000505CE">
      <w:pPr>
        <w:rPr>
          <w:i/>
          <w:lang w:val="en-GB" w:eastAsia="ja-JP"/>
        </w:rPr>
      </w:pPr>
    </w:p>
    <w:p w:rsidR="000505CE" w:rsidRDefault="000505CE" w:rsidP="00795956">
      <w:pPr>
        <w:ind w:left="60"/>
        <w:rPr>
          <w:i/>
          <w:lang w:val="en-GB" w:eastAsia="ja-JP"/>
        </w:rPr>
      </w:pPr>
      <w:r>
        <w:rPr>
          <w:i/>
          <w:lang w:val="en-GB" w:eastAsia="ja-JP"/>
        </w:rPr>
        <w:br w:type="page"/>
      </w:r>
      <w:r w:rsidRPr="00F56752">
        <w:rPr>
          <w:b/>
          <w:lang w:val="en-GB" w:eastAsia="ja-JP"/>
        </w:rPr>
        <w:lastRenderedPageBreak/>
        <w:t>MRI for patients with small bowel Crohn’s disease</w:t>
      </w:r>
    </w:p>
    <w:p w:rsidR="00ED23B9" w:rsidRDefault="00781195" w:rsidP="00613C34">
      <w:pPr>
        <w:pStyle w:val="Caption"/>
        <w:rPr>
          <w:i/>
        </w:rPr>
      </w:pPr>
      <w:r w:rsidRPr="00795956">
        <w:rPr>
          <w:i/>
        </w:rPr>
        <w:t xml:space="preserve">Figure </w:t>
      </w:r>
      <w:r w:rsidR="00BD5FA3" w:rsidRPr="00795956">
        <w:rPr>
          <w:i/>
        </w:rPr>
        <w:fldChar w:fldCharType="begin"/>
      </w:r>
      <w:r w:rsidRPr="00795956">
        <w:rPr>
          <w:i/>
        </w:rPr>
        <w:instrText xml:space="preserve"> SEQ Figure \* ARABIC </w:instrText>
      </w:r>
      <w:r w:rsidR="00BD5FA3" w:rsidRPr="00795956">
        <w:rPr>
          <w:i/>
        </w:rPr>
        <w:fldChar w:fldCharType="separate"/>
      </w:r>
      <w:r w:rsidR="00E366CF">
        <w:rPr>
          <w:i/>
          <w:noProof/>
        </w:rPr>
        <w:t>3</w:t>
      </w:r>
      <w:r w:rsidR="00BD5FA3" w:rsidRPr="00795956">
        <w:rPr>
          <w:i/>
        </w:rPr>
        <w:fldChar w:fldCharType="end"/>
      </w:r>
      <w:r w:rsidRPr="00795956">
        <w:rPr>
          <w:i/>
        </w:rPr>
        <w:tab/>
      </w:r>
      <w:r w:rsidR="000505CE" w:rsidRPr="00795956">
        <w:rPr>
          <w:i/>
        </w:rPr>
        <w:t>Evaluation of suspected Crohn’s disease in pregnancy</w:t>
      </w:r>
    </w:p>
    <w:p w:rsidR="00D1532B" w:rsidRPr="00A118D9" w:rsidRDefault="007023DD" w:rsidP="008E7EA8">
      <w:pPr>
        <w:ind w:firstLine="567"/>
        <w:rPr>
          <w:i/>
          <w:sz w:val="18"/>
          <w:szCs w:val="18"/>
          <w:lang w:val="en-GB" w:eastAsia="ja-JP"/>
        </w:rPr>
      </w:pPr>
      <w:r>
        <w:rPr>
          <w:noProof/>
          <w:lang w:eastAsia="en-AU"/>
        </w:rPr>
        <mc:AlternateContent>
          <mc:Choice Requires="wpc">
            <w:drawing>
              <wp:inline distT="0" distB="0" distL="0" distR="0">
                <wp:extent cx="5487670" cy="5884545"/>
                <wp:effectExtent l="0" t="0" r="0" b="0"/>
                <wp:docPr id="465" name="Canvas 101" title="Figure 3 Evaluation of suspected Crohn’s disease in pregnancy"/>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06" name="AutoShape 122"/>
                        <wps:cNvSpPr>
                          <a:spLocks noChangeArrowheads="1"/>
                        </wps:cNvSpPr>
                        <wps:spPr bwMode="auto">
                          <a:xfrm>
                            <a:off x="0" y="3928110"/>
                            <a:ext cx="967105" cy="751840"/>
                          </a:xfrm>
                          <a:prstGeom prst="roundRect">
                            <a:avLst>
                              <a:gd name="adj" fmla="val 16667"/>
                            </a:avLst>
                          </a:prstGeom>
                          <a:solidFill>
                            <a:srgbClr val="D8D8D8"/>
                          </a:solidFill>
                          <a:ln w="9525">
                            <a:solidFill>
                              <a:srgbClr val="000000"/>
                            </a:solidFill>
                            <a:round/>
                            <a:headEnd/>
                            <a:tailEnd/>
                          </a:ln>
                        </wps:spPr>
                        <wps:txbx>
                          <w:txbxContent>
                            <w:p w:rsidR="007023DD" w:rsidRPr="002E6336" w:rsidRDefault="007023DD" w:rsidP="00ED23B9">
                              <w:pPr>
                                <w:pStyle w:val="TableText"/>
                                <w:rPr>
                                  <w:rFonts w:ascii="Arial" w:hAnsi="Arial" w:cs="Arial"/>
                                  <w:szCs w:val="18"/>
                                </w:rPr>
                              </w:pPr>
                              <w:r w:rsidRPr="002E6336">
                                <w:rPr>
                                  <w:rFonts w:ascii="Arial" w:hAnsi="Arial" w:cs="Arial"/>
                                  <w:szCs w:val="18"/>
                                </w:rPr>
                                <w:t>Treatment:</w:t>
                              </w:r>
                            </w:p>
                            <w:p w:rsidR="007023DD" w:rsidRPr="002E6336" w:rsidRDefault="007023DD" w:rsidP="00ED23B9">
                              <w:pPr>
                                <w:pStyle w:val="TableText"/>
                                <w:rPr>
                                  <w:rFonts w:ascii="Arial" w:hAnsi="Arial" w:cs="Arial"/>
                                  <w:szCs w:val="18"/>
                                </w:rPr>
                              </w:pPr>
                              <w:r w:rsidRPr="002E6336">
                                <w:rPr>
                                  <w:rFonts w:ascii="Arial" w:hAnsi="Arial" w:cs="Arial"/>
                                  <w:szCs w:val="18"/>
                                </w:rPr>
                                <w:t>Medical treatment or surgery</w:t>
                              </w:r>
                            </w:p>
                            <w:p w:rsidR="007023DD" w:rsidRPr="002E6336" w:rsidRDefault="007023DD" w:rsidP="00ED23B9">
                              <w:pPr>
                                <w:rPr>
                                  <w:rFonts w:ascii="Arial" w:hAnsi="Arial" w:cs="Arial"/>
                                  <w:sz w:val="18"/>
                                  <w:szCs w:val="18"/>
                                </w:rPr>
                              </w:pPr>
                            </w:p>
                          </w:txbxContent>
                        </wps:txbx>
                        <wps:bodyPr rot="0" vert="horz" wrap="square" lIns="64915" tIns="32458" rIns="64915" bIns="32458" anchor="t" anchorCtr="0" upright="1">
                          <a:noAutofit/>
                        </wps:bodyPr>
                      </wps:wsp>
                      <wps:wsp>
                        <wps:cNvPr id="107" name="AutoShape 103"/>
                        <wps:cNvCnPr>
                          <a:cxnSpLocks noChangeShapeType="1"/>
                        </wps:cNvCnPr>
                        <wps:spPr bwMode="auto">
                          <a:xfrm>
                            <a:off x="4940300" y="4286885"/>
                            <a:ext cx="635" cy="240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8" name="AutoShape 104"/>
                        <wps:cNvSpPr>
                          <a:spLocks noChangeArrowheads="1"/>
                        </wps:cNvSpPr>
                        <wps:spPr bwMode="auto">
                          <a:xfrm>
                            <a:off x="1017905" y="677545"/>
                            <a:ext cx="2509520" cy="63627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8D1C46">
                              <w:pPr>
                                <w:jc w:val="center"/>
                                <w:rPr>
                                  <w:sz w:val="18"/>
                                  <w:szCs w:val="18"/>
                                </w:rPr>
                              </w:pPr>
                              <w:r w:rsidRPr="009812AA">
                                <w:rPr>
                                  <w:rFonts w:ascii="Arial" w:hAnsi="Arial" w:cs="Arial"/>
                                  <w:sz w:val="18"/>
                                  <w:szCs w:val="18"/>
                                </w:rPr>
                                <w:t>Pregnant women with suspected Crohn’s disease based on clinical, serologic assessment</w:t>
                              </w:r>
                            </w:p>
                          </w:txbxContent>
                        </wps:txbx>
                        <wps:bodyPr rot="0" vert="horz" wrap="square" lIns="64915" tIns="32458" rIns="64915" bIns="32458" anchor="t" anchorCtr="0" upright="1">
                          <a:noAutofit/>
                        </wps:bodyPr>
                      </wps:wsp>
                      <wps:wsp>
                        <wps:cNvPr id="109" name="AutoShape 105"/>
                        <wps:cNvSpPr>
                          <a:spLocks noChangeArrowheads="1"/>
                        </wps:cNvSpPr>
                        <wps:spPr bwMode="auto">
                          <a:xfrm>
                            <a:off x="3197860" y="2094230"/>
                            <a:ext cx="991235" cy="44894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5D5332">
                              <w:pPr>
                                <w:rPr>
                                  <w:sz w:val="18"/>
                                  <w:szCs w:val="18"/>
                                </w:rPr>
                              </w:pPr>
                              <w:r w:rsidRPr="009812AA">
                                <w:rPr>
                                  <w:rFonts w:ascii="Arial" w:hAnsi="Arial" w:cs="Arial"/>
                                  <w:sz w:val="18"/>
                                  <w:szCs w:val="18"/>
                                </w:rPr>
                                <w:t xml:space="preserve">MRI small bowel </w:t>
                              </w:r>
                            </w:p>
                          </w:txbxContent>
                        </wps:txbx>
                        <wps:bodyPr rot="0" vert="horz" wrap="square" lIns="64915" tIns="32458" rIns="64915" bIns="32458" anchor="t" anchorCtr="0" upright="1">
                          <a:noAutofit/>
                        </wps:bodyPr>
                      </wps:wsp>
                      <wps:wsp>
                        <wps:cNvPr id="110" name="AutoShape 106"/>
                        <wps:cNvSpPr>
                          <a:spLocks noChangeArrowheads="1"/>
                        </wps:cNvSpPr>
                        <wps:spPr bwMode="auto">
                          <a:xfrm>
                            <a:off x="4407535" y="3896995"/>
                            <a:ext cx="781050" cy="423545"/>
                          </a:xfrm>
                          <a:prstGeom prst="roundRect">
                            <a:avLst>
                              <a:gd name="adj" fmla="val 16667"/>
                            </a:avLst>
                          </a:prstGeom>
                          <a:solidFill>
                            <a:srgbClr val="A5A5A5"/>
                          </a:solidFill>
                          <a:ln w="9525">
                            <a:solidFill>
                              <a:srgbClr val="000000"/>
                            </a:solidFill>
                            <a:round/>
                            <a:headEnd/>
                            <a:tailEnd/>
                          </a:ln>
                        </wps:spPr>
                        <wps:txbx>
                          <w:txbxContent>
                            <w:p w:rsidR="007023DD" w:rsidRPr="005D5332" w:rsidRDefault="007023DD" w:rsidP="00ED23B9">
                              <w:pPr>
                                <w:pStyle w:val="TableText"/>
                                <w:rPr>
                                  <w:rFonts w:ascii="Arial" w:eastAsia="SimSun" w:hAnsi="Arial" w:cs="Arial"/>
                                  <w:szCs w:val="18"/>
                                  <w:lang w:eastAsia="zh-CN"/>
                                </w:rPr>
                              </w:pPr>
                              <w:r w:rsidRPr="005D5332">
                                <w:rPr>
                                  <w:rFonts w:ascii="Arial" w:eastAsia="SimSun" w:hAnsi="Arial" w:cs="Arial"/>
                                  <w:szCs w:val="18"/>
                                  <w:lang w:eastAsia="zh-CN"/>
                                </w:rPr>
                                <w:t>No treatment</w:t>
                              </w:r>
                            </w:p>
                          </w:txbxContent>
                        </wps:txbx>
                        <wps:bodyPr rot="0" vert="horz" wrap="square" lIns="64915" tIns="32458" rIns="64915" bIns="32458" anchor="t" anchorCtr="0" upright="1">
                          <a:noAutofit/>
                        </wps:bodyPr>
                      </wps:wsp>
                      <wps:wsp>
                        <wps:cNvPr id="111" name="AutoShape 107"/>
                        <wps:cNvSpPr>
                          <a:spLocks noChangeArrowheads="1"/>
                        </wps:cNvSpPr>
                        <wps:spPr bwMode="auto">
                          <a:xfrm>
                            <a:off x="0" y="5068570"/>
                            <a:ext cx="5130165" cy="42164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041698">
                              <w:pPr>
                                <w:spacing w:after="0" w:line="240" w:lineRule="auto"/>
                                <w:jc w:val="center"/>
                                <w:rPr>
                                  <w:rFonts w:ascii="Arial" w:hAnsi="Arial" w:cs="Arial"/>
                                  <w:sz w:val="18"/>
                                  <w:szCs w:val="18"/>
                                </w:rPr>
                              </w:pPr>
                              <w:r w:rsidRPr="009812AA">
                                <w:rPr>
                                  <w:rFonts w:ascii="Arial" w:hAnsi="Arial" w:cs="Arial"/>
                                  <w:sz w:val="18"/>
                                  <w:szCs w:val="18"/>
                                </w:rPr>
                                <w:t>Outcomes: Impact of treatment on symptoms, activity of disease, development of complications, Crohn’s disease progression, treatment morbidity, quality of life</w:t>
                              </w:r>
                            </w:p>
                            <w:p w:rsidR="007023DD" w:rsidRPr="00041698" w:rsidRDefault="007023DD" w:rsidP="00041698">
                              <w:pPr>
                                <w:rPr>
                                  <w:szCs w:val="16"/>
                                </w:rPr>
                              </w:pPr>
                            </w:p>
                          </w:txbxContent>
                        </wps:txbx>
                        <wps:bodyPr rot="0" vert="horz" wrap="square" lIns="64915" tIns="32458" rIns="64915" bIns="32458" anchor="t" anchorCtr="0" upright="1">
                          <a:noAutofit/>
                        </wps:bodyPr>
                      </wps:wsp>
                      <wps:wsp>
                        <wps:cNvPr id="112" name="AutoShape 108"/>
                        <wps:cNvCnPr>
                          <a:cxnSpLocks noChangeShapeType="1"/>
                          <a:endCxn id="109" idx="0"/>
                        </wps:cNvCnPr>
                        <wps:spPr bwMode="auto">
                          <a:xfrm>
                            <a:off x="2232025" y="1316990"/>
                            <a:ext cx="1461770"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3" name="AutoShape 109"/>
                        <wps:cNvSpPr>
                          <a:spLocks noChangeArrowheads="1"/>
                        </wps:cNvSpPr>
                        <wps:spPr bwMode="auto">
                          <a:xfrm>
                            <a:off x="2799080" y="3115310"/>
                            <a:ext cx="679450" cy="423545"/>
                          </a:xfrm>
                          <a:prstGeom prst="roundRect">
                            <a:avLst>
                              <a:gd name="adj" fmla="val 16667"/>
                            </a:avLst>
                          </a:prstGeom>
                          <a:solidFill>
                            <a:srgbClr val="A5A5A5"/>
                          </a:solidFill>
                          <a:ln w="9525">
                            <a:solidFill>
                              <a:srgbClr val="000000"/>
                            </a:solidFill>
                            <a:round/>
                            <a:headEnd/>
                            <a:tailEnd/>
                          </a:ln>
                        </wps:spPr>
                        <wps:txbx>
                          <w:txbxContent>
                            <w:p w:rsidR="007023DD" w:rsidRPr="008141EF" w:rsidRDefault="007023DD" w:rsidP="002E6336">
                              <w:pPr>
                                <w:rPr>
                                  <w:rFonts w:ascii="Arial" w:hAnsi="Arial" w:cs="Arial"/>
                                  <w:sz w:val="18"/>
                                  <w:szCs w:val="18"/>
                                </w:rPr>
                              </w:pPr>
                              <w:r>
                                <w:rPr>
                                  <w:rFonts w:ascii="Arial" w:hAnsi="Arial" w:cs="Arial"/>
                                  <w:sz w:val="18"/>
                                  <w:szCs w:val="18"/>
                                </w:rPr>
                                <w:t>Definitive diagnosis</w:t>
                              </w:r>
                            </w:p>
                            <w:p w:rsidR="007023DD" w:rsidRPr="002E6336" w:rsidRDefault="007023DD" w:rsidP="002E6336"/>
                          </w:txbxContent>
                        </wps:txbx>
                        <wps:bodyPr rot="0" vert="horz" wrap="square" lIns="64915" tIns="32458" rIns="64915" bIns="32458" anchor="t" anchorCtr="0" upright="1">
                          <a:noAutofit/>
                        </wps:bodyPr>
                      </wps:wsp>
                      <wps:wsp>
                        <wps:cNvPr id="114" name="AutoShape 110"/>
                        <wps:cNvSpPr>
                          <a:spLocks noChangeArrowheads="1"/>
                        </wps:cNvSpPr>
                        <wps:spPr bwMode="auto">
                          <a:xfrm>
                            <a:off x="3612515" y="3115310"/>
                            <a:ext cx="673735" cy="423545"/>
                          </a:xfrm>
                          <a:prstGeom prst="roundRect">
                            <a:avLst>
                              <a:gd name="adj" fmla="val 16667"/>
                            </a:avLst>
                          </a:prstGeom>
                          <a:solidFill>
                            <a:srgbClr val="A5A5A5"/>
                          </a:solidFill>
                          <a:ln w="9525">
                            <a:solidFill>
                              <a:srgbClr val="000000"/>
                            </a:solidFill>
                            <a:round/>
                            <a:headEnd/>
                            <a:tailEnd/>
                          </a:ln>
                        </wps:spPr>
                        <wps:txbx>
                          <w:txbxContent>
                            <w:p w:rsidR="007023DD" w:rsidRPr="008141EF" w:rsidRDefault="007023DD" w:rsidP="002E6336">
                              <w:pPr>
                                <w:rPr>
                                  <w:rFonts w:ascii="Arial" w:hAnsi="Arial" w:cs="Arial"/>
                                  <w:sz w:val="18"/>
                                  <w:szCs w:val="18"/>
                                </w:rPr>
                              </w:pPr>
                              <w:r w:rsidRPr="008141EF">
                                <w:rPr>
                                  <w:rFonts w:ascii="Arial" w:hAnsi="Arial" w:cs="Arial"/>
                                  <w:sz w:val="18"/>
                                  <w:szCs w:val="18"/>
                                </w:rPr>
                                <w:t>Possible diagnosis</w:t>
                              </w:r>
                            </w:p>
                            <w:p w:rsidR="007023DD" w:rsidRPr="002E6336" w:rsidRDefault="007023DD" w:rsidP="002E6336"/>
                          </w:txbxContent>
                        </wps:txbx>
                        <wps:bodyPr rot="0" vert="horz" wrap="square" lIns="64915" tIns="32458" rIns="64915" bIns="32458" anchor="t" anchorCtr="0" upright="1">
                          <a:noAutofit/>
                        </wps:bodyPr>
                      </wps:wsp>
                      <wps:wsp>
                        <wps:cNvPr id="115" name="AutoShape 111"/>
                        <wps:cNvSpPr>
                          <a:spLocks noChangeArrowheads="1"/>
                        </wps:cNvSpPr>
                        <wps:spPr bwMode="auto">
                          <a:xfrm>
                            <a:off x="4407535" y="3115310"/>
                            <a:ext cx="781050" cy="423545"/>
                          </a:xfrm>
                          <a:prstGeom prst="roundRect">
                            <a:avLst>
                              <a:gd name="adj" fmla="val 16667"/>
                            </a:avLst>
                          </a:prstGeom>
                          <a:solidFill>
                            <a:srgbClr val="A5A5A5"/>
                          </a:solidFill>
                          <a:ln w="9525">
                            <a:solidFill>
                              <a:srgbClr val="000000"/>
                            </a:solidFill>
                            <a:round/>
                            <a:headEnd/>
                            <a:tailEnd/>
                          </a:ln>
                        </wps:spPr>
                        <wps:txbx>
                          <w:txbxContent>
                            <w:p w:rsidR="007023DD" w:rsidRPr="008141EF" w:rsidRDefault="007023DD" w:rsidP="002E6336">
                              <w:pPr>
                                <w:rPr>
                                  <w:rFonts w:ascii="Arial" w:hAnsi="Arial" w:cs="Arial"/>
                                  <w:sz w:val="18"/>
                                  <w:szCs w:val="18"/>
                                </w:rPr>
                              </w:pPr>
                              <w:r>
                                <w:rPr>
                                  <w:rFonts w:ascii="Arial" w:hAnsi="Arial" w:cs="Arial"/>
                                  <w:sz w:val="18"/>
                                  <w:szCs w:val="18"/>
                                </w:rPr>
                                <w:t>Normal findings</w:t>
                              </w:r>
                            </w:p>
                            <w:p w:rsidR="007023DD" w:rsidRPr="002E6336" w:rsidRDefault="007023DD" w:rsidP="002E6336"/>
                          </w:txbxContent>
                        </wps:txbx>
                        <wps:bodyPr rot="0" vert="horz" wrap="square" lIns="64915" tIns="32458" rIns="64915" bIns="32458" anchor="t" anchorCtr="0" upright="1">
                          <a:noAutofit/>
                        </wps:bodyPr>
                      </wps:wsp>
                      <wps:wsp>
                        <wps:cNvPr id="116" name="AutoShape 112"/>
                        <wps:cNvCnPr>
                          <a:cxnSpLocks noChangeShapeType="1"/>
                          <a:stCxn id="109" idx="2"/>
                          <a:endCxn id="113" idx="0"/>
                        </wps:cNvCnPr>
                        <wps:spPr bwMode="auto">
                          <a:xfrm flipH="1">
                            <a:off x="3138805" y="2543175"/>
                            <a:ext cx="554990"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7" name="AutoShape 113"/>
                        <wps:cNvCnPr>
                          <a:cxnSpLocks noChangeShapeType="1"/>
                          <a:stCxn id="109" idx="2"/>
                          <a:endCxn id="114" idx="0"/>
                        </wps:cNvCnPr>
                        <wps:spPr bwMode="auto">
                          <a:xfrm>
                            <a:off x="3693795" y="2543175"/>
                            <a:ext cx="255905"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8" name="AutoShape 114"/>
                        <wps:cNvCnPr>
                          <a:cxnSpLocks noChangeShapeType="1"/>
                          <a:stCxn id="109" idx="2"/>
                          <a:endCxn id="115" idx="0"/>
                        </wps:cNvCnPr>
                        <wps:spPr bwMode="auto">
                          <a:xfrm>
                            <a:off x="3693795" y="2543175"/>
                            <a:ext cx="1104265" cy="5721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9" name="AutoShape 115"/>
                        <wps:cNvCnPr>
                          <a:cxnSpLocks noChangeShapeType="1"/>
                          <a:stCxn id="113" idx="2"/>
                        </wps:cNvCnPr>
                        <wps:spPr bwMode="auto">
                          <a:xfrm>
                            <a:off x="3138805" y="3538855"/>
                            <a:ext cx="635" cy="466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0" name="AutoShape 116"/>
                        <wps:cNvCnPr>
                          <a:cxnSpLocks noChangeShapeType="1"/>
                          <a:stCxn id="115" idx="2"/>
                          <a:endCxn id="110" idx="0"/>
                        </wps:cNvCnPr>
                        <wps:spPr bwMode="auto">
                          <a:xfrm>
                            <a:off x="4798060" y="3538855"/>
                            <a:ext cx="635" cy="358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1" name="AutoShape 117"/>
                        <wps:cNvCnPr>
                          <a:cxnSpLocks noChangeShapeType="1"/>
                        </wps:cNvCnPr>
                        <wps:spPr bwMode="auto">
                          <a:xfrm flipH="1">
                            <a:off x="2929890" y="4705985"/>
                            <a:ext cx="190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AutoShape 118"/>
                        <wps:cNvSpPr>
                          <a:spLocks noChangeArrowheads="1"/>
                        </wps:cNvSpPr>
                        <wps:spPr bwMode="auto">
                          <a:xfrm>
                            <a:off x="637540" y="2094230"/>
                            <a:ext cx="1202690" cy="47625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2E6336">
                              <w:pPr>
                                <w:rPr>
                                  <w:rFonts w:ascii="Arial" w:hAnsi="Arial" w:cs="Arial"/>
                                  <w:sz w:val="18"/>
                                  <w:szCs w:val="18"/>
                                </w:rPr>
                              </w:pPr>
                              <w:r w:rsidRPr="009812AA">
                                <w:rPr>
                                  <w:rFonts w:ascii="Arial" w:hAnsi="Arial" w:cs="Arial"/>
                                  <w:sz w:val="18"/>
                                  <w:szCs w:val="18"/>
                                </w:rPr>
                                <w:t>Ultrasound CT or SBFT</w:t>
                              </w:r>
                            </w:p>
                            <w:p w:rsidR="007023DD" w:rsidRPr="00614955" w:rsidRDefault="007023DD" w:rsidP="00614955">
                              <w:pPr>
                                <w:rPr>
                                  <w:rFonts w:ascii="Arial" w:hAnsi="Arial" w:cs="Arial"/>
                                </w:rPr>
                              </w:pPr>
                            </w:p>
                          </w:txbxContent>
                        </wps:txbx>
                        <wps:bodyPr rot="0" vert="horz" wrap="square" lIns="64915" tIns="32458" rIns="64915" bIns="32458" anchor="t" anchorCtr="0" upright="1">
                          <a:noAutofit/>
                        </wps:bodyPr>
                      </wps:wsp>
                      <wps:wsp>
                        <wps:cNvPr id="123" name="AutoShape 119"/>
                        <wps:cNvSpPr>
                          <a:spLocks noChangeArrowheads="1"/>
                        </wps:cNvSpPr>
                        <wps:spPr bwMode="auto">
                          <a:xfrm>
                            <a:off x="140335" y="3115310"/>
                            <a:ext cx="714375" cy="432435"/>
                          </a:xfrm>
                          <a:prstGeom prst="roundRect">
                            <a:avLst>
                              <a:gd name="adj" fmla="val 16667"/>
                            </a:avLst>
                          </a:prstGeom>
                          <a:solidFill>
                            <a:srgbClr val="D8D8D8"/>
                          </a:solidFill>
                          <a:ln w="9525">
                            <a:solidFill>
                              <a:srgbClr val="000000"/>
                            </a:solidFill>
                            <a:round/>
                            <a:headEnd/>
                            <a:tailEnd/>
                          </a:ln>
                        </wps:spPr>
                        <wps:txbx>
                          <w:txbxContent>
                            <w:p w:rsidR="007023DD" w:rsidRPr="008141EF" w:rsidRDefault="007023DD" w:rsidP="00795956">
                              <w:pPr>
                                <w:rPr>
                                  <w:rFonts w:ascii="Arial" w:hAnsi="Arial" w:cs="Arial"/>
                                  <w:sz w:val="18"/>
                                  <w:szCs w:val="18"/>
                                </w:rPr>
                              </w:pPr>
                              <w:r>
                                <w:rPr>
                                  <w:rFonts w:ascii="Arial" w:hAnsi="Arial" w:cs="Arial"/>
                                  <w:sz w:val="18"/>
                                  <w:szCs w:val="18"/>
                                </w:rPr>
                                <w:t>Definitive diagnosis</w:t>
                              </w:r>
                            </w:p>
                            <w:p w:rsidR="007023DD" w:rsidRPr="00912F79" w:rsidRDefault="007023DD" w:rsidP="00ED23B9">
                              <w:pPr>
                                <w:rPr>
                                  <w:sz w:val="17"/>
                                </w:rPr>
                              </w:pPr>
                            </w:p>
                          </w:txbxContent>
                        </wps:txbx>
                        <wps:bodyPr rot="0" vert="horz" wrap="square" lIns="64915" tIns="32458" rIns="64915" bIns="32458" anchor="t" anchorCtr="0" upright="1">
                          <a:noAutofit/>
                        </wps:bodyPr>
                      </wps:wsp>
                      <wps:wsp>
                        <wps:cNvPr id="124" name="AutoShape 120"/>
                        <wps:cNvSpPr>
                          <a:spLocks noChangeArrowheads="1"/>
                        </wps:cNvSpPr>
                        <wps:spPr bwMode="auto">
                          <a:xfrm>
                            <a:off x="967105" y="3115310"/>
                            <a:ext cx="709295" cy="423545"/>
                          </a:xfrm>
                          <a:prstGeom prst="roundRect">
                            <a:avLst>
                              <a:gd name="adj" fmla="val 16667"/>
                            </a:avLst>
                          </a:prstGeom>
                          <a:solidFill>
                            <a:srgbClr val="D8D8D8"/>
                          </a:solidFill>
                          <a:ln w="9525">
                            <a:solidFill>
                              <a:srgbClr val="000000"/>
                            </a:solidFill>
                            <a:round/>
                            <a:headEnd/>
                            <a:tailEnd/>
                          </a:ln>
                        </wps:spPr>
                        <wps:txbx>
                          <w:txbxContent>
                            <w:p w:rsidR="007023DD" w:rsidRPr="008141EF" w:rsidRDefault="007023DD" w:rsidP="008141EF">
                              <w:pPr>
                                <w:rPr>
                                  <w:rFonts w:ascii="Arial" w:hAnsi="Arial" w:cs="Arial"/>
                                  <w:sz w:val="18"/>
                                  <w:szCs w:val="18"/>
                                </w:rPr>
                              </w:pPr>
                              <w:r w:rsidRPr="008141EF">
                                <w:rPr>
                                  <w:rFonts w:ascii="Arial" w:hAnsi="Arial" w:cs="Arial"/>
                                  <w:sz w:val="18"/>
                                  <w:szCs w:val="18"/>
                                </w:rPr>
                                <w:t>Possible diagnosis</w:t>
                              </w:r>
                            </w:p>
                          </w:txbxContent>
                        </wps:txbx>
                        <wps:bodyPr rot="0" vert="horz" wrap="square" lIns="64915" tIns="32458" rIns="64915" bIns="32458" anchor="t" anchorCtr="0" upright="1">
                          <a:noAutofit/>
                        </wps:bodyPr>
                      </wps:wsp>
                      <wps:wsp>
                        <wps:cNvPr id="125" name="AutoShape 121"/>
                        <wps:cNvSpPr>
                          <a:spLocks noChangeArrowheads="1"/>
                        </wps:cNvSpPr>
                        <wps:spPr bwMode="auto">
                          <a:xfrm>
                            <a:off x="1773555" y="3115310"/>
                            <a:ext cx="652145" cy="432435"/>
                          </a:xfrm>
                          <a:prstGeom prst="roundRect">
                            <a:avLst>
                              <a:gd name="adj" fmla="val 16667"/>
                            </a:avLst>
                          </a:prstGeom>
                          <a:solidFill>
                            <a:srgbClr val="D8D8D8"/>
                          </a:solidFill>
                          <a:ln w="9525">
                            <a:solidFill>
                              <a:srgbClr val="000000"/>
                            </a:solidFill>
                            <a:round/>
                            <a:headEnd/>
                            <a:tailEnd/>
                          </a:ln>
                        </wps:spPr>
                        <wps:txbx>
                          <w:txbxContent>
                            <w:p w:rsidR="007023DD" w:rsidRPr="008141EF" w:rsidRDefault="007023DD" w:rsidP="008141EF">
                              <w:pPr>
                                <w:rPr>
                                  <w:rFonts w:ascii="Arial" w:hAnsi="Arial" w:cs="Arial"/>
                                  <w:sz w:val="18"/>
                                  <w:szCs w:val="18"/>
                                </w:rPr>
                              </w:pPr>
                              <w:r>
                                <w:rPr>
                                  <w:rFonts w:ascii="Arial" w:hAnsi="Arial" w:cs="Arial"/>
                                  <w:sz w:val="18"/>
                                  <w:szCs w:val="18"/>
                                </w:rPr>
                                <w:t>Normal findings</w:t>
                              </w:r>
                            </w:p>
                            <w:p w:rsidR="007023DD" w:rsidRPr="008141EF" w:rsidRDefault="007023DD" w:rsidP="008141EF"/>
                          </w:txbxContent>
                        </wps:txbx>
                        <wps:bodyPr rot="0" vert="horz" wrap="square" lIns="64915" tIns="32458" rIns="64915" bIns="32458" anchor="t" anchorCtr="0" upright="1">
                          <a:noAutofit/>
                        </wps:bodyPr>
                      </wps:wsp>
                      <wps:wsp>
                        <wps:cNvPr id="126" name="AutoShape 123"/>
                        <wps:cNvSpPr>
                          <a:spLocks noChangeArrowheads="1"/>
                        </wps:cNvSpPr>
                        <wps:spPr bwMode="auto">
                          <a:xfrm>
                            <a:off x="1569085" y="3947160"/>
                            <a:ext cx="755650" cy="381635"/>
                          </a:xfrm>
                          <a:prstGeom prst="roundRect">
                            <a:avLst>
                              <a:gd name="adj" fmla="val 16667"/>
                            </a:avLst>
                          </a:prstGeom>
                          <a:solidFill>
                            <a:srgbClr val="D8D8D8"/>
                          </a:solidFill>
                          <a:ln w="9525">
                            <a:solidFill>
                              <a:srgbClr val="000000"/>
                            </a:solidFill>
                            <a:round/>
                            <a:headEnd/>
                            <a:tailEnd/>
                          </a:ln>
                        </wps:spPr>
                        <wps:txbx>
                          <w:txbxContent>
                            <w:p w:rsidR="007023DD" w:rsidRPr="005D5332" w:rsidRDefault="007023DD" w:rsidP="00ED23B9">
                              <w:pPr>
                                <w:pStyle w:val="TableText"/>
                                <w:rPr>
                                  <w:rFonts w:ascii="Arial" w:eastAsia="SimSun" w:hAnsi="Arial" w:cs="Arial"/>
                                  <w:szCs w:val="18"/>
                                  <w:lang w:eastAsia="zh-CN"/>
                                </w:rPr>
                              </w:pPr>
                              <w:r w:rsidRPr="005D5332">
                                <w:rPr>
                                  <w:rFonts w:ascii="Arial" w:eastAsia="SimSun" w:hAnsi="Arial" w:cs="Arial"/>
                                  <w:szCs w:val="18"/>
                                  <w:lang w:eastAsia="zh-CN"/>
                                </w:rPr>
                                <w:t>No treatment</w:t>
                              </w:r>
                            </w:p>
                          </w:txbxContent>
                        </wps:txbx>
                        <wps:bodyPr rot="0" vert="horz" wrap="square" lIns="64915" tIns="32458" rIns="64915" bIns="32458" anchor="t" anchorCtr="0" upright="1">
                          <a:noAutofit/>
                        </wps:bodyPr>
                      </wps:wsp>
                      <wps:wsp>
                        <wps:cNvPr id="127" name="AutoShape 124"/>
                        <wps:cNvCnPr>
                          <a:cxnSpLocks noChangeShapeType="1"/>
                          <a:stCxn id="108" idx="2"/>
                        </wps:cNvCnPr>
                        <wps:spPr bwMode="auto">
                          <a:xfrm flipH="1">
                            <a:off x="1236345" y="1313815"/>
                            <a:ext cx="1036320" cy="7804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8" name="AutoShape 125"/>
                        <wps:cNvCnPr>
                          <a:cxnSpLocks noChangeShapeType="1"/>
                          <a:stCxn id="122" idx="2"/>
                          <a:endCxn id="124" idx="0"/>
                        </wps:cNvCnPr>
                        <wps:spPr bwMode="auto">
                          <a:xfrm>
                            <a:off x="1238885" y="2570480"/>
                            <a:ext cx="8318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9" name="AutoShape 126"/>
                        <wps:cNvCnPr>
                          <a:cxnSpLocks noChangeShapeType="1"/>
                          <a:stCxn id="122" idx="2"/>
                          <a:endCxn id="125" idx="0"/>
                        </wps:cNvCnPr>
                        <wps:spPr bwMode="auto">
                          <a:xfrm>
                            <a:off x="1238885" y="2570480"/>
                            <a:ext cx="861060"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0" name="AutoShape 127"/>
                        <wps:cNvCnPr>
                          <a:cxnSpLocks noChangeShapeType="1"/>
                          <a:stCxn id="122" idx="2"/>
                          <a:endCxn id="123" idx="0"/>
                        </wps:cNvCnPr>
                        <wps:spPr bwMode="auto">
                          <a:xfrm flipH="1">
                            <a:off x="497840" y="2570480"/>
                            <a:ext cx="741045" cy="544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1" name="AutoShape 128"/>
                        <wps:cNvCnPr>
                          <a:cxnSpLocks noChangeShapeType="1"/>
                          <a:stCxn id="125" idx="2"/>
                        </wps:cNvCnPr>
                        <wps:spPr bwMode="auto">
                          <a:xfrm>
                            <a:off x="2099945" y="3547745"/>
                            <a:ext cx="635" cy="394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2" name="AutoShape 129"/>
                        <wps:cNvCnPr>
                          <a:cxnSpLocks noChangeShapeType="1"/>
                        </wps:cNvCnPr>
                        <wps:spPr bwMode="auto">
                          <a:xfrm>
                            <a:off x="483870" y="4714240"/>
                            <a:ext cx="635" cy="375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3" name="AutoShape 132"/>
                        <wps:cNvSpPr>
                          <a:spLocks noChangeArrowheads="1"/>
                        </wps:cNvSpPr>
                        <wps:spPr bwMode="auto">
                          <a:xfrm>
                            <a:off x="1322070" y="4526915"/>
                            <a:ext cx="1002665" cy="412115"/>
                          </a:xfrm>
                          <a:prstGeom prst="roundRect">
                            <a:avLst>
                              <a:gd name="adj" fmla="val 16667"/>
                            </a:avLst>
                          </a:prstGeom>
                          <a:solidFill>
                            <a:srgbClr val="D8D8D8"/>
                          </a:solidFill>
                          <a:ln w="9525">
                            <a:solidFill>
                              <a:srgbClr val="000000"/>
                            </a:solidFill>
                            <a:round/>
                            <a:headEnd/>
                            <a:tailEnd/>
                          </a:ln>
                        </wps:spPr>
                        <wps:txbx>
                          <w:txbxContent>
                            <w:p w:rsidR="007023DD" w:rsidRPr="002E6336" w:rsidRDefault="007023DD" w:rsidP="00ED23B9">
                              <w:pPr>
                                <w:pStyle w:val="TableText"/>
                                <w:rPr>
                                  <w:rFonts w:ascii="Arial" w:hAnsi="Arial" w:cs="Arial"/>
                                  <w:szCs w:val="18"/>
                                </w:rPr>
                              </w:pPr>
                              <w:r w:rsidRPr="002E6336">
                                <w:rPr>
                                  <w:rFonts w:ascii="Arial" w:hAnsi="Arial" w:cs="Arial"/>
                                  <w:szCs w:val="18"/>
                                </w:rPr>
                                <w:t>Possible repeat/ additional tests</w:t>
                              </w:r>
                            </w:p>
                            <w:p w:rsidR="007023DD" w:rsidRPr="002E2485" w:rsidRDefault="007023DD" w:rsidP="00ED23B9">
                              <w:pPr>
                                <w:rPr>
                                  <w:rFonts w:ascii="Arial" w:hAnsi="Arial" w:cs="Arial"/>
                                  <w:sz w:val="13"/>
                                  <w:szCs w:val="18"/>
                                </w:rPr>
                              </w:pPr>
                            </w:p>
                          </w:txbxContent>
                        </wps:txbx>
                        <wps:bodyPr rot="0" vert="horz" wrap="square" lIns="64915" tIns="32458" rIns="64915" bIns="32458" anchor="t" anchorCtr="0" upright="1">
                          <a:noAutofit/>
                        </wps:bodyPr>
                      </wps:wsp>
                      <wps:wsp>
                        <wps:cNvPr id="454" name="AutoShape 133"/>
                        <wps:cNvCnPr>
                          <a:cxnSpLocks noChangeShapeType="1"/>
                        </wps:cNvCnPr>
                        <wps:spPr bwMode="auto">
                          <a:xfrm>
                            <a:off x="4189730" y="4940935"/>
                            <a:ext cx="3175"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5" name="AutoShape 134"/>
                        <wps:cNvSpPr>
                          <a:spLocks noChangeArrowheads="1"/>
                        </wps:cNvSpPr>
                        <wps:spPr bwMode="auto">
                          <a:xfrm>
                            <a:off x="2493010" y="3994150"/>
                            <a:ext cx="985520" cy="711835"/>
                          </a:xfrm>
                          <a:prstGeom prst="roundRect">
                            <a:avLst>
                              <a:gd name="adj" fmla="val 16667"/>
                            </a:avLst>
                          </a:prstGeom>
                          <a:solidFill>
                            <a:srgbClr val="A5A5A5"/>
                          </a:solidFill>
                          <a:ln w="9525">
                            <a:solidFill>
                              <a:srgbClr val="000000"/>
                            </a:solidFill>
                            <a:round/>
                            <a:headEnd/>
                            <a:tailEnd/>
                          </a:ln>
                        </wps:spPr>
                        <wps:txbx>
                          <w:txbxContent>
                            <w:p w:rsidR="007023DD" w:rsidRPr="002E6336" w:rsidRDefault="007023DD" w:rsidP="00C36161">
                              <w:pPr>
                                <w:pStyle w:val="TableText"/>
                                <w:rPr>
                                  <w:rFonts w:ascii="Arial" w:hAnsi="Arial" w:cs="Arial"/>
                                  <w:szCs w:val="18"/>
                                </w:rPr>
                              </w:pPr>
                              <w:r w:rsidRPr="002E6336">
                                <w:rPr>
                                  <w:rFonts w:ascii="Arial" w:hAnsi="Arial" w:cs="Arial"/>
                                  <w:szCs w:val="18"/>
                                </w:rPr>
                                <w:t>Treatment:</w:t>
                              </w:r>
                            </w:p>
                            <w:p w:rsidR="007023DD" w:rsidRPr="002E6336" w:rsidRDefault="007023DD" w:rsidP="00C36161">
                              <w:pPr>
                                <w:pStyle w:val="TableText"/>
                                <w:rPr>
                                  <w:rFonts w:ascii="Arial" w:hAnsi="Arial" w:cs="Arial"/>
                                  <w:szCs w:val="18"/>
                                </w:rPr>
                              </w:pPr>
                              <w:r w:rsidRPr="002E6336">
                                <w:rPr>
                                  <w:rFonts w:ascii="Arial" w:hAnsi="Arial" w:cs="Arial"/>
                                  <w:szCs w:val="18"/>
                                </w:rPr>
                                <w:t>Medical treatment or surgery</w:t>
                              </w:r>
                            </w:p>
                            <w:p w:rsidR="007023DD" w:rsidRPr="002E6336" w:rsidRDefault="007023DD" w:rsidP="00ED23B9">
                              <w:pPr>
                                <w:rPr>
                                  <w:rFonts w:ascii="Arial" w:hAnsi="Arial" w:cs="Arial"/>
                                  <w:sz w:val="18"/>
                                  <w:szCs w:val="18"/>
                                </w:rPr>
                              </w:pPr>
                            </w:p>
                          </w:txbxContent>
                        </wps:txbx>
                        <wps:bodyPr rot="0" vert="horz" wrap="square" lIns="64915" tIns="32458" rIns="64915" bIns="32458" anchor="t" anchorCtr="0" upright="1">
                          <a:noAutofit/>
                        </wps:bodyPr>
                      </wps:wsp>
                      <wps:wsp>
                        <wps:cNvPr id="456" name="AutoShape 135"/>
                        <wps:cNvCnPr>
                          <a:cxnSpLocks noChangeShapeType="1"/>
                          <a:stCxn id="123" idx="2"/>
                          <a:endCxn id="106" idx="0"/>
                        </wps:cNvCnPr>
                        <wps:spPr bwMode="auto">
                          <a:xfrm flipH="1">
                            <a:off x="483870" y="3547745"/>
                            <a:ext cx="13970" cy="380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7" name="AutoShape 136"/>
                        <wps:cNvSpPr>
                          <a:spLocks noChangeArrowheads="1"/>
                        </wps:cNvSpPr>
                        <wps:spPr bwMode="auto">
                          <a:xfrm>
                            <a:off x="3862705" y="4526915"/>
                            <a:ext cx="1267460" cy="412115"/>
                          </a:xfrm>
                          <a:prstGeom prst="roundRect">
                            <a:avLst>
                              <a:gd name="adj" fmla="val 16667"/>
                            </a:avLst>
                          </a:prstGeom>
                          <a:solidFill>
                            <a:srgbClr val="A5A5A5"/>
                          </a:solidFill>
                          <a:ln w="9525">
                            <a:solidFill>
                              <a:srgbClr val="000000"/>
                            </a:solidFill>
                            <a:round/>
                            <a:headEnd/>
                            <a:tailEnd/>
                          </a:ln>
                        </wps:spPr>
                        <wps:txbx>
                          <w:txbxContent>
                            <w:p w:rsidR="007023DD" w:rsidRPr="005D5332" w:rsidRDefault="007023DD" w:rsidP="00ED23B9">
                              <w:pPr>
                                <w:pStyle w:val="TableText"/>
                                <w:rPr>
                                  <w:rFonts w:ascii="Arial" w:hAnsi="Arial" w:cs="Arial"/>
                                  <w:szCs w:val="18"/>
                                </w:rPr>
                              </w:pPr>
                              <w:r w:rsidRPr="005D5332">
                                <w:rPr>
                                  <w:rFonts w:ascii="Arial" w:hAnsi="Arial" w:cs="Arial"/>
                                  <w:szCs w:val="18"/>
                                </w:rPr>
                                <w:t>Possible repeat/ additional tests</w:t>
                              </w:r>
                            </w:p>
                            <w:p w:rsidR="007023DD" w:rsidRPr="002E6336" w:rsidRDefault="007023DD" w:rsidP="00ED23B9">
                              <w:pPr>
                                <w:rPr>
                                  <w:sz w:val="18"/>
                                  <w:szCs w:val="18"/>
                                </w:rPr>
                              </w:pPr>
                            </w:p>
                          </w:txbxContent>
                        </wps:txbx>
                        <wps:bodyPr rot="0" vert="horz" wrap="square" lIns="64915" tIns="32458" rIns="64915" bIns="32458" anchor="t" anchorCtr="0" upright="1">
                          <a:noAutofit/>
                        </wps:bodyPr>
                      </wps:wsp>
                      <wps:wsp>
                        <wps:cNvPr id="458" name="AutoShape 137"/>
                        <wps:cNvCnPr>
                          <a:cxnSpLocks noChangeShapeType="1"/>
                        </wps:cNvCnPr>
                        <wps:spPr bwMode="auto">
                          <a:xfrm flipH="1">
                            <a:off x="1998345" y="4939030"/>
                            <a:ext cx="4445"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9" name="AutoShape 138"/>
                        <wps:cNvCnPr>
                          <a:cxnSpLocks noChangeShapeType="1"/>
                          <a:stCxn id="453" idx="1"/>
                          <a:endCxn id="106" idx="3"/>
                        </wps:cNvCnPr>
                        <wps:spPr bwMode="auto">
                          <a:xfrm rot="10800000">
                            <a:off x="967105" y="4304030"/>
                            <a:ext cx="354965" cy="429260"/>
                          </a:xfrm>
                          <a:prstGeom prst="curvedConnector3">
                            <a:avLst>
                              <a:gd name="adj1" fmla="val 50088"/>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0" name="AutoShape 139"/>
                        <wps:cNvCnPr>
                          <a:cxnSpLocks noChangeShapeType="1"/>
                          <a:stCxn id="457" idx="1"/>
                          <a:endCxn id="455" idx="3"/>
                        </wps:cNvCnPr>
                        <wps:spPr bwMode="auto">
                          <a:xfrm rot="10800000">
                            <a:off x="3478530" y="4350385"/>
                            <a:ext cx="384175" cy="382905"/>
                          </a:xfrm>
                          <a:prstGeom prst="curvedConnector3">
                            <a:avLst>
                              <a:gd name="adj1" fmla="val 49917"/>
                            </a:avLst>
                          </a:prstGeom>
                          <a:noFill/>
                          <a:ln w="12700">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wps:wsp>
                        <wps:cNvPr id="461" name="AutoShape 140"/>
                        <wps:cNvCnPr>
                          <a:cxnSpLocks noChangeShapeType="1"/>
                        </wps:cNvCnPr>
                        <wps:spPr bwMode="auto">
                          <a:xfrm flipH="1">
                            <a:off x="2100580" y="4320540"/>
                            <a:ext cx="4445" cy="130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62" name="AutoShape 259"/>
                        <wps:cNvCnPr>
                          <a:cxnSpLocks noChangeShapeType="1"/>
                          <a:stCxn id="114" idx="2"/>
                          <a:endCxn id="110" idx="1"/>
                        </wps:cNvCnPr>
                        <wps:spPr bwMode="auto">
                          <a:xfrm rot="16200000" flipH="1">
                            <a:off x="3893820" y="3594735"/>
                            <a:ext cx="570230" cy="45783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3" name="AutoShape 260"/>
                        <wps:cNvCnPr>
                          <a:cxnSpLocks noChangeShapeType="1"/>
                          <a:stCxn id="124" idx="2"/>
                          <a:endCxn id="126" idx="1"/>
                        </wps:cNvCnPr>
                        <wps:spPr bwMode="auto">
                          <a:xfrm rot="16200000" flipH="1">
                            <a:off x="1146175" y="3714750"/>
                            <a:ext cx="599440" cy="24701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464" name="Rectangle 211"/>
                        <wps:cNvSpPr>
                          <a:spLocks noChangeArrowheads="1"/>
                        </wps:cNvSpPr>
                        <wps:spPr bwMode="auto">
                          <a:xfrm>
                            <a:off x="3890010" y="677545"/>
                            <a:ext cx="1298575" cy="1034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B8091A">
                              <w:pPr>
                                <w:pStyle w:val="TableName"/>
                                <w:ind w:left="720"/>
                              </w:pPr>
                              <w:r w:rsidRPr="009812AA">
                                <w:rPr>
                                  <w:sz w:val="18"/>
                                  <w:szCs w:val="18"/>
                                </w:rPr>
                                <w:t>Legend</w:t>
                              </w:r>
                              <w:r w:rsidRPr="004B2EB5">
                                <w:t>:</w:t>
                              </w:r>
                            </w:p>
                            <w:p w:rsidR="007023DD" w:rsidRDefault="007023DD" w:rsidP="00B8091A">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Common pathway</w:t>
                                    </w:r>
                                  </w:p>
                                </w:tc>
                              </w:tr>
                            </w:tbl>
                            <w:p w:rsidR="007023DD" w:rsidRDefault="007023DD" w:rsidP="00933A64">
                              <w:pPr>
                                <w:pStyle w:val="TableText"/>
                              </w:pPr>
                            </w:p>
                          </w:txbxContent>
                        </wps:txbx>
                        <wps:bodyPr rot="0" vert="horz" wrap="square" lIns="91440" tIns="45720" rIns="91440" bIns="45720" anchor="t" anchorCtr="0" upright="1">
                          <a:noAutofit/>
                        </wps:bodyPr>
                      </wps:wsp>
                    </wpc:wpc>
                  </a:graphicData>
                </a:graphic>
              </wp:inline>
            </w:drawing>
          </mc:Choice>
          <mc:Fallback>
            <w:pict>
              <v:group id="Canvas 101" o:spid="_x0000_s1096" editas="canvas" alt="Title: Figure 3 Evaluation of suspected Crohn’s disease in pregnancy" style="width:432.1pt;height:463.35pt;mso-position-horizontal-relative:char;mso-position-vertical-relative:line" coordsize="54876,588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">
                <v:shape id="_x0000_s1097" type="#_x0000_t75" style="position:absolute;width:54876;height:58845;visibility:visible;mso-wrap-style:square">
                  <v:fill o:detectmouseclick="t"/>
                  <v:path o:connecttype="none"/>
                </v:shape>
                <v:roundrect id="AutoShape 122" o:spid="_x0000_s1098" style="position:absolute;top:39281;width:9671;height:75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CQcMA&#10;AADcAAAADwAAAGRycy9kb3ducmV2LnhtbERPTWvCQBC9F/wPyxR6kbqxSJDoKkUM2IOK2oPHITtN&#10;QrOzMbvG7b93BaG3ebzPmS+DaURPnastKxiPEhDEhdU1lwq+T/n7FITzyBoby6TgjxwsF4OXOWba&#10;3vhA/dGXIoawy1BB5X2bSemKigy6kW2JI/djO4M+wq6UusNbDDeN/EiSVBqsOTZU2NKqouL3eDUK&#10;wvlrd03z0Oer9XZ/Ge42tM8nSr29hs8ZCE/B/4uf7o2O85MUHs/EC+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gmCQcMAAADcAAAADwAAAAAAAAAAAAAAAACYAgAAZHJzL2Rv&#10;d25yZXYueG1sUEsFBgAAAAAEAAQA9QAAAIgDAAAAAA==&#10;" fillcolor="#d8d8d8">
                  <v:textbox inset="1.80319mm,.90161mm,1.80319mm,.90161mm">
                    <w:txbxContent>
                      <w:p w:rsidR="007023DD" w:rsidRPr="002E6336" w:rsidRDefault="007023DD" w:rsidP="00ED23B9">
                        <w:pPr>
                          <w:pStyle w:val="TableText"/>
                          <w:rPr>
                            <w:rFonts w:ascii="Arial" w:hAnsi="Arial" w:cs="Arial"/>
                            <w:szCs w:val="18"/>
                          </w:rPr>
                        </w:pPr>
                        <w:r w:rsidRPr="002E6336">
                          <w:rPr>
                            <w:rFonts w:ascii="Arial" w:hAnsi="Arial" w:cs="Arial"/>
                            <w:szCs w:val="18"/>
                          </w:rPr>
                          <w:t>Treatment:</w:t>
                        </w:r>
                      </w:p>
                      <w:p w:rsidR="007023DD" w:rsidRPr="002E6336" w:rsidRDefault="007023DD" w:rsidP="00ED23B9">
                        <w:pPr>
                          <w:pStyle w:val="TableText"/>
                          <w:rPr>
                            <w:rFonts w:ascii="Arial" w:hAnsi="Arial" w:cs="Arial"/>
                            <w:szCs w:val="18"/>
                          </w:rPr>
                        </w:pPr>
                        <w:r w:rsidRPr="002E6336">
                          <w:rPr>
                            <w:rFonts w:ascii="Arial" w:hAnsi="Arial" w:cs="Arial"/>
                            <w:szCs w:val="18"/>
                          </w:rPr>
                          <w:t>Medical treatment or surgery</w:t>
                        </w:r>
                      </w:p>
                      <w:p w:rsidR="007023DD" w:rsidRPr="002E6336" w:rsidRDefault="007023DD" w:rsidP="00ED23B9">
                        <w:pPr>
                          <w:rPr>
                            <w:rFonts w:ascii="Arial" w:hAnsi="Arial" w:cs="Arial"/>
                            <w:sz w:val="18"/>
                            <w:szCs w:val="18"/>
                          </w:rPr>
                        </w:pPr>
                      </w:p>
                    </w:txbxContent>
                  </v:textbox>
                </v:roundrect>
                <v:shape id="AutoShape 103" o:spid="_x0000_s1099" type="#_x0000_t32" style="position:absolute;left:49403;top:42868;width:6;height:2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a24MQAAADcAAAADwAAAGRycy9kb3ducmV2LnhtbERPTWvCQBC9F/oflin0Vjfx0Gp0DaVg&#10;KZYeNBL0NmTHJJidDburxv76bkHwNo/3OfN8MJ04k/OtZQXpKAFBXFndcq1gWyxfJiB8QNbYWSYF&#10;V/KQLx4f5phpe+E1nTehFjGEfYYKmhD6TEpfNWTQj2xPHLmDdQZDhK6W2uElhptOjpPkVRpsOTY0&#10;2NNHQ9VxczIKdt/TU3ktf2hVptPVHp3xv8WnUs9Pw/sMRKAh3MU395eO85M3+H8mXi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VrbgxAAAANwAAAAPAAAAAAAAAAAA&#10;AAAAAKECAABkcnMvZG93bnJldi54bWxQSwUGAAAAAAQABAD5AAAAkgMAAAAA&#10;">
                  <v:stroke endarrow="block"/>
                </v:shape>
                <v:roundrect id="AutoShape 104" o:spid="_x0000_s1100" style="position:absolute;left:10179;top:6775;width:25095;height:63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G9I8UA&#10;AADcAAAADwAAAGRycy9kb3ducmV2LnhtbESPT2vCQBDF7wW/wzJCL6KbKhSNrlIFS6EX/+F5yE6T&#10;1OxszG41+uk7B8HbDO/Ne7+ZLVpXqQs1ofRs4G2QgCLOvC05N3DYr/tjUCEiW6w8k4EbBVjMOy8z&#10;TK2/8pYuu5grCeGQooEixjrVOmQFOQwDXxOL9uMbh1HWJte2wauEu0oPk+RdOyxZGgqsaVVQdtr9&#10;OQPtpx0tjz4sz+PRKfzev3ubSewZ89ptP6agIrXxaX5cf1nBT4RWnpEJ9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Ab0jxQAAANwAAAAPAAAAAAAAAAAAAAAAAJgCAABkcnMv&#10;ZG93bnJldi54bWxQSwUGAAAAAAQABAD1AAAAigMAAAAA&#10;">
                  <v:textbox inset="1.80319mm,.90161mm,1.80319mm,.90161mm">
                    <w:txbxContent>
                      <w:p w:rsidR="007023DD" w:rsidRPr="009812AA" w:rsidRDefault="007023DD" w:rsidP="008D1C46">
                        <w:pPr>
                          <w:jc w:val="center"/>
                          <w:rPr>
                            <w:sz w:val="18"/>
                            <w:szCs w:val="18"/>
                          </w:rPr>
                        </w:pPr>
                        <w:r w:rsidRPr="009812AA">
                          <w:rPr>
                            <w:rFonts w:ascii="Arial" w:hAnsi="Arial" w:cs="Arial"/>
                            <w:sz w:val="18"/>
                            <w:szCs w:val="18"/>
                          </w:rPr>
                          <w:t>Pregnant women with suspected Crohn’s disease based on clinical, serologic assessment</w:t>
                        </w:r>
                      </w:p>
                    </w:txbxContent>
                  </v:textbox>
                </v:roundrect>
                <v:roundrect id="AutoShape 105" o:spid="_x0000_s1101" style="position:absolute;left:31978;top:20942;width:9912;height:44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Plp8MA&#10;AADcAAAADwAAAGRycy9kb3ducmV2LnhtbERPTWvCQBC9F/wPywheSt3Yg7XRNYSARfDUqNDjNDsm&#10;wexsyK4m8dd3C4Xe5vE+Z5MMphF36lxtWcFiHoEgLqyuuVRwOu5eViCcR9bYWCYFIzlItpOnDcba&#10;9vxJ99yXIoSwi1FB5X0bS+mKigy6uW2JA3exnUEfYFdK3WEfwk0jX6NoKQ3WHBoqbCmrqLjmN6Ng&#10;+ZY9zo0eL+lh8YH5c/21+k6tUrPpkK5BeBr8v/jPvddhfvQO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Plp8MAAADcAAAADwAAAAAAAAAAAAAAAACYAgAAZHJzL2Rv&#10;d25yZXYueG1sUEsFBgAAAAAEAAQA9QAAAIgDAAAAAA==&#10;" fillcolor="#a5a5a5">
                  <v:textbox inset="1.80319mm,.90161mm,1.80319mm,.90161mm">
                    <w:txbxContent>
                      <w:p w:rsidR="007023DD" w:rsidRPr="009812AA" w:rsidRDefault="007023DD" w:rsidP="005D5332">
                        <w:pPr>
                          <w:rPr>
                            <w:sz w:val="18"/>
                            <w:szCs w:val="18"/>
                          </w:rPr>
                        </w:pPr>
                        <w:r w:rsidRPr="009812AA">
                          <w:rPr>
                            <w:rFonts w:ascii="Arial" w:hAnsi="Arial" w:cs="Arial"/>
                            <w:sz w:val="18"/>
                            <w:szCs w:val="18"/>
                          </w:rPr>
                          <w:t xml:space="preserve">MRI small bowel </w:t>
                        </w:r>
                      </w:p>
                    </w:txbxContent>
                  </v:textbox>
                </v:roundrect>
                <v:roundrect id="AutoShape 106" o:spid="_x0000_s1102" style="position:absolute;left:44075;top:38969;width:7810;height:423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Da58UA&#10;AADcAAAADwAAAGRycy9kb3ducmV2LnhtbESPQWvCQBCF70L/wzKFXkQ36UElukoQLIWeGhU8jtkx&#10;CWZnQ3bV2F/fORR6m+G9ee+b1WZwrbpTHxrPBtJpAoq49LbhysBhv5ssQIWIbLH1TAaeFGCzfhmt&#10;MLP+wd90L2KlJIRDhgbqGLtM61DW5DBMfUcs2sX3DqOsfaVtjw8Jd61+T5KZdtiwNNTY0bam8lrc&#10;nIHZfPtzbO3zkn+lH1iMm9PinHtj3l6HfAkq0hD/zX/Xn1bwU8GX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QNrnxQAAANwAAAAPAAAAAAAAAAAAAAAAAJgCAABkcnMv&#10;ZG93bnJldi54bWxQSwUGAAAAAAQABAD1AAAAigMAAAAA&#10;" fillcolor="#a5a5a5">
                  <v:textbox inset="1.80319mm,.90161mm,1.80319mm,.90161mm">
                    <w:txbxContent>
                      <w:p w:rsidR="007023DD" w:rsidRPr="005D5332" w:rsidRDefault="007023DD" w:rsidP="00ED23B9">
                        <w:pPr>
                          <w:pStyle w:val="TableText"/>
                          <w:rPr>
                            <w:rFonts w:ascii="Arial" w:eastAsia="SimSun" w:hAnsi="Arial" w:cs="Arial"/>
                            <w:szCs w:val="18"/>
                            <w:lang w:eastAsia="zh-CN"/>
                          </w:rPr>
                        </w:pPr>
                        <w:r w:rsidRPr="005D5332">
                          <w:rPr>
                            <w:rFonts w:ascii="Arial" w:eastAsia="SimSun" w:hAnsi="Arial" w:cs="Arial"/>
                            <w:szCs w:val="18"/>
                            <w:lang w:eastAsia="zh-CN"/>
                          </w:rPr>
                          <w:t>No treatment</w:t>
                        </w:r>
                      </w:p>
                    </w:txbxContent>
                  </v:textbox>
                </v:roundrect>
                <v:roundrect id="AutoShape 107" o:spid="_x0000_s1103" style="position:absolute;top:50685;width:51301;height:421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KCY8IA&#10;AADcAAAADwAAAGRycy9kb3ducmV2LnhtbERPTYvCMBC9C/6HMMJeRNOuIFqNooKy4MVV8Tw0Y1tt&#10;JrWJ2vXXbxaEvc3jfc503phSPKh2hWUFcT8CQZxaXXCm4HhY90YgnEfWWFomBT/kYD5rt6aYaPvk&#10;b3rsfSZCCLsEFeTeV4mULs3JoOvbijhwZ1sb9AHWmdQ1PkO4KeVnFA2lwYJDQ44VrXJKr/u7UdBs&#10;9GB5sm55Gw2u7vLadndj31Xqo9MsJiA8Nf5f/HZ/6TA/juHvmXCBn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4oJjwgAAANwAAAAPAAAAAAAAAAAAAAAAAJgCAABkcnMvZG93&#10;bnJldi54bWxQSwUGAAAAAAQABAD1AAAAhwMAAAAA&#10;">
                  <v:textbox inset="1.80319mm,.90161mm,1.80319mm,.90161mm">
                    <w:txbxContent>
                      <w:p w:rsidR="007023DD" w:rsidRPr="009812AA" w:rsidRDefault="007023DD" w:rsidP="00041698">
                        <w:pPr>
                          <w:spacing w:after="0" w:line="240" w:lineRule="auto"/>
                          <w:jc w:val="center"/>
                          <w:rPr>
                            <w:rFonts w:ascii="Arial" w:hAnsi="Arial" w:cs="Arial"/>
                            <w:sz w:val="18"/>
                            <w:szCs w:val="18"/>
                          </w:rPr>
                        </w:pPr>
                        <w:r w:rsidRPr="009812AA">
                          <w:rPr>
                            <w:rFonts w:ascii="Arial" w:hAnsi="Arial" w:cs="Arial"/>
                            <w:sz w:val="18"/>
                            <w:szCs w:val="18"/>
                          </w:rPr>
                          <w:t>Outcomes: Impact of treatment on symptoms, activity of disease, development of complications, Crohn’s disease progression, treatment morbidity, quality of life</w:t>
                        </w:r>
                      </w:p>
                      <w:p w:rsidR="007023DD" w:rsidRPr="00041698" w:rsidRDefault="007023DD" w:rsidP="00041698">
                        <w:pPr>
                          <w:rPr>
                            <w:szCs w:val="16"/>
                          </w:rPr>
                        </w:pPr>
                      </w:p>
                    </w:txbxContent>
                  </v:textbox>
                </v:roundrect>
                <v:shape id="AutoShape 108" o:spid="_x0000_s1104" type="#_x0000_t32" style="position:absolute;left:22320;top:13169;width:14617;height:77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iDpcMAAADcAAAADwAAAGRycy9kb3ducmV2LnhtbERPTYvCMBC9L/gfwgje1rQeRKtRFkER&#10;xYO6FPc2NLNt2WZSkqjVX28WFvY2j/c582VnGnEj52vLCtJhAoK4sLrmUsHnef0+AeEDssbGMil4&#10;kIflovc2x0zbOx/pdgqliCHsM1RQhdBmUvqiIoN+aFviyH1bZzBE6EqpHd5juGnkKEnG0mDNsaHC&#10;llYVFT+nq1Fw2U+v+SM/0C5Pp7svdMY/zxulBv3uYwYiUBf+xX/urY7z0xH8PhMvkIs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34g6XDAAAA3AAAAA8AAAAAAAAAAAAA&#10;AAAAoQIAAGRycy9kb3ducmV2LnhtbFBLBQYAAAAABAAEAPkAAACRAwAAAAA=&#10;">
                  <v:stroke endarrow="block"/>
                </v:shape>
                <v:roundrect id="AutoShape 109" o:spid="_x0000_s1105" style="position:absolute;left:27990;top:31153;width:6795;height:4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JEkMIA&#10;AADcAAAADwAAAGRycy9kb3ducmV2LnhtbERPTYvCMBC9C/sfwix4EU2r4Eo1ShFWBE/WXdjj2Ixt&#10;sZmUJqvVX28Ewds83ucsVp2pxYVaV1lWEI8iEMS51RUXCn4O38MZCOeRNdaWScGNHKyWH70FJtpe&#10;eU+XzBcihLBLUEHpfZNI6fKSDLqRbYgDd7KtQR9gW0jd4jWEm1qOo2gqDVYcGkpsaF1Sfs7+jYLp&#10;1/r+W+vbKd3FG8wG1d/smFql+p9dOgfhqfNv8cu91WF+PI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kkSQwgAAANwAAAAPAAAAAAAAAAAAAAAAAJgCAABkcnMvZG93&#10;bnJldi54bWxQSwUGAAAAAAQABAD1AAAAhwMAAAAA&#10;" fillcolor="#a5a5a5">
                  <v:textbox inset="1.80319mm,.90161mm,1.80319mm,.90161mm">
                    <w:txbxContent>
                      <w:p w:rsidR="007023DD" w:rsidRPr="008141EF" w:rsidRDefault="007023DD" w:rsidP="002E6336">
                        <w:pPr>
                          <w:rPr>
                            <w:rFonts w:ascii="Arial" w:hAnsi="Arial" w:cs="Arial"/>
                            <w:sz w:val="18"/>
                            <w:szCs w:val="18"/>
                          </w:rPr>
                        </w:pPr>
                        <w:r>
                          <w:rPr>
                            <w:rFonts w:ascii="Arial" w:hAnsi="Arial" w:cs="Arial"/>
                            <w:sz w:val="18"/>
                            <w:szCs w:val="18"/>
                          </w:rPr>
                          <w:t>Definitive diagnosis</w:t>
                        </w:r>
                      </w:p>
                      <w:p w:rsidR="007023DD" w:rsidRPr="002E6336" w:rsidRDefault="007023DD" w:rsidP="002E6336"/>
                    </w:txbxContent>
                  </v:textbox>
                </v:roundrect>
                <v:roundrect id="AutoShape 110" o:spid="_x0000_s1106" style="position:absolute;left:36125;top:31153;width:6737;height:4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vc5MIA&#10;AADcAAAADwAAAGRycy9kb3ducmV2LnhtbERPTYvCMBC9C/sfwix4EU0r4ko1ShFWBE/WXdjj2Ixt&#10;sZmUJqvVX28Ewds83ucsVp2pxYVaV1lWEI8iEMS51RUXCn4O38MZCOeRNdaWScGNHKyWH70FJtpe&#10;eU+XzBcihLBLUEHpfZNI6fKSDLqRbYgDd7KtQR9gW0jd4jWEm1qOo2gqDVYcGkpsaF1Sfs7+jYLp&#10;1/r+W+vbKd3FG8wG1d/smFql+p9dOgfhqfNv8cu91WF+PI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e9zkwgAAANwAAAAPAAAAAAAAAAAAAAAAAJgCAABkcnMvZG93&#10;bnJldi54bWxQSwUGAAAAAAQABAD1AAAAhwMAAAAA&#10;" fillcolor="#a5a5a5">
                  <v:textbox inset="1.80319mm,.90161mm,1.80319mm,.90161mm">
                    <w:txbxContent>
                      <w:p w:rsidR="007023DD" w:rsidRPr="008141EF" w:rsidRDefault="007023DD" w:rsidP="002E6336">
                        <w:pPr>
                          <w:rPr>
                            <w:rFonts w:ascii="Arial" w:hAnsi="Arial" w:cs="Arial"/>
                            <w:sz w:val="18"/>
                            <w:szCs w:val="18"/>
                          </w:rPr>
                        </w:pPr>
                        <w:r w:rsidRPr="008141EF">
                          <w:rPr>
                            <w:rFonts w:ascii="Arial" w:hAnsi="Arial" w:cs="Arial"/>
                            <w:sz w:val="18"/>
                            <w:szCs w:val="18"/>
                          </w:rPr>
                          <w:t>Possible diagnosis</w:t>
                        </w:r>
                      </w:p>
                      <w:p w:rsidR="007023DD" w:rsidRPr="002E6336" w:rsidRDefault="007023DD" w:rsidP="002E6336"/>
                    </w:txbxContent>
                  </v:textbox>
                </v:roundrect>
                <v:roundrect id="AutoShape 111" o:spid="_x0000_s1107" style="position:absolute;left:44075;top:31153;width:7810;height:4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d5f8IA&#10;AADcAAAADwAAAGRycy9kb3ducmV2LnhtbERPTYvCMBC9C/sfwix4EU0r6Eo1ShFWBE/WXdjj2Ixt&#10;sZmUJqvVX28Ewds83ucsVp2pxYVaV1lWEI8iEMS51RUXCn4O38MZCOeRNdaWScGNHKyWH70FJtpe&#10;eU+XzBcihLBLUEHpfZNI6fKSDLqRbYgDd7KtQR9gW0jd4jWEm1qOo2gqDVYcGkpsaF1Sfs7+jYLp&#10;1/r+W+vbKd3FG8wG1d/smFql+p9dOgfhqfNv8cu91WF+PIHnM+EC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N3l/wgAAANwAAAAPAAAAAAAAAAAAAAAAAJgCAABkcnMvZG93&#10;bnJldi54bWxQSwUGAAAAAAQABAD1AAAAhwMAAAAA&#10;" fillcolor="#a5a5a5">
                  <v:textbox inset="1.80319mm,.90161mm,1.80319mm,.90161mm">
                    <w:txbxContent>
                      <w:p w:rsidR="007023DD" w:rsidRPr="008141EF" w:rsidRDefault="007023DD" w:rsidP="002E6336">
                        <w:pPr>
                          <w:rPr>
                            <w:rFonts w:ascii="Arial" w:hAnsi="Arial" w:cs="Arial"/>
                            <w:sz w:val="18"/>
                            <w:szCs w:val="18"/>
                          </w:rPr>
                        </w:pPr>
                        <w:r>
                          <w:rPr>
                            <w:rFonts w:ascii="Arial" w:hAnsi="Arial" w:cs="Arial"/>
                            <w:sz w:val="18"/>
                            <w:szCs w:val="18"/>
                          </w:rPr>
                          <w:t>Normal findings</w:t>
                        </w:r>
                      </w:p>
                      <w:p w:rsidR="007023DD" w:rsidRPr="002E6336" w:rsidRDefault="007023DD" w:rsidP="002E6336"/>
                    </w:txbxContent>
                  </v:textbox>
                </v:roundrect>
                <v:shape id="AutoShape 112" o:spid="_x0000_s1108" type="#_x0000_t32" style="position:absolute;left:31388;top:25431;width:5549;height:57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9LO5cAAAADcAAAADwAAAGRycy9kb3ducmV2LnhtbERPS4vCMBC+C/sfwizsTVMXVqQaRYUF&#10;8bL4AD0OzdgGm0lpYlP//UYQvM3H95z5sre16Kj1xrGC8SgDQVw4bbhUcDr+DqcgfEDWWDsmBQ/y&#10;sFx8DOaYaxd5T90hlCKFsM9RQRVCk0vpi4os+pFriBN3da3FkGBbSt1iTOG2lt9ZNpEWDaeGChva&#10;VFTcDnerwMQ/0zXbTVzvzhevI5nHjzNKfX32qxmIQH14i1/urU7zxxN4PpMu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PSzuXAAAAA3AAAAA8AAAAAAAAAAAAAAAAA&#10;oQIAAGRycy9kb3ducmV2LnhtbFBLBQYAAAAABAAEAPkAAACOAwAAAAA=&#10;">
                  <v:stroke endarrow="block"/>
                </v:shape>
                <v:shape id="AutoShape 113" o:spid="_x0000_s1109" type="#_x0000_t32" style="position:absolute;left:36937;top:25431;width:2560;height:5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PcQAAADcAAAADwAAAGRycy9kb3ducmV2LnhtbERPTWvCQBC9F/wPywje6iY9aE1dgwgV&#10;UXqoSrC3ITtNQrOzYXeNsb++Wyj0No/3Oct8MK3oyfnGsoJ0moAgLq1uuFJwPr0+PoPwAVlja5kU&#10;3MlDvho9LDHT9sbv1B9DJWII+wwV1CF0mZS+rMmgn9qOOHKf1hkMEbpKaoe3GG5a+ZQkM2mw4dhQ&#10;Y0ebmsqv49UouBwW1+JevNG+SBf7D3TGf5+2Sk3Gw/oFRKAh/Iv/3Dsd56dz+H0mXi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jyA9xAAAANwAAAAPAAAAAAAAAAAA&#10;AAAAAKECAABkcnMvZG93bnJldi54bWxQSwUGAAAAAAQABAD5AAAAkgMAAAAA&#10;">
                  <v:stroke endarrow="block"/>
                </v:shape>
                <v:shape id="AutoShape 114" o:spid="_x0000_s1110" type="#_x0000_t32" style="position:absolute;left:36937;top:25431;width:11043;height:57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C0T8YAAADcAAAADwAAAGRycy9kb3ducmV2LnhtbESPQWvCQBCF74X+h2UK3uomPUiNriJC&#10;S7H0UJWgtyE7JsHsbNhdNfbXdw6F3mZ4b977Zr4cXKeuFGLr2UA+zkARV962XBvY796eX0HFhGyx&#10;80wG7hRhuXh8mGNh/Y2/6bpNtZIQjgUaaFLqC61j1ZDDOPY9sWgnHxwmWUOtbcCbhLtOv2TZRDts&#10;WRoa7GndUHXeXpyBw+f0Ut7LL9qU+XRzxODiz+7dmNHTsJqBSjSkf/Pf9YcV/Fxo5RmZQC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QtE/GAAAA3AAAAA8AAAAAAAAA&#10;AAAAAAAAoQIAAGRycy9kb3ducmV2LnhtbFBLBQYAAAAABAAEAPkAAACUAwAAAAA=&#10;">
                  <v:stroke endarrow="block"/>
                </v:shape>
                <v:shape id="AutoShape 115" o:spid="_x0000_s1111" type="#_x0000_t32" style="position:absolute;left:31388;top:35388;width:6;height:466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1wR1MQAAADcAAAADwAAAGRycy9kb3ducmV2LnhtbERPTWvCQBC9F/wPywi91U16KCZ1E0qh&#10;pVg8qCW0tyE7JsHsbNhdNfbXu4LgbR7vcxblaHpxJOc7ywrSWQKCuLa640bBz/bjaQ7CB2SNvWVS&#10;cCYPZTF5WGCu7YnXdNyERsQQ9jkqaEMYcil93ZJBP7MDceR21hkMEbpGaoenGG56+ZwkL9Jgx7Gh&#10;xYHeW6r3m4NR8PudHapztaJllWbLP3TG/28/lXqcjm+vIAKN4S6+ub90nJ9mcH0mXiCL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XBHUxAAAANwAAAAPAAAAAAAAAAAA&#10;AAAAAKECAABkcnMvZG93bnJldi54bWxQSwUGAAAAAAQABAD5AAAAkgMAAAAA&#10;">
                  <v:stroke endarrow="block"/>
                </v:shape>
                <v:shape id="AutoShape 116" o:spid="_x0000_s1112" type="#_x0000_t32" style="position:absolute;left:47980;top:35388;width:6;height:35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py9MYAAADcAAAADwAAAGRycy9kb3ducmV2LnhtbESPQWvCQBCF74X+h2UK3upGD1Kjq0ih&#10;pVh6qErQ25Adk2B2NuyuGvvrOwfB2wzvzXvfzJe9a9WFQmw8GxgNM1DEpbcNVwZ224/XN1AxIVts&#10;PZOBG0VYLp6f5phbf+VfumxSpSSEY44G6pS6XOtY1uQwDn1HLNrRB4dJ1lBpG/Aq4a7V4yybaIcN&#10;S0ONHb3XVJ42Z2dg/z09F7fih9bFaLo+YHDxb/tpzOClX81AJerTw3y//rKCPxZ8eUYm0It/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KcvTGAAAA3AAAAA8AAAAAAAAA&#10;AAAAAAAAoQIAAGRycy9kb3ducmV2LnhtbFBLBQYAAAAABAAEAPkAAACUAwAAAAA=&#10;">
                  <v:stroke endarrow="block"/>
                </v:shape>
                <v:shape id="AutoShape 117" o:spid="_x0000_s1113" type="#_x0000_t32" style="position:absolute;left:29298;top:47059;width:19;height:37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ecLMAAAADcAAAADwAAAGRycy9kb3ducmV2LnhtbERPS4vCMBC+C/sfwizsTVMFRapRVFgQ&#10;L4sP0OPQjG2wmZQm29R/v1kQvM3H95zlure16Kj1xrGC8SgDQVw4bbhUcDl/D+cgfEDWWDsmBU/y&#10;sF59DJaYaxf5SN0plCKFsM9RQRVCk0vpi4os+pFriBN3d63FkGBbSt1iTOG2lpMsm0mLhlNDhQ3t&#10;Kioep1+rwMQf0zX7XdwerjevI5nn1Bmlvj77zQJEoD68xS/3Xqf5kzH8P5MukK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JXnCzAAAAA3AAAAA8AAAAAAAAAAAAAAAAA&#10;oQIAAGRycy9kb3ducmV2LnhtbFBLBQYAAAAABAAEAPkAAACOAwAAAAA=&#10;">
                  <v:stroke endarrow="block"/>
                </v:shape>
                <v:roundrect id="AutoShape 118" o:spid="_x0000_s1114" style="position:absolute;left:6375;top:20942;width:12027;height:47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fYIsMA&#10;AADcAAAADwAAAGRycy9kb3ducmV2LnhtbERPTWvCQBC9C/6HZYReRDcNIpK6ikgD9qCi7cHjkJ0m&#10;wexsml3j9t93C4K3ebzPWa6DaURPnastK3idJiCIC6trLhV8feaTBQjnkTU2lknBLzlYr4aDJWba&#10;3vlE/dmXIoawy1BB5X2bSemKigy6qW2JI/dtO4M+wq6UusN7DDeNTJNkLg3WHBsqbGlbUXE934yC&#10;cPk43OZ56PPt+/74Mz7s6JjPlHoZhc0bCE/BP8UP907H+WkK/8/EC+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ofYIsMAAADcAAAADwAAAAAAAAAAAAAAAACYAgAAZHJzL2Rv&#10;d25yZXYueG1sUEsFBgAAAAAEAAQA9QAAAIgDAAAAAA==&#10;" fillcolor="#d8d8d8">
                  <v:textbox inset="1.80319mm,.90161mm,1.80319mm,.90161mm">
                    <w:txbxContent>
                      <w:p w:rsidR="007023DD" w:rsidRPr="009812AA" w:rsidRDefault="007023DD" w:rsidP="002E6336">
                        <w:pPr>
                          <w:rPr>
                            <w:rFonts w:ascii="Arial" w:hAnsi="Arial" w:cs="Arial"/>
                            <w:sz w:val="18"/>
                            <w:szCs w:val="18"/>
                          </w:rPr>
                        </w:pPr>
                        <w:r w:rsidRPr="009812AA">
                          <w:rPr>
                            <w:rFonts w:ascii="Arial" w:hAnsi="Arial" w:cs="Arial"/>
                            <w:sz w:val="18"/>
                            <w:szCs w:val="18"/>
                          </w:rPr>
                          <w:t>Ultrasound CT or SBFT</w:t>
                        </w:r>
                      </w:p>
                      <w:p w:rsidR="007023DD" w:rsidRPr="00614955" w:rsidRDefault="007023DD" w:rsidP="00614955">
                        <w:pPr>
                          <w:rPr>
                            <w:rFonts w:ascii="Arial" w:hAnsi="Arial" w:cs="Arial"/>
                          </w:rPr>
                        </w:pPr>
                      </w:p>
                    </w:txbxContent>
                  </v:textbox>
                </v:roundrect>
                <v:roundrect id="AutoShape 119" o:spid="_x0000_s1115" style="position:absolute;left:1403;top:31153;width:7144;height:43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t9ucQA&#10;AADcAAAADwAAAGRycy9kb3ducmV2LnhtbERPTWvCQBC9F/wPywi9lLpRi5TUVUQa0INKrQePQ3aa&#10;BLOzMbvG9d+7QsHbPN7nTOfB1KKj1lWWFQwHCQji3OqKCwWH3+z9E4TzyBpry6TgRg7ms97LFFNt&#10;r/xD3d4XIoawS1FB6X2TSunykgy6gW2II/dnW4M+wraQusVrDDe1HCXJRBqsODaU2NCypPy0vxgF&#10;4bjeXiZZ6LLl92Z3ftuuaJd9KPXaD4svEJ6Cf4r/3Ssd54/G8Hg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LfbnEAAAA3AAAAA8AAAAAAAAAAAAAAAAAmAIAAGRycy9k&#10;b3ducmV2LnhtbFBLBQYAAAAABAAEAPUAAACJAwAAAAA=&#10;" fillcolor="#d8d8d8">
                  <v:textbox inset="1.80319mm,.90161mm,1.80319mm,.90161mm">
                    <w:txbxContent>
                      <w:p w:rsidR="007023DD" w:rsidRPr="008141EF" w:rsidRDefault="007023DD" w:rsidP="00795956">
                        <w:pPr>
                          <w:rPr>
                            <w:rFonts w:ascii="Arial" w:hAnsi="Arial" w:cs="Arial"/>
                            <w:sz w:val="18"/>
                            <w:szCs w:val="18"/>
                          </w:rPr>
                        </w:pPr>
                        <w:r>
                          <w:rPr>
                            <w:rFonts w:ascii="Arial" w:hAnsi="Arial" w:cs="Arial"/>
                            <w:sz w:val="18"/>
                            <w:szCs w:val="18"/>
                          </w:rPr>
                          <w:t>Definitive diagnosis</w:t>
                        </w:r>
                      </w:p>
                      <w:p w:rsidR="007023DD" w:rsidRPr="00912F79" w:rsidRDefault="007023DD" w:rsidP="00ED23B9">
                        <w:pPr>
                          <w:rPr>
                            <w:sz w:val="17"/>
                          </w:rPr>
                        </w:pPr>
                      </w:p>
                    </w:txbxContent>
                  </v:textbox>
                </v:roundrect>
                <v:roundrect id="AutoShape 120" o:spid="_x0000_s1116" style="position:absolute;left:9671;top:31153;width:7093;height:423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LlzcMA&#10;AADcAAAADwAAAGRycy9kb3ducmV2LnhtbERPTYvCMBC9L/gfwgh7WTRdEVmqUUS24B5UdD14HJqx&#10;LTaT2sQa/70RFvY2j/c5s0UwteiodZVlBZ/DBARxbnXFhYLjbzb4AuE8ssbaMil4kIPFvPc2w1Tb&#10;O++pO/hCxBB2KSoovW9SKV1ekkE3tA1x5M62NegjbAupW7zHcFPLUZJMpMGKY0OJDa1Kyi+Hm1EQ&#10;Tj/b2yQLXbb63uyuH9s17bKxUu/9sJyC8BT8v/jPvdZx/mgMr2fiB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iLlzcMAAADcAAAADwAAAAAAAAAAAAAAAACYAgAAZHJzL2Rv&#10;d25yZXYueG1sUEsFBgAAAAAEAAQA9QAAAIgDAAAAAA==&#10;" fillcolor="#d8d8d8">
                  <v:textbox inset="1.80319mm,.90161mm,1.80319mm,.90161mm">
                    <w:txbxContent>
                      <w:p w:rsidR="007023DD" w:rsidRPr="008141EF" w:rsidRDefault="007023DD" w:rsidP="008141EF">
                        <w:pPr>
                          <w:rPr>
                            <w:rFonts w:ascii="Arial" w:hAnsi="Arial" w:cs="Arial"/>
                            <w:sz w:val="18"/>
                            <w:szCs w:val="18"/>
                          </w:rPr>
                        </w:pPr>
                        <w:r w:rsidRPr="008141EF">
                          <w:rPr>
                            <w:rFonts w:ascii="Arial" w:hAnsi="Arial" w:cs="Arial"/>
                            <w:sz w:val="18"/>
                            <w:szCs w:val="18"/>
                          </w:rPr>
                          <w:t>Possible diagnosis</w:t>
                        </w:r>
                      </w:p>
                    </w:txbxContent>
                  </v:textbox>
                </v:roundrect>
                <v:roundrect id="AutoShape 121" o:spid="_x0000_s1117" style="position:absolute;left:17735;top:31153;width:6522;height:432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5AVsQA&#10;AADcAAAADwAAAGRycy9kb3ducmV2LnhtbERPTWvCQBC9F/wPywi9lLpRrJTUVUQa0INKrQePQ3aa&#10;BLOzMbvG9d+7QsHbPN7nTOfB1KKj1lWWFQwHCQji3OqKCwWH3+z9E4TzyBpry6TgRg7ms97LFFNt&#10;r/xD3d4XIoawS1FB6X2TSunykgy6gW2II/dnW4M+wraQusVrDDe1HCXJRBqsODaU2NCypPy0vxgF&#10;4bjeXiZZ6LLl92Z3ftuuaJeNlXrth8UXCE/BP8X/7pWO80cf8HgmXi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FuQFbEAAAA3AAAAA8AAAAAAAAAAAAAAAAAmAIAAGRycy9k&#10;b3ducmV2LnhtbFBLBQYAAAAABAAEAPUAAACJAwAAAAA=&#10;" fillcolor="#d8d8d8">
                  <v:textbox inset="1.80319mm,.90161mm,1.80319mm,.90161mm">
                    <w:txbxContent>
                      <w:p w:rsidR="007023DD" w:rsidRPr="008141EF" w:rsidRDefault="007023DD" w:rsidP="008141EF">
                        <w:pPr>
                          <w:rPr>
                            <w:rFonts w:ascii="Arial" w:hAnsi="Arial" w:cs="Arial"/>
                            <w:sz w:val="18"/>
                            <w:szCs w:val="18"/>
                          </w:rPr>
                        </w:pPr>
                        <w:r>
                          <w:rPr>
                            <w:rFonts w:ascii="Arial" w:hAnsi="Arial" w:cs="Arial"/>
                            <w:sz w:val="18"/>
                            <w:szCs w:val="18"/>
                          </w:rPr>
                          <w:t>Normal findings</w:t>
                        </w:r>
                      </w:p>
                      <w:p w:rsidR="007023DD" w:rsidRPr="008141EF" w:rsidRDefault="007023DD" w:rsidP="008141EF"/>
                    </w:txbxContent>
                  </v:textbox>
                </v:roundrect>
                <v:roundrect id="AutoShape 123" o:spid="_x0000_s1118" style="position:absolute;left:15690;top:39471;width:7557;height:381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zeIcMA&#10;AADcAAAADwAAAGRycy9kb3ducmV2LnhtbERPTWvCQBC9F/wPywi9iG4qJUjqKkUM6KGKtgePQ3aa&#10;hGZnY3aN6793BaG3ebzPmS+DaURPnastK3ibJCCIC6trLhX8fOfjGQjnkTU2lknBjRwsF4OXOWba&#10;XvlA/dGXIoawy1BB5X2bSemKigy6iW2JI/drO4M+wq6UusNrDDeNnCZJKg3WHBsqbGlVUfF3vBgF&#10;4bTdXdI89Plq/bU/j3Yb2ufvSr0Ow+cHCE/B/4uf7o2O86cpPJ6JF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bzeIcMAAADcAAAADwAAAAAAAAAAAAAAAACYAgAAZHJzL2Rv&#10;d25yZXYueG1sUEsFBgAAAAAEAAQA9QAAAIgDAAAAAA==&#10;" fillcolor="#d8d8d8">
                  <v:textbox inset="1.80319mm,.90161mm,1.80319mm,.90161mm">
                    <w:txbxContent>
                      <w:p w:rsidR="007023DD" w:rsidRPr="005D5332" w:rsidRDefault="007023DD" w:rsidP="00ED23B9">
                        <w:pPr>
                          <w:pStyle w:val="TableText"/>
                          <w:rPr>
                            <w:rFonts w:ascii="Arial" w:eastAsia="SimSun" w:hAnsi="Arial" w:cs="Arial"/>
                            <w:szCs w:val="18"/>
                            <w:lang w:eastAsia="zh-CN"/>
                          </w:rPr>
                        </w:pPr>
                        <w:r w:rsidRPr="005D5332">
                          <w:rPr>
                            <w:rFonts w:ascii="Arial" w:eastAsia="SimSun" w:hAnsi="Arial" w:cs="Arial"/>
                            <w:szCs w:val="18"/>
                            <w:lang w:eastAsia="zh-CN"/>
                          </w:rPr>
                          <w:t>No treatment</w:t>
                        </w:r>
                      </w:p>
                    </w:txbxContent>
                  </v:textbox>
                </v:roundrect>
                <v:shape id="AutoShape 124" o:spid="_x0000_s1119" type="#_x0000_t32" style="position:absolute;left:12363;top:13138;width:10363;height:7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Khw8EAAADcAAAADwAAAGRycy9kb3ducmV2LnhtbERP32vCMBB+F/Y/hBv4pqkF5+iMxQmC&#10;+CJzg+3xaM422FxKkzX1vzeDgW/38f28dTnaVgzUe+NYwWKegSCunDZcK/j63M9eQfiArLF1TApu&#10;5KHcPE3WWGgX+YOGc6hFCmFfoIImhK6Q0lcNWfRz1xEn7uJ6iyHBvpa6x5jCbSvzLHuRFg2nhgY7&#10;2jVUXc+/VoGJJzN0h118P37/eB3J3JbOKDV9HrdvIAKN4SH+dx90mp+v4O+ZdIHc3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8qHDwQAAANwAAAAPAAAAAAAAAAAAAAAA&#10;AKECAABkcnMvZG93bnJldi54bWxQSwUGAAAAAAQABAD5AAAAjwMAAAAA&#10;">
                  <v:stroke endarrow="block"/>
                </v:shape>
                <v:shape id="AutoShape 125" o:spid="_x0000_s1120" type="#_x0000_t32" style="position:absolute;left:12388;top:25704;width:832;height:5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s041sIAAADcAAAADwAAAGRycy9kb3ducmV2LnhtbERPy4rCMBTdC/MP4Q7MTlNFBq1GkYGR&#10;wcGFD4ruLs21LTY3JYla/XqzEFwezns6b00truR8ZVlBv5eAIM6trrhQsN/9dkcgfEDWWFsmBXfy&#10;MJ99dKaYanvjDV23oRAxhH2KCsoQmlRKn5dk0PdsQxy5k3UGQ4SukNrhLYabWg6S5FsarDg2lNjQ&#10;T0n5eXsxCg7/40t2z9a0yvrj1RGd8Y/dUqmvz3YxARGoDW/xy/2nFQyHcW0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s041sIAAADcAAAADwAAAAAAAAAAAAAA&#10;AAChAgAAZHJzL2Rvd25yZXYueG1sUEsFBgAAAAAEAAQA+QAAAJADAAAAAA==&#10;">
                  <v:stroke endarrow="block"/>
                </v:shape>
                <v:shape id="AutoShape 126" o:spid="_x0000_s1121" type="#_x0000_t32" style="position:absolute;left:12388;top:25704;width:8611;height:54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YGdTcUAAADcAAAADwAAAGRycy9kb3ducmV2LnhtbESPQWvCQBSE74L/YXmCN90oIk10lVKo&#10;iOKhWkJ7e2SfSWj2bdhdNfbXdwWhx2FmvmGW68404krO15YVTMYJCOLC6ppLBZ+n99ELCB+QNTaW&#10;ScGdPKxX/d4SM21v/EHXYyhFhLDPUEEVQptJ6YuKDPqxbYmjd7bOYIjSlVI7vEW4aeQ0SebSYM1x&#10;ocKW3ioqfo4Xo+Brn17ye36gXT5Jd9/ojP89bZQaDrrXBYhAXfgPP9tbrWA2S+FxJh4Buf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YGdTcUAAADcAAAADwAAAAAAAAAA&#10;AAAAAAChAgAAZHJzL2Rvd25yZXYueG1sUEsFBgAAAAAEAAQA+QAAAJMDAAAAAA==&#10;">
                  <v:stroke endarrow="block"/>
                </v:shape>
                <v:shape id="AutoShape 127" o:spid="_x0000_s1122" type="#_x0000_t32" style="position:absolute;left:4978;top:25704;width:7410;height:544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PpTr8AAADcAAAADwAAAGRycy9kb3ducmV2LnhtbERPTYvCMBC9L/gfwgh7W1NFF6lGUUGQ&#10;vSyrgh6HZmyDzaQ0san/fnMQPD7e93Ld21p01HrjWMF4lIEgLpw2XCo4n/ZfcxA+IGusHZOCJ3lY&#10;rwYfS8y1i/xH3TGUIoWwz1FBFUKTS+mLiiz6kWuIE3dzrcWQYFtK3WJM4baWkyz7lhYNp4YKG9pV&#10;VNyPD6vAxF/TNYdd3P5crl5HMs+ZM0p9DvvNAkSgPrzFL/dBK5jO0vx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HPpTr8AAADcAAAADwAAAAAAAAAAAAAAAACh&#10;AgAAZHJzL2Rvd25yZXYueG1sUEsFBgAAAAAEAAQA+QAAAI0DAAAAAA==&#10;">
                  <v:stroke endarrow="block"/>
                </v:shape>
                <v:shape id="AutoShape 128" o:spid="_x0000_s1123" type="#_x0000_t32" style="position:absolute;left:20999;top:35477;width:6;height:39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4HlsYAAADcAAAADwAAAGRycy9kb3ducmV2LnhtbESPT2vCQBTE7wW/w/KE3uomxRaNriJC&#10;pVh68A9Bb4/sMwlm34bdVWM/fbdQ8DjMzG+Y6bwzjbiS87VlBekgAUFcWF1zqWC/+3gZgfABWWNj&#10;mRTcycN81nuaYqbtjTd03YZSRAj7DBVUIbSZlL6oyKAf2JY4eifrDIYoXSm1w1uEm0a+Jsm7NFhz&#10;XKiwpWVFxXl7MQoOX+NLfs+/aZ2n4/URnfE/u5VSz/1uMQERqAuP8H/7UysYvqXwdyYeATn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uB5bGAAAA3AAAAA8AAAAAAAAA&#10;AAAAAAAAoQIAAGRycy9kb3ducmV2LnhtbFBLBQYAAAAABAAEAPkAAACUAwAAAAA=&#10;">
                  <v:stroke endarrow="block"/>
                </v:shape>
                <v:shape id="AutoShape 129" o:spid="_x0000_s1124" type="#_x0000_t32" style="position:absolute;left:4838;top:47142;width:7;height:375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yZ4cUAAADcAAAADwAAAGRycy9kb3ducmV2LnhtbESPQWsCMRSE7wX/Q3iCt5pVatHVKFJo&#10;EaWHqix6e2yeu4ublyWJuvrrTaHQ4zAz3zCzRWtqcSXnK8sKBv0EBHFudcWFgv3u83UMwgdkjbVl&#10;UnAnD4t552WGqbY3/qHrNhQiQtinqKAMoUml9HlJBn3fNsTRO1lnMETpCqkd3iLc1HKYJO/SYMVx&#10;ocSGPkrKz9uLUXDYTC7ZPfumdTaYrI/ojH/svpTqddvlFESgNvyH/9orreBtNIT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yZ4cUAAADcAAAADwAAAAAAAAAA&#10;AAAAAAChAgAAZHJzL2Rvd25yZXYueG1sUEsFBgAAAAAEAAQA+QAAAJMDAAAAAA==&#10;">
                  <v:stroke endarrow="block"/>
                </v:shape>
                <v:roundrect id="AutoShape 132" o:spid="_x0000_s1125" style="position:absolute;left:13220;top:45269;width:10027;height:4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OtQMcA&#10;AADcAAAADwAAAGRycy9kb3ducmV2LnhtbESPT2vCQBTE70K/w/IKvYhubFUkuopIA/ZQxT8Hj4/s&#10;Mwlm36bZNW6/fbdQ6HGYmd8wi1UwteiodZVlBaNhAoI4t7riQsH5lA1mIJxH1lhbJgXf5GC1fOot&#10;MNX2wQfqjr4QEcIuRQWl900qpctLMuiGtiGO3tW2Bn2UbSF1i48IN7V8TZKpNFhxXCixoU1J+e14&#10;NwrC5WN3n2ahyzbvn/uv/m5L+2ys1MtzWM9BeAr+P/zX3moF48kb/J6JR0A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SjrUDHAAAA3AAAAA8AAAAAAAAAAAAAAAAAmAIAAGRy&#10;cy9kb3ducmV2LnhtbFBLBQYAAAAABAAEAPUAAACMAwAAAAA=&#10;" fillcolor="#d8d8d8">
                  <v:textbox inset="1.80319mm,.90161mm,1.80319mm,.90161mm">
                    <w:txbxContent>
                      <w:p w:rsidR="007023DD" w:rsidRPr="002E6336" w:rsidRDefault="007023DD" w:rsidP="00ED23B9">
                        <w:pPr>
                          <w:pStyle w:val="TableText"/>
                          <w:rPr>
                            <w:rFonts w:ascii="Arial" w:hAnsi="Arial" w:cs="Arial"/>
                            <w:szCs w:val="18"/>
                          </w:rPr>
                        </w:pPr>
                        <w:r w:rsidRPr="002E6336">
                          <w:rPr>
                            <w:rFonts w:ascii="Arial" w:hAnsi="Arial" w:cs="Arial"/>
                            <w:szCs w:val="18"/>
                          </w:rPr>
                          <w:t>Possible repeat/ additional tests</w:t>
                        </w:r>
                      </w:p>
                      <w:p w:rsidR="007023DD" w:rsidRPr="002E2485" w:rsidRDefault="007023DD" w:rsidP="00ED23B9">
                        <w:pPr>
                          <w:rPr>
                            <w:rFonts w:ascii="Arial" w:hAnsi="Arial" w:cs="Arial"/>
                            <w:sz w:val="13"/>
                            <w:szCs w:val="18"/>
                          </w:rPr>
                        </w:pPr>
                      </w:p>
                    </w:txbxContent>
                  </v:textbox>
                </v:roundrect>
                <v:shape id="AutoShape 133" o:spid="_x0000_s1126" type="#_x0000_t32" style="position:absolute;left:41897;top:49409;width:32;height:14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mkDsYAAADcAAAADwAAAGRycy9kb3ducmV2LnhtbESPQWvCQBSE7wX/w/KE3upGsUXTbESE&#10;lqJ4qEpob4/saxLMvg27q8b+elco9DjMzDdMtuhNK87kfGNZwXiUgCAurW64UnDYvz3NQPiArLG1&#10;TAqu5GGRDx4yTLW98Cedd6ESEcI+RQV1CF0qpS9rMuhHtiOO3o91BkOUrpLa4SXCTSsnSfIiDTYc&#10;F2rsaFVTedydjIKvzfxUXIstrYvxfP2Nzvjf/btSj8N++QoiUB/+w3/tD61g+jyF+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ZZpA7GAAAA3AAAAA8AAAAAAAAA&#10;AAAAAAAAoQIAAGRycy9kb3ducmV2LnhtbFBLBQYAAAAABAAEAPkAAACUAwAAAAA=&#10;">
                  <v:stroke endarrow="block"/>
                </v:shape>
                <v:roundrect id="AutoShape 134" o:spid="_x0000_s1127" style="position:absolute;left:24930;top:39941;width:9855;height:711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NjO8YA&#10;AADcAAAADwAAAGRycy9kb3ducmV2LnhtbESPT2vCQBTE7wW/w/KEXorZKNVK6ipBsBR6arTg8TX7&#10;8gezb0N2NUk/fbdQ8DjMzG+YzW4wjbhR52rLCuZRDII4t7rmUsHpeJitQTiPrLGxTApGcrDbTh42&#10;mGjb8yfdMl+KAGGXoILK+zaR0uUVGXSRbYmDV9jOoA+yK6XusA9w08hFHK+kwZrDQoUt7SvKL9nV&#10;KFi97H++Gj0W6cf8DbOn+rz+Tq1Sj9MhfQXhafD38H/7XSt4Xi7h70w4AnL7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zNjO8YAAADcAAAADwAAAAAAAAAAAAAAAACYAgAAZHJz&#10;L2Rvd25yZXYueG1sUEsFBgAAAAAEAAQA9QAAAIsDAAAAAA==&#10;" fillcolor="#a5a5a5">
                  <v:textbox inset="1.80319mm,.90161mm,1.80319mm,.90161mm">
                    <w:txbxContent>
                      <w:p w:rsidR="007023DD" w:rsidRPr="002E6336" w:rsidRDefault="007023DD" w:rsidP="00C36161">
                        <w:pPr>
                          <w:pStyle w:val="TableText"/>
                          <w:rPr>
                            <w:rFonts w:ascii="Arial" w:hAnsi="Arial" w:cs="Arial"/>
                            <w:szCs w:val="18"/>
                          </w:rPr>
                        </w:pPr>
                        <w:r w:rsidRPr="002E6336">
                          <w:rPr>
                            <w:rFonts w:ascii="Arial" w:hAnsi="Arial" w:cs="Arial"/>
                            <w:szCs w:val="18"/>
                          </w:rPr>
                          <w:t>Treatment:</w:t>
                        </w:r>
                      </w:p>
                      <w:p w:rsidR="007023DD" w:rsidRPr="002E6336" w:rsidRDefault="007023DD" w:rsidP="00C36161">
                        <w:pPr>
                          <w:pStyle w:val="TableText"/>
                          <w:rPr>
                            <w:rFonts w:ascii="Arial" w:hAnsi="Arial" w:cs="Arial"/>
                            <w:szCs w:val="18"/>
                          </w:rPr>
                        </w:pPr>
                        <w:r w:rsidRPr="002E6336">
                          <w:rPr>
                            <w:rFonts w:ascii="Arial" w:hAnsi="Arial" w:cs="Arial"/>
                            <w:szCs w:val="18"/>
                          </w:rPr>
                          <w:t>Medical treatment or surgery</w:t>
                        </w:r>
                      </w:p>
                      <w:p w:rsidR="007023DD" w:rsidRPr="002E6336" w:rsidRDefault="007023DD" w:rsidP="00ED23B9">
                        <w:pPr>
                          <w:rPr>
                            <w:rFonts w:ascii="Arial" w:hAnsi="Arial" w:cs="Arial"/>
                            <w:sz w:val="18"/>
                            <w:szCs w:val="18"/>
                          </w:rPr>
                        </w:pPr>
                      </w:p>
                    </w:txbxContent>
                  </v:textbox>
                </v:roundrect>
                <v:shape id="AutoShape 135" o:spid="_x0000_s1128" type="#_x0000_t32" style="position:absolute;left:4838;top:35477;width:140;height:38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bUocMAAADcAAAADwAAAGRycy9kb3ducmV2LnhtbESPT2sCMRTE7wW/Q3hCb92soiJbo1RB&#10;kF6Kf0CPj83rbujmZdnEzfrtm0LB4zAzv2FWm8E2oqfOG8cKJlkOgrh02nCl4HLevy1B+ICssXFM&#10;Ch7kYbMevayw0C7ykfpTqESCsC9QQR1CW0jpy5os+sy1xMn7dp3FkGRXSd1hTHDbyGmeL6RFw2mh&#10;xpZ2NZU/p7tVYOKX6dvDLm4/rzevI5nH3BmlXsfDxzuIQEN4hv/bB61gNl/A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W1KHDAAAA3AAAAA8AAAAAAAAAAAAA&#10;AAAAoQIAAGRycy9kb3ducmV2LnhtbFBLBQYAAAAABAAEAPkAAACRAwAAAAA=&#10;">
                  <v:stroke endarrow="block"/>
                </v:shape>
                <v:roundrect id="AutoShape 136" o:spid="_x0000_s1129" style="position:absolute;left:38627;top:45269;width:12674;height:41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Y18UA&#10;AADcAAAADwAAAGRycy9kb3ducmV2LnhtbESPT4vCMBTE7wt+h/CEvSyauviPapQiKMKetip4fDbP&#10;tti8lCZq9dNvFgSPw8z8hpkvW1OJGzWutKxg0I9AEGdWl5wr2O/WvSkI55E1VpZJwYMcLBedjznG&#10;2t75l26pz0WAsItRQeF9HUvpsoIMur6tiYN3to1BH2STS93gPcBNJb+jaCwNlhwWCqxpVVB2Sa9G&#10;wXiyeh4q/TgnP4MNpl/lcXpKrFKf3TaZgfDU+nf41d5qBcPRBP7PhCM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VjXxQAAANwAAAAPAAAAAAAAAAAAAAAAAJgCAABkcnMv&#10;ZG93bnJldi54bWxQSwUGAAAAAAQABAD1AAAAigMAAAAA&#10;" fillcolor="#a5a5a5">
                  <v:textbox inset="1.80319mm,.90161mm,1.80319mm,.90161mm">
                    <w:txbxContent>
                      <w:p w:rsidR="007023DD" w:rsidRPr="005D5332" w:rsidRDefault="007023DD" w:rsidP="00ED23B9">
                        <w:pPr>
                          <w:pStyle w:val="TableText"/>
                          <w:rPr>
                            <w:rFonts w:ascii="Arial" w:hAnsi="Arial" w:cs="Arial"/>
                            <w:szCs w:val="18"/>
                          </w:rPr>
                        </w:pPr>
                        <w:r w:rsidRPr="005D5332">
                          <w:rPr>
                            <w:rFonts w:ascii="Arial" w:hAnsi="Arial" w:cs="Arial"/>
                            <w:szCs w:val="18"/>
                          </w:rPr>
                          <w:t>Possible repeat/ additional tests</w:t>
                        </w:r>
                      </w:p>
                      <w:p w:rsidR="007023DD" w:rsidRPr="002E6336" w:rsidRDefault="007023DD" w:rsidP="00ED23B9">
                        <w:pPr>
                          <w:rPr>
                            <w:sz w:val="18"/>
                            <w:szCs w:val="18"/>
                          </w:rPr>
                        </w:pPr>
                      </w:p>
                    </w:txbxContent>
                  </v:textbox>
                </v:roundrect>
                <v:shape id="AutoShape 137" o:spid="_x0000_s1130" type="#_x0000_t32" style="position:absolute;left:19983;top:49390;width:44;height:1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XlSL8AAADcAAAADwAAAGRycy9kb3ducmV2LnhtbERPTYvCMBC9L/gfwgh7W1NFF6lGUUGQ&#10;vSyrgh6HZmyDzaQ0san/fnMQPD7e93Ld21p01HrjWMF4lIEgLpw2XCo4n/ZfcxA+IGusHZOCJ3lY&#10;rwYfS8y1i/xH3TGUIoWwz1FBFUKTS+mLiiz6kWuIE3dzrcWQYFtK3WJM4baWkyz7lhYNp4YKG9pV&#10;VNyPD6vAxF/TNYdd3P5crl5HMs+ZM0p9DvvNAkSgPrzFL/dBK5jO0tp0Jh0BufoH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gXlSL8AAADcAAAADwAAAAAAAAAAAAAAAACh&#10;AgAAZHJzL2Rvd25yZXYueG1sUEsFBgAAAAAEAAQA+QAAAI0DAAAAAA==&#10;">
                  <v:stroke endarrow="block"/>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138" o:spid="_x0000_s1131" type="#_x0000_t38" style="position:absolute;left:9671;top:43040;width:3549;height:4292;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LL+ccAAADcAAAADwAAAGRycy9kb3ducmV2LnhtbESPQWvCQBSE74X+h+UVehHdWLRqzEaK&#10;bUW8qNFCj4/sMwlm34bsqum/dwuFHoeZ+YZJFp2pxZVaV1lWMBxEIIhzqysuFBwPn/0pCOeRNdaW&#10;ScEPOVikjw8JxtreeE/XzBciQNjFqKD0vomldHlJBt3ANsTBO9nWoA+yLaRu8RbgppYvUfQqDVYc&#10;FkpsaFlSfs4uRsHyK+eit/m4rCd8eN9tadRbbb6Ven7q3uYgPHX+P/zXXmsFo/EMfs+EIyDT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Msv5xwAAANwAAAAPAAAAAAAA&#10;AAAAAAAAAKECAABkcnMvZG93bnJldi54bWxQSwUGAAAAAAQABAD5AAAAlQMAAAAA&#10;" adj="10819" strokeweight="1pt">
                  <v:stroke dashstyle="dash" endarrow="block"/>
                  <v:shadow color="#868686"/>
                </v:shape>
                <v:shape id="AutoShape 139" o:spid="_x0000_s1132" type="#_x0000_t38" style="position:absolute;left:34785;top:43503;width:3842;height:3829;rotation:180;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Pr6r8AAADcAAAADwAAAGRycy9kb3ducmV2LnhtbERPy4rCMBTdC/MP4QqzG1NFylCNUgSd&#10;2fpAXF6aaxtMbjpNrPXvJwvB5eG8l+vBWdFTF4xnBdNJBoK48tpwreB03H59gwgRWaP1TAqeFGC9&#10;+hgtsdD+wXvqD7EWKYRDgQqaGNtCylA15DBMfEucuKvvHMYEu1rqDh8p3Fk5y7JcOjScGhpsadNQ&#10;dTvcnYJr9SP/yvA05tI7a/P5rjzfnFKf46FcgIg0xLf45f7VCuZ5mp/OpCMg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SPr6r8AAADcAAAADwAAAAAAAAAAAAAAAACh&#10;AgAAZHJzL2Rvd25yZXYueG1sUEsFBgAAAAAEAAQA+QAAAI0DAAAAAA==&#10;" adj="10782" strokeweight="1pt">
                  <v:stroke dashstyle="dash" endarrow="block"/>
                  <v:shadow color="#868686"/>
                </v:shape>
                <v:shape id="AutoShape 140" o:spid="_x0000_s1133" type="#_x0000_t32" style="position:absolute;left:21005;top:43205;width:45;height:13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OGaMQAAADcAAAADwAAAGRycy9kb3ducmV2LnhtbESPwWrDMBBE74H+g9hCbrHskoTgRjFt&#10;oBB6CU0C7XGxtraotTKWajl/XwUCPQ4z84bZVpPtxEiDN44VFFkOgrh22nCj4HJ+W2xA+ICssXNM&#10;Cq7kodo9zLZYahf5g8ZTaESCsC9RQRtCX0rp65Ys+sz1xMn7doPFkOTQSD1gTHDbyac8X0uLhtNC&#10;iz3tW6p/Tr9WgYlHM/aHfXx9//zyOpK5rpxRav44vTyDCDSF//C9fdAKlusCbmfSEZC7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U4ZoxAAAANwAAAAPAAAAAAAAAAAA&#10;AAAAAKECAABkcnMvZG93bnJldi54bWxQSwUGAAAAAAQABAD5AAAAkgMAAAAA&#10;">
                  <v:stroke endarrow="block"/>
                </v:shape>
                <v:shapetype id="_x0000_t33" coordsize="21600,21600" o:spt="33" o:oned="t" path="m,l21600,r,21600e" filled="f">
                  <v:stroke joinstyle="miter"/>
                  <v:path arrowok="t" fillok="f" o:connecttype="none"/>
                  <o:lock v:ext="edit" shapetype="t"/>
                </v:shapetype>
                <v:shape id="AutoShape 259" o:spid="_x0000_s1134" type="#_x0000_t33" style="position:absolute;left:38938;top:35947;width:5702;height:4578;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z8v8IAAADcAAAADwAAAGRycy9kb3ducmV2LnhtbESPS6vCMBSE9xf8D+EI7q6pInKpRhEf&#10;IIgLH6DLQ3PaFJuT0kSt/94Iwl0OM/MNM523thIPanzpWMGgn4AgzpwuuVBwPm1+/0D4gKyxckwK&#10;XuRhPuv8TDHV7skHehxDISKEfYoKTAh1KqXPDFn0fVcTRy93jcUQZVNI3eAzwm0lh0kylhZLjgsG&#10;a1oaym7Hu1Wwc1eZu6tZ5itz8Td/X+vL/qxUr9suJiACteE//G1vtYLReAifM/EIyNk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z8v8IAAADcAAAADwAAAAAAAAAAAAAA&#10;AAChAgAAZHJzL2Rvd25yZXYueG1sUEsFBgAAAAAEAAQA+QAAAJADAAAAAA==&#10;">
                  <v:stroke endarrow="block"/>
                </v:shape>
                <v:shape id="AutoShape 260" o:spid="_x0000_s1135" type="#_x0000_t33" style="position:absolute;left:11462;top:37146;width:5994;height:2471;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BZJMMAAADcAAAADwAAAGRycy9kb3ducmV2LnhtbESPW4vCMBSE3xf8D+EIvq2pF0SqUcQL&#10;CIsPq4I+HprTpticlCZq/fcbQdjHYWa+YebL1lbiQY0vHSsY9BMQxJnTJRcKzqfd9xSED8gaK8ek&#10;4EUelovO1xxT7Z78S49jKESEsE9RgQmhTqX0mSGLvu9q4ujlrrEYomwKqRt8Rrit5DBJJtJiyXHB&#10;YE1rQ9nteLcKftxV5u5q1vnGXPzN37f6cjgr1eu2qxmIQG34D3/ae61gPBnB+0w8AnLx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7AWSTDAAAA3AAAAA8AAAAAAAAAAAAA&#10;AAAAoQIAAGRycy9kb3ducmV2LnhtbFBLBQYAAAAABAAEAPkAAACRAwAAAAA=&#10;">
                  <v:stroke endarrow="block"/>
                </v:shape>
                <v:rect id="Rectangle 211" o:spid="_x0000_s1136" style="position:absolute;left:38900;top:6775;width:12985;height:103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LgF8QA&#10;AADcAAAADwAAAGRycy9kb3ducmV2LnhtbESPQWvCQBSE7wX/w/IEb3XXmgaNbkIRBKHtoSp4fWSf&#10;STD7NmZXTf99t1DocZiZb5h1MdhW3Kn3jWMNs6kCQVw603Cl4XjYPi9A+IBssHVMGr7JQ5GPntaY&#10;GffgL7rvQyUihH2GGuoQukxKX9Zk0U9dRxy9s+sthij7SpoeHxFuW/miVCotNhwXauxoU1N52d+s&#10;BkwTc/08zz8O77cUl9Wgtq8npfVkPLytQAQawn/4r70zGpI0gd8z8Qj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C4BfEAAAA3AAAAA8AAAAAAAAAAAAAAAAAmAIAAGRycy9k&#10;b3ducmV2LnhtbFBLBQYAAAAABAAEAPUAAACJAwAAAAA=&#10;" stroked="f">
                  <v:textbox>
                    <w:txbxContent>
                      <w:p w:rsidR="007023DD" w:rsidRDefault="007023DD" w:rsidP="00B8091A">
                        <w:pPr>
                          <w:pStyle w:val="TableName"/>
                          <w:ind w:left="720"/>
                        </w:pPr>
                        <w:r w:rsidRPr="009812AA">
                          <w:rPr>
                            <w:sz w:val="18"/>
                            <w:szCs w:val="18"/>
                          </w:rPr>
                          <w:t>Legend</w:t>
                        </w:r>
                        <w:r w:rsidRPr="004B2EB5">
                          <w:t>:</w:t>
                        </w:r>
                      </w:p>
                      <w:p w:rsidR="007023DD" w:rsidRDefault="007023DD" w:rsidP="00B8091A">
                        <w:pPr>
                          <w:pStyle w:val="TableName"/>
                          <w:ind w:left="720"/>
                        </w:pP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Pr="009812AA" w:rsidRDefault="007023DD" w:rsidP="00C37F21">
                              <w:pPr>
                                <w:pStyle w:val="TableText"/>
                                <w:rPr>
                                  <w:sz w:val="16"/>
                                  <w:szCs w:val="16"/>
                                </w:rPr>
                              </w:pPr>
                              <w:r w:rsidRPr="009812AA">
                                <w:rPr>
                                  <w:sz w:val="16"/>
                                  <w:szCs w:val="16"/>
                                </w:rPr>
                                <w:t>Common pathway</w:t>
                              </w:r>
                            </w:p>
                          </w:tc>
                        </w:tr>
                      </w:tbl>
                      <w:p w:rsidR="007023DD" w:rsidRDefault="007023DD" w:rsidP="00933A64">
                        <w:pPr>
                          <w:pStyle w:val="TableText"/>
                        </w:pPr>
                      </w:p>
                    </w:txbxContent>
                  </v:textbox>
                </v:rect>
                <w10:anchorlock/>
              </v:group>
            </w:pict>
          </mc:Fallback>
        </mc:AlternateContent>
      </w:r>
      <w:r w:rsidR="008D1C46" w:rsidRPr="00A118D9">
        <w:rPr>
          <w:i/>
          <w:sz w:val="18"/>
          <w:szCs w:val="18"/>
          <w:lang w:val="en-GB" w:eastAsia="ja-JP"/>
        </w:rPr>
        <w:t xml:space="preserve">This flowchart is </w:t>
      </w:r>
      <w:r w:rsidR="00FC4AFE" w:rsidRPr="00A118D9">
        <w:rPr>
          <w:i/>
          <w:sz w:val="18"/>
          <w:szCs w:val="18"/>
          <w:lang w:val="en-GB" w:eastAsia="ja-JP"/>
        </w:rPr>
        <w:t>adapted</w:t>
      </w:r>
      <w:r w:rsidR="008D1C46" w:rsidRPr="00A118D9">
        <w:rPr>
          <w:i/>
          <w:sz w:val="18"/>
          <w:szCs w:val="18"/>
          <w:lang w:val="en-GB" w:eastAsia="ja-JP"/>
        </w:rPr>
        <w:t xml:space="preserve"> from the </w:t>
      </w:r>
      <w:r w:rsidR="00A118D9">
        <w:rPr>
          <w:i/>
          <w:sz w:val="18"/>
          <w:szCs w:val="18"/>
          <w:lang w:val="en-GB" w:eastAsia="ja-JP"/>
        </w:rPr>
        <w:t>MSAC review of</w:t>
      </w:r>
      <w:r w:rsidR="008D1C46" w:rsidRPr="00A118D9">
        <w:rPr>
          <w:i/>
          <w:sz w:val="18"/>
          <w:szCs w:val="18"/>
          <w:lang w:val="en-GB" w:eastAsia="ja-JP"/>
        </w:rPr>
        <w:t xml:space="preserve"> Capsule endoscopy for the diagnosis of suspected small bowel Crohn’s disease MSAC Application 1146</w:t>
      </w:r>
      <w:r w:rsidR="00BD5FA3" w:rsidRPr="00A118D9">
        <w:rPr>
          <w:i/>
          <w:sz w:val="18"/>
          <w:szCs w:val="18"/>
          <w:lang w:val="en-GB" w:eastAsia="ja-JP"/>
        </w:rPr>
        <w:fldChar w:fldCharType="begin"/>
      </w:r>
      <w:r w:rsidR="00733BEE" w:rsidRPr="00A118D9">
        <w:rPr>
          <w:i/>
          <w:sz w:val="18"/>
          <w:szCs w:val="18"/>
          <w:lang w:val="en-GB" w:eastAsia="ja-JP"/>
        </w:rPr>
        <w:instrText xml:space="preserve"> ADDIN REFMGR.CITE &lt;Refman&gt;&lt;Cite&gt;&lt;Author&gt;MSAC&lt;/Author&gt;&lt;Year&gt;2011&lt;/Year&gt;&lt;RecNum&gt;41&lt;/RecNum&gt;&lt;IDText&gt;Capsule endoscopy for the diagnosis of suspected small bowel Crohn&amp;apos;s disease&lt;/IDText&gt;&lt;MDL Ref_Type="Report"&gt;&lt;Ref_Type&gt;Report&lt;/Ref_Type&gt;&lt;Ref_ID&gt;41&lt;/Ref_ID&gt;&lt;Title_Primary&gt;Capsule endoscopy for the diagnosis of suspected small bowel Crohn&amp;apos;s disease&lt;/Title_Primary&gt;&lt;Authors_Primary&gt;MSAC&lt;/Authors_Primary&gt;&lt;Date_Primary&gt;2011&lt;/Date_Primary&gt;&lt;Reprint&gt;In File&lt;/Reprint&gt;&lt;Volume&gt;Application 1146&lt;/Volume&gt;&lt;ZZ_WorkformID&gt;24&lt;/ZZ_WorkformID&gt;&lt;/MDL&gt;&lt;/Cite&gt;&lt;/Refman&gt;</w:instrText>
      </w:r>
      <w:r w:rsidR="00BD5FA3" w:rsidRPr="00A118D9">
        <w:rPr>
          <w:i/>
          <w:sz w:val="18"/>
          <w:szCs w:val="18"/>
          <w:lang w:val="en-GB" w:eastAsia="ja-JP"/>
        </w:rPr>
        <w:fldChar w:fldCharType="separate"/>
      </w:r>
      <w:r w:rsidR="00FF4AB0" w:rsidRPr="00A118D9">
        <w:rPr>
          <w:i/>
          <w:noProof/>
          <w:sz w:val="18"/>
          <w:szCs w:val="18"/>
          <w:lang w:val="en-GB" w:eastAsia="ja-JP"/>
        </w:rPr>
        <w:t>(MSAC 2011)</w:t>
      </w:r>
      <w:r w:rsidR="00BD5FA3" w:rsidRPr="00A118D9">
        <w:rPr>
          <w:i/>
          <w:sz w:val="18"/>
          <w:szCs w:val="18"/>
          <w:lang w:val="en-GB" w:eastAsia="ja-JP"/>
        </w:rPr>
        <w:fldChar w:fldCharType="end"/>
      </w:r>
      <w:r w:rsidR="00FC4AFE" w:rsidRPr="00A118D9">
        <w:rPr>
          <w:i/>
          <w:sz w:val="18"/>
          <w:szCs w:val="18"/>
          <w:lang w:val="en-GB" w:eastAsia="ja-JP"/>
        </w:rPr>
        <w:t xml:space="preserve"> where MR</w:t>
      </w:r>
      <w:r w:rsidR="00A118D9">
        <w:rPr>
          <w:i/>
          <w:sz w:val="18"/>
          <w:szCs w:val="18"/>
          <w:lang w:val="en-GB" w:eastAsia="ja-JP"/>
        </w:rPr>
        <w:t>I</w:t>
      </w:r>
      <w:r w:rsidR="00FC4AFE" w:rsidRPr="00A118D9">
        <w:rPr>
          <w:i/>
          <w:sz w:val="18"/>
          <w:szCs w:val="18"/>
          <w:lang w:val="en-GB" w:eastAsia="ja-JP"/>
        </w:rPr>
        <w:t xml:space="preserve"> was considered as a comparator</w:t>
      </w:r>
      <w:r w:rsidR="008D1C46" w:rsidRPr="00A118D9">
        <w:rPr>
          <w:i/>
          <w:sz w:val="18"/>
          <w:szCs w:val="18"/>
          <w:lang w:val="en-GB" w:eastAsia="ja-JP"/>
        </w:rPr>
        <w:t xml:space="preserve">.  </w:t>
      </w:r>
      <w:r w:rsidR="002E2485" w:rsidRPr="00A118D9">
        <w:rPr>
          <w:i/>
          <w:sz w:val="18"/>
          <w:szCs w:val="18"/>
          <w:lang w:val="en-GB" w:eastAsia="ja-JP"/>
        </w:rPr>
        <w:t xml:space="preserve">The assumption is that the clinical management of pregnant women should be the same as for all symptomatic patients but the choice of test is guided by safety concerns. </w:t>
      </w:r>
    </w:p>
    <w:p w:rsidR="000505CE" w:rsidRPr="000505CE" w:rsidRDefault="00D1532B" w:rsidP="008D1C46">
      <w:pPr>
        <w:ind w:left="60"/>
        <w:jc w:val="left"/>
        <w:rPr>
          <w:i/>
          <w:lang w:val="en-GB" w:eastAsia="ja-JP"/>
        </w:rPr>
      </w:pPr>
      <w:r w:rsidRPr="00A118D9">
        <w:rPr>
          <w:i/>
          <w:sz w:val="18"/>
          <w:szCs w:val="18"/>
          <w:lang w:val="en-GB" w:eastAsia="ja-JP"/>
        </w:rPr>
        <w:t>It should be noted that this algorithm only addresses suspected disease – the populations in Figure 1 and 2 incorporate pregnant women and address issues around known disease</w:t>
      </w:r>
      <w:r w:rsidR="007D3865" w:rsidRPr="00A118D9">
        <w:rPr>
          <w:i/>
          <w:sz w:val="18"/>
          <w:szCs w:val="18"/>
          <w:lang w:val="en-GB" w:eastAsia="ja-JP"/>
        </w:rPr>
        <w:t>.</w:t>
      </w:r>
      <w:r w:rsidR="000505CE" w:rsidRPr="000505CE">
        <w:rPr>
          <w:i/>
          <w:lang w:val="en-GB" w:eastAsia="ja-JP"/>
        </w:rPr>
        <w:br w:type="page"/>
      </w:r>
      <w:r w:rsidR="000505CE" w:rsidRPr="000505CE">
        <w:rPr>
          <w:b/>
          <w:lang w:val="en-GB" w:eastAsia="ja-JP"/>
        </w:rPr>
        <w:lastRenderedPageBreak/>
        <w:t>MRI for patients with small bowel Crohn’s disease</w:t>
      </w:r>
    </w:p>
    <w:p w:rsidR="000505CE" w:rsidRDefault="00781195" w:rsidP="00781195">
      <w:pPr>
        <w:pStyle w:val="Caption"/>
        <w:rPr>
          <w:i/>
        </w:rPr>
      </w:pPr>
      <w:bookmarkStart w:id="17" w:name="_Ref317336479"/>
      <w:r>
        <w:t xml:space="preserve">Figure </w:t>
      </w:r>
      <w:r w:rsidR="00BD5FA3">
        <w:fldChar w:fldCharType="begin"/>
      </w:r>
      <w:r w:rsidR="008D7A9E">
        <w:instrText xml:space="preserve"> SEQ Figure \* ARABIC </w:instrText>
      </w:r>
      <w:r w:rsidR="00BD5FA3">
        <w:fldChar w:fldCharType="separate"/>
      </w:r>
      <w:r w:rsidR="00E366CF">
        <w:rPr>
          <w:noProof/>
        </w:rPr>
        <w:t>4</w:t>
      </w:r>
      <w:r w:rsidR="00BD5FA3">
        <w:rPr>
          <w:noProof/>
        </w:rPr>
        <w:fldChar w:fldCharType="end"/>
      </w:r>
      <w:bookmarkEnd w:id="17"/>
      <w:r>
        <w:tab/>
      </w:r>
      <w:r w:rsidR="009812AA">
        <w:rPr>
          <w:i/>
        </w:rPr>
        <w:t>Assessment of change to</w:t>
      </w:r>
      <w:r w:rsidR="000505CE" w:rsidRPr="000505CE">
        <w:rPr>
          <w:i/>
        </w:rPr>
        <w:t xml:space="preserve"> </w:t>
      </w:r>
      <w:r w:rsidR="009812AA">
        <w:rPr>
          <w:i/>
        </w:rPr>
        <w:t>therapy</w:t>
      </w:r>
      <w:r w:rsidR="000505CE" w:rsidRPr="000505CE">
        <w:rPr>
          <w:i/>
        </w:rPr>
        <w:t xml:space="preserve"> in patients with Crohn’s disease</w:t>
      </w:r>
    </w:p>
    <w:p w:rsidR="00AD48A3" w:rsidRDefault="007023DD" w:rsidP="00E36DF9">
      <w:pPr>
        <w:rPr>
          <w:i/>
          <w:lang w:val="en-GB" w:eastAsia="ja-JP"/>
        </w:rPr>
      </w:pPr>
      <w:r>
        <w:rPr>
          <w:noProof/>
          <w:lang w:eastAsia="en-AU"/>
        </w:rPr>
        <mc:AlternateContent>
          <mc:Choice Requires="wpc">
            <w:drawing>
              <wp:inline distT="0" distB="0" distL="0" distR="0">
                <wp:extent cx="6531610" cy="7767320"/>
                <wp:effectExtent l="0" t="0" r="0" b="0"/>
                <wp:docPr id="466" name="Canvas 466" descr="Figure 4 Assessment of change to therapy in patients with Crohn’s disease" title="Figure 4 Assessment of change to therapy in patients with Crohn’s diseas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 name="AutoShape 491"/>
                        <wps:cNvCnPr>
                          <a:cxnSpLocks noChangeShapeType="1"/>
                        </wps:cNvCnPr>
                        <wps:spPr bwMode="auto">
                          <a:xfrm>
                            <a:off x="5726430" y="5502910"/>
                            <a:ext cx="1270" cy="16262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3" name="AutoShape 468"/>
                        <wps:cNvSpPr>
                          <a:spLocks noChangeArrowheads="1"/>
                        </wps:cNvSpPr>
                        <wps:spPr bwMode="auto">
                          <a:xfrm>
                            <a:off x="0" y="5586095"/>
                            <a:ext cx="930275" cy="59055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change to treatment</w:t>
                              </w:r>
                            </w:p>
                          </w:txbxContent>
                        </wps:txbx>
                        <wps:bodyPr rot="0" vert="horz" wrap="square" lIns="64915" tIns="32458" rIns="64915" bIns="32458" anchor="t" anchorCtr="0" upright="1">
                          <a:noAutofit/>
                        </wps:bodyPr>
                      </wps:wsp>
                      <wps:wsp>
                        <wps:cNvPr id="74" name="AutoShape 469"/>
                        <wps:cNvSpPr>
                          <a:spLocks noChangeArrowheads="1"/>
                        </wps:cNvSpPr>
                        <wps:spPr bwMode="auto">
                          <a:xfrm>
                            <a:off x="5026660" y="4601210"/>
                            <a:ext cx="1401445" cy="98488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spacing w:after="0"/>
                                <w:jc w:val="center"/>
                                <w:rPr>
                                  <w:rFonts w:ascii="Arial" w:hAnsi="Arial" w:cs="Arial"/>
                                  <w:sz w:val="18"/>
                                  <w:szCs w:val="18"/>
                                </w:rPr>
                              </w:pPr>
                              <w:r w:rsidRPr="009812AA">
                                <w:rPr>
                                  <w:rFonts w:ascii="Arial" w:hAnsi="Arial" w:cs="Arial"/>
                                  <w:sz w:val="18"/>
                                  <w:szCs w:val="18"/>
                                </w:rPr>
                                <w:t>Change treatment</w:t>
                              </w:r>
                            </w:p>
                            <w:p w:rsidR="007023DD" w:rsidRPr="009812AA" w:rsidRDefault="007023DD" w:rsidP="00E36DF9">
                              <w:pPr>
                                <w:jc w:val="center"/>
                                <w:rPr>
                                  <w:rFonts w:ascii="Arial" w:hAnsi="Arial" w:cs="Arial"/>
                                  <w:sz w:val="18"/>
                                  <w:szCs w:val="18"/>
                                </w:rPr>
                              </w:pPr>
                              <w:r w:rsidRPr="009812AA">
                                <w:rPr>
                                  <w:rFonts w:ascii="Arial" w:hAnsi="Arial" w:cs="Arial"/>
                                  <w:sz w:val="18"/>
                                  <w:szCs w:val="18"/>
                                </w:rPr>
                                <w:t>(patients may discontinue treatment; change drugs or proceed to surgery)</w:t>
                              </w:r>
                            </w:p>
                          </w:txbxContent>
                        </wps:txbx>
                        <wps:bodyPr rot="0" vert="horz" wrap="square" lIns="64915" tIns="32458" rIns="64915" bIns="32458" anchor="t" anchorCtr="0" upright="1">
                          <a:noAutofit/>
                        </wps:bodyPr>
                      </wps:wsp>
                      <wps:wsp>
                        <wps:cNvPr id="75" name="AutoShape 470"/>
                        <wps:cNvSpPr>
                          <a:spLocks noChangeArrowheads="1"/>
                        </wps:cNvSpPr>
                        <wps:spPr bwMode="auto">
                          <a:xfrm>
                            <a:off x="2103755" y="198755"/>
                            <a:ext cx="2312035" cy="52959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Pr>
                                  <w:rFonts w:ascii="Arial" w:hAnsi="Arial" w:cs="Arial"/>
                                  <w:sz w:val="18"/>
                                  <w:szCs w:val="18"/>
                                </w:rPr>
                                <w:t>Assessment of change to therapy</w:t>
                              </w:r>
                              <w:r w:rsidRPr="009812AA">
                                <w:rPr>
                                  <w:rFonts w:ascii="Arial" w:hAnsi="Arial" w:cs="Arial"/>
                                  <w:sz w:val="18"/>
                                  <w:szCs w:val="18"/>
                                </w:rPr>
                                <w:t xml:space="preserve"> in patients with small bowel Crohn’s disease</w:t>
                              </w:r>
                            </w:p>
                            <w:p w:rsidR="007023DD" w:rsidRPr="00DF77F7" w:rsidRDefault="007023DD" w:rsidP="00E36DF9">
                              <w:pPr>
                                <w:rPr>
                                  <w:szCs w:val="16"/>
                                </w:rPr>
                              </w:pPr>
                            </w:p>
                          </w:txbxContent>
                        </wps:txbx>
                        <wps:bodyPr rot="0" vert="horz" wrap="square" lIns="64915" tIns="32458" rIns="64915" bIns="32458" anchor="t" anchorCtr="0" upright="1">
                          <a:noAutofit/>
                        </wps:bodyPr>
                      </wps:wsp>
                      <wps:wsp>
                        <wps:cNvPr id="76" name="AutoShape 471"/>
                        <wps:cNvSpPr>
                          <a:spLocks noChangeArrowheads="1"/>
                        </wps:cNvSpPr>
                        <wps:spPr bwMode="auto">
                          <a:xfrm>
                            <a:off x="4483735" y="2571750"/>
                            <a:ext cx="759460" cy="47625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 xml:space="preserve">MR small bowel </w:t>
                              </w:r>
                            </w:p>
                            <w:p w:rsidR="007023DD" w:rsidRPr="00912F79" w:rsidRDefault="007023DD" w:rsidP="00E36DF9">
                              <w:pPr>
                                <w:pStyle w:val="TableText"/>
                                <w:rPr>
                                  <w:sz w:val="16"/>
                                  <w:szCs w:val="16"/>
                                </w:rPr>
                              </w:pPr>
                            </w:p>
                          </w:txbxContent>
                        </wps:txbx>
                        <wps:bodyPr rot="0" vert="horz" wrap="square" lIns="64915" tIns="32458" rIns="64915" bIns="32458" anchor="t" anchorCtr="0" upright="1">
                          <a:noAutofit/>
                        </wps:bodyPr>
                      </wps:wsp>
                      <wps:wsp>
                        <wps:cNvPr id="77" name="AutoShape 472"/>
                        <wps:cNvSpPr>
                          <a:spLocks noChangeArrowheads="1"/>
                        </wps:cNvSpPr>
                        <wps:spPr bwMode="auto">
                          <a:xfrm>
                            <a:off x="3775075" y="3702685"/>
                            <a:ext cx="779780" cy="53721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Response</w:t>
                              </w:r>
                            </w:p>
                          </w:txbxContent>
                        </wps:txbx>
                        <wps:bodyPr rot="0" vert="horz" wrap="square" lIns="64915" tIns="32458" rIns="64915" bIns="32458" anchor="t" anchorCtr="0" upright="1">
                          <a:noAutofit/>
                        </wps:bodyPr>
                      </wps:wsp>
                      <wps:wsp>
                        <wps:cNvPr id="78" name="AutoShape 473"/>
                        <wps:cNvSpPr>
                          <a:spLocks noChangeArrowheads="1"/>
                        </wps:cNvSpPr>
                        <wps:spPr bwMode="auto">
                          <a:xfrm>
                            <a:off x="5026660" y="3465195"/>
                            <a:ext cx="1365885" cy="43878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response or poor clinical response</w:t>
                              </w:r>
                            </w:p>
                            <w:p w:rsidR="007023DD" w:rsidRPr="005D7007" w:rsidRDefault="007023DD" w:rsidP="00E36DF9"/>
                          </w:txbxContent>
                        </wps:txbx>
                        <wps:bodyPr rot="0" vert="horz" wrap="square" lIns="64915" tIns="32458" rIns="64915" bIns="32458" anchor="t" anchorCtr="0" upright="1">
                          <a:noAutofit/>
                        </wps:bodyPr>
                      </wps:wsp>
                      <wps:wsp>
                        <wps:cNvPr id="79" name="AutoShape 474"/>
                        <wps:cNvSpPr>
                          <a:spLocks noChangeArrowheads="1"/>
                        </wps:cNvSpPr>
                        <wps:spPr bwMode="auto">
                          <a:xfrm>
                            <a:off x="214630" y="7148195"/>
                            <a:ext cx="6133465" cy="43942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Outcomes: Impact of treatment on symptoms, activity of disease, development of complications, Crohn’s disease progression, treatment morbidity, quality of life</w:t>
                              </w:r>
                            </w:p>
                            <w:p w:rsidR="007023DD" w:rsidRPr="00041698" w:rsidRDefault="007023DD" w:rsidP="00E36DF9"/>
                          </w:txbxContent>
                        </wps:txbx>
                        <wps:bodyPr rot="0" vert="horz" wrap="square" lIns="64915" tIns="32458" rIns="64915" bIns="32458" anchor="t" anchorCtr="0" upright="1">
                          <a:noAutofit/>
                        </wps:bodyPr>
                      </wps:wsp>
                      <wps:wsp>
                        <wps:cNvPr id="80" name="AutoShape 475"/>
                        <wps:cNvCnPr>
                          <a:cxnSpLocks noChangeShapeType="1"/>
                          <a:stCxn id="102" idx="2"/>
                          <a:endCxn id="76" idx="0"/>
                        </wps:cNvCnPr>
                        <wps:spPr bwMode="auto">
                          <a:xfrm>
                            <a:off x="3251200" y="1747520"/>
                            <a:ext cx="1612265" cy="824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476"/>
                        <wps:cNvCnPr>
                          <a:cxnSpLocks noChangeShapeType="1"/>
                          <a:stCxn id="76" idx="2"/>
                          <a:endCxn id="77" idx="0"/>
                        </wps:cNvCnPr>
                        <wps:spPr bwMode="auto">
                          <a:xfrm flipH="1">
                            <a:off x="4164965" y="3048000"/>
                            <a:ext cx="698500" cy="6546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477"/>
                        <wps:cNvCnPr>
                          <a:cxnSpLocks noChangeShapeType="1"/>
                          <a:stCxn id="76" idx="2"/>
                          <a:endCxn id="78" idx="0"/>
                        </wps:cNvCnPr>
                        <wps:spPr bwMode="auto">
                          <a:xfrm>
                            <a:off x="4863465" y="3048000"/>
                            <a:ext cx="846455" cy="417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 name="AutoShape 478"/>
                        <wps:cNvCnPr>
                          <a:cxnSpLocks noChangeShapeType="1"/>
                          <a:stCxn id="77" idx="2"/>
                          <a:endCxn id="90" idx="0"/>
                        </wps:cNvCnPr>
                        <wps:spPr bwMode="auto">
                          <a:xfrm flipH="1">
                            <a:off x="3270250" y="4239895"/>
                            <a:ext cx="894715" cy="128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479"/>
                        <wps:cNvCnPr>
                          <a:cxnSpLocks noChangeShapeType="1"/>
                          <a:stCxn id="78" idx="2"/>
                          <a:endCxn id="74" idx="0"/>
                        </wps:cNvCnPr>
                        <wps:spPr bwMode="auto">
                          <a:xfrm>
                            <a:off x="5709920" y="3903980"/>
                            <a:ext cx="17780" cy="6972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 name="AutoShape 480"/>
                        <wps:cNvCnPr>
                          <a:cxnSpLocks noChangeShapeType="1"/>
                        </wps:cNvCnPr>
                        <wps:spPr bwMode="auto">
                          <a:xfrm>
                            <a:off x="465455" y="6176645"/>
                            <a:ext cx="635" cy="952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AutoShape 481"/>
                        <wps:cNvCnPr>
                          <a:cxnSpLocks noChangeShapeType="1"/>
                          <a:stCxn id="102" idx="2"/>
                          <a:endCxn id="87" idx="0"/>
                        </wps:cNvCnPr>
                        <wps:spPr bwMode="auto">
                          <a:xfrm flipH="1">
                            <a:off x="1820545" y="1747520"/>
                            <a:ext cx="1430655" cy="495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482"/>
                        <wps:cNvSpPr>
                          <a:spLocks noChangeArrowheads="1"/>
                        </wps:cNvSpPr>
                        <wps:spPr bwMode="auto">
                          <a:xfrm>
                            <a:off x="853440" y="2242820"/>
                            <a:ext cx="1933575" cy="63817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Additional imaging (CT, SBFT), endoscopic assessment</w:t>
                              </w:r>
                            </w:p>
                            <w:p w:rsidR="007023DD" w:rsidRPr="005D7007" w:rsidRDefault="007023DD" w:rsidP="00E36DF9">
                              <w:r>
                                <w:rPr>
                                  <w:i/>
                                  <w:sz w:val="16"/>
                                  <w:szCs w:val="16"/>
                                </w:rPr>
                                <w:t>T</w:t>
                              </w:r>
                            </w:p>
                            <w:p w:rsidR="007023DD" w:rsidRPr="00912F79" w:rsidRDefault="007023DD" w:rsidP="00E36DF9">
                              <w:pPr>
                                <w:pStyle w:val="TableText"/>
                                <w:rPr>
                                  <w:sz w:val="16"/>
                                  <w:szCs w:val="16"/>
                                </w:rPr>
                              </w:pPr>
                            </w:p>
                            <w:p w:rsidR="007023DD" w:rsidRPr="00DF77F7" w:rsidRDefault="007023DD" w:rsidP="00E36DF9">
                              <w:pPr>
                                <w:rPr>
                                  <w:szCs w:val="16"/>
                                </w:rPr>
                              </w:pPr>
                            </w:p>
                          </w:txbxContent>
                        </wps:txbx>
                        <wps:bodyPr rot="0" vert="horz" wrap="square" lIns="64915" tIns="32458" rIns="64915" bIns="32458" anchor="t" anchorCtr="0" upright="1">
                          <a:noAutofit/>
                        </wps:bodyPr>
                      </wps:wsp>
                      <wps:wsp>
                        <wps:cNvPr id="88" name="AutoShape 483"/>
                        <wps:cNvCnPr>
                          <a:cxnSpLocks noChangeShapeType="1"/>
                          <a:stCxn id="87" idx="2"/>
                          <a:endCxn id="89" idx="0"/>
                        </wps:cNvCnPr>
                        <wps:spPr bwMode="auto">
                          <a:xfrm flipH="1">
                            <a:off x="989330" y="2880995"/>
                            <a:ext cx="831215" cy="1552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484"/>
                        <wps:cNvSpPr>
                          <a:spLocks noChangeArrowheads="1"/>
                        </wps:cNvSpPr>
                        <wps:spPr bwMode="auto">
                          <a:xfrm>
                            <a:off x="461010" y="4433570"/>
                            <a:ext cx="1056005" cy="5372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Response</w:t>
                              </w:r>
                            </w:p>
                          </w:txbxContent>
                        </wps:txbx>
                        <wps:bodyPr rot="0" vert="horz" wrap="square" lIns="64915" tIns="32458" rIns="64915" bIns="32458" anchor="t" anchorCtr="0" upright="1">
                          <a:noAutofit/>
                        </wps:bodyPr>
                      </wps:wsp>
                      <wps:wsp>
                        <wps:cNvPr id="90" name="AutoShape 485"/>
                        <wps:cNvSpPr>
                          <a:spLocks noChangeArrowheads="1"/>
                        </wps:cNvSpPr>
                        <wps:spPr bwMode="auto">
                          <a:xfrm>
                            <a:off x="2820035" y="5521960"/>
                            <a:ext cx="900430" cy="52514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change to treatment</w:t>
                              </w:r>
                            </w:p>
                            <w:p w:rsidR="007023DD" w:rsidRPr="007D3865" w:rsidRDefault="007023DD" w:rsidP="00E36DF9"/>
                          </w:txbxContent>
                        </wps:txbx>
                        <wps:bodyPr rot="0" vert="horz" wrap="square" lIns="64915" tIns="32458" rIns="64915" bIns="32458" anchor="t" anchorCtr="0" upright="1">
                          <a:noAutofit/>
                        </wps:bodyPr>
                      </wps:wsp>
                      <wps:wsp>
                        <wps:cNvPr id="91" name="AutoShape 486"/>
                        <wps:cNvSpPr>
                          <a:spLocks noChangeArrowheads="1"/>
                        </wps:cNvSpPr>
                        <wps:spPr bwMode="auto">
                          <a:xfrm>
                            <a:off x="1701800" y="3366770"/>
                            <a:ext cx="1435735" cy="53721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response or poor clinical response</w:t>
                              </w:r>
                            </w:p>
                          </w:txbxContent>
                        </wps:txbx>
                        <wps:bodyPr rot="0" vert="horz" wrap="square" lIns="64915" tIns="32458" rIns="64915" bIns="32458" anchor="t" anchorCtr="0" upright="1">
                          <a:noAutofit/>
                        </wps:bodyPr>
                      </wps:wsp>
                      <wps:wsp>
                        <wps:cNvPr id="92" name="AutoShape 487"/>
                        <wps:cNvCnPr>
                          <a:cxnSpLocks noChangeShapeType="1"/>
                          <a:stCxn id="87" idx="2"/>
                          <a:endCxn id="91" idx="0"/>
                        </wps:cNvCnPr>
                        <wps:spPr bwMode="auto">
                          <a:xfrm>
                            <a:off x="1820545" y="2880995"/>
                            <a:ext cx="599440" cy="4857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AutoShape 488"/>
                        <wps:cNvSpPr>
                          <a:spLocks noChangeArrowheads="1"/>
                        </wps:cNvSpPr>
                        <wps:spPr bwMode="auto">
                          <a:xfrm>
                            <a:off x="1642110" y="4185920"/>
                            <a:ext cx="1541780" cy="92710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jc w:val="left"/>
                                <w:rPr>
                                  <w:rFonts w:ascii="Arial" w:hAnsi="Arial" w:cs="Arial"/>
                                  <w:sz w:val="18"/>
                                  <w:szCs w:val="18"/>
                                </w:rPr>
                              </w:pPr>
                              <w:r w:rsidRPr="009812AA">
                                <w:rPr>
                                  <w:rFonts w:ascii="Arial" w:hAnsi="Arial" w:cs="Arial"/>
                                  <w:sz w:val="18"/>
                                  <w:szCs w:val="18"/>
                                </w:rPr>
                                <w:t xml:space="preserve">Change treatment (patients may discontinue treatment; change drugs or proceed to surgery) </w:t>
                              </w:r>
                            </w:p>
                            <w:p w:rsidR="007023DD" w:rsidRDefault="007023DD" w:rsidP="00E36DF9">
                              <w:pPr>
                                <w:jc w:val="center"/>
                                <w:rPr>
                                  <w:rFonts w:ascii="Arial" w:hAnsi="Arial" w:cs="Arial"/>
                                </w:rPr>
                              </w:pPr>
                            </w:p>
                          </w:txbxContent>
                        </wps:txbx>
                        <wps:bodyPr rot="0" vert="horz" wrap="square" lIns="64915" tIns="32458" rIns="64915" bIns="32458" anchor="t" anchorCtr="0" upright="1">
                          <a:noAutofit/>
                        </wps:bodyPr>
                      </wps:wsp>
                      <wps:wsp>
                        <wps:cNvPr id="94" name="AutoShape 489"/>
                        <wps:cNvCnPr>
                          <a:cxnSpLocks noChangeShapeType="1"/>
                          <a:stCxn id="89" idx="2"/>
                          <a:endCxn id="73" idx="0"/>
                        </wps:cNvCnPr>
                        <wps:spPr bwMode="auto">
                          <a:xfrm flipH="1">
                            <a:off x="465455" y="4970780"/>
                            <a:ext cx="523875" cy="615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5" name="AutoShape 490"/>
                        <wps:cNvCnPr>
                          <a:cxnSpLocks noChangeShapeType="1"/>
                          <a:stCxn id="91" idx="2"/>
                          <a:endCxn id="93" idx="0"/>
                        </wps:cNvCnPr>
                        <wps:spPr bwMode="auto">
                          <a:xfrm flipH="1">
                            <a:off x="2413000" y="3903980"/>
                            <a:ext cx="6985" cy="2819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6" name="AutoShape 492"/>
                        <wps:cNvCnPr>
                          <a:cxnSpLocks noChangeShapeType="1"/>
                          <a:stCxn id="90" idx="2"/>
                        </wps:cNvCnPr>
                        <wps:spPr bwMode="auto">
                          <a:xfrm>
                            <a:off x="3270250" y="6047105"/>
                            <a:ext cx="635" cy="11010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7" name="AutoShape 493"/>
                        <wps:cNvSpPr>
                          <a:spLocks noChangeArrowheads="1"/>
                        </wps:cNvSpPr>
                        <wps:spPr bwMode="auto">
                          <a:xfrm>
                            <a:off x="1434465" y="5586095"/>
                            <a:ext cx="963295" cy="53086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Discontinue/</w:t>
                              </w:r>
                            </w:p>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change treatment</w:t>
                              </w:r>
                            </w:p>
                          </w:txbxContent>
                        </wps:txbx>
                        <wps:bodyPr rot="0" vert="horz" wrap="square" lIns="64915" tIns="32458" rIns="64915" bIns="32458" anchor="t" anchorCtr="0" upright="1">
                          <a:noAutofit/>
                        </wps:bodyPr>
                      </wps:wsp>
                      <wps:wsp>
                        <wps:cNvPr id="98" name="AutoShape 494"/>
                        <wps:cNvCnPr>
                          <a:cxnSpLocks noChangeShapeType="1"/>
                          <a:stCxn id="89" idx="2"/>
                          <a:endCxn id="97" idx="0"/>
                        </wps:cNvCnPr>
                        <wps:spPr bwMode="auto">
                          <a:xfrm>
                            <a:off x="989330" y="4970780"/>
                            <a:ext cx="927100" cy="6153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AutoShape 495"/>
                        <wps:cNvCnPr>
                          <a:cxnSpLocks noChangeShapeType="1"/>
                          <a:stCxn id="97" idx="2"/>
                        </wps:cNvCnPr>
                        <wps:spPr bwMode="auto">
                          <a:xfrm>
                            <a:off x="1916430" y="6116955"/>
                            <a:ext cx="635"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AutoShape 496"/>
                        <wps:cNvSpPr>
                          <a:spLocks noChangeArrowheads="1"/>
                        </wps:cNvSpPr>
                        <wps:spPr bwMode="auto">
                          <a:xfrm>
                            <a:off x="3890010" y="5521960"/>
                            <a:ext cx="1087120" cy="52514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Discontinue/</w:t>
                              </w:r>
                            </w:p>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change treatment</w:t>
                              </w:r>
                            </w:p>
                            <w:p w:rsidR="007023DD" w:rsidRPr="007D3865" w:rsidRDefault="007023DD" w:rsidP="00E36DF9"/>
                          </w:txbxContent>
                        </wps:txbx>
                        <wps:bodyPr rot="0" vert="horz" wrap="square" lIns="64915" tIns="32458" rIns="64915" bIns="32458" anchor="t" anchorCtr="0" upright="1">
                          <a:noAutofit/>
                        </wps:bodyPr>
                      </wps:wsp>
                      <wps:wsp>
                        <wps:cNvPr id="101" name="AutoShape 497"/>
                        <wps:cNvCnPr>
                          <a:cxnSpLocks noChangeShapeType="1"/>
                          <a:stCxn id="77" idx="2"/>
                          <a:endCxn id="100" idx="0"/>
                        </wps:cNvCnPr>
                        <wps:spPr bwMode="auto">
                          <a:xfrm>
                            <a:off x="4164965" y="4239895"/>
                            <a:ext cx="268605" cy="1282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AutoShape 498"/>
                        <wps:cNvSpPr>
                          <a:spLocks noChangeArrowheads="1"/>
                        </wps:cNvSpPr>
                        <wps:spPr bwMode="auto">
                          <a:xfrm>
                            <a:off x="1936750" y="1137920"/>
                            <a:ext cx="2628900" cy="609600"/>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E36DF9">
                              <w:pPr>
                                <w:shd w:val="clear" w:color="auto" w:fill="FFFFFF"/>
                                <w:jc w:val="center"/>
                                <w:rPr>
                                  <w:rFonts w:ascii="Arial" w:hAnsi="Arial" w:cs="Arial"/>
                                  <w:sz w:val="18"/>
                                  <w:szCs w:val="18"/>
                                </w:rPr>
                              </w:pPr>
                              <w:r w:rsidRPr="009812AA">
                                <w:rPr>
                                  <w:rFonts w:ascii="Arial" w:hAnsi="Arial" w:cs="Arial"/>
                                  <w:sz w:val="18"/>
                                  <w:szCs w:val="18"/>
                                </w:rPr>
                                <w:t>No response or poor clinical response based on clinical, serological assessment</w:t>
                              </w:r>
                            </w:p>
                            <w:p w:rsidR="007023DD" w:rsidRPr="005D7007" w:rsidRDefault="007023DD" w:rsidP="00E36DF9">
                              <w:r>
                                <w:rPr>
                                  <w:i/>
                                  <w:sz w:val="16"/>
                                  <w:szCs w:val="16"/>
                                </w:rPr>
                                <w:t>T</w:t>
                              </w:r>
                            </w:p>
                            <w:p w:rsidR="007023DD" w:rsidRPr="00912F79" w:rsidRDefault="007023DD" w:rsidP="00E36DF9">
                              <w:pPr>
                                <w:pStyle w:val="TableText"/>
                                <w:rPr>
                                  <w:sz w:val="16"/>
                                  <w:szCs w:val="16"/>
                                </w:rPr>
                              </w:pPr>
                            </w:p>
                            <w:p w:rsidR="007023DD" w:rsidRPr="00DF77F7" w:rsidRDefault="007023DD" w:rsidP="00E36DF9">
                              <w:pPr>
                                <w:rPr>
                                  <w:szCs w:val="16"/>
                                </w:rPr>
                              </w:pPr>
                            </w:p>
                          </w:txbxContent>
                        </wps:txbx>
                        <wps:bodyPr rot="0" vert="horz" wrap="square" lIns="64915" tIns="32458" rIns="64915" bIns="32458" anchor="t" anchorCtr="0" upright="1">
                          <a:noAutofit/>
                        </wps:bodyPr>
                      </wps:wsp>
                      <wps:wsp>
                        <wps:cNvPr id="103" name="AutoShape 499"/>
                        <wps:cNvCnPr>
                          <a:cxnSpLocks noChangeShapeType="1"/>
                          <a:stCxn id="75" idx="2"/>
                          <a:endCxn id="102" idx="0"/>
                        </wps:cNvCnPr>
                        <wps:spPr bwMode="auto">
                          <a:xfrm flipH="1">
                            <a:off x="3251200" y="728345"/>
                            <a:ext cx="8890" cy="409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 name="Rectangle 500"/>
                        <wps:cNvSpPr>
                          <a:spLocks noChangeArrowheads="1"/>
                        </wps:cNvSpPr>
                        <wps:spPr bwMode="auto">
                          <a:xfrm>
                            <a:off x="4693285" y="601345"/>
                            <a:ext cx="1654810" cy="1009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E36DF9">
                              <w:pPr>
                                <w:pStyle w:val="TableName"/>
                                <w:ind w:left="720"/>
                              </w:pPr>
                              <w:r w:rsidRPr="004B2EB5">
                                <w:t>Legend:</w:t>
                              </w:r>
                            </w:p>
                            <w:tbl>
                              <w:tblPr>
                                <w:tblW w:w="2382" w:type="dxa"/>
                                <w:tblInd w:w="136" w:type="dxa"/>
                                <w:tblLook w:val="04A0" w:firstRow="1" w:lastRow="0" w:firstColumn="1" w:lastColumn="0" w:noHBand="0" w:noVBand="1"/>
                              </w:tblPr>
                              <w:tblGrid>
                                <w:gridCol w:w="250"/>
                                <w:gridCol w:w="2132"/>
                              </w:tblGrid>
                              <w:tr w:rsidR="007023DD" w:rsidTr="00F52AF5">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Current management</w:t>
                                    </w:r>
                                  </w:p>
                                </w:tc>
                              </w:tr>
                              <w:tr w:rsidR="007023DD" w:rsidTr="00F52AF5">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Proposed management</w:t>
                                    </w:r>
                                  </w:p>
                                </w:tc>
                              </w:tr>
                              <w:tr w:rsidR="007023DD" w:rsidTr="00F52AF5">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Common pathway</w:t>
                                    </w:r>
                                  </w:p>
                                </w:tc>
                              </w:tr>
                            </w:tbl>
                            <w:p w:rsidR="007023DD" w:rsidRDefault="007023DD" w:rsidP="00E36DF9">
                              <w:pPr>
                                <w:pStyle w:val="TableText"/>
                              </w:pPr>
                            </w:p>
                          </w:txbxContent>
                        </wps:txbx>
                        <wps:bodyPr rot="0" vert="horz" wrap="square" lIns="91440" tIns="45720" rIns="91440" bIns="45720" anchor="t" anchorCtr="0" upright="1">
                          <a:noAutofit/>
                        </wps:bodyPr>
                      </wps:wsp>
                      <wps:wsp>
                        <wps:cNvPr id="105" name="AutoShape 501"/>
                        <wps:cNvCnPr>
                          <a:cxnSpLocks noChangeShapeType="1"/>
                        </wps:cNvCnPr>
                        <wps:spPr bwMode="auto">
                          <a:xfrm>
                            <a:off x="4415155" y="6047105"/>
                            <a:ext cx="635" cy="1021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466" o:spid="_x0000_s1137" editas="canvas" alt="Title: Figure 4 Assessment of change to therapy in patients with Crohn’s disease - Description: Figure 4 Assessment of change to therapy in patients with Crohn’s disease" style="width:514.3pt;height:611.6pt;mso-position-horizontal-relative:char;mso-position-vertical-relative:line" coordsize="65316,77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">
                <v:shape id="_x0000_s1138" type="#_x0000_t75" alt="Figure 4 Assessment of change to therapy in patients with Crohn’s disease" style="position:absolute;width:65316;height:77673;visibility:visible;mso-wrap-style:square">
                  <v:fill o:detectmouseclick="t"/>
                  <v:path o:connecttype="none"/>
                </v:shape>
                <v:shape id="AutoShape 491" o:spid="_x0000_s1139" type="#_x0000_t32" style="position:absolute;left:57264;top:55029;width:13;height:162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2NcUAAADbAAAADwAAAGRycy9kb3ducmV2LnhtbESPQWvCQBSE74X+h+UVvNWNHmyNrlIK&#10;FbF4qJGgt0f2mYRm34bdVaO/3hUEj8PMfMNM551pxImcry0rGPQTEMSF1TWXCrbZz/snCB+QNTaW&#10;ScGFPMxnry9TTLU98x+dNqEUEcI+RQVVCG0qpS8qMuj7tiWO3sE6gyFKV0rt8BzhppHDJBlJgzXH&#10;hQpb+q6o+N8cjYLd7/iYX/I1rfLBeLVHZ/w1WyjVe+u+JiACdeEZfrSXWsHHE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UA2NcUAAADbAAAADwAAAAAAAAAA&#10;AAAAAAChAgAAZHJzL2Rvd25yZXYueG1sUEsFBgAAAAAEAAQA+QAAAJMDAAAAAA==&#10;">
                  <v:stroke endarrow="block"/>
                </v:shape>
                <v:roundrect id="AutoShape 468" o:spid="_x0000_s1140" style="position:absolute;top:55860;width:9302;height:59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RisYA&#10;AADbAAAADwAAAGRycy9kb3ducmV2LnhtbESPQWvCQBSE7wX/w/KEXopuaotKdBURA/ZQperB4yP7&#10;TILZt2l2jdt/3y0IPQ4z8w0zXwZTi45aV1lW8DpMQBDnVldcKDgds8EUhPPIGmvLpOCHHCwXvac5&#10;ptre+Yu6gy9EhLBLUUHpfZNK6fKSDLqhbYijd7GtQR9lW0jd4j3CTS1HSTKWBiuOCyU2tC4pvx5u&#10;RkE4f+xu4yx02Xrzuf9+2W1pn70r9dwPqxkIT8H/hx/trVYweYO/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3/RisYAAADbAAAADwAAAAAAAAAAAAAAAACYAgAAZHJz&#10;L2Rvd25yZXYueG1sUEsFBgAAAAAEAAQA9QAAAIsDAAAAAA==&#10;" fillcolor="#d8d8d8">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change to treatment</w:t>
                        </w:r>
                      </w:p>
                    </w:txbxContent>
                  </v:textbox>
                </v:roundrect>
                <v:roundrect id="AutoShape 469" o:spid="_x0000_s1141" style="position:absolute;left:50266;top:46012;width:14015;height:984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HacMA&#10;AADbAAAADwAAAGRycy9kb3ducmV2LnhtbESPQYvCMBSE74L/ITzBy7KmiqhUoxRBEfZkVfD4tnm2&#10;xealNFHr/nojLHgcZuYbZrFqTSXu1LjSsoLhIAJBnFldcq7geNh8z0A4j6yxskwKnuRgtex2Fhhr&#10;++A93VOfiwBhF6OCwvs6ltJlBRl0A1sTB+9iG4M+yCaXusFHgJtKjqJoIg2WHBYKrGldUHZNb0bB&#10;ZLr+O1X6eUl+hltMv8rz7DexSvV7bTIH4an1n/B/e6cVTMf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FHacMAAADbAAAADwAAAAAAAAAAAAAAAACYAgAAZHJzL2Rv&#10;d25yZXYueG1sUEsFBgAAAAAEAAQA9QAAAIgDAAAAAA==&#10;" fillcolor="#a5a5a5">
                  <v:textbox inset="1.80319mm,.90161mm,1.80319mm,.90161mm">
                    <w:txbxContent>
                      <w:p w:rsidR="007023DD" w:rsidRPr="009812AA" w:rsidRDefault="007023DD" w:rsidP="00E36DF9">
                        <w:pPr>
                          <w:spacing w:after="0"/>
                          <w:jc w:val="center"/>
                          <w:rPr>
                            <w:rFonts w:ascii="Arial" w:hAnsi="Arial" w:cs="Arial"/>
                            <w:sz w:val="18"/>
                            <w:szCs w:val="18"/>
                          </w:rPr>
                        </w:pPr>
                        <w:r w:rsidRPr="009812AA">
                          <w:rPr>
                            <w:rFonts w:ascii="Arial" w:hAnsi="Arial" w:cs="Arial"/>
                            <w:sz w:val="18"/>
                            <w:szCs w:val="18"/>
                          </w:rPr>
                          <w:t>Change treatment</w:t>
                        </w:r>
                      </w:p>
                      <w:p w:rsidR="007023DD" w:rsidRPr="009812AA" w:rsidRDefault="007023DD" w:rsidP="00E36DF9">
                        <w:pPr>
                          <w:jc w:val="center"/>
                          <w:rPr>
                            <w:rFonts w:ascii="Arial" w:hAnsi="Arial" w:cs="Arial"/>
                            <w:sz w:val="18"/>
                            <w:szCs w:val="18"/>
                          </w:rPr>
                        </w:pPr>
                        <w:r w:rsidRPr="009812AA">
                          <w:rPr>
                            <w:rFonts w:ascii="Arial" w:hAnsi="Arial" w:cs="Arial"/>
                            <w:sz w:val="18"/>
                            <w:szCs w:val="18"/>
                          </w:rPr>
                          <w:t>(patients may discontinue treatment; change drugs or proceed to surgery)</w:t>
                        </w:r>
                      </w:p>
                    </w:txbxContent>
                  </v:textbox>
                </v:roundrect>
                <v:roundrect id="AutoShape 470" o:spid="_x0000_s1142" style="position:absolute;left:21037;top:1987;width:23120;height:52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yP1cUA&#10;AADbAAAADwAAAGRycy9kb3ducmV2LnhtbESPQWvCQBSE7wX/w/KEXkQ3Vawas0ottBS81Fh6fmSf&#10;SUz2bcxuNfrruwWhx2FmvmGSdWdqcabWlZYVPI0iEMSZ1SXnCr72b8M5COeRNdaWScGVHKxXvYcE&#10;Y20vvKNz6nMRIOxiVFB438RSuqwgg25kG+LgHWxr0AfZ5lK3eAlwU8txFD1LgyWHhQIbei0oq9If&#10;o6B715PNt3Wb03xSueNtO/hc+IFSj/3uZQnCU+f/w/f2h1Ywm8L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I/VxQAAANsAAAAPAAAAAAAAAAAAAAAAAJgCAABkcnMv&#10;ZG93bnJldi54bWxQSwUGAAAAAAQABAD1AAAAigMAAAAA&#10;">
                  <v:textbox inset="1.80319mm,.90161mm,1.80319mm,.90161mm">
                    <w:txbxContent>
                      <w:p w:rsidR="007023DD" w:rsidRPr="009812AA" w:rsidRDefault="007023DD" w:rsidP="00E36DF9">
                        <w:pPr>
                          <w:jc w:val="center"/>
                          <w:rPr>
                            <w:rFonts w:ascii="Arial" w:hAnsi="Arial" w:cs="Arial"/>
                            <w:sz w:val="18"/>
                            <w:szCs w:val="18"/>
                          </w:rPr>
                        </w:pPr>
                        <w:r>
                          <w:rPr>
                            <w:rFonts w:ascii="Arial" w:hAnsi="Arial" w:cs="Arial"/>
                            <w:sz w:val="18"/>
                            <w:szCs w:val="18"/>
                          </w:rPr>
                          <w:t>Assessment of change to therapy</w:t>
                        </w:r>
                        <w:r w:rsidRPr="009812AA">
                          <w:rPr>
                            <w:rFonts w:ascii="Arial" w:hAnsi="Arial" w:cs="Arial"/>
                            <w:sz w:val="18"/>
                            <w:szCs w:val="18"/>
                          </w:rPr>
                          <w:t xml:space="preserve"> in patients with small bowel Crohn’s disease</w:t>
                        </w:r>
                      </w:p>
                      <w:p w:rsidR="007023DD" w:rsidRPr="00DF77F7" w:rsidRDefault="007023DD" w:rsidP="00E36DF9">
                        <w:pPr>
                          <w:rPr>
                            <w:szCs w:val="16"/>
                          </w:rPr>
                        </w:pPr>
                      </w:p>
                    </w:txbxContent>
                  </v:textbox>
                </v:roundrect>
                <v:roundrect id="AutoShape 471" o:spid="_x0000_s1143" style="position:absolute;left:44837;top:25717;width:7594;height:4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98hcUA&#10;AADbAAAADwAAAGRycy9kb3ducmV2LnhtbESPQWvCQBSE7wX/w/KEXkrd2EOU6BpCwFLw1FTB42v2&#10;mQSzb0N2NYm/vlso9DjMzDfMNh1NK+7Uu8ayguUiAkFcWt1wpeD4tX9dg3AeWWNrmRRM5CDdzZ62&#10;mGg78CfdC1+JAGGXoILa+y6R0pU1GXQL2xEH72J7gz7IvpK6xyHATSvfoiiWBhsOCzV2lNdUXoub&#10;URCv8sep1dMlOyzfsXhpzuvvzCr1PB+zDQhPo/8P/7U/tIJVDL9fwg+Qu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X3yFxQAAANsAAAAPAAAAAAAAAAAAAAAAAJgCAABkcnMv&#10;ZG93bnJldi54bWxQSwUGAAAAAAQABAD1AAAAigMAAAAA&#10;" fillcolor="#a5a5a5">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 xml:space="preserve">MR small bowel </w:t>
                        </w:r>
                      </w:p>
                      <w:p w:rsidR="007023DD" w:rsidRPr="00912F79" w:rsidRDefault="007023DD" w:rsidP="00E36DF9">
                        <w:pPr>
                          <w:pStyle w:val="TableText"/>
                          <w:rPr>
                            <w:sz w:val="16"/>
                            <w:szCs w:val="16"/>
                          </w:rPr>
                        </w:pPr>
                      </w:p>
                    </w:txbxContent>
                  </v:textbox>
                </v:roundrect>
                <v:roundrect id="AutoShape 472" o:spid="_x0000_s1144" style="position:absolute;left:37750;top:37026;width:7798;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ZHsMA&#10;AADbAAAADwAAAGRycy9kb3ducmV2LnhtbESPQYvCMBSE7wv+h/AEL4umerBSjVIEl4U9WRU8Pptn&#10;W2xeShO17q83guBxmJlvmMWqM7W4UesqywrGowgEcW51xYWC/W4znIFwHlljbZkUPMjBatn7WmCi&#10;7Z23dMt8IQKEXYIKSu+bREqXl2TQjWxDHLyzbQ36INtC6hbvAW5qOYmiqTRYcVgosaF1SfkluxoF&#10;03j9f6j145z+jX8w+66Os1NqlRr0u3QOwlPnP+F3+1criGN4fQk/QC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RPZHsMAAADbAAAADwAAAAAAAAAAAAAAAACYAgAAZHJzL2Rv&#10;d25yZXYueG1sUEsFBgAAAAAEAAQA9QAAAIgDAAAAAA==&#10;" fillcolor="#a5a5a5">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Response</w:t>
                        </w:r>
                      </w:p>
                    </w:txbxContent>
                  </v:textbox>
                </v:roundrect>
                <v:roundrect id="AutoShape 473" o:spid="_x0000_s1145" style="position:absolute;left:50266;top:34651;width:13659;height:438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xNbMAA&#10;AADbAAAADwAAAGRycy9kb3ducmV2LnhtbERPy4rCMBTdC/5DuMJsRFNdqFRTKYIizMqOgstrc/vA&#10;5qY0Uet8/WQhzPJw3pttbxrxpM7VlhXMphEI4tzqmksF55/9ZAXCeWSNjWVS8CYH22Q42GCs7YtP&#10;9Mx8KUIIuxgVVN63sZQur8igm9qWOHCF7Qz6ALtS6g5fIdw0ch5FC2mw5tBQYUu7ivJ79jAKFsvd&#10;76XR7yL9nh0wG9fX1S21Sn2N+nQNwlPv/8Uf91ErWIax4Uv4AT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IxNbMAAAADbAAAADwAAAAAAAAAAAAAAAACYAgAAZHJzL2Rvd25y&#10;ZXYueG1sUEsFBgAAAAAEAAQA9QAAAIUDAAAAAA==&#10;" fillcolor="#a5a5a5">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response or poor clinical response</w:t>
                        </w:r>
                      </w:p>
                      <w:p w:rsidR="007023DD" w:rsidRPr="005D7007" w:rsidRDefault="007023DD" w:rsidP="00E36DF9"/>
                    </w:txbxContent>
                  </v:textbox>
                </v:roundrect>
                <v:roundrect id="AutoShape 474" o:spid="_x0000_s1146" style="position:absolute;left:2146;top:71481;width:61334;height:439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GF0MUA&#10;AADbAAAADwAAAGRycy9kb3ducmV2LnhtbESPQWvCQBSE7wX/w/IEL9JsrGBN6hq0oBR6sVY8P7Kv&#10;SUz2bcyumvbXdwtCj8PMfMMsst404kqdqywrmEQxCOLc6ooLBYfPzeMchPPIGhvLpOCbHGTLwcMC&#10;U21v/EHXvS9EgLBLUUHpfZtK6fKSDLrItsTB+7KdQR9kV0jd4S3ATSOf4ngmDVYcFkps6bWkvN5f&#10;jIJ+q6fro3Xr83xau9PP+3iX+LFSo2G/egHhqff/4Xv7TSt4TuDvS/gB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YYXQxQAAANsAAAAPAAAAAAAAAAAAAAAAAJgCAABkcnMv&#10;ZG93bnJldi54bWxQSwUGAAAAAAQABAD1AAAAigMAAAAA&#10;">
                  <v:textbox inset="1.80319mm,.90161mm,1.80319mm,.90161mm">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Outcomes: Impact of treatment on symptoms, activity of disease, development of complications, Crohn’s disease progression, treatment morbidity, quality of life</w:t>
                        </w:r>
                      </w:p>
                      <w:p w:rsidR="007023DD" w:rsidRPr="00041698" w:rsidRDefault="007023DD" w:rsidP="00E36DF9"/>
                    </w:txbxContent>
                  </v:textbox>
                </v:roundrect>
                <v:shape id="AutoShape 475" o:spid="_x0000_s1147" type="#_x0000_t32" style="position:absolute;left:32512;top:17475;width:16122;height:824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476" o:spid="_x0000_s1148" type="#_x0000_t32" style="position:absolute;left:41649;top:30480;width:6985;height:65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477" o:spid="_x0000_s1149" type="#_x0000_t32" style="position:absolute;left:48634;top:30480;width:8465;height:41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shape id="AutoShape 478" o:spid="_x0000_s1150" type="#_x0000_t32" style="position:absolute;left:32702;top:42398;width:8947;height:1282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bq8IAAADbAAAADwAAAGRycy9kb3ducmV2LnhtbESPQWvCQBSE74L/YXlCb7qxpSLRTVCh&#10;IL2U2oIeH9lnsph9G7LbbPz33ULB4zAz3zDbcrStGKj3xrGC5SIDQVw5bbhW8P31Nl+D8AFZY+uY&#10;FNzJQ1lMJ1vMtYv8ScMp1CJB2OeooAmhy6X0VUMW/cJ1xMm7ut5iSLKvpe4xJrht5XOWraRFw2mh&#10;wY4ODVW3049VYOKHGbrjIe7fzxevI5n7qzNKPc3G3QZEoDE8wv/to1awfoG/L+kHyO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6Ibq8IAAADbAAAADwAAAAAAAAAAAAAA&#10;AAChAgAAZHJzL2Rvd25yZXYueG1sUEsFBgAAAAAEAAQA+QAAAJADAAAAAA==&#10;">
                  <v:stroke endarrow="block"/>
                </v:shape>
                <v:shape id="AutoShape 479" o:spid="_x0000_s1151" type="#_x0000_t32" style="position:absolute;left:57099;top:39039;width:178;height:697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B7/cQAAADbAAAADwAAAGRycy9kb3ducmV2LnhtbESPQWvCQBSE7wX/w/KE3urGUkS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MHv9xAAAANsAAAAPAAAAAAAAAAAA&#10;AAAAAKECAABkcnMvZG93bnJldi54bWxQSwUGAAAAAAQABAD5AAAAkgMAAAAA&#10;">
                  <v:stroke endarrow="block"/>
                </v:shape>
                <v:shape id="AutoShape 480" o:spid="_x0000_s1152" type="#_x0000_t32" style="position:absolute;left:4654;top:61766;width:6;height:95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zeZsQAAADbAAAADwAAAGRycy9kb3ducmV2LnhtbESPQWvCQBSE7wX/w/KE3urGQkWjq4hg&#10;KZYeNCXo7ZF9JsHs27C7avTXdwWhx2FmvmFmi8404kLO15YVDAcJCOLC6ppLBb/Z+m0MwgdkjY1l&#10;UnAjD4t572WGqbZX3tJlF0oRIexTVFCF0KZS+qIig35gW+LoHa0zGKJ0pdQOrxFuGvmeJCNpsOa4&#10;UGFLq4qK0+5sFOy/J+f8lv/QJh9ONgd0xt+zT6Ve+91yCiJQF/7Dz/aXVjD+gMeX+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N5mxAAAANsAAAAPAAAAAAAAAAAA&#10;AAAAAKECAABkcnMvZG93bnJldi54bWxQSwUGAAAAAAQABAD5AAAAkgMAAAAA&#10;">
                  <v:stroke endarrow="block"/>
                </v:shape>
                <v:shape id="AutoShape 481" o:spid="_x0000_s1153" type="#_x0000_t32" style="position:absolute;left:18205;top:17475;width:14307;height:49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W4M8EAAADbAAAADwAAAGRycy9kb3ducmV2LnhtbESPQYvCMBSE78L+h/AWvGm6wopUo6iw&#10;IHsRXUGPj+bZBpuX0sSm/nsjCHscZuYbZrHqbS06ar1xrOBrnIEgLpw2XCo4/f2MZiB8QNZYOyYF&#10;D/KwWn4MFphrF/lA3TGUIkHY56igCqHJpfRFRRb92DXEybu61mJIsi2lbjEmuK3lJMum0qLhtFBh&#10;Q9uKitvxbhWYuDdds9vGze/54nUk8/h2RqnhZ7+egwjUh//wu73TCmZTeH1JP0Au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1bgzwQAAANsAAAAPAAAAAAAAAAAAAAAA&#10;AKECAABkcnMvZG93bnJldi54bWxQSwUGAAAAAAQABAD5AAAAjwMAAAAA&#10;">
                  <v:stroke endarrow="block"/>
                </v:shape>
                <v:roundrect id="AutoShape 482" o:spid="_x0000_s1154" style="position:absolute;left:8534;top:22428;width:19336;height:63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GnrsYA&#10;AADbAAAADwAAAGRycy9kb3ducmV2LnhtbESPT2vCQBTE70K/w/IKvYhuKkUlukoRA/ZQxT8Hj4/s&#10;MwnNvk2za9x++64geBxm5jfMfBlMLTpqXWVZwfswAUGcW11xoeB0zAZTEM4ja6wtk4I/crBcvPTm&#10;mGp74z11B1+ICGGXooLS+yaV0uUlGXRD2xBH72Jbgz7KtpC6xVuEm1qOkmQsDVYcF0psaFVS/nO4&#10;GgXh/LW9jrPQZav19+63v93QLvtQ6u01fM5AeAr+GX60N1rBdAL3L/EHy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ZGnrsYAAADbAAAADwAAAAAAAAAAAAAAAACYAgAAZHJz&#10;L2Rvd25yZXYueG1sUEsFBgAAAAAEAAQA9QAAAIsDAAAAAA==&#10;" fillcolor="#d8d8d8">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Additional imaging (CT, SBFT), endoscopic assessment</w:t>
                        </w:r>
                      </w:p>
                      <w:p w:rsidR="007023DD" w:rsidRPr="005D7007" w:rsidRDefault="007023DD" w:rsidP="00E36DF9">
                        <w:r>
                          <w:rPr>
                            <w:i/>
                            <w:sz w:val="16"/>
                            <w:szCs w:val="16"/>
                          </w:rPr>
                          <w:t>T</w:t>
                        </w:r>
                      </w:p>
                      <w:p w:rsidR="007023DD" w:rsidRPr="00912F79" w:rsidRDefault="007023DD" w:rsidP="00E36DF9">
                        <w:pPr>
                          <w:pStyle w:val="TableText"/>
                          <w:rPr>
                            <w:sz w:val="16"/>
                            <w:szCs w:val="16"/>
                          </w:rPr>
                        </w:pPr>
                      </w:p>
                      <w:p w:rsidR="007023DD" w:rsidRPr="00DF77F7" w:rsidRDefault="007023DD" w:rsidP="00E36DF9">
                        <w:pPr>
                          <w:rPr>
                            <w:szCs w:val="16"/>
                          </w:rPr>
                        </w:pPr>
                      </w:p>
                    </w:txbxContent>
                  </v:textbox>
                </v:roundrect>
                <v:shape id="AutoShape 483" o:spid="_x0000_s1155" type="#_x0000_t32" style="position:absolute;left:9893;top:28809;width:8312;height:155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roundrect id="AutoShape 484" o:spid="_x0000_s1156" style="position:absolute;left:4610;top:44335;width:10560;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KWR8UA&#10;AADbAAAADwAAAGRycy9kb3ducmV2LnhtbESPQWvCQBSE74L/YXlCL6KbShGNriJiwB6q1Hrw+Mg+&#10;k2D2bZpd4/bfdwsFj8PMfMMs18HUoqPWVZYVvI4TEMS51RUXCs5f2WgGwnlkjbVlUvBDDtarfm+J&#10;qbYP/qTu5AsRIexSVFB636RSurwkg25sG+LoXW1r0EfZFlK3+IhwU8tJkkylwYrjQokNbUvKb6e7&#10;URAu74f7NAtdtt19HL+Hhz0dszelXgZhswDhKfhn+L+91wpmc/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QpZHxQAAANsAAAAPAAAAAAAAAAAAAAAAAJgCAABkcnMv&#10;ZG93bnJldi54bWxQSwUGAAAAAAQABAD1AAAAigMAAAAA&#10;" fillcolor="#d8d8d8">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Response</w:t>
                        </w:r>
                      </w:p>
                    </w:txbxContent>
                  </v:textbox>
                </v:roundrect>
                <v:roundrect id="AutoShape 485" o:spid="_x0000_s1157" style="position:absolute;left:28200;top:55219;width:9004;height:52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ankMIA&#10;AADbAAAADwAAAGRycy9kb3ducmV2LnhtbERPTWvCQBC9F/wPywi9FN2kh1Sjq4SARejJtILHMTsm&#10;wexsyG418dd3D0KPj/e93g6mFTfqXWNZQTyPQBCXVjdcKfj53s0WIJxH1thaJgUjOdhuJi9rTLW9&#10;84Fuha9ECGGXooLa+y6V0pU1GXRz2xEH7mJ7gz7AvpK6x3sIN618j6JEGmw4NNTYUV5TeS1+jYLk&#10;I38cWz1esq/4E4u35rQ4Z1ap1+mQrUB4Gvy/+OneawXLsD58CT9Ab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9qeQwgAAANsAAAAPAAAAAAAAAAAAAAAAAJgCAABkcnMvZG93&#10;bnJldi54bWxQSwUGAAAAAAQABAD1AAAAhwMAAAAA&#10;" fillcolor="#a5a5a5">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change to treatment</w:t>
                        </w:r>
                      </w:p>
                      <w:p w:rsidR="007023DD" w:rsidRPr="007D3865" w:rsidRDefault="007023DD" w:rsidP="00E36DF9"/>
                    </w:txbxContent>
                  </v:textbox>
                </v:roundrect>
                <v:roundrect id="AutoShape 486" o:spid="_x0000_s1158" style="position:absolute;left:17018;top:33667;width:14357;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0MnMUA&#10;AADbAAAADwAAAGRycy9kb3ducmV2LnhtbESPQWvCQBSE7wX/w/KEXopulCI2dRURA/ZQReuhx0f2&#10;mQSzb2N2jdt/3xUEj8PMfMPMFsHUoqPWVZYVjIYJCOLc6ooLBcefbDAF4TyyxtoyKfgjB4t572WG&#10;qbY33lN38IWIEHYpKii9b1IpXV6SQTe0DXH0TrY16KNsC6lbvEW4qeU4SSbSYMVxocSGViXl58PV&#10;KAi/X9vrJAtdtlp/7y5v2w3tsnelXvth+QnCU/DP8KO90Qo+RnD/En+AnP8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7QycxQAAANsAAAAPAAAAAAAAAAAAAAAAAJgCAABkcnMv&#10;ZG93bnJldi54bWxQSwUGAAAAAAQABAD1AAAAigMAAAAA&#10;" fillcolor="#d8d8d8">
                  <v:textbox inset="1.80319mm,.90161mm,1.80319mm,.90161mm">
                    <w:txbxContent>
                      <w:p w:rsidR="007023DD" w:rsidRPr="009812AA" w:rsidRDefault="007023DD" w:rsidP="00E36DF9">
                        <w:pPr>
                          <w:jc w:val="center"/>
                          <w:rPr>
                            <w:rFonts w:ascii="Arial" w:hAnsi="Arial" w:cs="Arial"/>
                            <w:sz w:val="18"/>
                            <w:szCs w:val="18"/>
                          </w:rPr>
                        </w:pPr>
                        <w:r w:rsidRPr="009812AA">
                          <w:rPr>
                            <w:rFonts w:ascii="Arial" w:hAnsi="Arial" w:cs="Arial"/>
                            <w:sz w:val="18"/>
                            <w:szCs w:val="18"/>
                          </w:rPr>
                          <w:t>No response or poor clinical response</w:t>
                        </w:r>
                      </w:p>
                    </w:txbxContent>
                  </v:textbox>
                </v:roundrect>
                <v:shape id="AutoShape 487" o:spid="_x0000_s1159" type="#_x0000_t32" style="position:absolute;left:18205;top:28809;width:5994;height:4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zQz8UAAADbAAAADwAAAGRycy9kb3ducmV2LnhtbESPQWvCQBSE74X+h+UVvNVNPIhJXYMU&#10;WorioVpCvT2yzySYfRt2V43++q4g9DjMzDfMvBhMJ87kfGtZQTpOQBBXVrdcK/jZfbzOQPiArLGz&#10;TAqu5KFYPD/NMdf2wt903oZaRAj7HBU0IfS5lL5qyKAf2544egfrDIYoXS21w0uEm05OkmQqDbYc&#10;Fxrs6b2h6rg9GQW/6+xUXssNrco0W+3RGX/bfSo1ehmWbyACDeE//Gh/aQXZB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zQz8UAAADbAAAADwAAAAAAAAAA&#10;AAAAAAChAgAAZHJzL2Rvd25yZXYueG1sUEsFBgAAAAAEAAQA+QAAAJMDAAAAAA==&#10;">
                  <v:stroke endarrow="block"/>
                </v:shape>
                <v:roundrect id="AutoShape 488" o:spid="_x0000_s1160" style="position:absolute;left:16421;top:41859;width:15417;height:927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M3cMYA&#10;AADbAAAADwAAAGRycy9kb3ducmV2LnhtbESPQWvCQBSE7wX/w/KEXopuaotodBURA/ZQperB4yP7&#10;TILZt2l2jdt/3y0IPQ4z8w0zXwZTi45aV1lW8DpMQBDnVldcKDgds8EEhPPIGmvLpOCHHCwXvac5&#10;ptre+Yu6gy9EhLBLUUHpfZNK6fKSDLqhbYijd7GtQR9lW0jd4j3CTS1HSTKWBiuOCyU2tC4pvx5u&#10;RkE4f+xu4yx02Xrzuf9+2W1pn70r9dwPqxkIT8H/hx/trVYwfYO/L/EHyM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3M3cMYAAADbAAAADwAAAAAAAAAAAAAAAACYAgAAZHJz&#10;L2Rvd25yZXYueG1sUEsFBgAAAAAEAAQA9QAAAIsDAAAAAA==&#10;" fillcolor="#d8d8d8">
                  <v:textbox inset="1.80319mm,.90161mm,1.80319mm,.90161mm">
                    <w:txbxContent>
                      <w:p w:rsidR="007023DD" w:rsidRPr="009812AA" w:rsidRDefault="007023DD" w:rsidP="00E36DF9">
                        <w:pPr>
                          <w:jc w:val="left"/>
                          <w:rPr>
                            <w:rFonts w:ascii="Arial" w:hAnsi="Arial" w:cs="Arial"/>
                            <w:sz w:val="18"/>
                            <w:szCs w:val="18"/>
                          </w:rPr>
                        </w:pPr>
                        <w:r w:rsidRPr="009812AA">
                          <w:rPr>
                            <w:rFonts w:ascii="Arial" w:hAnsi="Arial" w:cs="Arial"/>
                            <w:sz w:val="18"/>
                            <w:szCs w:val="18"/>
                          </w:rPr>
                          <w:t xml:space="preserve">Change treatment (patients may discontinue treatment; change drugs or proceed to surgery) </w:t>
                        </w:r>
                      </w:p>
                      <w:p w:rsidR="007023DD" w:rsidRDefault="007023DD" w:rsidP="00E36DF9">
                        <w:pPr>
                          <w:jc w:val="center"/>
                          <w:rPr>
                            <w:rFonts w:ascii="Arial" w:hAnsi="Arial" w:cs="Arial"/>
                          </w:rPr>
                        </w:pPr>
                      </w:p>
                    </w:txbxContent>
                  </v:textbox>
                </v:roundrect>
                <v:shape id="AutoShape 489" o:spid="_x0000_s1161" type="#_x0000_t32" style="position:absolute;left:4654;top:49707;width:5239;height:61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IVAsIAAADbAAAADwAAAGRycy9kb3ducmV2LnhtbESPQWsCMRSE74L/ITyhN81arOjWKCoI&#10;0ouohXp8bF53g5uXZZNu1n/fCIUeh5n5hllteluLjlpvHCuYTjIQxIXThksFn9fDeAHCB2SNtWNS&#10;8CAPm/VwsMJcu8hn6i6hFAnCPkcFVQhNLqUvKrLoJ64hTt63ay2GJNtS6hZjgttavmbZXFo0nBYq&#10;bGhfUXG//FgFJp5M1xz3cffxdfM6knm8OaPUy6jfvoMI1If/8F/7qBUsZ/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ZIVAsIAAADbAAAADwAAAAAAAAAAAAAA&#10;AAChAgAAZHJzL2Rvd25yZXYueG1sUEsFBgAAAAAEAAQA+QAAAJADAAAAAA==&#10;">
                  <v:stroke endarrow="block"/>
                </v:shape>
                <v:shape id="AutoShape 490" o:spid="_x0000_s1162" type="#_x0000_t32" style="position:absolute;left:24130;top:39039;width:69;height:28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6wmcMAAADbAAAADwAAAGRycy9kb3ducmV2LnhtbESPT2sCMRTE74V+h/AK3rrZFpS6GqUV&#10;BPFS/AN6fGyeu8HNy7KJm/XbN4LQ4zAzv2Hmy8E2oqfOG8cKPrIcBHHptOFKwfGwfv8C4QOyxsYx&#10;KbiTh+Xi9WWOhXaRd9TvQyUShH2BCuoQ2kJKX9Zk0WeuJU7exXUWQ5JdJXWHMcFtIz/zfCItGk4L&#10;Nba0qqm87m9WgYm/pm83q/izPZ29jmTuY2eUGr0N3zMQgYbwH362N1rBdA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resJnDAAAA2wAAAA8AAAAAAAAAAAAA&#10;AAAAoQIAAGRycy9kb3ducmV2LnhtbFBLBQYAAAAABAAEAPkAAACRAwAAAAA=&#10;">
                  <v:stroke endarrow="block"/>
                </v:shape>
                <v:shape id="AutoShape 492" o:spid="_x0000_s1163" type="#_x0000_t32" style="position:absolute;left:32702;top:60471;width:6;height:11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fWzMUAAADbAAAADwAAAGRycy9kb3ducmV2LnhtbESPQWvCQBSE70L/w/IKvekmPYhJXYMU&#10;WorioVpCvT2yzySYfRt2V43++q4g9DjMzDfMvBhMJ87kfGtZQTpJQBBXVrdcK/jZfYxnIHxA1thZ&#10;JgVX8lAsnkZzzLW98Dedt6EWEcI+RwVNCH0upa8aMugntieO3sE6gyFKV0vt8BLhppOvSTKVBluO&#10;Cw329N5QddyejILfdXYqr+WGVmWarfbojL/tPpV6eR6WbyACDeE//Gh/aQXZFO5f4g+Qi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nfWzMUAAADbAAAADwAAAAAAAAAA&#10;AAAAAAChAgAAZHJzL2Rvd25yZXYueG1sUEsFBgAAAAAEAAQA+QAAAJMDAAAAAA==&#10;">
                  <v:stroke endarrow="block"/>
                </v:shape>
                <v:roundrect id="AutoShape 493" o:spid="_x0000_s1164" style="position:absolute;left:14344;top:55860;width:9633;height:530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gxc8YA&#10;AADbAAAADwAAAGRycy9kb3ducmV2LnhtbESPzWvCQBTE7wX/h+UJvRTdWIofqauINGAPKn4cenxk&#10;X5PQ7Ns0u8btf+8WBI/DzPyGmS+DqUVHrassKxgNExDEudUVFwrOp2wwBeE8ssbaMin4IwfLRe9p&#10;jqm2Vz5Qd/SFiBB2KSoovW9SKV1ekkE3tA1x9L5ta9BH2RZSt3iNcFPL1yQZS4MVx4USG1qXlP8c&#10;L0ZB+PrcXcZZ6LL1x3b/+7Lb0D57U+q5H1bvIDwF/wjf2xutYDaB/y/xB8jF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gxc8YAAADbAAAADwAAAAAAAAAAAAAAAACYAgAAZHJz&#10;L2Rvd25yZXYueG1sUEsFBgAAAAAEAAQA9QAAAIsDAAAAAA==&#10;" fillcolor="#d8d8d8">
                  <v:textbox inset="1.80319mm,.90161mm,1.80319mm,.90161mm">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Discontinue/</w:t>
                        </w:r>
                      </w:p>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change treatment</w:t>
                        </w:r>
                      </w:p>
                    </w:txbxContent>
                  </v:textbox>
                </v:roundrect>
                <v:shape id="AutoShape 494" o:spid="_x0000_s1165" type="#_x0000_t32" style="position:absolute;left:9893;top:49707;width:9271;height:61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TnJcIAAADbAAAADwAAAGRycy9kb3ducmV2LnhtbERPz2vCMBS+C/sfwhvspqk7DNsZZQw2&#10;RoeHVSnu9miebbF5KUm07f765SB4/Ph+r7ej6cSVnG8tK1guEhDEldUt1woO+4/5CoQPyBo7y6Rg&#10;Ig/bzcNsjZm2A//QtQi1iCHsM1TQhNBnUvqqIYN+YXviyJ2sMxgidLXUDocYbjr5nCQv0mDLsaHB&#10;nt4bqs7FxSg4fqeXcip3lJfLNP9FZ/zf/lOpp8fx7RVEoDHcxTf3l1aQxrHxS/wBcvM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KTnJcIAAADbAAAADwAAAAAAAAAAAAAA&#10;AAChAgAAZHJzL2Rvd25yZXYueG1sUEsFBgAAAAAEAAQA+QAAAJADAAAAAA==&#10;">
                  <v:stroke endarrow="block"/>
                </v:shape>
                <v:shape id="AutoShape 495" o:spid="_x0000_s1166" type="#_x0000_t32" style="position:absolute;left:19164;top:61169;width:6;height:10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CvsUAAADbAAAADwAAAGRycy9kb3ducmV2LnhtbESPQWvCQBSE70L/w/IKvekmPZQmuoZS&#10;UIrSQ1WC3h7Z1yQ0+zbsrhr99V1B8DjMzDfMrBhMJ07kfGtZQTpJQBBXVrdcK9htF+N3ED4ga+ws&#10;k4ILeSjmT6MZ5tqe+YdOm1CLCGGfo4ImhD6X0lcNGfQT2xNH79c6gyFKV0vt8BzhppOvSfImDbYc&#10;Fxrs6bOh6m9zNAr26+xYXspvWpVptjqgM/66XSr18jx8TEEEGsIjfG9/aQVZBrcv8Qf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hCvsUAAADbAAAADwAAAAAAAAAA&#10;AAAAAAChAgAAZHJzL2Rvd25yZXYueG1sUEsFBgAAAAAEAAQA+QAAAJMDAAAAAA==&#10;">
                  <v:stroke endarrow="block"/>
                </v:shape>
                <v:roundrect id="AutoShape 496" o:spid="_x0000_s1167" style="position:absolute;left:38900;top:55219;width:10871;height:52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lMOsUA&#10;AADcAAAADwAAAGRycy9kb3ducmV2LnhtbESPQWvCQBCF74X+h2UKXopu9KASXSUIloIno4Uex+yY&#10;BLOzIbtq9Nc7h0JvM7w3732zXPeuUTfqQu3ZwHiUgCIuvK25NHA8bIdzUCEiW2w8k4EHBViv3t+W&#10;mFp/5z3d8lgqCeGQooEqxjbVOhQVOQwj3xKLdvadwyhrV2rb4V3CXaMnSTLVDmuWhgpb2lRUXPKr&#10;MzCdbZ4/jX2cs934C/PP+nd+yrwxg48+W4CK1Md/89/1txX8RPDlGZlAr1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mUw6xQAAANwAAAAPAAAAAAAAAAAAAAAAAJgCAABkcnMv&#10;ZG93bnJldi54bWxQSwUGAAAAAAQABAD1AAAAigMAAAAA&#10;" fillcolor="#a5a5a5">
                  <v:textbox inset="1.80319mm,.90161mm,1.80319mm,.90161mm">
                    <w:txbxContent>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Discontinue/</w:t>
                        </w:r>
                      </w:p>
                      <w:p w:rsidR="007023DD" w:rsidRPr="009812AA" w:rsidRDefault="007023DD" w:rsidP="00E36DF9">
                        <w:pPr>
                          <w:spacing w:after="0" w:line="240" w:lineRule="auto"/>
                          <w:jc w:val="center"/>
                          <w:rPr>
                            <w:rFonts w:ascii="Arial" w:hAnsi="Arial" w:cs="Arial"/>
                            <w:sz w:val="18"/>
                            <w:szCs w:val="18"/>
                          </w:rPr>
                        </w:pPr>
                        <w:r w:rsidRPr="009812AA">
                          <w:rPr>
                            <w:rFonts w:ascii="Arial" w:hAnsi="Arial" w:cs="Arial"/>
                            <w:sz w:val="18"/>
                            <w:szCs w:val="18"/>
                          </w:rPr>
                          <w:t>change treatment</w:t>
                        </w:r>
                      </w:p>
                      <w:p w:rsidR="007023DD" w:rsidRPr="007D3865" w:rsidRDefault="007023DD" w:rsidP="00E36DF9"/>
                    </w:txbxContent>
                  </v:textbox>
                </v:roundrect>
                <v:shape id="AutoShape 497" o:spid="_x0000_s1168" type="#_x0000_t32" style="position:absolute;left:41649;top:42398;width:2686;height:128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OLD8MAAADcAAAADwAAAGRycy9kb3ducmV2LnhtbERPTWvCQBC9C/0PyxR60016KDW6BhFa&#10;itJDVYLehuw0Cc3Oht2NRn99VxC8zeN9zjwfTCtO5HxjWUE6SUAQl1Y3XCnY7z7G7yB8QNbYWiYF&#10;F/KQL55Gc8y0PfMPnbahEjGEfYYK6hC6TEpf1mTQT2xHHLlf6wyGCF0ltcNzDDetfE2SN2mw4dhQ&#10;Y0ermsq/bW8UHDbTvrgU37Qu0un6iM746+5TqZfnYTkDEWgID/Hd/aXj/CSF2zPxAr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ziw/DAAAA3AAAAA8AAAAAAAAAAAAA&#10;AAAAoQIAAGRycy9kb3ducmV2LnhtbFBLBQYAAAAABAAEAPkAAACRAwAAAAA=&#10;">
                  <v:stroke endarrow="block"/>
                </v:shape>
                <v:roundrect id="AutoShape 498" o:spid="_x0000_s1169" style="position:absolute;left:19367;top:11379;width:26289;height:6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mKycQA&#10;AADcAAAADwAAAGRycy9kb3ducmV2LnhtbERPTWvCQBC9F/oflin0ImZTAyXGrFILLQUvVsXzkB2T&#10;aHY2zW5N6q93BaG3ebzPyReDacSZOldbVvASxSCIC6trLhXsth/jFITzyBoby6Tgjxws5o8POWba&#10;9vxN540vRQhhl6GCyvs2k9IVFRl0kW2JA3ewnUEfYFdK3WEfwk0jJ3H8Kg3WHBoqbOm9ouK0+TUK&#10;hk+dLPfWLX/S5OSOl9VoPfUjpZ6fhrcZCE+D/xff3V86zI8ncHsmXC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pisnEAAAA3AAAAA8AAAAAAAAAAAAAAAAAmAIAAGRycy9k&#10;b3ducmV2LnhtbFBLBQYAAAAABAAEAPUAAACJAwAAAAA=&#10;">
                  <v:textbox inset="1.80319mm,.90161mm,1.80319mm,.90161mm">
                    <w:txbxContent>
                      <w:p w:rsidR="007023DD" w:rsidRPr="009812AA" w:rsidRDefault="007023DD" w:rsidP="00E36DF9">
                        <w:pPr>
                          <w:shd w:val="clear" w:color="auto" w:fill="FFFFFF"/>
                          <w:jc w:val="center"/>
                          <w:rPr>
                            <w:rFonts w:ascii="Arial" w:hAnsi="Arial" w:cs="Arial"/>
                            <w:sz w:val="18"/>
                            <w:szCs w:val="18"/>
                          </w:rPr>
                        </w:pPr>
                        <w:r w:rsidRPr="009812AA">
                          <w:rPr>
                            <w:rFonts w:ascii="Arial" w:hAnsi="Arial" w:cs="Arial"/>
                            <w:sz w:val="18"/>
                            <w:szCs w:val="18"/>
                          </w:rPr>
                          <w:t>No response or poor clinical response based on clinical, serological assessment</w:t>
                        </w:r>
                      </w:p>
                      <w:p w:rsidR="007023DD" w:rsidRPr="005D7007" w:rsidRDefault="007023DD" w:rsidP="00E36DF9">
                        <w:r>
                          <w:rPr>
                            <w:i/>
                            <w:sz w:val="16"/>
                            <w:szCs w:val="16"/>
                          </w:rPr>
                          <w:t>T</w:t>
                        </w:r>
                      </w:p>
                      <w:p w:rsidR="007023DD" w:rsidRPr="00912F79" w:rsidRDefault="007023DD" w:rsidP="00E36DF9">
                        <w:pPr>
                          <w:pStyle w:val="TableText"/>
                          <w:rPr>
                            <w:sz w:val="16"/>
                            <w:szCs w:val="16"/>
                          </w:rPr>
                        </w:pPr>
                      </w:p>
                      <w:p w:rsidR="007023DD" w:rsidRPr="00DF77F7" w:rsidRDefault="007023DD" w:rsidP="00E36DF9">
                        <w:pPr>
                          <w:rPr>
                            <w:szCs w:val="16"/>
                          </w:rPr>
                        </w:pPr>
                      </w:p>
                    </w:txbxContent>
                  </v:textbox>
                </v:roundrect>
                <v:shape id="AutoShape 499" o:spid="_x0000_s1170" type="#_x0000_t32" style="position:absolute;left:32512;top:7283;width:88;height:40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z7oMEAAADcAAAADwAAAGRycy9kb3ducmV2LnhtbERP32vCMBB+F/Y/hBP2ZlMdE6nGshUG&#10;spcxFbbHoznbsOZSmtjU/34ZDHy7j+/n7crJdmKkwRvHCpZZDoK4dtpwo+B8eltsQPiArLFzTApu&#10;5KHcP8x2WGgX+ZPGY2hECmFfoII2hL6Q0tctWfSZ64kTd3GDxZDg0Eg9YEzhtpOrPF9Li4ZTQ4s9&#10;VS3VP8erVWDihxn7QxVf37++vY5kbs/OKPU4n162IAJN4S7+dx90mp8/wd8z6QK5/w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fPugwQAAANwAAAAPAAAAAAAAAAAAAAAA&#10;AKECAABkcnMvZG93bnJldi54bWxQSwUGAAAAAAQABAD5AAAAjwMAAAAA&#10;">
                  <v:stroke endarrow="block"/>
                </v:shape>
                <v:rect id="Rectangle 500" o:spid="_x0000_s1171" style="position:absolute;left:46932;top:6013;width:16548;height:100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OmM8MA&#10;AADcAAAADwAAAGRycy9kb3ducmV2LnhtbERPTWvCQBC9C/0Pywi96a41hjZ1lSIIherBpNDrkB2T&#10;0Oxsml1N+u/dQsHbPN7nrLejbcWVet841rCYKxDEpTMNVxo+i/3sGYQPyAZbx6ThlzxsNw+TNWbG&#10;DXyiax4qEUPYZ6ihDqHLpPRlTRb93HXEkTu73mKIsK+k6XGI4baVT0ql0mLDsaHGjnY1ld/5xWrA&#10;NDE/x/PyUHxcUnypRrVffSmtH6fj2yuIQGO4i//d7ybOVwn8PRMvkJ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OmM8MAAADcAAAADwAAAAAAAAAAAAAAAACYAgAAZHJzL2Rv&#10;d25yZXYueG1sUEsFBgAAAAAEAAQA9QAAAIgDAAAAAA==&#10;" stroked="f">
                  <v:textbox>
                    <w:txbxContent>
                      <w:p w:rsidR="007023DD" w:rsidRDefault="007023DD" w:rsidP="00E36DF9">
                        <w:pPr>
                          <w:pStyle w:val="TableName"/>
                          <w:ind w:left="720"/>
                        </w:pPr>
                        <w:r w:rsidRPr="004B2EB5">
                          <w:t>Legend:</w:t>
                        </w:r>
                      </w:p>
                      <w:tbl>
                        <w:tblPr>
                          <w:tblW w:w="2382" w:type="dxa"/>
                          <w:tblInd w:w="136" w:type="dxa"/>
                          <w:tblLook w:val="04A0" w:firstRow="1" w:lastRow="0" w:firstColumn="1" w:lastColumn="0" w:noHBand="0" w:noVBand="1"/>
                        </w:tblPr>
                        <w:tblGrid>
                          <w:gridCol w:w="250"/>
                          <w:gridCol w:w="2132"/>
                        </w:tblGrid>
                        <w:tr w:rsidR="007023DD" w:rsidTr="00F52AF5">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Current management</w:t>
                              </w:r>
                            </w:p>
                          </w:tc>
                        </w:tr>
                        <w:tr w:rsidR="007023DD" w:rsidTr="00F52AF5">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Proposed management</w:t>
                              </w:r>
                            </w:p>
                          </w:tc>
                        </w:tr>
                        <w:tr w:rsidR="007023DD" w:rsidTr="00F52AF5">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132" w:type="dxa"/>
                              <w:tcBorders>
                                <w:left w:val="single" w:sz="4" w:space="0" w:color="auto"/>
                              </w:tcBorders>
                            </w:tcPr>
                            <w:p w:rsidR="007023DD" w:rsidRDefault="007023DD" w:rsidP="00C37F21">
                              <w:pPr>
                                <w:pStyle w:val="TableText"/>
                              </w:pPr>
                              <w:r>
                                <w:t>Common pathway</w:t>
                              </w:r>
                            </w:p>
                          </w:tc>
                        </w:tr>
                      </w:tbl>
                      <w:p w:rsidR="007023DD" w:rsidRDefault="007023DD" w:rsidP="00E36DF9">
                        <w:pPr>
                          <w:pStyle w:val="TableText"/>
                        </w:pPr>
                      </w:p>
                    </w:txbxContent>
                  </v:textbox>
                </v:rect>
                <v:shape id="AutoShape 501" o:spid="_x0000_s1172" type="#_x0000_t32" style="position:absolute;left:44151;top:60471;width:6;height:102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8iNDMQAAADcAAAADwAAAGRycy9kb3ducmV2LnhtbERPTWvCQBC9F/oflin0VjcRWjS6hlKw&#10;FEsPGgl6G7JjEszOht1VY399tyB4m8f7nHk+mE6cyfnWsoJ0lIAgrqxuuVawLZYvExA+IGvsLJOC&#10;K3nIF48Pc8y0vfCazptQixjCPkMFTQh9JqWvGjLoR7YnjtzBOoMhQldL7fASw00nx0nyJg22HBsa&#10;7Omjoeq4ORkFu+/pqbyWP7Qq0+lqj8743+JTqeen4X0GItAQ7uKb+0vH+ckr/D8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yI0MxAAAANwAAAAPAAAAAAAAAAAA&#10;AAAAAKECAABkcnMvZG93bnJldi54bWxQSwUGAAAAAAQABAD5AAAAkgMAAAAA&#10;">
                  <v:stroke endarrow="block"/>
                </v:shape>
                <w10:anchorlock/>
              </v:group>
            </w:pict>
          </mc:Fallback>
        </mc:AlternateContent>
      </w:r>
    </w:p>
    <w:p w:rsidR="000505CE" w:rsidRPr="000505CE" w:rsidRDefault="001E20CA" w:rsidP="00AF471C">
      <w:pPr>
        <w:rPr>
          <w:b/>
          <w:lang w:val="en-GB" w:eastAsia="ja-JP"/>
        </w:rPr>
      </w:pPr>
      <w:r>
        <w:rPr>
          <w:i/>
          <w:lang w:val="en-GB" w:eastAsia="ja-JP"/>
        </w:rPr>
        <w:br w:type="page"/>
      </w:r>
      <w:r w:rsidR="000505CE" w:rsidRPr="000505CE">
        <w:rPr>
          <w:b/>
          <w:lang w:val="en-GB" w:eastAsia="ja-JP"/>
        </w:rPr>
        <w:lastRenderedPageBreak/>
        <w:t>MRI for patients with fistulising perianal Crohn’s</w:t>
      </w:r>
      <w:r w:rsidR="001861B5">
        <w:rPr>
          <w:b/>
          <w:lang w:val="en-GB" w:eastAsia="ja-JP"/>
        </w:rPr>
        <w:t xml:space="preserve"> </w:t>
      </w:r>
      <w:r w:rsidR="000505CE" w:rsidRPr="000505CE">
        <w:rPr>
          <w:b/>
          <w:lang w:val="en-GB" w:eastAsia="ja-JP"/>
        </w:rPr>
        <w:t>disease</w:t>
      </w:r>
    </w:p>
    <w:p w:rsidR="000505CE" w:rsidRDefault="00781195" w:rsidP="00781195">
      <w:pPr>
        <w:pStyle w:val="Caption"/>
        <w:rPr>
          <w:i/>
        </w:rPr>
      </w:pPr>
      <w:r>
        <w:t xml:space="preserve">Figure </w:t>
      </w:r>
      <w:r w:rsidR="00BD5FA3">
        <w:fldChar w:fldCharType="begin"/>
      </w:r>
      <w:r w:rsidR="008D7A9E">
        <w:instrText xml:space="preserve"> SEQ Figure \* ARABIC </w:instrText>
      </w:r>
      <w:r w:rsidR="00BD5FA3">
        <w:fldChar w:fldCharType="separate"/>
      </w:r>
      <w:r w:rsidR="00E366CF">
        <w:rPr>
          <w:noProof/>
        </w:rPr>
        <w:t>5</w:t>
      </w:r>
      <w:r w:rsidR="00BD5FA3">
        <w:rPr>
          <w:noProof/>
        </w:rPr>
        <w:fldChar w:fldCharType="end"/>
      </w:r>
      <w:r>
        <w:t xml:space="preserve"> E</w:t>
      </w:r>
      <w:r w:rsidR="00B9445B">
        <w:rPr>
          <w:i/>
        </w:rPr>
        <w:t>valuation of pelvic</w:t>
      </w:r>
      <w:r w:rsidR="000505CE" w:rsidRPr="000505CE">
        <w:rPr>
          <w:i/>
        </w:rPr>
        <w:t xml:space="preserve"> sepsis and fistulas associated with established or suspected Crohn’s disease</w:t>
      </w:r>
      <w:r w:rsidR="002358E9">
        <w:t>*</w:t>
      </w:r>
    </w:p>
    <w:p w:rsidR="00AD48A3" w:rsidRDefault="00AD48A3" w:rsidP="000505CE">
      <w:pPr>
        <w:rPr>
          <w:i/>
          <w:lang w:val="en-GB" w:eastAsia="ja-JP"/>
        </w:rPr>
      </w:pPr>
    </w:p>
    <w:p w:rsidR="001735DC" w:rsidRDefault="007023DD" w:rsidP="000505CE">
      <w:r>
        <w:rPr>
          <w:noProof/>
          <w:lang w:eastAsia="en-AU"/>
        </w:rPr>
        <mc:AlternateContent>
          <mc:Choice Requires="wpc">
            <w:drawing>
              <wp:inline distT="0" distB="0" distL="0" distR="0">
                <wp:extent cx="6057900" cy="6802120"/>
                <wp:effectExtent l="0" t="0" r="19050" b="0"/>
                <wp:docPr id="71" name="Canvas 33" title="Figure 5 Evaluation of pelvic sepsis and fistulas associated with established or suspected Crohn’s diseas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9" name="Rectangle 213"/>
                        <wps:cNvSpPr>
                          <a:spLocks noChangeArrowheads="1"/>
                        </wps:cNvSpPr>
                        <wps:spPr bwMode="auto">
                          <a:xfrm>
                            <a:off x="4572635" y="750570"/>
                            <a:ext cx="1485265" cy="888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B8091A">
                              <w:pPr>
                                <w:pStyle w:val="TableName"/>
                                <w:ind w:left="720"/>
                              </w:pPr>
                              <w:r w:rsidRPr="004B2EB5">
                                <w:t>Legend:</w:t>
                              </w: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B8091A">
                              <w:pPr>
                                <w:pStyle w:val="TableText"/>
                              </w:pPr>
                            </w:p>
                            <w:p w:rsidR="007023DD" w:rsidRDefault="007023DD" w:rsidP="00B8091A">
                              <w:pPr>
                                <w:pStyle w:val="TableText"/>
                              </w:pPr>
                            </w:p>
                            <w:p w:rsidR="007023DD" w:rsidRDefault="007023DD" w:rsidP="00B8091A">
                              <w:pPr>
                                <w:pStyle w:val="TableText"/>
                              </w:pPr>
                            </w:p>
                          </w:txbxContent>
                        </wps:txbx>
                        <wps:bodyPr rot="0" vert="horz" wrap="square" lIns="91440" tIns="45720" rIns="91440" bIns="45720" anchor="t" anchorCtr="0" upright="1">
                          <a:noAutofit/>
                        </wps:bodyPr>
                      </wps:wsp>
                      <wps:wsp>
                        <wps:cNvPr id="40" name="AutoShape 39"/>
                        <wps:cNvSpPr>
                          <a:spLocks noChangeArrowheads="1"/>
                        </wps:cNvSpPr>
                        <wps:spPr bwMode="auto">
                          <a:xfrm>
                            <a:off x="4725670" y="2931795"/>
                            <a:ext cx="1216025" cy="43561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2C05E3">
                              <w:pPr>
                                <w:spacing w:after="0"/>
                                <w:jc w:val="center"/>
                                <w:rPr>
                                  <w:rFonts w:ascii="Arial" w:hAnsi="Arial" w:cs="Arial"/>
                                  <w:sz w:val="18"/>
                                  <w:szCs w:val="18"/>
                                </w:rPr>
                              </w:pPr>
                              <w:r w:rsidRPr="009812AA">
                                <w:rPr>
                                  <w:rFonts w:ascii="Arial" w:hAnsi="Arial" w:cs="Arial"/>
                                  <w:sz w:val="18"/>
                                  <w:szCs w:val="18"/>
                                </w:rPr>
                                <w:t>Complex</w:t>
                              </w:r>
                              <w:r w:rsidRPr="009812AA">
                                <w:rPr>
                                  <w:rFonts w:ascii="Arial" w:eastAsia="Times New Roman" w:hAnsi="Arial" w:cs="Arial"/>
                                  <w:sz w:val="18"/>
                                  <w:szCs w:val="18"/>
                                  <w:lang w:eastAsia="en-US"/>
                                </w:rPr>
                                <w:t xml:space="preserve"> abscess or fistula</w:t>
                              </w:r>
                            </w:p>
                            <w:p w:rsidR="007023DD" w:rsidRPr="000C298A" w:rsidRDefault="007023DD" w:rsidP="002C05E3"/>
                          </w:txbxContent>
                        </wps:txbx>
                        <wps:bodyPr rot="0" vert="horz" wrap="square" lIns="64915" tIns="32458" rIns="64915" bIns="32458" anchor="t" anchorCtr="0" upright="1">
                          <a:noAutofit/>
                        </wps:bodyPr>
                      </wps:wsp>
                      <wps:wsp>
                        <wps:cNvPr id="41" name="AutoShape 56"/>
                        <wps:cNvSpPr>
                          <a:spLocks noChangeArrowheads="1"/>
                        </wps:cNvSpPr>
                        <wps:spPr bwMode="auto">
                          <a:xfrm>
                            <a:off x="4687570" y="3579495"/>
                            <a:ext cx="1292225" cy="93789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2C05E3">
                              <w:pPr>
                                <w:pStyle w:val="TableText"/>
                                <w:rPr>
                                  <w:rFonts w:ascii="Arial" w:hAnsi="Arial" w:cs="Arial"/>
                                  <w:szCs w:val="18"/>
                                </w:rPr>
                              </w:pPr>
                              <w:r w:rsidRPr="009812AA">
                                <w:rPr>
                                  <w:rFonts w:ascii="Arial" w:hAnsi="Arial" w:cs="Arial"/>
                                  <w:szCs w:val="18"/>
                                </w:rPr>
                                <w:t>Directed surgical draining (+/- Seton) and long term medical therapy</w:t>
                              </w:r>
                            </w:p>
                          </w:txbxContent>
                        </wps:txbx>
                        <wps:bodyPr rot="0" vert="horz" wrap="square" lIns="64915" tIns="32458" rIns="64915" bIns="32458" anchor="t" anchorCtr="0" upright="1">
                          <a:noAutofit/>
                        </wps:bodyPr>
                      </wps:wsp>
                      <wps:wsp>
                        <wps:cNvPr id="42" name="AutoShape 62"/>
                        <wps:cNvSpPr>
                          <a:spLocks noChangeArrowheads="1"/>
                        </wps:cNvSpPr>
                        <wps:spPr bwMode="auto">
                          <a:xfrm>
                            <a:off x="4630420" y="4945380"/>
                            <a:ext cx="1405890" cy="652780"/>
                          </a:xfrm>
                          <a:prstGeom prst="roundRect">
                            <a:avLst>
                              <a:gd name="adj" fmla="val 16667"/>
                            </a:avLst>
                          </a:prstGeom>
                          <a:solidFill>
                            <a:srgbClr val="A5A5A5"/>
                          </a:solidFill>
                          <a:ln w="9525">
                            <a:solidFill>
                              <a:srgbClr val="000000"/>
                            </a:solidFill>
                            <a:round/>
                            <a:headEnd/>
                            <a:tailEnd/>
                          </a:ln>
                        </wps:spPr>
                        <wps:txbx>
                          <w:txbxContent>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p w:rsidR="007023DD" w:rsidRPr="002C05E3" w:rsidRDefault="007023DD" w:rsidP="002C05E3">
                              <w:pPr>
                                <w:rPr>
                                  <w:szCs w:val="18"/>
                                </w:rPr>
                              </w:pPr>
                            </w:p>
                          </w:txbxContent>
                        </wps:txbx>
                        <wps:bodyPr rot="0" vert="horz" wrap="square" lIns="64915" tIns="32458" rIns="64915" bIns="32458" anchor="t" anchorCtr="0" upright="1">
                          <a:noAutofit/>
                        </wps:bodyPr>
                      </wps:wsp>
                      <wps:wsp>
                        <wps:cNvPr id="43" name="AutoShape 47"/>
                        <wps:cNvSpPr>
                          <a:spLocks noChangeArrowheads="1"/>
                        </wps:cNvSpPr>
                        <wps:spPr bwMode="auto">
                          <a:xfrm>
                            <a:off x="140970" y="2865120"/>
                            <a:ext cx="1116330" cy="502285"/>
                          </a:xfrm>
                          <a:prstGeom prst="roundRect">
                            <a:avLst>
                              <a:gd name="adj" fmla="val 16667"/>
                            </a:avLst>
                          </a:prstGeom>
                          <a:solidFill>
                            <a:srgbClr val="D8D8D8"/>
                          </a:solidFill>
                          <a:ln w="9525">
                            <a:solidFill>
                              <a:srgbClr val="000000"/>
                            </a:solidFill>
                            <a:round/>
                            <a:headEnd/>
                            <a:tailEnd/>
                          </a:ln>
                        </wps:spPr>
                        <wps:txbx>
                          <w:txbxContent>
                            <w:p w:rsidR="007023DD" w:rsidRPr="00E36DF9" w:rsidRDefault="007023DD" w:rsidP="002C05E3">
                              <w:pPr>
                                <w:spacing w:after="0"/>
                                <w:rPr>
                                  <w:rFonts w:ascii="Arial" w:eastAsia="Times New Roman" w:hAnsi="Arial" w:cs="Arial"/>
                                  <w:sz w:val="18"/>
                                  <w:szCs w:val="18"/>
                                  <w:lang w:eastAsia="en-US"/>
                                </w:rPr>
                              </w:pPr>
                              <w:r w:rsidRPr="00E36DF9">
                                <w:rPr>
                                  <w:rFonts w:ascii="Arial" w:eastAsia="Times New Roman" w:hAnsi="Arial" w:cs="Arial"/>
                                  <w:sz w:val="18"/>
                                  <w:szCs w:val="18"/>
                                  <w:lang w:eastAsia="en-US"/>
                                </w:rPr>
                                <w:t>Simple abscess</w:t>
                              </w:r>
                            </w:p>
                          </w:txbxContent>
                        </wps:txbx>
                        <wps:bodyPr rot="0" vert="horz" wrap="square" lIns="64915" tIns="32458" rIns="64915" bIns="32458" anchor="t" anchorCtr="0" upright="1">
                          <a:noAutofit/>
                        </wps:bodyPr>
                      </wps:wsp>
                      <wps:wsp>
                        <wps:cNvPr id="44" name="AutoShape 36"/>
                        <wps:cNvSpPr>
                          <a:spLocks noChangeArrowheads="1"/>
                        </wps:cNvSpPr>
                        <wps:spPr bwMode="auto">
                          <a:xfrm>
                            <a:off x="1007110" y="418465"/>
                            <a:ext cx="3644900" cy="560705"/>
                          </a:xfrm>
                          <a:prstGeom prst="roundRect">
                            <a:avLst>
                              <a:gd name="adj" fmla="val 16667"/>
                            </a:avLst>
                          </a:prstGeom>
                          <a:solidFill>
                            <a:srgbClr val="FFFFFF"/>
                          </a:solidFill>
                          <a:ln w="9525">
                            <a:solidFill>
                              <a:srgbClr val="000000"/>
                            </a:solidFill>
                            <a:round/>
                            <a:headEnd/>
                            <a:tailEnd/>
                          </a:ln>
                        </wps:spPr>
                        <wps:txbx>
                          <w:txbxContent>
                            <w:p w:rsidR="007023DD" w:rsidRPr="009812AA" w:rsidRDefault="007023DD" w:rsidP="002C05E3">
                              <w:pPr>
                                <w:jc w:val="center"/>
                                <w:rPr>
                                  <w:rFonts w:ascii="Arial" w:eastAsia="Times New Roman" w:hAnsi="Arial" w:cs="Arial"/>
                                  <w:sz w:val="18"/>
                                  <w:szCs w:val="18"/>
                                  <w:lang w:eastAsia="en-US"/>
                                </w:rPr>
                              </w:pPr>
                              <w:r w:rsidRPr="009812AA">
                                <w:rPr>
                                  <w:rFonts w:ascii="Arial" w:eastAsia="Times New Roman" w:hAnsi="Arial" w:cs="Arial"/>
                                  <w:sz w:val="18"/>
                                  <w:szCs w:val="18"/>
                                  <w:lang w:eastAsia="en-US"/>
                                </w:rPr>
                                <w:t>Evaluation of patients with pelvic sepsis and fistulas associated with established or suspected Crohn’s disease*</w:t>
                              </w:r>
                            </w:p>
                          </w:txbxContent>
                        </wps:txbx>
                        <wps:bodyPr rot="0" vert="horz" wrap="square" lIns="64915" tIns="32458" rIns="64915" bIns="32458" anchor="t" anchorCtr="0" upright="1">
                          <a:noAutofit/>
                        </wps:bodyPr>
                      </wps:wsp>
                      <wps:wsp>
                        <wps:cNvPr id="45" name="AutoShape 37"/>
                        <wps:cNvSpPr>
                          <a:spLocks noChangeArrowheads="1"/>
                        </wps:cNvSpPr>
                        <wps:spPr bwMode="auto">
                          <a:xfrm>
                            <a:off x="4018280" y="1815465"/>
                            <a:ext cx="1108710" cy="43688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2C05E3">
                              <w:pPr>
                                <w:pStyle w:val="TableText"/>
                                <w:rPr>
                                  <w:szCs w:val="18"/>
                                </w:rPr>
                              </w:pPr>
                              <w:r w:rsidRPr="009812AA">
                                <w:rPr>
                                  <w:rFonts w:ascii="Arial" w:hAnsi="Arial" w:cs="Arial"/>
                                  <w:szCs w:val="18"/>
                                </w:rPr>
                                <w:t>MRI pelvis</w:t>
                              </w:r>
                            </w:p>
                          </w:txbxContent>
                        </wps:txbx>
                        <wps:bodyPr rot="0" vert="horz" wrap="square" lIns="64915" tIns="32458" rIns="64915" bIns="32458" anchor="t" anchorCtr="0" upright="1">
                          <a:noAutofit/>
                        </wps:bodyPr>
                      </wps:wsp>
                      <wps:wsp>
                        <wps:cNvPr id="46" name="AutoShape 38"/>
                        <wps:cNvSpPr>
                          <a:spLocks noChangeArrowheads="1"/>
                        </wps:cNvSpPr>
                        <wps:spPr bwMode="auto">
                          <a:xfrm>
                            <a:off x="3445510" y="2931795"/>
                            <a:ext cx="1127125" cy="435610"/>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2C05E3">
                              <w:pPr>
                                <w:spacing w:after="0"/>
                                <w:rPr>
                                  <w:rFonts w:ascii="Arial" w:hAnsi="Arial" w:cs="Arial"/>
                                  <w:sz w:val="18"/>
                                  <w:szCs w:val="18"/>
                                </w:rPr>
                              </w:pPr>
                              <w:r w:rsidRPr="009812AA">
                                <w:rPr>
                                  <w:rFonts w:ascii="Arial" w:hAnsi="Arial" w:cs="Arial"/>
                                  <w:sz w:val="18"/>
                                  <w:szCs w:val="18"/>
                                </w:rPr>
                                <w:t>Simple</w:t>
                              </w:r>
                              <w:r w:rsidRPr="009812AA">
                                <w:rPr>
                                  <w:rFonts w:ascii="Arial" w:eastAsia="Times New Roman" w:hAnsi="Arial" w:cs="Arial"/>
                                  <w:sz w:val="18"/>
                                  <w:szCs w:val="18"/>
                                  <w:lang w:eastAsia="en-US"/>
                                </w:rPr>
                                <w:t xml:space="preserve"> abscess</w:t>
                              </w:r>
                            </w:p>
                            <w:p w:rsidR="007023DD" w:rsidRPr="000C298A" w:rsidRDefault="007023DD" w:rsidP="002C05E3"/>
                          </w:txbxContent>
                        </wps:txbx>
                        <wps:bodyPr rot="0" vert="horz" wrap="square" lIns="64915" tIns="32458" rIns="64915" bIns="32458" anchor="t" anchorCtr="0" upright="1">
                          <a:noAutofit/>
                        </wps:bodyPr>
                      </wps:wsp>
                      <wps:wsp>
                        <wps:cNvPr id="47" name="AutoShape 40"/>
                        <wps:cNvSpPr>
                          <a:spLocks noChangeArrowheads="1"/>
                        </wps:cNvSpPr>
                        <wps:spPr bwMode="auto">
                          <a:xfrm>
                            <a:off x="50800" y="6069330"/>
                            <a:ext cx="6007100" cy="478155"/>
                          </a:xfrm>
                          <a:prstGeom prst="roundRect">
                            <a:avLst>
                              <a:gd name="adj" fmla="val 16667"/>
                            </a:avLst>
                          </a:prstGeom>
                          <a:solidFill>
                            <a:srgbClr val="FFFFFF"/>
                          </a:solidFill>
                          <a:ln w="9525">
                            <a:solidFill>
                              <a:srgbClr val="000000"/>
                            </a:solidFill>
                            <a:round/>
                            <a:headEnd/>
                            <a:tailEnd/>
                          </a:ln>
                        </wps:spPr>
                        <wps:txbx>
                          <w:txbxContent>
                            <w:p w:rsidR="007023DD" w:rsidRPr="00A118D9" w:rsidRDefault="007023DD" w:rsidP="00041698">
                              <w:pPr>
                                <w:spacing w:after="0" w:line="240" w:lineRule="auto"/>
                                <w:jc w:val="center"/>
                                <w:rPr>
                                  <w:rFonts w:ascii="Arial" w:hAnsi="Arial" w:cs="Arial"/>
                                  <w:sz w:val="18"/>
                                  <w:szCs w:val="18"/>
                                </w:rPr>
                              </w:pPr>
                              <w:r w:rsidRPr="00A118D9">
                                <w:rPr>
                                  <w:rFonts w:ascii="Arial" w:hAnsi="Arial" w:cs="Arial"/>
                                  <w:sz w:val="18"/>
                                  <w:szCs w:val="18"/>
                                </w:rPr>
                                <w:t>Outcomes:  Impact of treatment on symptoms, activity of disease, development of complications, impact of treatment on disease progression (fistula drainage assessment measure, treatment morbidity, quality of life</w:t>
                              </w:r>
                            </w:p>
                            <w:p w:rsidR="007023DD" w:rsidRPr="00A118D9" w:rsidRDefault="007023DD" w:rsidP="002C05E3">
                              <w:pPr>
                                <w:pStyle w:val="TableText"/>
                                <w:jc w:val="center"/>
                                <w:rPr>
                                  <w:rFonts w:ascii="Arial" w:hAnsi="Arial" w:cs="Arial"/>
                                  <w:szCs w:val="18"/>
                                </w:rPr>
                              </w:pPr>
                            </w:p>
                          </w:txbxContent>
                        </wps:txbx>
                        <wps:bodyPr rot="0" vert="horz" wrap="square" lIns="64915" tIns="32458" rIns="64915" bIns="32458" anchor="t" anchorCtr="0" upright="1">
                          <a:noAutofit/>
                        </wps:bodyPr>
                      </wps:wsp>
                      <wps:wsp>
                        <wps:cNvPr id="48" name="AutoShape 41"/>
                        <wps:cNvCnPr>
                          <a:cxnSpLocks noChangeShapeType="1"/>
                          <a:stCxn id="44" idx="2"/>
                          <a:endCxn id="45" idx="0"/>
                        </wps:cNvCnPr>
                        <wps:spPr bwMode="auto">
                          <a:xfrm>
                            <a:off x="2829560" y="979170"/>
                            <a:ext cx="1743075" cy="836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AutoShape 42"/>
                        <wps:cNvCnPr>
                          <a:cxnSpLocks noChangeShapeType="1"/>
                          <a:stCxn id="45" idx="2"/>
                          <a:endCxn id="46" idx="0"/>
                        </wps:cNvCnPr>
                        <wps:spPr bwMode="auto">
                          <a:xfrm flipH="1">
                            <a:off x="4009390" y="2252345"/>
                            <a:ext cx="563245"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 name="AutoShape 43"/>
                        <wps:cNvCnPr>
                          <a:cxnSpLocks noChangeShapeType="1"/>
                          <a:stCxn id="45" idx="2"/>
                          <a:endCxn id="40" idx="0"/>
                        </wps:cNvCnPr>
                        <wps:spPr bwMode="auto">
                          <a:xfrm>
                            <a:off x="4572635" y="2252345"/>
                            <a:ext cx="761365" cy="679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 name="AutoShape 44"/>
                        <wps:cNvCnPr>
                          <a:cxnSpLocks noChangeShapeType="1"/>
                        </wps:cNvCnPr>
                        <wps:spPr bwMode="auto">
                          <a:xfrm>
                            <a:off x="3990340" y="3376295"/>
                            <a:ext cx="19050" cy="1581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 name="AutoShape 45"/>
                        <wps:cNvCnPr>
                          <a:cxnSpLocks noChangeShapeType="1"/>
                          <a:stCxn id="54" idx="2"/>
                        </wps:cNvCnPr>
                        <wps:spPr bwMode="auto">
                          <a:xfrm flipH="1">
                            <a:off x="2400300" y="3376295"/>
                            <a:ext cx="3175" cy="1607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 name="AutoShape 46"/>
                        <wps:cNvSpPr>
                          <a:spLocks noChangeArrowheads="1"/>
                        </wps:cNvSpPr>
                        <wps:spPr bwMode="auto">
                          <a:xfrm>
                            <a:off x="727710" y="1815465"/>
                            <a:ext cx="1634490" cy="548640"/>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Surgical assessment or</w:t>
                              </w:r>
                            </w:p>
                            <w:p w:rsidR="007023DD" w:rsidRPr="009812AA" w:rsidRDefault="007023DD" w:rsidP="002C05E3">
                              <w:pPr>
                                <w:pStyle w:val="TableText"/>
                                <w:jc w:val="center"/>
                                <w:rPr>
                                  <w:rFonts w:ascii="Arial" w:hAnsi="Arial" w:cs="Arial"/>
                                  <w:szCs w:val="18"/>
                                </w:rPr>
                              </w:pPr>
                              <w:r w:rsidRPr="009812AA">
                                <w:rPr>
                                  <w:rFonts w:ascii="Arial" w:hAnsi="Arial" w:cs="Arial"/>
                                  <w:szCs w:val="18"/>
                                </w:rPr>
                                <w:t>Endoanal ultrasound</w:t>
                              </w:r>
                            </w:p>
                          </w:txbxContent>
                        </wps:txbx>
                        <wps:bodyPr rot="0" vert="horz" wrap="square" lIns="64915" tIns="32458" rIns="64915" bIns="32458" anchor="t" anchorCtr="0" upright="1">
                          <a:noAutofit/>
                        </wps:bodyPr>
                      </wps:wsp>
                      <wps:wsp>
                        <wps:cNvPr id="54" name="AutoShape 48"/>
                        <wps:cNvSpPr>
                          <a:spLocks noChangeArrowheads="1"/>
                        </wps:cNvSpPr>
                        <wps:spPr bwMode="auto">
                          <a:xfrm>
                            <a:off x="1800225" y="2865120"/>
                            <a:ext cx="1205865" cy="51117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2C05E3">
                              <w:pPr>
                                <w:spacing w:after="0"/>
                                <w:jc w:val="center"/>
                                <w:rPr>
                                  <w:rFonts w:ascii="Arial" w:eastAsia="Times New Roman" w:hAnsi="Arial" w:cs="Arial"/>
                                  <w:sz w:val="18"/>
                                  <w:szCs w:val="18"/>
                                  <w:lang w:eastAsia="en-US"/>
                                </w:rPr>
                              </w:pPr>
                              <w:r w:rsidRPr="009812AA">
                                <w:rPr>
                                  <w:rFonts w:ascii="Arial" w:eastAsia="Times New Roman" w:hAnsi="Arial" w:cs="Arial"/>
                                  <w:sz w:val="18"/>
                                  <w:szCs w:val="18"/>
                                  <w:lang w:eastAsia="en-US"/>
                                </w:rPr>
                                <w:t>Complex abscess or fistula</w:t>
                              </w:r>
                            </w:p>
                          </w:txbxContent>
                        </wps:txbx>
                        <wps:bodyPr rot="0" vert="horz" wrap="square" lIns="64915" tIns="32458" rIns="64915" bIns="32458" anchor="t" anchorCtr="0" upright="1">
                          <a:noAutofit/>
                        </wps:bodyPr>
                      </wps:wsp>
                      <wps:wsp>
                        <wps:cNvPr id="55" name="AutoShape 49"/>
                        <wps:cNvSpPr>
                          <a:spLocks noChangeArrowheads="1"/>
                        </wps:cNvSpPr>
                        <wps:spPr bwMode="auto">
                          <a:xfrm>
                            <a:off x="1724025" y="3579495"/>
                            <a:ext cx="1419225" cy="1114425"/>
                          </a:xfrm>
                          <a:prstGeom prst="roundRect">
                            <a:avLst>
                              <a:gd name="adj" fmla="val 16667"/>
                            </a:avLst>
                          </a:prstGeom>
                          <a:solidFill>
                            <a:srgbClr val="D8D8D8"/>
                          </a:solidFill>
                          <a:ln w="9525">
                            <a:solidFill>
                              <a:srgbClr val="000000"/>
                            </a:solidFill>
                            <a:round/>
                            <a:headEnd/>
                            <a:tailEnd/>
                          </a:ln>
                        </wps:spPr>
                        <wps:txbx>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Repeated surgical assessments, recurrent drainage procedures +/- medical therapy</w:t>
                              </w:r>
                            </w:p>
                          </w:txbxContent>
                        </wps:txbx>
                        <wps:bodyPr rot="0" vert="horz" wrap="square" lIns="64915" tIns="32458" rIns="64915" bIns="32458" anchor="t" anchorCtr="0" upright="1">
                          <a:noAutofit/>
                        </wps:bodyPr>
                      </wps:wsp>
                      <wps:wsp>
                        <wps:cNvPr id="56" name="AutoShape 50"/>
                        <wps:cNvCnPr>
                          <a:cxnSpLocks noChangeShapeType="1"/>
                          <a:stCxn id="44" idx="2"/>
                          <a:endCxn id="53" idx="0"/>
                        </wps:cNvCnPr>
                        <wps:spPr bwMode="auto">
                          <a:xfrm flipH="1">
                            <a:off x="1544955" y="979170"/>
                            <a:ext cx="1284605" cy="836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 name="AutoShape 51"/>
                        <wps:cNvCnPr>
                          <a:cxnSpLocks noChangeShapeType="1"/>
                          <a:stCxn id="53" idx="2"/>
                          <a:endCxn id="54" idx="0"/>
                        </wps:cNvCnPr>
                        <wps:spPr bwMode="auto">
                          <a:xfrm>
                            <a:off x="1544955" y="2364105"/>
                            <a:ext cx="858520"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AutoShape 52"/>
                        <wps:cNvCnPr>
                          <a:cxnSpLocks noChangeShapeType="1"/>
                          <a:stCxn id="53" idx="2"/>
                          <a:endCxn id="43" idx="0"/>
                        </wps:cNvCnPr>
                        <wps:spPr bwMode="auto">
                          <a:xfrm flipH="1">
                            <a:off x="699135" y="2364105"/>
                            <a:ext cx="845820" cy="5010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AutoShape 53"/>
                        <wps:cNvCnPr>
                          <a:cxnSpLocks noChangeShapeType="1"/>
                          <a:stCxn id="43" idx="2"/>
                          <a:endCxn id="62" idx="0"/>
                        </wps:cNvCnPr>
                        <wps:spPr bwMode="auto">
                          <a:xfrm>
                            <a:off x="699135" y="3367405"/>
                            <a:ext cx="15240" cy="1577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54"/>
                        <wps:cNvSpPr>
                          <a:spLocks noChangeArrowheads="1"/>
                        </wps:cNvSpPr>
                        <wps:spPr bwMode="auto">
                          <a:xfrm>
                            <a:off x="3445510" y="3750945"/>
                            <a:ext cx="1053465" cy="531495"/>
                          </a:xfrm>
                          <a:prstGeom prst="roundRect">
                            <a:avLst>
                              <a:gd name="adj" fmla="val 16667"/>
                            </a:avLst>
                          </a:prstGeom>
                          <a:solidFill>
                            <a:srgbClr val="A5A5A5"/>
                          </a:solidFill>
                          <a:ln w="9525">
                            <a:solidFill>
                              <a:srgbClr val="000000"/>
                            </a:solidFill>
                            <a:round/>
                            <a:headEnd/>
                            <a:tailEnd/>
                          </a:ln>
                        </wps:spPr>
                        <wps:txbx>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Antibiotics +/- drainage</w:t>
                              </w:r>
                            </w:p>
                            <w:p w:rsidR="007023DD" w:rsidRPr="00912F79" w:rsidRDefault="007023DD" w:rsidP="002C05E3">
                              <w:pPr>
                                <w:pStyle w:val="TableText"/>
                                <w:rPr>
                                  <w:sz w:val="16"/>
                                  <w:szCs w:val="16"/>
                                </w:rPr>
                              </w:pPr>
                            </w:p>
                            <w:p w:rsidR="007023DD" w:rsidRPr="00912F79" w:rsidRDefault="007023DD" w:rsidP="002C05E3">
                              <w:pPr>
                                <w:rPr>
                                  <w:sz w:val="17"/>
                                </w:rPr>
                              </w:pPr>
                            </w:p>
                          </w:txbxContent>
                        </wps:txbx>
                        <wps:bodyPr rot="0" vert="horz" wrap="square" lIns="64915" tIns="32458" rIns="64915" bIns="32458" anchor="t" anchorCtr="0" upright="1">
                          <a:noAutofit/>
                        </wps:bodyPr>
                      </wps:wsp>
                      <wps:wsp>
                        <wps:cNvPr id="61" name="AutoShape 55"/>
                        <wps:cNvSpPr>
                          <a:spLocks noChangeArrowheads="1"/>
                        </wps:cNvSpPr>
                        <wps:spPr bwMode="auto">
                          <a:xfrm>
                            <a:off x="247650" y="3853815"/>
                            <a:ext cx="1009650" cy="560705"/>
                          </a:xfrm>
                          <a:prstGeom prst="roundRect">
                            <a:avLst>
                              <a:gd name="adj" fmla="val 16667"/>
                            </a:avLst>
                          </a:prstGeom>
                          <a:solidFill>
                            <a:srgbClr val="D8D8D8"/>
                          </a:solidFill>
                          <a:ln w="9525">
                            <a:solidFill>
                              <a:srgbClr val="000000"/>
                            </a:solidFill>
                            <a:round/>
                            <a:headEnd/>
                            <a:tailEnd/>
                          </a:ln>
                        </wps:spPr>
                        <wps:txbx>
                          <w:txbxContent>
                            <w:p w:rsidR="007023DD" w:rsidRPr="00E36DF9" w:rsidRDefault="007023DD" w:rsidP="002C05E3">
                              <w:pPr>
                                <w:pStyle w:val="TableText"/>
                                <w:jc w:val="center"/>
                                <w:rPr>
                                  <w:rFonts w:ascii="Arial" w:hAnsi="Arial" w:cs="Arial"/>
                                  <w:szCs w:val="18"/>
                                </w:rPr>
                              </w:pPr>
                              <w:r w:rsidRPr="00E36DF9">
                                <w:rPr>
                                  <w:rFonts w:ascii="Arial" w:hAnsi="Arial" w:cs="Arial"/>
                                  <w:szCs w:val="18"/>
                                </w:rPr>
                                <w:t>Antibiotics +/- drainage</w:t>
                              </w:r>
                            </w:p>
                            <w:p w:rsidR="007023DD" w:rsidRPr="00912F79" w:rsidRDefault="007023DD" w:rsidP="002C05E3">
                              <w:pPr>
                                <w:pStyle w:val="TableText"/>
                                <w:rPr>
                                  <w:sz w:val="16"/>
                                  <w:szCs w:val="16"/>
                                </w:rPr>
                              </w:pPr>
                            </w:p>
                            <w:p w:rsidR="007023DD" w:rsidRPr="00912F79" w:rsidRDefault="007023DD" w:rsidP="002C05E3">
                              <w:pPr>
                                <w:rPr>
                                  <w:sz w:val="17"/>
                                </w:rPr>
                              </w:pPr>
                            </w:p>
                          </w:txbxContent>
                        </wps:txbx>
                        <wps:bodyPr rot="0" vert="horz" wrap="square" lIns="64915" tIns="32458" rIns="64915" bIns="32458" anchor="t" anchorCtr="0" upright="1">
                          <a:noAutofit/>
                        </wps:bodyPr>
                      </wps:wsp>
                      <wps:wsp>
                        <wps:cNvPr id="62" name="AutoShape 57"/>
                        <wps:cNvSpPr>
                          <a:spLocks noChangeArrowheads="1"/>
                        </wps:cNvSpPr>
                        <wps:spPr bwMode="auto">
                          <a:xfrm>
                            <a:off x="333375" y="4945380"/>
                            <a:ext cx="762000" cy="422910"/>
                          </a:xfrm>
                          <a:prstGeom prst="roundRect">
                            <a:avLst>
                              <a:gd name="adj" fmla="val 16667"/>
                            </a:avLst>
                          </a:prstGeom>
                          <a:solidFill>
                            <a:srgbClr val="D8D8D8"/>
                          </a:solidFill>
                          <a:ln w="9525">
                            <a:solidFill>
                              <a:srgbClr val="000000"/>
                            </a:solidFill>
                            <a:round/>
                            <a:headEnd/>
                            <a:tailEnd/>
                          </a:ln>
                        </wps:spPr>
                        <wps:txbx>
                          <w:txbxContent>
                            <w:p w:rsidR="007023DD" w:rsidRPr="00C30994" w:rsidRDefault="007023DD" w:rsidP="002C05E3">
                              <w:pPr>
                                <w:spacing w:after="0"/>
                                <w:jc w:val="center"/>
                                <w:rPr>
                                  <w:rFonts w:ascii="Arial" w:eastAsia="Times New Roman" w:hAnsi="Arial" w:cs="Arial"/>
                                  <w:sz w:val="18"/>
                                  <w:szCs w:val="18"/>
                                  <w:lang w:eastAsia="en-US"/>
                                </w:rPr>
                              </w:pPr>
                              <w:r>
                                <w:rPr>
                                  <w:rFonts w:ascii="Arial" w:eastAsia="Times New Roman" w:hAnsi="Arial" w:cs="Arial"/>
                                  <w:sz w:val="18"/>
                                  <w:szCs w:val="18"/>
                                  <w:lang w:eastAsia="en-US"/>
                                </w:rPr>
                                <w:t>Monitor</w:t>
                              </w:r>
                            </w:p>
                          </w:txbxContent>
                        </wps:txbx>
                        <wps:bodyPr rot="0" vert="horz" wrap="square" lIns="64915" tIns="32458" rIns="64915" bIns="32458" anchor="t" anchorCtr="0" upright="1">
                          <a:noAutofit/>
                        </wps:bodyPr>
                      </wps:wsp>
                      <wps:wsp>
                        <wps:cNvPr id="63" name="AutoShape 58"/>
                        <wps:cNvSpPr>
                          <a:spLocks noChangeArrowheads="1"/>
                        </wps:cNvSpPr>
                        <wps:spPr bwMode="auto">
                          <a:xfrm>
                            <a:off x="3677285" y="4807585"/>
                            <a:ext cx="666750" cy="361950"/>
                          </a:xfrm>
                          <a:prstGeom prst="roundRect">
                            <a:avLst>
                              <a:gd name="adj" fmla="val 16667"/>
                            </a:avLst>
                          </a:prstGeom>
                          <a:solidFill>
                            <a:srgbClr val="A5A5A5"/>
                          </a:solidFill>
                          <a:ln w="9525">
                            <a:solidFill>
                              <a:srgbClr val="000000"/>
                            </a:solidFill>
                            <a:round/>
                            <a:headEnd/>
                            <a:tailEnd/>
                          </a:ln>
                        </wps:spPr>
                        <wps:txbx>
                          <w:txbxContent>
                            <w:p w:rsidR="007023DD" w:rsidRPr="00C30994" w:rsidRDefault="007023DD" w:rsidP="002C05E3">
                              <w:pPr>
                                <w:spacing w:after="0"/>
                                <w:jc w:val="left"/>
                                <w:rPr>
                                  <w:rFonts w:ascii="Arial" w:eastAsia="Times New Roman" w:hAnsi="Arial" w:cs="Arial"/>
                                  <w:sz w:val="18"/>
                                  <w:szCs w:val="18"/>
                                  <w:lang w:eastAsia="en-US"/>
                                </w:rPr>
                              </w:pPr>
                              <w:r>
                                <w:rPr>
                                  <w:rFonts w:ascii="Arial" w:eastAsia="Times New Roman" w:hAnsi="Arial" w:cs="Arial"/>
                                  <w:sz w:val="18"/>
                                  <w:szCs w:val="18"/>
                                  <w:lang w:eastAsia="en-US"/>
                                </w:rPr>
                                <w:t>Monitor</w:t>
                              </w:r>
                            </w:p>
                            <w:p w:rsidR="007023DD" w:rsidRPr="00714D80" w:rsidRDefault="007023DD" w:rsidP="002C05E3">
                              <w:pPr>
                                <w:rPr>
                                  <w:szCs w:val="18"/>
                                </w:rPr>
                              </w:pPr>
                            </w:p>
                          </w:txbxContent>
                        </wps:txbx>
                        <wps:bodyPr rot="0" vert="horz" wrap="square" lIns="64915" tIns="32458" rIns="64915" bIns="32458" anchor="t" anchorCtr="0" upright="1">
                          <a:noAutofit/>
                        </wps:bodyPr>
                      </wps:wsp>
                      <wps:wsp>
                        <wps:cNvPr id="64" name="AutoShape 59"/>
                        <wps:cNvCnPr>
                          <a:cxnSpLocks noChangeShapeType="1"/>
                        </wps:cNvCnPr>
                        <wps:spPr bwMode="auto">
                          <a:xfrm flipH="1">
                            <a:off x="683895" y="5368290"/>
                            <a:ext cx="15240" cy="6584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AutoShape 60"/>
                        <wps:cNvCnPr>
                          <a:cxnSpLocks noChangeShapeType="1"/>
                          <a:stCxn id="63" idx="2"/>
                        </wps:cNvCnPr>
                        <wps:spPr bwMode="auto">
                          <a:xfrm>
                            <a:off x="4010660" y="5169535"/>
                            <a:ext cx="7620" cy="899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6" name="AutoShape 61"/>
                        <wps:cNvSpPr>
                          <a:spLocks noChangeArrowheads="1"/>
                        </wps:cNvSpPr>
                        <wps:spPr bwMode="auto">
                          <a:xfrm>
                            <a:off x="1600200" y="4996815"/>
                            <a:ext cx="1543050" cy="685800"/>
                          </a:xfrm>
                          <a:prstGeom prst="roundRect">
                            <a:avLst>
                              <a:gd name="adj" fmla="val 16667"/>
                            </a:avLst>
                          </a:prstGeom>
                          <a:solidFill>
                            <a:srgbClr val="D8D8D8"/>
                          </a:solidFill>
                          <a:ln w="9525">
                            <a:solidFill>
                              <a:srgbClr val="000000"/>
                            </a:solidFill>
                            <a:round/>
                            <a:headEnd/>
                            <a:tailEnd/>
                          </a:ln>
                        </wps:spPr>
                        <wps:txbx>
                          <w:txbxContent>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txbxContent>
                        </wps:txbx>
                        <wps:bodyPr rot="0" vert="horz" wrap="square" lIns="64915" tIns="32458" rIns="64915" bIns="32458" anchor="t" anchorCtr="0" upright="1">
                          <a:noAutofit/>
                        </wps:bodyPr>
                      </wps:wsp>
                      <wps:wsp>
                        <wps:cNvPr id="67" name="AutoShape 63"/>
                        <wps:cNvCnPr>
                          <a:cxnSpLocks noChangeShapeType="1"/>
                          <a:stCxn id="66" idx="2"/>
                        </wps:cNvCnPr>
                        <wps:spPr bwMode="auto">
                          <a:xfrm flipH="1">
                            <a:off x="2362200" y="5682615"/>
                            <a:ext cx="9525" cy="3867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8" name="AutoShape 64"/>
                        <wps:cNvCnPr>
                          <a:cxnSpLocks noChangeShapeType="1"/>
                        </wps:cNvCnPr>
                        <wps:spPr bwMode="auto">
                          <a:xfrm>
                            <a:off x="5354955" y="5598160"/>
                            <a:ext cx="1270" cy="4711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9" name="AutoShape 303"/>
                        <wps:cNvCnPr>
                          <a:cxnSpLocks noChangeShapeType="1"/>
                        </wps:cNvCnPr>
                        <wps:spPr bwMode="auto">
                          <a:xfrm>
                            <a:off x="5334000" y="3367405"/>
                            <a:ext cx="635" cy="2120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AutoShape 304"/>
                        <wps:cNvCnPr>
                          <a:cxnSpLocks noChangeShapeType="1"/>
                        </wps:cNvCnPr>
                        <wps:spPr bwMode="auto">
                          <a:xfrm flipH="1">
                            <a:off x="5333365" y="4517390"/>
                            <a:ext cx="635" cy="4279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33" o:spid="_x0000_s1173" editas="canvas" alt="Title: Figure 5 Evaluation of pelvic sepsis and fistulas associated with established or suspected Crohn’s disease*" style="width:477pt;height:535.6pt;mso-position-horizontal-relative:char;mso-position-vertical-relative:line" coordsize="60579,68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">
                <v:shape id="_x0000_s1174" type="#_x0000_t75" style="position:absolute;width:60579;height:68021;visibility:visible;mso-wrap-style:square">
                  <v:fill o:detectmouseclick="t"/>
                  <v:path o:connecttype="none"/>
                </v:shape>
                <v:rect id="Rectangle 213" o:spid="_x0000_s1175" style="position:absolute;left:45726;top:7505;width:14853;height:88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du28MA&#10;AADbAAAADwAAAGRycy9kb3ducmV2LnhtbESPT4vCMBTE7wt+h/AEb2ui7hatRhFBEHb34B/w+mie&#10;bbF5qU3U+u03guBxmJnfMLNFaytxo8aXjjUM+goEceZMybmGw379OQbhA7LByjFpeJCHxbzzMcPU&#10;uDtv6bYLuYgQ9ilqKEKoUyl9VpBF33c1cfROrrEYomxyaRq8R7it5FCpRFosOS4UWNOqoOy8u1oN&#10;mHyZy99p9Lv/uSY4yVu1/j4qrXvddjkFEagN7/CrvTEaRhN4fok/Q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2du28MAAADbAAAADwAAAAAAAAAAAAAAAACYAgAAZHJzL2Rv&#10;d25yZXYueG1sUEsFBgAAAAAEAAQA9QAAAIgDAAAAAA==&#10;" stroked="f">
                  <v:textbox>
                    <w:txbxContent>
                      <w:p w:rsidR="007023DD" w:rsidRDefault="007023DD" w:rsidP="00B8091A">
                        <w:pPr>
                          <w:pStyle w:val="TableName"/>
                          <w:ind w:left="720"/>
                        </w:pPr>
                        <w:r w:rsidRPr="004B2EB5">
                          <w:t>Legend:</w:t>
                        </w: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B8091A">
                        <w:pPr>
                          <w:pStyle w:val="TableText"/>
                        </w:pPr>
                      </w:p>
                      <w:p w:rsidR="007023DD" w:rsidRDefault="007023DD" w:rsidP="00B8091A">
                        <w:pPr>
                          <w:pStyle w:val="TableText"/>
                        </w:pPr>
                      </w:p>
                      <w:p w:rsidR="007023DD" w:rsidRDefault="007023DD" w:rsidP="00B8091A">
                        <w:pPr>
                          <w:pStyle w:val="TableText"/>
                        </w:pPr>
                      </w:p>
                    </w:txbxContent>
                  </v:textbox>
                </v:rect>
                <v:roundrect id="AutoShape 39" o:spid="_x0000_s1176" style="position:absolute;left:47256;top:29317;width:12160;height:43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aL18AA&#10;AADbAAAADwAAAGRycy9kb3ducmV2LnhtbERPTYvCMBC9L/gfwgheFk2VRaUapQiKsCergsexGdti&#10;MylN1OqvNwfB4+N9z5etqcSdGldaVjAcRCCIM6tLzhUc9uv+FITzyBory6TgSQ6Wi87PHGNtH7yj&#10;e+pzEULYxaig8L6OpXRZQQbdwNbEgbvYxqAPsMmlbvARwk0lR1E0lgZLDg0F1rQqKLumN6NgPFm9&#10;jpV+XpL/4QbT3/I0PSdWqV63TWYgPLX+K/64t1rBX1gfvoQfIB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JaL18AAAADbAAAADwAAAAAAAAAAAAAAAACYAgAAZHJzL2Rvd25y&#10;ZXYueG1sUEsFBgAAAAAEAAQA9QAAAIUDAAAAAA==&#10;" fillcolor="#a5a5a5">
                  <v:textbox inset="1.80319mm,.90161mm,1.80319mm,.90161mm">
                    <w:txbxContent>
                      <w:p w:rsidR="007023DD" w:rsidRPr="009812AA" w:rsidRDefault="007023DD" w:rsidP="002C05E3">
                        <w:pPr>
                          <w:spacing w:after="0"/>
                          <w:jc w:val="center"/>
                          <w:rPr>
                            <w:rFonts w:ascii="Arial" w:hAnsi="Arial" w:cs="Arial"/>
                            <w:sz w:val="18"/>
                            <w:szCs w:val="18"/>
                          </w:rPr>
                        </w:pPr>
                        <w:r w:rsidRPr="009812AA">
                          <w:rPr>
                            <w:rFonts w:ascii="Arial" w:hAnsi="Arial" w:cs="Arial"/>
                            <w:sz w:val="18"/>
                            <w:szCs w:val="18"/>
                          </w:rPr>
                          <w:t>Complex</w:t>
                        </w:r>
                        <w:r w:rsidRPr="009812AA">
                          <w:rPr>
                            <w:rFonts w:ascii="Arial" w:eastAsia="Times New Roman" w:hAnsi="Arial" w:cs="Arial"/>
                            <w:sz w:val="18"/>
                            <w:szCs w:val="18"/>
                            <w:lang w:eastAsia="en-US"/>
                          </w:rPr>
                          <w:t xml:space="preserve"> abscess or fistula</w:t>
                        </w:r>
                      </w:p>
                      <w:p w:rsidR="007023DD" w:rsidRPr="000C298A" w:rsidRDefault="007023DD" w:rsidP="002C05E3"/>
                    </w:txbxContent>
                  </v:textbox>
                </v:roundrect>
                <v:roundrect id="AutoShape 56" o:spid="_x0000_s1177" style="position:absolute;left:46875;top:35794;width:12922;height:93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ouTMMA&#10;AADbAAAADwAAAGRycy9kb3ducmV2LnhtbESPQYvCMBSE78L+h/AWvIimFXGlGqUIK4In6y7s8dk8&#10;22LzUpqsVn+9EQSPw8x8wyxWnanFhVpXWVYQjyIQxLnVFRcKfg7fwxkI55E11pZJwY0crJYfvQUm&#10;2l55T5fMFyJA2CWooPS+SaR0eUkG3cg2xME72dagD7ItpG7xGuCmluMomkqDFYeFEhtal5Sfs3+j&#10;YPq1vv/W+nZKd/EGs0H1NzumVqn+Z5fOQXjq/Dv8am+1gkk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9ouTMMAAADbAAAADwAAAAAAAAAAAAAAAACYAgAAZHJzL2Rv&#10;d25yZXYueG1sUEsFBgAAAAAEAAQA9QAAAIgDAAAAAA==&#10;" fillcolor="#a5a5a5">
                  <v:textbox inset="1.80319mm,.90161mm,1.80319mm,.90161mm">
                    <w:txbxContent>
                      <w:p w:rsidR="007023DD" w:rsidRPr="009812AA" w:rsidRDefault="007023DD" w:rsidP="002C05E3">
                        <w:pPr>
                          <w:pStyle w:val="TableText"/>
                          <w:rPr>
                            <w:rFonts w:ascii="Arial" w:hAnsi="Arial" w:cs="Arial"/>
                            <w:szCs w:val="18"/>
                          </w:rPr>
                        </w:pPr>
                        <w:r w:rsidRPr="009812AA">
                          <w:rPr>
                            <w:rFonts w:ascii="Arial" w:hAnsi="Arial" w:cs="Arial"/>
                            <w:szCs w:val="18"/>
                          </w:rPr>
                          <w:t>Directed surgical draining (+/- Seton) and long term medical therapy</w:t>
                        </w:r>
                      </w:p>
                    </w:txbxContent>
                  </v:textbox>
                </v:roundrect>
                <v:roundrect id="AutoShape 62" o:spid="_x0000_s1178" style="position:absolute;left:46304;top:49453;width:14059;height:65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iwO8QA&#10;AADbAAAADwAAAGRycy9kb3ducmV2LnhtbESPQYvCMBSE7wv+h/AEL6KpsmipRimCi+DJ7goen82z&#10;LTYvpclq9ddvBGGPw8x8wyzXnanFjVpXWVYwGUcgiHOrKy4U/HxvRzEI55E11pZJwYMcrFe9jyUm&#10;2t75QLfMFyJA2CWooPS+SaR0eUkG3dg2xMG72NagD7ItpG7xHuCmltMomkmDFYeFEhvalJRfs1+j&#10;YDbfPI+1flzS/eQLs2F1is+pVWrQ79IFCE+d/w+/2zut4HMKr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IsDvEAAAA2wAAAA8AAAAAAAAAAAAAAAAAmAIAAGRycy9k&#10;b3ducmV2LnhtbFBLBQYAAAAABAAEAPUAAACJAwAAAAA=&#10;" fillcolor="#a5a5a5">
                  <v:textbox inset="1.80319mm,.90161mm,1.80319mm,.90161mm">
                    <w:txbxContent>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p w:rsidR="007023DD" w:rsidRPr="002C05E3" w:rsidRDefault="007023DD" w:rsidP="002C05E3">
                        <w:pPr>
                          <w:rPr>
                            <w:szCs w:val="18"/>
                          </w:rPr>
                        </w:pPr>
                      </w:p>
                    </w:txbxContent>
                  </v:textbox>
                </v:roundrect>
                <v:roundrect id="AutoShape 47" o:spid="_x0000_s1179" style="position:absolute;left:1409;top:28651;width:11164;height:502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MbN8UA&#10;AADbAAAADwAAAGRycy9kb3ducmV2LnhtbESPQWvCQBSE74L/YXlCL6KbWhGJriJiwB6q1Hrw+Mg+&#10;k2D2bZpd4/bfdwsFj8PMfMMs18HUoqPWVZYVvI4TEMS51RUXCs5f2WgOwnlkjbVlUvBDDtarfm+J&#10;qbYP/qTu5AsRIexSVFB636RSurwkg25sG+LoXW1r0EfZFlK3+IhwU8tJksykwYrjQokNbUvKb6e7&#10;URAu74f7LAtdtt19HL+Hhz0ds6lSL4OwWYDwFPwz/N/eawXTN/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Exs3xQAAANsAAAAPAAAAAAAAAAAAAAAAAJgCAABkcnMv&#10;ZG93bnJldi54bWxQSwUGAAAAAAQABAD1AAAAigMAAAAA&#10;" fillcolor="#d8d8d8">
                  <v:textbox inset="1.80319mm,.90161mm,1.80319mm,.90161mm">
                    <w:txbxContent>
                      <w:p w:rsidR="007023DD" w:rsidRPr="00E36DF9" w:rsidRDefault="007023DD" w:rsidP="002C05E3">
                        <w:pPr>
                          <w:spacing w:after="0"/>
                          <w:rPr>
                            <w:rFonts w:ascii="Arial" w:eastAsia="Times New Roman" w:hAnsi="Arial" w:cs="Arial"/>
                            <w:sz w:val="18"/>
                            <w:szCs w:val="18"/>
                            <w:lang w:eastAsia="en-US"/>
                          </w:rPr>
                        </w:pPr>
                        <w:r w:rsidRPr="00E36DF9">
                          <w:rPr>
                            <w:rFonts w:ascii="Arial" w:eastAsia="Times New Roman" w:hAnsi="Arial" w:cs="Arial"/>
                            <w:sz w:val="18"/>
                            <w:szCs w:val="18"/>
                            <w:lang w:eastAsia="en-US"/>
                          </w:rPr>
                          <w:t>Simple abscess</w:t>
                        </w:r>
                      </w:p>
                    </w:txbxContent>
                  </v:textbox>
                </v:roundrect>
                <v:roundrect id="AutoShape 36" o:spid="_x0000_s1180" style="position:absolute;left:10071;top:4184;width:36449;height:5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zg88QA&#10;AADbAAAADwAAAGRycy9kb3ducmV2LnhtbESPS4vCQBCE74L/YWjBi+jEB6LRUXTBZWEvvvDcZNok&#10;munJZkbN7q93hAWPRVV9Rc2XtSnEnSqXW1bQ70UgiBOrc04VHA+b7gSE88gaC8uk4JccLBfNxhxj&#10;bR+8o/vepyJA2MWoIPO+jKV0SUYGXc+WxME728qgD7JKpa7wEeCmkIMoGkuDOYeFDEv6yCi57m9G&#10;Qf2ph+uTdeufyfDqLn/fne3Ud5Rqt+rVDISn2r/D/+0vrWA0gteX8APk4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M4PPEAAAA2wAAAA8AAAAAAAAAAAAAAAAAmAIAAGRycy9k&#10;b3ducmV2LnhtbFBLBQYAAAAABAAEAPUAAACJAwAAAAA=&#10;">
                  <v:textbox inset="1.80319mm,.90161mm,1.80319mm,.90161mm">
                    <w:txbxContent>
                      <w:p w:rsidR="007023DD" w:rsidRPr="009812AA" w:rsidRDefault="007023DD" w:rsidP="002C05E3">
                        <w:pPr>
                          <w:jc w:val="center"/>
                          <w:rPr>
                            <w:rFonts w:ascii="Arial" w:eastAsia="Times New Roman" w:hAnsi="Arial" w:cs="Arial"/>
                            <w:sz w:val="18"/>
                            <w:szCs w:val="18"/>
                            <w:lang w:eastAsia="en-US"/>
                          </w:rPr>
                        </w:pPr>
                        <w:r w:rsidRPr="009812AA">
                          <w:rPr>
                            <w:rFonts w:ascii="Arial" w:eastAsia="Times New Roman" w:hAnsi="Arial" w:cs="Arial"/>
                            <w:sz w:val="18"/>
                            <w:szCs w:val="18"/>
                            <w:lang w:eastAsia="en-US"/>
                          </w:rPr>
                          <w:t>Evaluation of patients with pelvic sepsis and fistulas associated with established or suspected Crohn’s disease*</w:t>
                        </w:r>
                      </w:p>
                    </w:txbxContent>
                  </v:textbox>
                </v:roundrect>
                <v:roundrect id="AutoShape 37" o:spid="_x0000_s1181" style="position:absolute;left:40182;top:18154;width:11087;height:43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EoT8QA&#10;AADbAAAADwAAAGRycy9kb3ducmV2LnhtbESPQYvCMBSE7wv+h/AEL8uaKq4r1ShFUARPWxU8Pptn&#10;W2xeShO1+uvNwoLHYWa+YWaL1lTiRo0rLSsY9CMQxJnVJecK9rvV1wSE88gaK8uk4EEOFvPOxwxj&#10;be/8S7fU5yJA2MWooPC+jqV0WUEGXd/WxME728agD7LJpW7wHuCmksMoGkuDJYeFAmtaFpRd0qtR&#10;MP5ZPg+VfpyT7WCN6Wd5nJwSq1Sv2yZTEJ5a/w7/tzdawegb/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hKE/EAAAA2wAAAA8AAAAAAAAAAAAAAAAAmAIAAGRycy9k&#10;b3ducmV2LnhtbFBLBQYAAAAABAAEAPUAAACJAwAAAAA=&#10;" fillcolor="#a5a5a5">
                  <v:textbox inset="1.80319mm,.90161mm,1.80319mm,.90161mm">
                    <w:txbxContent>
                      <w:p w:rsidR="007023DD" w:rsidRPr="009812AA" w:rsidRDefault="007023DD" w:rsidP="002C05E3">
                        <w:pPr>
                          <w:pStyle w:val="TableText"/>
                          <w:rPr>
                            <w:szCs w:val="18"/>
                          </w:rPr>
                        </w:pPr>
                        <w:r w:rsidRPr="009812AA">
                          <w:rPr>
                            <w:rFonts w:ascii="Arial" w:hAnsi="Arial" w:cs="Arial"/>
                            <w:szCs w:val="18"/>
                          </w:rPr>
                          <w:t>MRI pelvis</w:t>
                        </w:r>
                      </w:p>
                    </w:txbxContent>
                  </v:textbox>
                </v:roundrect>
                <v:roundrect id="AutoShape 38" o:spid="_x0000_s1182" style="position:absolute;left:34455;top:29317;width:11271;height:435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O2OMMA&#10;AADbAAAADwAAAGRycy9kb3ducmV2LnhtbESPQYvCMBSE78L+h/AWvIiminSlGqUIK4In6y7s8dk8&#10;22LzUpqsVn+9EQSPw8x8wyxWnanFhVpXWVYwHkUgiHOrKy4U/By+hzMQziNrrC2Tghs5WC0/egtM&#10;tL3yni6ZL0SAsEtQQel9k0jp8pIMupFtiIN3sq1BH2RbSN3iNcBNLSdRFEuDFYeFEhtal5Sfs3+j&#10;IP5a339rfTulu/EGs0H1NzumVqn+Z5fOQXjq/Dv8am+1gmkM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DO2OMMAAADbAAAADwAAAAAAAAAAAAAAAACYAgAAZHJzL2Rv&#10;d25yZXYueG1sUEsFBgAAAAAEAAQA9QAAAIgDAAAAAA==&#10;" fillcolor="#a5a5a5">
                  <v:textbox inset="1.80319mm,.90161mm,1.80319mm,.90161mm">
                    <w:txbxContent>
                      <w:p w:rsidR="007023DD" w:rsidRPr="009812AA" w:rsidRDefault="007023DD" w:rsidP="002C05E3">
                        <w:pPr>
                          <w:spacing w:after="0"/>
                          <w:rPr>
                            <w:rFonts w:ascii="Arial" w:hAnsi="Arial" w:cs="Arial"/>
                            <w:sz w:val="18"/>
                            <w:szCs w:val="18"/>
                          </w:rPr>
                        </w:pPr>
                        <w:r w:rsidRPr="009812AA">
                          <w:rPr>
                            <w:rFonts w:ascii="Arial" w:hAnsi="Arial" w:cs="Arial"/>
                            <w:sz w:val="18"/>
                            <w:szCs w:val="18"/>
                          </w:rPr>
                          <w:t>Simple</w:t>
                        </w:r>
                        <w:r w:rsidRPr="009812AA">
                          <w:rPr>
                            <w:rFonts w:ascii="Arial" w:eastAsia="Times New Roman" w:hAnsi="Arial" w:cs="Arial"/>
                            <w:sz w:val="18"/>
                            <w:szCs w:val="18"/>
                            <w:lang w:eastAsia="en-US"/>
                          </w:rPr>
                          <w:t xml:space="preserve"> abscess</w:t>
                        </w:r>
                      </w:p>
                      <w:p w:rsidR="007023DD" w:rsidRPr="000C298A" w:rsidRDefault="007023DD" w:rsidP="002C05E3"/>
                    </w:txbxContent>
                  </v:textbox>
                </v:roundrect>
                <v:roundrect id="AutoShape 40" o:spid="_x0000_s1183" style="position:absolute;left:508;top:60693;width:60071;height:478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5+hMUA&#10;AADbAAAADwAAAGRycy9kb3ducmV2LnhtbESPQWvCQBSE7wX/w/KEXkQ3Vakas0ottBS81Fh6fmSf&#10;SUz2bcxuNfrruwWhx2FmvmGSdWdqcabWlZYVPI0iEMSZ1SXnCr72b8M5COeRNdaWScGVHKxXvYcE&#10;Y20vvKNz6nMRIOxiVFB438RSuqwgg25kG+LgHWxr0AfZ5lK3eAlwU8txFD1LgyWHhQIbei0oq9If&#10;o6B715PNt3Wb03xSueNtO/hc+IFSj/3uZQnCU+f/w/f2h1YwncHfl/AD5O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43n6ExQAAANsAAAAPAAAAAAAAAAAAAAAAAJgCAABkcnMv&#10;ZG93bnJldi54bWxQSwUGAAAAAAQABAD1AAAAigMAAAAA&#10;">
                  <v:textbox inset="1.80319mm,.90161mm,1.80319mm,.90161mm">
                    <w:txbxContent>
                      <w:p w:rsidR="007023DD" w:rsidRPr="00A118D9" w:rsidRDefault="007023DD" w:rsidP="00041698">
                        <w:pPr>
                          <w:spacing w:after="0" w:line="240" w:lineRule="auto"/>
                          <w:jc w:val="center"/>
                          <w:rPr>
                            <w:rFonts w:ascii="Arial" w:hAnsi="Arial" w:cs="Arial"/>
                            <w:sz w:val="18"/>
                            <w:szCs w:val="18"/>
                          </w:rPr>
                        </w:pPr>
                        <w:r w:rsidRPr="00A118D9">
                          <w:rPr>
                            <w:rFonts w:ascii="Arial" w:hAnsi="Arial" w:cs="Arial"/>
                            <w:sz w:val="18"/>
                            <w:szCs w:val="18"/>
                          </w:rPr>
                          <w:t>Outcomes:  Impact of treatment on symptoms, activity of disease, development of complications, impact of treatment on disease progression (fistula drainage assessment measure, treatment morbidity, quality of life</w:t>
                        </w:r>
                      </w:p>
                      <w:p w:rsidR="007023DD" w:rsidRPr="00A118D9" w:rsidRDefault="007023DD" w:rsidP="002C05E3">
                        <w:pPr>
                          <w:pStyle w:val="TableText"/>
                          <w:jc w:val="center"/>
                          <w:rPr>
                            <w:rFonts w:ascii="Arial" w:hAnsi="Arial" w:cs="Arial"/>
                            <w:szCs w:val="18"/>
                          </w:rPr>
                        </w:pPr>
                      </w:p>
                    </w:txbxContent>
                  </v:textbox>
                </v:roundrect>
                <v:shape id="AutoShape 41" o:spid="_x0000_s1184" type="#_x0000_t32" style="position:absolute;left:28295;top:9791;width:17431;height:83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TLYsEAAADbAAAADwAAAGRycy9kb3ducmV2LnhtbERPy4rCMBTdC/MP4Q6409RBRKtRhoER&#10;UVz4oOju0txpyzQ3JYla/XqzEFweznu2aE0truR8ZVnBoJ+AIM6trrhQcDz89sYgfEDWWFsmBXfy&#10;sJh/dGaYanvjHV33oRAxhH2KCsoQmlRKn5dk0PdtQxy5P+sMhghdIbXDWww3tfxKkpE0WHFsKLGh&#10;n5Ly//3FKDhtJpfsnm1pnQ0m6zM64x+HpVLdz/Z7CiJQG97il3ulFQzj2P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xMtiwQAAANsAAAAPAAAAAAAAAAAAAAAA&#10;AKECAABkcnMvZG93bnJldi54bWxQSwUGAAAAAAQABAD5AAAAjwMAAAAA&#10;">
                  <v:stroke endarrow="block"/>
                </v:shape>
                <v:shape id="AutoShape 42" o:spid="_x0000_s1185" type="#_x0000_t32" style="position:absolute;left:40093;top:22523;width:5633;height:679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OW28IAAADbAAAADwAAAGRycy9kb3ducmV2LnhtbESPQWsCMRSE74L/ITyhN81arOjWKCoI&#10;0ouohXp8bF53g5uXZZNu1n/fCIUeh5n5hllteluLjlpvHCuYTjIQxIXThksFn9fDeAHCB2SNtWNS&#10;8CAPm/VwsMJcu8hn6i6hFAnCPkcFVQhNLqUvKrLoJ64hTt63ay2GJNtS6hZjgttavmbZXFo0nBYq&#10;bGhfUXG//FgFJp5M1xz3cffxdfM6knm8OaPUy6jfvoMI1If/8F/7qBXMl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fOW28IAAADbAAAADwAAAAAAAAAAAAAA&#10;AAChAgAAZHJzL2Rvd25yZXYueG1sUEsFBgAAAAAEAAQA+QAAAJADAAAAAA==&#10;">
                  <v:stroke endarrow="block"/>
                </v:shape>
                <v:shape id="AutoShape 43" o:spid="_x0000_s1186" type="#_x0000_t32" style="position:absolute;left:45726;top:22523;width:7614;height:67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tRucEAAADbAAAADwAAAGRycy9kb3ducmV2LnhtbERPy4rCMBTdC/MP4Q6409QBRa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a1G5wQAAANsAAAAPAAAAAAAAAAAAAAAA&#10;AKECAABkcnMvZG93bnJldi54bWxQSwUGAAAAAAQABAD5AAAAjwMAAAAA&#10;">
                  <v:stroke endarrow="block"/>
                </v:shape>
                <v:shape id="AutoShape 44" o:spid="_x0000_s1187" type="#_x0000_t32" style="position:absolute;left:39903;top:33762;width:190;height:158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0IsQAAADbAAAADwAAAGRycy9kb3ducmV2LnhtbESPQWvCQBSE70L/w/IKvekmQot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J/QixAAAANsAAAAPAAAAAAAAAAAA&#10;AAAAAKECAABkcnMvZG93bnJldi54bWxQSwUGAAAAAAQABAD5AAAAkgMAAAAA&#10;">
                  <v:stroke endarrow="block"/>
                </v:shape>
                <v:shape id="AutoShape 45" o:spid="_x0000_s1188" type="#_x0000_t32" style="position:absolute;left:24003;top:33762;width:31;height:1607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6Sd8IAAADbAAAADwAAAGRycy9kb3ducmV2LnhtbESPwWrDMBBE74H+g9hCb7HcQEpxrYQ2&#10;UAi5lKaB9LhYG1vEWhlJsZy/rwqBHIeZecPU68n2YiQfjGMFz0UJgrhx2nCr4PDzOX8FESKyxt4x&#10;KbhSgPXqYVZjpV3ibxr3sRUZwqFCBV2MQyVlaDqyGAo3EGfv5LzFmKVvpfaYMtz2clGWL9Ki4bzQ&#10;4UCbjprz/mIVmPRlxmG7SR+742/Qicx16YxST4/T+xuISFO8h2/trVawXMD/l/wD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6Sd8IAAADbAAAADwAAAAAAAAAAAAAA&#10;AAChAgAAZHJzL2Rvd25yZXYueG1sUEsFBgAAAAAEAAQA+QAAAJADAAAAAA==&#10;">
                  <v:stroke endarrow="block"/>
                </v:shape>
                <v:roundrect id="AutoShape 46" o:spid="_x0000_s1189" style="position:absolute;left:7277;top:18154;width:16345;height:548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MqN6sYA&#10;AADbAAAADwAAAGRycy9kb3ducmV2LnhtbESPT2vCQBTE7wW/w/KEXopualuR6CoiBuyhin8OHh/Z&#10;ZxLMvk2za9x++25B6HGYmd8ws0UwteiodZVlBa/DBARxbnXFhYLTMRtMQDiPrLG2TAp+yMFi3nua&#10;YartnffUHXwhIoRdigpK75tUSpeXZNANbUMcvYttDfoo20LqFu8Rbmo5SpKxNFhxXCixoVVJ+fVw&#10;MwrC+XN7G2ehy1brr933y3ZDu+xdqed+WE5BeAr+P/xob7SCjzf4+x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MqN6sYAAADbAAAADwAAAAAAAAAAAAAAAACYAgAAZHJz&#10;L2Rvd25yZXYueG1sUEsFBgAAAAAEAAQA9QAAAIsDAAAAAA==&#10;" fillcolor="#d8d8d8">
                  <v:textbox inset="1.80319mm,.90161mm,1.80319mm,.90161mm">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Surgical assessment or</w:t>
                        </w:r>
                      </w:p>
                      <w:p w:rsidR="007023DD" w:rsidRPr="009812AA" w:rsidRDefault="007023DD" w:rsidP="002C05E3">
                        <w:pPr>
                          <w:pStyle w:val="TableText"/>
                          <w:jc w:val="center"/>
                          <w:rPr>
                            <w:rFonts w:ascii="Arial" w:hAnsi="Arial" w:cs="Arial"/>
                            <w:szCs w:val="18"/>
                          </w:rPr>
                        </w:pPr>
                        <w:r w:rsidRPr="009812AA">
                          <w:rPr>
                            <w:rFonts w:ascii="Arial" w:hAnsi="Arial" w:cs="Arial"/>
                            <w:szCs w:val="18"/>
                          </w:rPr>
                          <w:t>Endoanal ultrasound</w:t>
                        </w:r>
                      </w:p>
                    </w:txbxContent>
                  </v:textbox>
                </v:roundrect>
                <v:roundrect id="AutoShape 48" o:spid="_x0000_s1190" style="position:absolute;left:18002;top:28651;width:12058;height:511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MVnsUA&#10;AADbAAAADwAAAGRycy9kb3ducmV2LnhtbESPQWvCQBSE74L/YXlCL6KbihWJriJiwB6q1Hrw+Mg+&#10;k2D2bZpd4/bfdwsFj8PMfMMs18HUoqPWVZYVvI4TEMS51RUXCs5f2WgOwnlkjbVlUvBDDtarfm+J&#10;qbYP/qTu5AsRIexSVFB636RSurwkg25sG+LoXW1r0EfZFlK3+IhwU8tJksykwYrjQokNbUvKb6e7&#10;URAu74f7LAtdtt19HL+Hhz0ds6lSL4OwWYDwFPwz/N/eawVv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IxWexQAAANsAAAAPAAAAAAAAAAAAAAAAAJgCAABkcnMv&#10;ZG93bnJldi54bWxQSwUGAAAAAAQABAD1AAAAigMAAAAA&#10;" fillcolor="#d8d8d8">
                  <v:textbox inset="1.80319mm,.90161mm,1.80319mm,.90161mm">
                    <w:txbxContent>
                      <w:p w:rsidR="007023DD" w:rsidRPr="009812AA" w:rsidRDefault="007023DD" w:rsidP="002C05E3">
                        <w:pPr>
                          <w:spacing w:after="0"/>
                          <w:jc w:val="center"/>
                          <w:rPr>
                            <w:rFonts w:ascii="Arial" w:eastAsia="Times New Roman" w:hAnsi="Arial" w:cs="Arial"/>
                            <w:sz w:val="18"/>
                            <w:szCs w:val="18"/>
                            <w:lang w:eastAsia="en-US"/>
                          </w:rPr>
                        </w:pPr>
                        <w:r w:rsidRPr="009812AA">
                          <w:rPr>
                            <w:rFonts w:ascii="Arial" w:eastAsia="Times New Roman" w:hAnsi="Arial" w:cs="Arial"/>
                            <w:sz w:val="18"/>
                            <w:szCs w:val="18"/>
                            <w:lang w:eastAsia="en-US"/>
                          </w:rPr>
                          <w:t>Complex abscess or fistula</w:t>
                        </w:r>
                      </w:p>
                    </w:txbxContent>
                  </v:textbox>
                </v:roundrect>
                <v:roundrect id="AutoShape 49" o:spid="_x0000_s1191" style="position:absolute;left:17240;top:35794;width:14192;height:1114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wBcUA&#10;AADbAAAADwAAAGRycy9kb3ducmV2LnhtbESPQWvCQBSE74L/YXlCL6KbShWJriJiwB6q1Hrw+Mg+&#10;k2D2bZpd4/bfdwsFj8PMfMMs18HUoqPWVZYVvI4TEMS51RUXCs5f2WgOwnlkjbVlUvBDDtarfm+J&#10;qbYP/qTu5AsRIexSVFB636RSurwkg25sG+LoXW1r0EfZFlK3+IhwU8tJksykwYrjQokNbUvKb6e7&#10;URAu74f7LAtdtt19HL+Hhz0dszelXgZhswDhKfhn+L+91wq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b7AFxQAAANsAAAAPAAAAAAAAAAAAAAAAAJgCAABkcnMv&#10;ZG93bnJldi54bWxQSwUGAAAAAAQABAD1AAAAigMAAAAA&#10;" fillcolor="#d8d8d8">
                  <v:textbox inset="1.80319mm,.90161mm,1.80319mm,.90161mm">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Repeated surgical assessments, recurrent drainage procedures +/- medical therapy</w:t>
                        </w:r>
                      </w:p>
                    </w:txbxContent>
                  </v:textbox>
                </v:roundrect>
                <v:shape id="AutoShape 50" o:spid="_x0000_s1192" type="#_x0000_t32" style="position:absolute;left:15449;top:9791;width:12846;height:836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WUdMEAAADbAAAADwAAAGRycy9kb3ducmV2LnhtbESPT4vCMBTE78J+h/AW9qbpCopUo6iw&#10;IHsR/4AeH82zDTYvpYlN/fZGWNjjMDO/YRar3taio9Ybxwq+RxkI4sJpw6WC8+lnOAPhA7LG2jEp&#10;eJKH1fJjsMBcu8gH6o6hFAnCPkcFVQhNLqUvKrLoR64hTt7NtRZDkm0pdYsxwW0tx1k2lRYNp4UK&#10;G9pWVNyPD6vAxL3pmt02bn4vV68jmefEGaW+Pvv1HESgPvyH/9o7rWAyhfeX9APk8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BtZR0wQAAANsAAAAPAAAAAAAAAAAAAAAA&#10;AKECAABkcnMvZG93bnJldi54bWxQSwUGAAAAAAQABAD5AAAAjwMAAAAA&#10;">
                  <v:stroke endarrow="block"/>
                </v:shape>
                <v:shape id="AutoShape 51" o:spid="_x0000_s1193" type="#_x0000_t32" style="position:absolute;left:15449;top:23641;width:8585;height:50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LJzcYAAADbAAAADwAAAGRycy9kb3ducmV2LnhtbESPT2vCQBTE7wW/w/KE3urGQluNriJC&#10;S7H04B+C3h7ZZxLMvg27axL76buFgsdhZn7DzJe9qUVLzleWFYxHCQji3OqKCwWH/fvTBIQPyBpr&#10;y6TgRh6Wi8HDHFNtO95SuwuFiBD2KSooQ2hSKX1ekkE/sg1x9M7WGQxRukJqh12Em1o+J8mrNFhx&#10;XCixoXVJ+WV3NQqOX9Nrdsu+aZONp5sTOuN/9h9KPQ771QxEoD7cw//tT63g5Q3+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Cyc3GAAAA2wAAAA8AAAAAAAAA&#10;AAAAAAAAoQIAAGRycy9kb3ducmV2LnhtbFBLBQYAAAAABAAEAPkAAACUAwAAAAA=&#10;">
                  <v:stroke endarrow="block"/>
                </v:shape>
                <v:shape id="AutoShape 52" o:spid="_x0000_s1194" type="#_x0000_t32" style="position:absolute;left:6991;top:23641;width:8458;height:50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alnb4AAADbAAAADwAAAGRycy9kb3ducmV2LnhtbERPy4rCMBTdC/5DuII7mzqgDNUoM4Ig&#10;bsQH6PLS3GnDNDelyTT1781iwOXhvNfbwTaip84bxwrmWQ6CuHTacKXgdt3PPkH4gKyxcUwKnuRh&#10;uxmP1lhoF/lM/SVUIoWwL1BBHUJbSOnLmiz6zLXEiftxncWQYFdJ3WFM4baRH3m+lBYNp4YaW9rV&#10;VP5e/qwCE0+mbw+7+H28P7yOZJ4LZ5SaToavFYhAQ3iL/90HrWCRxqYv6QfIzQs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fZqWdvgAAANsAAAAPAAAAAAAAAAAAAAAAAKEC&#10;AABkcnMvZG93bnJldi54bWxQSwUGAAAAAAQABAD5AAAAjAMAAAAA&#10;">
                  <v:stroke endarrow="block"/>
                </v:shape>
                <v:shape id="AutoShape 53" o:spid="_x0000_s1195" type="#_x0000_t32" style="position:absolute;left:6991;top:33674;width:152;height:157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FH4JMQAAADbAAAADwAAAGRycy9kb3ducmV2LnhtbESPQWvCQBSE74L/YXmF3nSjUGmiqxTB&#10;UhQP1RLq7ZF9JsHs27C7auyv7wqCx2FmvmFmi8404kLO15YVjIYJCOLC6ppLBT/71eAdhA/IGhvL&#10;pOBGHhbzfm+GmbZX/qbLLpQiQthnqKAKoc2k9EVFBv3QtsTRO1pnMETpSqkdXiPcNHKcJBNpsOa4&#10;UGFLy4qK0+5sFPxu0nN+y7e0zkfp+oDO+L/9p1KvL93HFESgLjzDj/aXVvCWwv1L/AFy/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fgkxAAAANsAAAAPAAAAAAAAAAAA&#10;AAAAAKECAABkcnMvZG93bnJldi54bWxQSwUGAAAAAAQABAD5AAAAkgMAAAAA&#10;">
                  <v:stroke endarrow="block"/>
                </v:shape>
                <v:roundrect id="AutoShape 54" o:spid="_x0000_s1196" style="position:absolute;left:34455;top:37509;width:10534;height:531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PXt8AA&#10;AADbAAAADwAAAGRycy9kb3ducmV2LnhtbERPTWvCQBC9F/oflil4KbrRg0p0lSBYCp6MFnocs2MS&#10;zM6G7KrRX+8cCj0+3vdy3btG3agLtWcD41ECirjwtubSwPGwHc5BhYhssfFMBh4UYL16f1tiav2d&#10;93TLY6kkhEOKBqoY21TrUFTkMIx8Syzc2XcOo8Cu1LbDu4S7Rk+SZKod1iwNFba0qai45FdnYDrb&#10;PH8a+zhnu/EX5p/17/yUeWMGH322ABWpj//iP/e3FZ+sly/yA/Tq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yPXt8AAAADbAAAADwAAAAAAAAAAAAAAAACYAgAAZHJzL2Rvd25y&#10;ZXYueG1sUEsFBgAAAAAEAAQA9QAAAIUDAAAAAA==&#10;" fillcolor="#a5a5a5">
                  <v:textbox inset="1.80319mm,.90161mm,1.80319mm,.90161mm">
                    <w:txbxContent>
                      <w:p w:rsidR="007023DD" w:rsidRPr="009812AA" w:rsidRDefault="007023DD" w:rsidP="002C05E3">
                        <w:pPr>
                          <w:pStyle w:val="TableText"/>
                          <w:jc w:val="center"/>
                          <w:rPr>
                            <w:rFonts w:ascii="Arial" w:hAnsi="Arial" w:cs="Arial"/>
                            <w:szCs w:val="18"/>
                          </w:rPr>
                        </w:pPr>
                        <w:r w:rsidRPr="009812AA">
                          <w:rPr>
                            <w:rFonts w:ascii="Arial" w:hAnsi="Arial" w:cs="Arial"/>
                            <w:szCs w:val="18"/>
                          </w:rPr>
                          <w:t>Antibiotics +/- drainage</w:t>
                        </w:r>
                      </w:p>
                      <w:p w:rsidR="007023DD" w:rsidRPr="00912F79" w:rsidRDefault="007023DD" w:rsidP="002C05E3">
                        <w:pPr>
                          <w:pStyle w:val="TableText"/>
                          <w:rPr>
                            <w:sz w:val="16"/>
                            <w:szCs w:val="16"/>
                          </w:rPr>
                        </w:pPr>
                      </w:p>
                      <w:p w:rsidR="007023DD" w:rsidRPr="00912F79" w:rsidRDefault="007023DD" w:rsidP="002C05E3">
                        <w:pPr>
                          <w:rPr>
                            <w:sz w:val="17"/>
                          </w:rPr>
                        </w:pPr>
                      </w:p>
                    </w:txbxContent>
                  </v:textbox>
                </v:roundrect>
                <v:roundrect id="AutoShape 55" o:spid="_x0000_s1197" style="position:absolute;left:2476;top:38538;width:10097;height:560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h8u8UA&#10;AADbAAAADwAAAGRycy9kb3ducmV2LnhtbESPQWvCQBSE7wX/w/IEL6IbpYSSukoRA3qoUtuDx0f2&#10;NQnNvo3ZNa7/3hWEHoeZ+YZZrIJpRE+dqy0rmE0TEMSF1TWXCn6+88kbCOeRNTaWScGNHKyWg5cF&#10;Ztpe+Yv6oy9FhLDLUEHlfZtJ6YqKDLqpbYmj92s7gz7KrpS6w2uEm0bOkySVBmuOCxW2tK6o+Dte&#10;jIJw2u0vaR76fL35PJzH+y0d8lelRsPw8Q7CU/D/4Wd7qxWkM3h8iT9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OHy7xQAAANsAAAAPAAAAAAAAAAAAAAAAAJgCAABkcnMv&#10;ZG93bnJldi54bWxQSwUGAAAAAAQABAD1AAAAigMAAAAA&#10;" fillcolor="#d8d8d8">
                  <v:textbox inset="1.80319mm,.90161mm,1.80319mm,.90161mm">
                    <w:txbxContent>
                      <w:p w:rsidR="007023DD" w:rsidRPr="00E36DF9" w:rsidRDefault="007023DD" w:rsidP="002C05E3">
                        <w:pPr>
                          <w:pStyle w:val="TableText"/>
                          <w:jc w:val="center"/>
                          <w:rPr>
                            <w:rFonts w:ascii="Arial" w:hAnsi="Arial" w:cs="Arial"/>
                            <w:szCs w:val="18"/>
                          </w:rPr>
                        </w:pPr>
                        <w:r w:rsidRPr="00E36DF9">
                          <w:rPr>
                            <w:rFonts w:ascii="Arial" w:hAnsi="Arial" w:cs="Arial"/>
                            <w:szCs w:val="18"/>
                          </w:rPr>
                          <w:t>Antibiotics +/- drainage</w:t>
                        </w:r>
                      </w:p>
                      <w:p w:rsidR="007023DD" w:rsidRPr="00912F79" w:rsidRDefault="007023DD" w:rsidP="002C05E3">
                        <w:pPr>
                          <w:pStyle w:val="TableText"/>
                          <w:rPr>
                            <w:sz w:val="16"/>
                            <w:szCs w:val="16"/>
                          </w:rPr>
                        </w:pPr>
                      </w:p>
                      <w:p w:rsidR="007023DD" w:rsidRPr="00912F79" w:rsidRDefault="007023DD" w:rsidP="002C05E3">
                        <w:pPr>
                          <w:rPr>
                            <w:sz w:val="17"/>
                          </w:rPr>
                        </w:pPr>
                      </w:p>
                    </w:txbxContent>
                  </v:textbox>
                </v:roundrect>
                <v:roundrect id="AutoShape 57" o:spid="_x0000_s1198" style="position:absolute;left:3333;top:49453;width:7620;height:42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rizMUA&#10;AADbAAAADwAAAGRycy9kb3ducmV2LnhtbESPQWvCQBSE7wX/w/KEXkQ3lRIkdZUiBvRQRduDx0f2&#10;NQnNvo3ZNa7/3hWEHoeZ+YaZL4NpRE+dqy0reJskIIgLq2suFfx85+MZCOeRNTaWScGNHCwXg5c5&#10;Ztpe+UD90ZciQthlqKDyvs2kdEVFBt3EtsTR+7WdQR9lV0rd4TXCTSOnSZJKgzXHhQpbWlVU/B0v&#10;RkE4bXeXNA99vlp/7c+j3Yb2+btSr8Pw+QHCU/D/4Wd7oxWkU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6uLMxQAAANsAAAAPAAAAAAAAAAAAAAAAAJgCAABkcnMv&#10;ZG93bnJldi54bWxQSwUGAAAAAAQABAD1AAAAigMAAAAA&#10;" fillcolor="#d8d8d8">
                  <v:textbox inset="1.80319mm,.90161mm,1.80319mm,.90161mm">
                    <w:txbxContent>
                      <w:p w:rsidR="007023DD" w:rsidRPr="00C30994" w:rsidRDefault="007023DD" w:rsidP="002C05E3">
                        <w:pPr>
                          <w:spacing w:after="0"/>
                          <w:jc w:val="center"/>
                          <w:rPr>
                            <w:rFonts w:ascii="Arial" w:eastAsia="Times New Roman" w:hAnsi="Arial" w:cs="Arial"/>
                            <w:sz w:val="18"/>
                            <w:szCs w:val="18"/>
                            <w:lang w:eastAsia="en-US"/>
                          </w:rPr>
                        </w:pPr>
                        <w:r>
                          <w:rPr>
                            <w:rFonts w:ascii="Arial" w:eastAsia="Times New Roman" w:hAnsi="Arial" w:cs="Arial"/>
                            <w:sz w:val="18"/>
                            <w:szCs w:val="18"/>
                            <w:lang w:eastAsia="en-US"/>
                          </w:rPr>
                          <w:t>Monitor</w:t>
                        </w:r>
                      </w:p>
                    </w:txbxContent>
                  </v:textbox>
                </v:roundrect>
                <v:roundrect id="AutoShape 58" o:spid="_x0000_s1199" style="position:absolute;left:36772;top:48075;width:6668;height:362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JwMUA&#10;AADbAAAADwAAAGRycy9kb3ducmV2LnhtbESPT2vCQBTE7wW/w/KEXsRsbMGG1FWCYCl4amyhx2f2&#10;5Q/Nvg3Z1SR++m5B6HGY+c0wm91oWnGl3jWWFayiGARxYXXDlYLP02GZgHAeWWNrmRRM5GC3nT1s&#10;MNV24A+65r4SoYRdigpq77tUSlfUZNBFtiMOXml7gz7IvpK6xyGUm1Y+xfFaGmw4LNTY0b6m4ie/&#10;GAXrl/3tq9VTmR1Xb5gvmu/knFmlHudj9grC0+j/w3f6XQfuGf6+hB8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8UnAxQAAANsAAAAPAAAAAAAAAAAAAAAAAJgCAABkcnMv&#10;ZG93bnJldi54bWxQSwUGAAAAAAQABAD1AAAAigMAAAAA&#10;" fillcolor="#a5a5a5">
                  <v:textbox inset="1.80319mm,.90161mm,1.80319mm,.90161mm">
                    <w:txbxContent>
                      <w:p w:rsidR="007023DD" w:rsidRPr="00C30994" w:rsidRDefault="007023DD" w:rsidP="002C05E3">
                        <w:pPr>
                          <w:spacing w:after="0"/>
                          <w:jc w:val="left"/>
                          <w:rPr>
                            <w:rFonts w:ascii="Arial" w:eastAsia="Times New Roman" w:hAnsi="Arial" w:cs="Arial"/>
                            <w:sz w:val="18"/>
                            <w:szCs w:val="18"/>
                            <w:lang w:eastAsia="en-US"/>
                          </w:rPr>
                        </w:pPr>
                        <w:r>
                          <w:rPr>
                            <w:rFonts w:ascii="Arial" w:eastAsia="Times New Roman" w:hAnsi="Arial" w:cs="Arial"/>
                            <w:sz w:val="18"/>
                            <w:szCs w:val="18"/>
                            <w:lang w:eastAsia="en-US"/>
                          </w:rPr>
                          <w:t>Monitor</w:t>
                        </w:r>
                      </w:p>
                      <w:p w:rsidR="007023DD" w:rsidRPr="00714D80" w:rsidRDefault="007023DD" w:rsidP="002C05E3">
                        <w:pPr>
                          <w:rPr>
                            <w:szCs w:val="18"/>
                          </w:rPr>
                        </w:pPr>
                      </w:p>
                    </w:txbxContent>
                  </v:textbox>
                </v:roundrect>
                <v:shape id="AutoShape 59" o:spid="_x0000_s1200" type="#_x0000_t32" style="position:absolute;left:6838;top:53682;width:153;height:658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lJcMAAADbAAAADwAAAGRycy9kb3ducmV2LnhtbESPwWrDMBBE74X8g9hAb7Wc0ITiRjGJ&#10;oRB6CUkL7XGxNraItTKWajl/XxUKOQ4z84bZlJPtxEiDN44VLLIcBHHttOFGwefH29MLCB+QNXaO&#10;ScGNPJTb2cMGC+0in2g8h0YkCPsCFbQh9IWUvm7Jos9cT5y8ixsshiSHRuoBY4LbTi7zfC0tGk4L&#10;LfZUtVRfzz9WgYlHM/aHKu7fv769jmRuK2eUepxPu1cQgaZwD/+3D1rB+hn+vqQfIL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BHZSXDAAAA2wAAAA8AAAAAAAAAAAAA&#10;AAAAoQIAAGRycy9kb3ducmV2LnhtbFBLBQYAAAAABAAEAPkAAACRAwAAAAA=&#10;">
                  <v:stroke endarrow="block"/>
                </v:shape>
                <v:shape id="AutoShape 60" o:spid="_x0000_s1201" type="#_x0000_t32" style="position:absolute;left:40106;top:51695;width:76;height:899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3A4nMUAAADbAAAADwAAAGRycy9kb3ducmV2LnhtbESPQWvCQBSE7wX/w/KE3uomhUq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3A4nMUAAADbAAAADwAAAAAAAAAA&#10;AAAAAAChAgAAZHJzL2Rvd25yZXYueG1sUEsFBgAAAAAEAAQA+QAAAJMDAAAAAA==&#10;">
                  <v:stroke endarrow="block"/>
                </v:shape>
                <v:roundrect id="AutoShape 61" o:spid="_x0000_s1202" style="position:absolute;left:16002;top:49968;width:15430;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Hkz8UA&#10;AADbAAAADwAAAGRycy9kb3ducmV2LnhtbESPQWvCQBSE7wX/w/IKvZS6sUiQmI0UMWAPKmoPHh/Z&#10;1yQ0+zZm17j9991CocdhZr5h8lUwnRhpcK1lBbNpAoK4srrlWsHHuXxZgHAeWWNnmRR8k4NVMXnI&#10;MdP2zkcaT74WEcIuQwWN930mpasaMuimtieO3qcdDPooh1rqAe8Rbjr5miSpNNhyXGiwp3VD1dfp&#10;ZhSEy/v+lpZhLNeb3eH6vN/SoZwr9fQY3pYgPAX/H/5rb7WCNIXfL/EHyO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0eTPxQAAANsAAAAPAAAAAAAAAAAAAAAAAJgCAABkcnMv&#10;ZG93bnJldi54bWxQSwUGAAAAAAQABAD1AAAAigMAAAAA&#10;" fillcolor="#d8d8d8">
                  <v:textbox inset="1.80319mm,.90161mm,1.80319mm,.90161mm">
                    <w:txbxContent>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2C05E3">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txbxContent>
                  </v:textbox>
                </v:roundrect>
                <v:shape id="AutoShape 63" o:spid="_x0000_s1203" type="#_x0000_t32" style="position:absolute;left:23622;top:56826;width:95;height:386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X7UsIAAADbAAAADwAAAGRycy9kb3ducmV2LnhtbESPQWsCMRSE74L/ITyhN81WqMpqlCoI&#10;0kupCnp8bJ67wc3Lsomb9d83hYLHYWa+YVab3taio9YbxwreJxkI4sJpw6WC82k/XoDwAVlj7ZgU&#10;PMnDZj0crDDXLvIPdcdQigRhn6OCKoQml9IXFVn0E9cQJ+/mWoshybaUusWY4LaW0yybSYuG00KF&#10;De0qKu7Hh1Vg4rfpmsMubr8uV68jmeeHM0q9jfrPJYhAfXiF/9sHrWA2h7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JX7UsIAAADbAAAADwAAAAAAAAAAAAAA&#10;AAChAgAAZHJzL2Rvd25yZXYueG1sUEsFBgAAAAAEAAQA+QAAAJADAAAAAA==&#10;">
                  <v:stroke endarrow="block"/>
                </v:shape>
                <v:shape id="AutoShape 64" o:spid="_x0000_s1204" type="#_x0000_t32" style="position:absolute;left:53549;top:55981;width:13;height:47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GXAsAAAADbAAAADwAAAGRycy9kb3ducmV2LnhtbERPy4rCMBTdC/5DuMLsNHUWotUoIjgM&#10;igsfFN1dmmtbbG5KErX69WYxMMvDec8WranFg5yvLCsYDhIQxLnVFRcKTsd1fwzCB2SNtWVS8CIP&#10;i3m3M8NU2yfv6XEIhYgh7FNUUIbQpFL6vCSDfmAb4shdrTMYInSF1A6fMdzU8jtJRtJgxbGhxIZW&#10;JeW3w90oOG8n9+yV7WiTDSebCzrj38cfpb567XIKIlAb/sV/7l+tYBTHxi/xB8j5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lxlwLAAAAA2wAAAA8AAAAAAAAAAAAAAAAA&#10;oQIAAGRycy9kb3ducmV2LnhtbFBLBQYAAAAABAAEAPkAAACOAwAAAAA=&#10;">
                  <v:stroke endarrow="block"/>
                </v:shape>
                <v:shape id="AutoShape 303" o:spid="_x0000_s1205" type="#_x0000_t32" style="position:absolute;left:53340;top:33674;width:6;height:2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jVQXcUAAADbAAAADwAAAGRycy9kb3ducmV2LnhtbESPQWsCMRSE7wX/Q3hCL6VmFSrt1iir&#10;IFTBg9v2/rp5boKbl3UTdfvvTaHgcZiZb5jZoneNuFAXrGcF41EGgrjy2nKt4Otz/fwKIkRkjY1n&#10;UvBLARbzwcMMc+2vvKdLGWuRIBxyVGBibHMpQ2XIYRj5ljh5B985jEl2tdQdXhPcNXKSZVPp0HJa&#10;MNjSylB1LM9OwW4zXhY/xm62+5PdvayL5lw/fSv1OOyLdxCR+ngP/7c/tILpG/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jVQXcUAAADbAAAADwAAAAAAAAAA&#10;AAAAAAChAgAAZHJzL2Rvd25yZXYueG1sUEsFBgAAAAAEAAQA+QAAAJMDAAAAAA==&#10;"/>
                <v:shape id="AutoShape 304" o:spid="_x0000_s1206" type="#_x0000_t32" style="position:absolute;left:53333;top:45173;width:7;height:42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Lf9sAAAADbAAAADwAAAGRycy9kb3ducmV2LnhtbERPTYvCMBC9L+x/CCPsZdG0e1ilGkUE&#10;QTwIqz14HJKxLTaTbhJr/ffmIHh8vO/FarCt6MmHxrGCfJKBINbONFwpKE/b8QxEiMgGW8ek4EEB&#10;VsvPjwUWxt35j/pjrEQK4VCggjrGrpAy6JoshonriBN3cd5iTNBX0ni8p3Dbyp8s+5UWG04NNXa0&#10;qUlfjzeroNmXh7L//o9ez/b52efhdG61Ul+jYT0HEWmIb/HLvTMKpml9+pJ+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bS3/bAAAAA2wAAAA8AAAAAAAAAAAAAAAAA&#10;oQIAAGRycy9kb3ducmV2LnhtbFBLBQYAAAAABAAEAPkAAACOAwAAAAA=&#10;"/>
                <w10:anchorlock/>
              </v:group>
            </w:pict>
          </mc:Fallback>
        </mc:AlternateContent>
      </w:r>
    </w:p>
    <w:p w:rsidR="00082667" w:rsidRPr="00733C24" w:rsidRDefault="00082667" w:rsidP="00714D80">
      <w:pPr>
        <w:spacing w:after="0" w:line="240" w:lineRule="auto"/>
        <w:rPr>
          <w:i/>
          <w:sz w:val="18"/>
          <w:szCs w:val="18"/>
          <w:lang w:val="en-GB" w:eastAsia="ja-JP"/>
        </w:rPr>
      </w:pPr>
      <w:r w:rsidRPr="00733C24">
        <w:rPr>
          <w:i/>
          <w:sz w:val="18"/>
          <w:szCs w:val="18"/>
          <w:lang w:val="en-GB" w:eastAsia="ja-JP"/>
        </w:rPr>
        <w:t xml:space="preserve">* </w:t>
      </w:r>
      <w:r w:rsidR="0005396E" w:rsidRPr="00733C24">
        <w:rPr>
          <w:i/>
          <w:sz w:val="18"/>
          <w:szCs w:val="18"/>
          <w:lang w:val="en-GB" w:eastAsia="ja-JP"/>
        </w:rPr>
        <w:t>This excludes emergency/urgent circumstances where MRI would not be considered.</w:t>
      </w:r>
    </w:p>
    <w:p w:rsidR="00714D80" w:rsidRPr="00733C24" w:rsidRDefault="00714D80" w:rsidP="00714D80">
      <w:pPr>
        <w:spacing w:after="0" w:line="240" w:lineRule="auto"/>
        <w:rPr>
          <w:i/>
          <w:sz w:val="18"/>
          <w:szCs w:val="18"/>
          <w:lang w:val="en-GB" w:eastAsia="ja-JP"/>
        </w:rPr>
      </w:pPr>
      <w:r w:rsidRPr="00733C24">
        <w:rPr>
          <w:i/>
          <w:sz w:val="18"/>
          <w:szCs w:val="18"/>
          <w:lang w:val="en-GB" w:eastAsia="ja-JP"/>
        </w:rPr>
        <w:t>Medical therapy includes immunosuppressive biological therapy. CT is not included in the above algorithm as it is insensitive for fistulising perianal disease and not used in clinical practice</w:t>
      </w:r>
    </w:p>
    <w:p w:rsidR="000505CE" w:rsidRDefault="000505CE" w:rsidP="001735DC">
      <w:pPr>
        <w:rPr>
          <w:lang w:val="en-GB" w:eastAsia="ja-JP"/>
        </w:rPr>
      </w:pPr>
      <w:r>
        <w:rPr>
          <w:i/>
          <w:lang w:val="en-GB" w:eastAsia="ja-JP"/>
        </w:rPr>
        <w:br w:type="page"/>
      </w:r>
      <w:r w:rsidRPr="000505CE">
        <w:rPr>
          <w:b/>
          <w:lang w:val="en-GB" w:eastAsia="ja-JP"/>
        </w:rPr>
        <w:lastRenderedPageBreak/>
        <w:t xml:space="preserve">MRI for patients with fistulising perianal </w:t>
      </w:r>
      <w:r w:rsidR="006762E8" w:rsidRPr="000505CE">
        <w:rPr>
          <w:b/>
          <w:lang w:val="en-GB" w:eastAsia="ja-JP"/>
        </w:rPr>
        <w:t>Crohn’s</w:t>
      </w:r>
      <w:r w:rsidR="006762E8">
        <w:rPr>
          <w:b/>
          <w:lang w:val="en-GB" w:eastAsia="ja-JP"/>
        </w:rPr>
        <w:t xml:space="preserve"> </w:t>
      </w:r>
      <w:r w:rsidR="006762E8" w:rsidRPr="000505CE">
        <w:rPr>
          <w:b/>
          <w:lang w:val="en-GB" w:eastAsia="ja-JP"/>
        </w:rPr>
        <w:t>disease</w:t>
      </w:r>
      <w:r>
        <w:rPr>
          <w:lang w:val="en-GB" w:eastAsia="ja-JP"/>
        </w:rPr>
        <w:t xml:space="preserve"> - </w:t>
      </w:r>
    </w:p>
    <w:p w:rsidR="000505CE" w:rsidRDefault="00781195" w:rsidP="00781195">
      <w:pPr>
        <w:pStyle w:val="Caption"/>
      </w:pPr>
      <w:r>
        <w:t xml:space="preserve">Figure </w:t>
      </w:r>
      <w:r w:rsidR="00BD5FA3">
        <w:fldChar w:fldCharType="begin"/>
      </w:r>
      <w:r w:rsidR="008D7A9E">
        <w:instrText xml:space="preserve"> SEQ Figure \* ARABIC </w:instrText>
      </w:r>
      <w:r w:rsidR="00BD5FA3">
        <w:fldChar w:fldCharType="separate"/>
      </w:r>
      <w:r w:rsidR="00E366CF">
        <w:rPr>
          <w:noProof/>
        </w:rPr>
        <w:t>6</w:t>
      </w:r>
      <w:r w:rsidR="00BD5FA3">
        <w:rPr>
          <w:noProof/>
        </w:rPr>
        <w:fldChar w:fldCharType="end"/>
      </w:r>
      <w:r>
        <w:tab/>
      </w:r>
      <w:r w:rsidR="009812AA" w:rsidRPr="00733C24">
        <w:rPr>
          <w:i/>
        </w:rPr>
        <w:t>Assessment of change to therapy in patients with</w:t>
      </w:r>
      <w:r w:rsidR="000505CE" w:rsidRPr="000156C3">
        <w:rPr>
          <w:i/>
        </w:rPr>
        <w:t xml:space="preserve"> pelvis sepsis and fistulas from Crohn’s disease</w:t>
      </w:r>
    </w:p>
    <w:p w:rsidR="007252D5" w:rsidRPr="001D6AC4" w:rsidRDefault="00697A90" w:rsidP="001D6AC4">
      <w:pPr>
        <w:rPr>
          <w:rStyle w:val="Heading1Char"/>
        </w:rPr>
      </w:pPr>
      <w:r>
        <w:rPr>
          <w:noProof/>
          <w:lang w:eastAsia="en-AU"/>
        </w:rPr>
        <mc:AlternateContent>
          <mc:Choice Requires="wps">
            <w:drawing>
              <wp:inline distT="0" distB="0" distL="0" distR="0">
                <wp:extent cx="6132195" cy="781685"/>
                <wp:effectExtent l="0" t="0" r="1905" b="0"/>
                <wp:docPr id="37"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2195" cy="781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Pr="00733C24" w:rsidRDefault="007023DD">
                            <w:pPr>
                              <w:rPr>
                                <w:i/>
                                <w:sz w:val="18"/>
                                <w:szCs w:val="18"/>
                              </w:rPr>
                            </w:pPr>
                            <w:r w:rsidRPr="00733C24">
                              <w:rPr>
                                <w:i/>
                                <w:sz w:val="18"/>
                                <w:szCs w:val="18"/>
                              </w:rPr>
                              <w:t xml:space="preserve">Endoanal ultrasound is not really an available option in Australia. Surgical assessment cannot accurately define fistula anatomy, and is not useful to </w:t>
                            </w:r>
                            <w:r>
                              <w:rPr>
                                <w:i/>
                                <w:sz w:val="18"/>
                                <w:szCs w:val="18"/>
                              </w:rPr>
                              <w:t>assess</w:t>
                            </w:r>
                            <w:r w:rsidRPr="00733C24">
                              <w:rPr>
                                <w:i/>
                                <w:sz w:val="18"/>
                                <w:szCs w:val="18"/>
                              </w:rPr>
                              <w:t xml:space="preserve"> treatment. Clinical observation provides directive information to the surgeon, thereby limiting extent of surgery. Medical options depend in MRI findings.</w:t>
                            </w:r>
                          </w:p>
                        </w:txbxContent>
                      </wps:txbx>
                      <wps:bodyPr rot="0" vert="horz" wrap="square" lIns="91440" tIns="45720" rIns="91440" bIns="4572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Text Box 215" o:spid="_x0000_s1207" type="#_x0000_t202" style="width:482.85pt;height:6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" stroked="f">
                <v:textbox style="mso-fit-shape-to-text:t">
                  <w:txbxContent>
                    <w:p w:rsidR="007023DD" w:rsidRPr="00733C24" w:rsidRDefault="007023DD">
                      <w:pPr>
                        <w:rPr>
                          <w:i/>
                          <w:sz w:val="18"/>
                          <w:szCs w:val="18"/>
                        </w:rPr>
                      </w:pPr>
                      <w:r w:rsidRPr="00733C24">
                        <w:rPr>
                          <w:i/>
                          <w:sz w:val="18"/>
                          <w:szCs w:val="18"/>
                        </w:rPr>
                        <w:t xml:space="preserve">Endoanal ultrasound is not really an available option in Australia. Surgical assessment cannot accurately define fistula anatomy, and is not useful to </w:t>
                      </w:r>
                      <w:r>
                        <w:rPr>
                          <w:i/>
                          <w:sz w:val="18"/>
                          <w:szCs w:val="18"/>
                        </w:rPr>
                        <w:t>assess</w:t>
                      </w:r>
                      <w:r w:rsidRPr="00733C24">
                        <w:rPr>
                          <w:i/>
                          <w:sz w:val="18"/>
                          <w:szCs w:val="18"/>
                        </w:rPr>
                        <w:t xml:space="preserve"> treatment. Clinical observation provides directive information to the surgeon, thereby limiting extent of surgery. Medical options depend in MRI findings.</w:t>
                      </w:r>
                    </w:p>
                  </w:txbxContent>
                </v:textbox>
                <w10:anchorlock/>
              </v:shape>
            </w:pict>
          </mc:Fallback>
        </mc:AlternateContent>
      </w:r>
      <w:r w:rsidR="007023DD">
        <w:rPr>
          <w:noProof/>
          <w:lang w:eastAsia="en-AU"/>
        </w:rPr>
        <mc:AlternateContent>
          <mc:Choice Requires="wps">
            <w:drawing>
              <wp:inline distT="0" distB="0" distL="0" distR="0" wp14:anchorId="5B321BA1" wp14:editId="2C5AC8E1">
                <wp:extent cx="2734574" cy="785003"/>
                <wp:effectExtent l="0" t="0" r="8890" b="0"/>
                <wp:docPr id="38"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4574" cy="7850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023DD" w:rsidRDefault="007023DD" w:rsidP="00B8091A">
                            <w:pPr>
                              <w:pStyle w:val="TableName"/>
                              <w:ind w:left="720"/>
                            </w:pPr>
                            <w:r w:rsidRPr="004B2EB5">
                              <w:t>Legend:</w:t>
                            </w: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555EA0">
                            <w:pPr>
                              <w:pStyle w:val="TableText"/>
                            </w:pPr>
                          </w:p>
                        </w:txbxContent>
                      </wps:txbx>
                      <wps:bodyPr rot="0" vert="horz" wrap="square" lIns="91440" tIns="45720" rIns="91440" bIns="45720" anchor="t" anchorCtr="0" upright="1">
                        <a:noAutofit/>
                      </wps:bodyPr>
                    </wps:wsp>
                  </a:graphicData>
                </a:graphic>
              </wp:inline>
            </w:drawing>
          </mc:Choice>
          <mc:Fallback>
            <w:pict>
              <v:rect id="Rectangle 214" o:spid="_x0000_s1208" style="width:215.3pt;height:6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" stroked="f">
                <v:textbox>
                  <w:txbxContent>
                    <w:p w:rsidR="007023DD" w:rsidRDefault="007023DD" w:rsidP="00B8091A">
                      <w:pPr>
                        <w:pStyle w:val="TableName"/>
                        <w:ind w:left="720"/>
                      </w:pPr>
                      <w:r w:rsidRPr="004B2EB5">
                        <w:t>Legend:</w:t>
                      </w:r>
                    </w:p>
                    <w:tbl>
                      <w:tblPr>
                        <w:tblW w:w="2802" w:type="dxa"/>
                        <w:tblInd w:w="136" w:type="dxa"/>
                        <w:tblLook w:val="04A0" w:firstRow="1" w:lastRow="0" w:firstColumn="1" w:lastColumn="0" w:noHBand="0" w:noVBand="1"/>
                      </w:tblPr>
                      <w:tblGrid>
                        <w:gridCol w:w="250"/>
                        <w:gridCol w:w="2552"/>
                      </w:tblGrid>
                      <w:tr w:rsidR="007023DD" w:rsidTr="00C37F21">
                        <w:trPr>
                          <w:trHeight w:val="263"/>
                        </w:trPr>
                        <w:tc>
                          <w:tcPr>
                            <w:tcW w:w="250" w:type="dxa"/>
                            <w:tcBorders>
                              <w:top w:val="single" w:sz="4" w:space="0" w:color="auto"/>
                              <w:left w:val="single" w:sz="4" w:space="0" w:color="auto"/>
                              <w:bottom w:val="single" w:sz="4" w:space="0" w:color="auto"/>
                              <w:right w:val="single" w:sz="4" w:space="0" w:color="auto"/>
                            </w:tcBorders>
                            <w:shd w:val="clear" w:color="auto" w:fill="D9D9D9"/>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Current management</w:t>
                            </w:r>
                          </w:p>
                        </w:tc>
                      </w:tr>
                      <w:tr w:rsidR="007023DD" w:rsidTr="00C37F21">
                        <w:trPr>
                          <w:trHeight w:val="254"/>
                        </w:trPr>
                        <w:tc>
                          <w:tcPr>
                            <w:tcW w:w="250" w:type="dxa"/>
                            <w:tcBorders>
                              <w:top w:val="single" w:sz="4" w:space="0" w:color="auto"/>
                              <w:left w:val="single" w:sz="4" w:space="0" w:color="auto"/>
                              <w:bottom w:val="single" w:sz="4" w:space="0" w:color="auto"/>
                              <w:right w:val="single" w:sz="4" w:space="0" w:color="auto"/>
                            </w:tcBorders>
                            <w:shd w:val="clear" w:color="auto" w:fill="A6A6A6"/>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Proposed management</w:t>
                            </w:r>
                          </w:p>
                        </w:tc>
                      </w:tr>
                      <w:tr w:rsidR="007023DD" w:rsidTr="00C37F21">
                        <w:trPr>
                          <w:trHeight w:val="286"/>
                        </w:trPr>
                        <w:tc>
                          <w:tcPr>
                            <w:tcW w:w="250" w:type="dxa"/>
                            <w:tcBorders>
                              <w:top w:val="single" w:sz="4" w:space="0" w:color="auto"/>
                              <w:left w:val="single" w:sz="4" w:space="0" w:color="auto"/>
                              <w:bottom w:val="single" w:sz="4" w:space="0" w:color="auto"/>
                              <w:right w:val="single" w:sz="4" w:space="0" w:color="auto"/>
                            </w:tcBorders>
                          </w:tcPr>
                          <w:p w:rsidR="007023DD" w:rsidRDefault="007023DD" w:rsidP="00C37F21">
                            <w:pPr>
                              <w:pStyle w:val="TableText"/>
                            </w:pPr>
                          </w:p>
                        </w:tc>
                        <w:tc>
                          <w:tcPr>
                            <w:tcW w:w="2552" w:type="dxa"/>
                            <w:tcBorders>
                              <w:left w:val="single" w:sz="4" w:space="0" w:color="auto"/>
                            </w:tcBorders>
                          </w:tcPr>
                          <w:p w:rsidR="007023DD" w:rsidRDefault="007023DD" w:rsidP="00C37F21">
                            <w:pPr>
                              <w:pStyle w:val="TableText"/>
                            </w:pPr>
                            <w:r>
                              <w:t>Common pathway</w:t>
                            </w:r>
                          </w:p>
                        </w:tc>
                      </w:tr>
                    </w:tbl>
                    <w:p w:rsidR="007023DD" w:rsidRDefault="007023DD" w:rsidP="00555EA0">
                      <w:pPr>
                        <w:pStyle w:val="TableText"/>
                      </w:pPr>
                    </w:p>
                  </w:txbxContent>
                </v:textbox>
                <w10:anchorlock/>
              </v:rect>
            </w:pict>
          </mc:Fallback>
        </mc:AlternateContent>
      </w:r>
      <w:r w:rsidR="007023DD">
        <w:rPr>
          <w:noProof/>
          <w:lang w:eastAsia="en-AU"/>
        </w:rPr>
        <mc:AlternateContent>
          <mc:Choice Requires="wpc">
            <w:drawing>
              <wp:inline distT="0" distB="0" distL="0" distR="0">
                <wp:extent cx="6436995" cy="6362065"/>
                <wp:effectExtent l="0" t="0" r="20955" b="0"/>
                <wp:docPr id="36" name="Canvas 2" descr="Figure 6 Assessment of change to therapy in patients with pelvis sepsis and fistulas from Crohn’s disease" title="Figure 6 Assessment of change to therapy in patients with pelvis sepsis and fistulas from Crohn’s diseas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AutoShape 7"/>
                        <wps:cNvSpPr>
                          <a:spLocks noChangeArrowheads="1"/>
                        </wps:cNvSpPr>
                        <wps:spPr bwMode="auto">
                          <a:xfrm>
                            <a:off x="4988560" y="2484755"/>
                            <a:ext cx="1448435" cy="537210"/>
                          </a:xfrm>
                          <a:prstGeom prst="roundRect">
                            <a:avLst>
                              <a:gd name="adj" fmla="val 16667"/>
                            </a:avLst>
                          </a:prstGeom>
                          <a:solidFill>
                            <a:srgbClr val="A5A5A5"/>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No response or poor clinical response</w:t>
                              </w:r>
                            </w:p>
                            <w:p w:rsidR="007023DD" w:rsidRPr="005D7007" w:rsidRDefault="007023DD" w:rsidP="007B508B"/>
                          </w:txbxContent>
                        </wps:txbx>
                        <wps:bodyPr rot="0" vert="horz" wrap="square" lIns="64915" tIns="32458" rIns="64915" bIns="32458" anchor="t" anchorCtr="0" upright="1">
                          <a:noAutofit/>
                        </wps:bodyPr>
                      </wps:wsp>
                      <wps:wsp>
                        <wps:cNvPr id="2" name="AutoShape 8"/>
                        <wps:cNvSpPr>
                          <a:spLocks noChangeArrowheads="1"/>
                        </wps:cNvSpPr>
                        <wps:spPr bwMode="auto">
                          <a:xfrm>
                            <a:off x="5025390" y="3519805"/>
                            <a:ext cx="1336675" cy="1110615"/>
                          </a:xfrm>
                          <a:prstGeom prst="roundRect">
                            <a:avLst>
                              <a:gd name="adj" fmla="val 16667"/>
                            </a:avLst>
                          </a:prstGeom>
                          <a:solidFill>
                            <a:srgbClr val="A5A5A5"/>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Intensify medical treatment, consider surgical drainage, consider procectomy and ileostomy</w:t>
                              </w:r>
                            </w:p>
                            <w:p w:rsidR="007023DD" w:rsidRPr="00E13780" w:rsidRDefault="007023DD" w:rsidP="007B508B"/>
                          </w:txbxContent>
                        </wps:txbx>
                        <wps:bodyPr rot="0" vert="horz" wrap="square" lIns="64915" tIns="32458" rIns="64915" bIns="32458" anchor="t" anchorCtr="0" upright="1">
                          <a:noAutofit/>
                        </wps:bodyPr>
                      </wps:wsp>
                      <wps:wsp>
                        <wps:cNvPr id="3" name="AutoShape 4"/>
                        <wps:cNvSpPr>
                          <a:spLocks noChangeArrowheads="1"/>
                        </wps:cNvSpPr>
                        <wps:spPr bwMode="auto">
                          <a:xfrm>
                            <a:off x="1285875" y="319405"/>
                            <a:ext cx="3643630" cy="506730"/>
                          </a:xfrm>
                          <a:prstGeom prst="roundRect">
                            <a:avLst>
                              <a:gd name="adj" fmla="val 16667"/>
                            </a:avLst>
                          </a:prstGeom>
                          <a:solidFill>
                            <a:srgbClr val="FFFFFF"/>
                          </a:solidFill>
                          <a:ln w="9525">
                            <a:solidFill>
                              <a:srgbClr val="000000"/>
                            </a:solidFill>
                            <a:round/>
                            <a:headEnd/>
                            <a:tailEnd/>
                          </a:ln>
                        </wps:spPr>
                        <wps:txbx>
                          <w:txbxContent>
                            <w:p w:rsidR="007023DD" w:rsidRPr="00FD374C" w:rsidRDefault="007023DD" w:rsidP="007B508B">
                              <w:pPr>
                                <w:jc w:val="center"/>
                                <w:rPr>
                                  <w:rFonts w:ascii="Arial" w:hAnsi="Arial" w:cs="Arial"/>
                                </w:rPr>
                              </w:pPr>
                              <w:r>
                                <w:rPr>
                                  <w:rFonts w:ascii="Arial" w:hAnsi="Arial" w:cs="Arial"/>
                                  <w:sz w:val="18"/>
                                  <w:szCs w:val="18"/>
                                </w:rPr>
                                <w:t>Assessment of change to therapy</w:t>
                              </w:r>
                              <w:r w:rsidRPr="00B97333">
                                <w:rPr>
                                  <w:rFonts w:ascii="Arial" w:hAnsi="Arial" w:cs="Arial"/>
                                  <w:sz w:val="18"/>
                                  <w:szCs w:val="18"/>
                                </w:rPr>
                                <w:t xml:space="preserve"> in patients with pelvis sepsis and fistulas from Crohn’s disease based on prior tests</w:t>
                              </w:r>
                            </w:p>
                            <w:p w:rsidR="007023DD" w:rsidRPr="00DF77F7" w:rsidRDefault="007023DD" w:rsidP="007B508B">
                              <w:pPr>
                                <w:rPr>
                                  <w:szCs w:val="16"/>
                                </w:rPr>
                              </w:pPr>
                            </w:p>
                          </w:txbxContent>
                        </wps:txbx>
                        <wps:bodyPr rot="0" vert="horz" wrap="square" lIns="64915" tIns="32458" rIns="64915" bIns="32458" anchor="t" anchorCtr="0" upright="1">
                          <a:noAutofit/>
                        </wps:bodyPr>
                      </wps:wsp>
                      <wps:wsp>
                        <wps:cNvPr id="4" name="AutoShape 5"/>
                        <wps:cNvSpPr>
                          <a:spLocks noChangeArrowheads="1"/>
                        </wps:cNvSpPr>
                        <wps:spPr bwMode="auto">
                          <a:xfrm>
                            <a:off x="4514850" y="1677670"/>
                            <a:ext cx="1188720" cy="476250"/>
                          </a:xfrm>
                          <a:prstGeom prst="roundRect">
                            <a:avLst>
                              <a:gd name="adj" fmla="val 16667"/>
                            </a:avLst>
                          </a:prstGeom>
                          <a:solidFill>
                            <a:srgbClr val="A5A5A5"/>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MRI pelvis</w:t>
                              </w:r>
                            </w:p>
                            <w:p w:rsidR="007023DD" w:rsidRPr="00912F79" w:rsidRDefault="007023DD" w:rsidP="007B508B">
                              <w:pPr>
                                <w:pStyle w:val="TableText"/>
                                <w:rPr>
                                  <w:sz w:val="16"/>
                                  <w:szCs w:val="16"/>
                                </w:rPr>
                              </w:pPr>
                            </w:p>
                          </w:txbxContent>
                        </wps:txbx>
                        <wps:bodyPr rot="0" vert="horz" wrap="square" lIns="64915" tIns="32458" rIns="64915" bIns="32458" anchor="t" anchorCtr="0" upright="1">
                          <a:noAutofit/>
                        </wps:bodyPr>
                      </wps:wsp>
                      <wps:wsp>
                        <wps:cNvPr id="5" name="AutoShape 6"/>
                        <wps:cNvSpPr>
                          <a:spLocks noChangeArrowheads="1"/>
                        </wps:cNvSpPr>
                        <wps:spPr bwMode="auto">
                          <a:xfrm>
                            <a:off x="3716020" y="3239770"/>
                            <a:ext cx="895350" cy="537210"/>
                          </a:xfrm>
                          <a:prstGeom prst="roundRect">
                            <a:avLst>
                              <a:gd name="adj" fmla="val 16667"/>
                            </a:avLst>
                          </a:prstGeom>
                          <a:solidFill>
                            <a:srgbClr val="A5A5A5"/>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Response</w:t>
                              </w:r>
                            </w:p>
                          </w:txbxContent>
                        </wps:txbx>
                        <wps:bodyPr rot="0" vert="horz" wrap="square" lIns="64915" tIns="32458" rIns="64915" bIns="32458" anchor="t" anchorCtr="0" upright="1">
                          <a:noAutofit/>
                        </wps:bodyPr>
                      </wps:wsp>
                      <wps:wsp>
                        <wps:cNvPr id="7" name="AutoShape 9"/>
                        <wps:cNvSpPr>
                          <a:spLocks noChangeArrowheads="1"/>
                        </wps:cNvSpPr>
                        <wps:spPr bwMode="auto">
                          <a:xfrm>
                            <a:off x="0" y="5751830"/>
                            <a:ext cx="6362065" cy="497840"/>
                          </a:xfrm>
                          <a:prstGeom prst="roundRect">
                            <a:avLst>
                              <a:gd name="adj" fmla="val 16667"/>
                            </a:avLst>
                          </a:prstGeom>
                          <a:solidFill>
                            <a:srgbClr val="FFFFFF"/>
                          </a:solidFill>
                          <a:ln w="9525">
                            <a:solidFill>
                              <a:srgbClr val="000000"/>
                            </a:solidFill>
                            <a:round/>
                            <a:headEnd/>
                            <a:tailEnd/>
                          </a:ln>
                        </wps:spPr>
                        <wps:txbx>
                          <w:txbxContent>
                            <w:p w:rsidR="007023DD" w:rsidRPr="00B97333" w:rsidRDefault="007023DD" w:rsidP="00041698">
                              <w:pPr>
                                <w:spacing w:after="0" w:line="240" w:lineRule="auto"/>
                                <w:jc w:val="center"/>
                                <w:rPr>
                                  <w:rFonts w:ascii="Arial" w:hAnsi="Arial" w:cs="Arial"/>
                                  <w:sz w:val="18"/>
                                  <w:szCs w:val="18"/>
                                </w:rPr>
                              </w:pPr>
                              <w:r w:rsidRPr="00B97333">
                                <w:rPr>
                                  <w:rFonts w:ascii="Arial" w:hAnsi="Arial" w:cs="Arial"/>
                                  <w:sz w:val="18"/>
                                  <w:szCs w:val="18"/>
                                </w:rPr>
                                <w:t>Outcomes:  Impact of treatment on symptoms, activity of disease, development of complications, impact of treatment on disease progression (fistula drainage assessment measure, treatment morbidity, quality of life</w:t>
                              </w:r>
                            </w:p>
                            <w:p w:rsidR="007023DD" w:rsidRPr="00041698" w:rsidRDefault="007023DD" w:rsidP="00041698"/>
                          </w:txbxContent>
                        </wps:txbx>
                        <wps:bodyPr rot="0" vert="horz" wrap="square" lIns="64915" tIns="32458" rIns="64915" bIns="32458" anchor="t" anchorCtr="0" upright="1">
                          <a:noAutofit/>
                        </wps:bodyPr>
                      </wps:wsp>
                      <wps:wsp>
                        <wps:cNvPr id="8" name="AutoShape 10"/>
                        <wps:cNvCnPr>
                          <a:cxnSpLocks noChangeShapeType="1"/>
                          <a:stCxn id="3" idx="2"/>
                          <a:endCxn id="4" idx="0"/>
                        </wps:cNvCnPr>
                        <wps:spPr bwMode="auto">
                          <a:xfrm>
                            <a:off x="3107690" y="826135"/>
                            <a:ext cx="2001520" cy="8515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AutoShape 11"/>
                        <wps:cNvCnPr>
                          <a:cxnSpLocks noChangeShapeType="1"/>
                          <a:stCxn id="4" idx="2"/>
                          <a:endCxn id="5" idx="0"/>
                        </wps:cNvCnPr>
                        <wps:spPr bwMode="auto">
                          <a:xfrm flipH="1">
                            <a:off x="4163695" y="2153920"/>
                            <a:ext cx="945515" cy="1085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AutoShape 12"/>
                        <wps:cNvCnPr>
                          <a:cxnSpLocks noChangeShapeType="1"/>
                          <a:stCxn id="4" idx="2"/>
                          <a:endCxn id="1" idx="0"/>
                        </wps:cNvCnPr>
                        <wps:spPr bwMode="auto">
                          <a:xfrm>
                            <a:off x="5109210" y="2153920"/>
                            <a:ext cx="60388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13"/>
                        <wps:cNvCnPr>
                          <a:cxnSpLocks noChangeShapeType="1"/>
                          <a:stCxn id="5" idx="2"/>
                          <a:endCxn id="23" idx="0"/>
                        </wps:cNvCnPr>
                        <wps:spPr bwMode="auto">
                          <a:xfrm>
                            <a:off x="4163695" y="3776980"/>
                            <a:ext cx="6985" cy="10020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AutoShape 14"/>
                        <wps:cNvCnPr>
                          <a:cxnSpLocks noChangeShapeType="1"/>
                        </wps:cNvCnPr>
                        <wps:spPr bwMode="auto">
                          <a:xfrm flipH="1">
                            <a:off x="5694045" y="3021965"/>
                            <a:ext cx="19050" cy="322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AutoShape 15"/>
                        <wps:cNvCnPr>
                          <a:cxnSpLocks noChangeShapeType="1"/>
                          <a:stCxn id="27" idx="2"/>
                        </wps:cNvCnPr>
                        <wps:spPr bwMode="auto">
                          <a:xfrm>
                            <a:off x="875030" y="4497070"/>
                            <a:ext cx="1905" cy="12401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AutoShape 16"/>
                        <wps:cNvCnPr>
                          <a:cxnSpLocks noChangeShapeType="1"/>
                          <a:stCxn id="3" idx="2"/>
                          <a:endCxn id="20" idx="0"/>
                        </wps:cNvCnPr>
                        <wps:spPr bwMode="auto">
                          <a:xfrm flipH="1">
                            <a:off x="1859280" y="826135"/>
                            <a:ext cx="1248410" cy="4514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AutoShape 17"/>
                        <wps:cNvSpPr>
                          <a:spLocks noChangeArrowheads="1"/>
                        </wps:cNvSpPr>
                        <wps:spPr bwMode="auto">
                          <a:xfrm>
                            <a:off x="1076960" y="1277620"/>
                            <a:ext cx="1564005" cy="695325"/>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spacing w:after="0" w:line="240" w:lineRule="auto"/>
                                <w:jc w:val="left"/>
                                <w:rPr>
                                  <w:sz w:val="18"/>
                                  <w:szCs w:val="18"/>
                                </w:rPr>
                              </w:pPr>
                              <w:r w:rsidRPr="00B97333">
                                <w:rPr>
                                  <w:sz w:val="18"/>
                                  <w:szCs w:val="18"/>
                                </w:rPr>
                                <w:t>Clinical observation, surgical assessment(s) or endoanal ultrasound</w:t>
                              </w:r>
                            </w:p>
                          </w:txbxContent>
                        </wps:txbx>
                        <wps:bodyPr rot="0" vert="horz" wrap="square" lIns="64915" tIns="32458" rIns="64915" bIns="32458" anchor="t" anchorCtr="0" upright="1">
                          <a:noAutofit/>
                        </wps:bodyPr>
                      </wps:wsp>
                      <wps:wsp>
                        <wps:cNvPr id="21" name="AutoShape 18"/>
                        <wps:cNvCnPr>
                          <a:cxnSpLocks noChangeShapeType="1"/>
                          <a:stCxn id="20" idx="2"/>
                          <a:endCxn id="22" idx="0"/>
                        </wps:cNvCnPr>
                        <wps:spPr bwMode="auto">
                          <a:xfrm flipH="1">
                            <a:off x="876935" y="1972945"/>
                            <a:ext cx="98234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19"/>
                        <wps:cNvSpPr>
                          <a:spLocks noChangeArrowheads="1"/>
                        </wps:cNvSpPr>
                        <wps:spPr bwMode="auto">
                          <a:xfrm>
                            <a:off x="348615" y="2332990"/>
                            <a:ext cx="1056005" cy="537210"/>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Response</w:t>
                              </w:r>
                            </w:p>
                          </w:txbxContent>
                        </wps:txbx>
                        <wps:bodyPr rot="0" vert="horz" wrap="square" lIns="64915" tIns="32458" rIns="64915" bIns="32458" anchor="t" anchorCtr="0" upright="1">
                          <a:noAutofit/>
                        </wps:bodyPr>
                      </wps:wsp>
                      <wps:wsp>
                        <wps:cNvPr id="23" name="AutoShape 20"/>
                        <wps:cNvSpPr>
                          <a:spLocks noChangeArrowheads="1"/>
                        </wps:cNvSpPr>
                        <wps:spPr bwMode="auto">
                          <a:xfrm>
                            <a:off x="3778885" y="4779010"/>
                            <a:ext cx="783590" cy="525145"/>
                          </a:xfrm>
                          <a:prstGeom prst="roundRect">
                            <a:avLst>
                              <a:gd name="adj" fmla="val 16667"/>
                            </a:avLst>
                          </a:prstGeom>
                          <a:solidFill>
                            <a:srgbClr val="A5A5A5"/>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Monitor</w:t>
                              </w:r>
                            </w:p>
                          </w:txbxContent>
                        </wps:txbx>
                        <wps:bodyPr rot="0" vert="horz" wrap="square" lIns="64915" tIns="32458" rIns="64915" bIns="32458" anchor="t" anchorCtr="0" upright="1">
                          <a:noAutofit/>
                        </wps:bodyPr>
                      </wps:wsp>
                      <wps:wsp>
                        <wps:cNvPr id="24" name="AutoShape 21"/>
                        <wps:cNvSpPr>
                          <a:spLocks noChangeArrowheads="1"/>
                        </wps:cNvSpPr>
                        <wps:spPr bwMode="auto">
                          <a:xfrm>
                            <a:off x="1922780" y="2332990"/>
                            <a:ext cx="1435735" cy="537210"/>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No response or poor clinical response</w:t>
                              </w:r>
                            </w:p>
                            <w:p w:rsidR="007023DD" w:rsidRPr="00E13780" w:rsidRDefault="007023DD" w:rsidP="007B508B"/>
                          </w:txbxContent>
                        </wps:txbx>
                        <wps:bodyPr rot="0" vert="horz" wrap="square" lIns="64915" tIns="32458" rIns="64915" bIns="32458" anchor="t" anchorCtr="0" upright="1">
                          <a:noAutofit/>
                        </wps:bodyPr>
                      </wps:wsp>
                      <wps:wsp>
                        <wps:cNvPr id="25" name="AutoShape 22"/>
                        <wps:cNvCnPr>
                          <a:cxnSpLocks noChangeShapeType="1"/>
                          <a:stCxn id="20" idx="2"/>
                          <a:endCxn id="24" idx="0"/>
                        </wps:cNvCnPr>
                        <wps:spPr bwMode="auto">
                          <a:xfrm>
                            <a:off x="1859280" y="1972945"/>
                            <a:ext cx="781685" cy="3600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23"/>
                        <wps:cNvSpPr>
                          <a:spLocks noChangeArrowheads="1"/>
                        </wps:cNvSpPr>
                        <wps:spPr bwMode="auto">
                          <a:xfrm>
                            <a:off x="1922780" y="3519805"/>
                            <a:ext cx="1381125" cy="977265"/>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Intensify medical treatment, consider surgical drainage, consider procectomy and ileostomy</w:t>
                              </w:r>
                            </w:p>
                            <w:p w:rsidR="007023DD" w:rsidRPr="00E13780" w:rsidRDefault="007023DD" w:rsidP="007B508B"/>
                          </w:txbxContent>
                        </wps:txbx>
                        <wps:bodyPr rot="0" vert="horz" wrap="square" lIns="64915" tIns="32458" rIns="64915" bIns="32458" anchor="t" anchorCtr="0" upright="1">
                          <a:noAutofit/>
                        </wps:bodyPr>
                      </wps:wsp>
                      <wps:wsp>
                        <wps:cNvPr id="27" name="AutoShape 24"/>
                        <wps:cNvSpPr>
                          <a:spLocks noChangeArrowheads="1"/>
                        </wps:cNvSpPr>
                        <wps:spPr bwMode="auto">
                          <a:xfrm>
                            <a:off x="217805" y="3631565"/>
                            <a:ext cx="1314450" cy="865505"/>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Continue treatment, or consider reducing treatment if fistula completely healed</w:t>
                              </w:r>
                            </w:p>
                          </w:txbxContent>
                        </wps:txbx>
                        <wps:bodyPr rot="0" vert="horz" wrap="square" lIns="64915" tIns="32458" rIns="64915" bIns="32458" anchor="t" anchorCtr="0" upright="1">
                          <a:noAutofit/>
                        </wps:bodyPr>
                      </wps:wsp>
                      <wps:wsp>
                        <wps:cNvPr id="28" name="AutoShape 25"/>
                        <wps:cNvCnPr>
                          <a:cxnSpLocks noChangeShapeType="1"/>
                          <a:stCxn id="22" idx="2"/>
                          <a:endCxn id="27" idx="0"/>
                        </wps:cNvCnPr>
                        <wps:spPr bwMode="auto">
                          <a:xfrm flipH="1">
                            <a:off x="875030" y="2870200"/>
                            <a:ext cx="1905" cy="7613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6"/>
                        <wps:cNvCnPr>
                          <a:cxnSpLocks noChangeShapeType="1"/>
                          <a:stCxn id="24" idx="2"/>
                          <a:endCxn id="26" idx="0"/>
                        </wps:cNvCnPr>
                        <wps:spPr bwMode="auto">
                          <a:xfrm flipH="1">
                            <a:off x="2613660" y="2870200"/>
                            <a:ext cx="27305" cy="6496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AutoShape 27"/>
                        <wps:cNvCnPr>
                          <a:cxnSpLocks noChangeShapeType="1"/>
                          <a:stCxn id="26" idx="2"/>
                        </wps:cNvCnPr>
                        <wps:spPr bwMode="auto">
                          <a:xfrm>
                            <a:off x="2613660" y="4497070"/>
                            <a:ext cx="27305" cy="1248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AutoShape 28"/>
                        <wps:cNvCnPr>
                          <a:cxnSpLocks noChangeShapeType="1"/>
                        </wps:cNvCnPr>
                        <wps:spPr bwMode="auto">
                          <a:xfrm>
                            <a:off x="5694045" y="4630420"/>
                            <a:ext cx="10160" cy="1121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2" name="AutoShape 29"/>
                        <wps:cNvCnPr>
                          <a:cxnSpLocks noChangeShapeType="1"/>
                          <a:stCxn id="23" idx="2"/>
                        </wps:cNvCnPr>
                        <wps:spPr bwMode="auto">
                          <a:xfrm>
                            <a:off x="4170680" y="5304155"/>
                            <a:ext cx="1270" cy="4330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AutoShape 30"/>
                        <wps:cNvSpPr>
                          <a:spLocks noChangeArrowheads="1"/>
                        </wps:cNvSpPr>
                        <wps:spPr bwMode="auto">
                          <a:xfrm>
                            <a:off x="436880" y="4899660"/>
                            <a:ext cx="782320" cy="429260"/>
                          </a:xfrm>
                          <a:prstGeom prst="roundRect">
                            <a:avLst>
                              <a:gd name="adj" fmla="val 16667"/>
                            </a:avLst>
                          </a:prstGeom>
                          <a:solidFill>
                            <a:srgbClr val="D8D8D8"/>
                          </a:solidFill>
                          <a:ln w="9525">
                            <a:solidFill>
                              <a:srgbClr val="000000"/>
                            </a:solidFill>
                            <a:round/>
                            <a:headEnd/>
                            <a:tailEnd/>
                          </a:ln>
                        </wps:spPr>
                        <wps:txbx>
                          <w:txbxContent>
                            <w:p w:rsidR="007023DD" w:rsidRPr="00B97333" w:rsidRDefault="007023DD" w:rsidP="007B508B">
                              <w:pPr>
                                <w:spacing w:after="0"/>
                                <w:jc w:val="center"/>
                                <w:rPr>
                                  <w:rFonts w:ascii="Arial" w:hAnsi="Arial" w:cs="Arial"/>
                                  <w:sz w:val="18"/>
                                  <w:szCs w:val="18"/>
                                </w:rPr>
                              </w:pPr>
                              <w:r w:rsidRPr="00B97333">
                                <w:rPr>
                                  <w:rFonts w:ascii="Arial" w:hAnsi="Arial" w:cs="Arial"/>
                                  <w:sz w:val="18"/>
                                  <w:szCs w:val="18"/>
                                </w:rPr>
                                <w:t>Monitor</w:t>
                              </w:r>
                            </w:p>
                          </w:txbxContent>
                        </wps:txbx>
                        <wps:bodyPr rot="0" vert="horz" wrap="square" lIns="64915" tIns="32458" rIns="64915" bIns="32458" anchor="t" anchorCtr="0" upright="1">
                          <a:noAutofit/>
                        </wps:bodyPr>
                      </wps:wsp>
                      <wps:wsp>
                        <wps:cNvPr id="34" name="AutoShape 31"/>
                        <wps:cNvSpPr>
                          <a:spLocks noChangeArrowheads="1"/>
                        </wps:cNvSpPr>
                        <wps:spPr bwMode="auto">
                          <a:xfrm>
                            <a:off x="1347470" y="4839970"/>
                            <a:ext cx="1543050" cy="685800"/>
                          </a:xfrm>
                          <a:prstGeom prst="roundRect">
                            <a:avLst>
                              <a:gd name="adj" fmla="val 16667"/>
                            </a:avLst>
                          </a:prstGeom>
                          <a:solidFill>
                            <a:srgbClr val="D8D8D8"/>
                          </a:solidFill>
                          <a:ln w="9525">
                            <a:solidFill>
                              <a:srgbClr val="000000"/>
                            </a:solidFill>
                            <a:round/>
                            <a:headEnd/>
                            <a:tailEnd/>
                          </a:ln>
                        </wps:spPr>
                        <wps:txbx>
                          <w:txbxContent>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txbxContent>
                        </wps:txbx>
                        <wps:bodyPr rot="0" vert="horz" wrap="square" lIns="64915" tIns="32458" rIns="64915" bIns="32458" anchor="t" anchorCtr="0" upright="1">
                          <a:noAutofit/>
                        </wps:bodyPr>
                      </wps:wsp>
                      <wps:wsp>
                        <wps:cNvPr id="35" name="AutoShape 32"/>
                        <wps:cNvSpPr>
                          <a:spLocks noChangeArrowheads="1"/>
                        </wps:cNvSpPr>
                        <wps:spPr bwMode="auto">
                          <a:xfrm>
                            <a:off x="4988560" y="4872990"/>
                            <a:ext cx="1405890" cy="652780"/>
                          </a:xfrm>
                          <a:prstGeom prst="roundRect">
                            <a:avLst>
                              <a:gd name="adj" fmla="val 16667"/>
                            </a:avLst>
                          </a:prstGeom>
                          <a:solidFill>
                            <a:srgbClr val="A5A5A5"/>
                          </a:solidFill>
                          <a:ln w="9525">
                            <a:solidFill>
                              <a:srgbClr val="000000"/>
                            </a:solidFill>
                            <a:round/>
                            <a:headEnd/>
                            <a:tailEnd/>
                          </a:ln>
                        </wps:spPr>
                        <wps:txbx>
                          <w:txbxContent>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p w:rsidR="007023DD" w:rsidRPr="002C05E3" w:rsidRDefault="007023DD" w:rsidP="007B508B">
                              <w:pPr>
                                <w:rPr>
                                  <w:szCs w:val="18"/>
                                </w:rPr>
                              </w:pPr>
                            </w:p>
                          </w:txbxContent>
                        </wps:txbx>
                        <wps:bodyPr rot="0" vert="horz" wrap="square" lIns="64915" tIns="32458" rIns="64915" bIns="32458" anchor="t" anchorCtr="0" upright="1">
                          <a:noAutofit/>
                        </wps:bodyPr>
                      </wps:wsp>
                    </wpc:wpc>
                  </a:graphicData>
                </a:graphic>
              </wp:inline>
            </w:drawing>
          </mc:Choice>
          <mc:Fallback>
            <w:pict>
              <v:group id="Canvas 2" o:spid="_x0000_s1209" editas="canvas" alt="Title: Figure 6 Assessment of change to therapy in patients with pelvis sepsis and fistulas from Crohn’s disease - Description: Figure 6 Assessment of change to therapy in patients with pelvis sepsis and fistulas from Crohn’s disease" style="width:506.85pt;height:500.95pt;mso-position-horizontal-relative:char;mso-position-vertical-relative:line" coordsize="64369,6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">
                <v:shape id="_x0000_s1210" type="#_x0000_t75" alt="Figure 6 Assessment of change to therapy in patients with pelvis sepsis and fistulas from Crohn’s disease" style="position:absolute;width:64369;height:63620;visibility:visible;mso-wrap-style:square">
                  <v:fill o:detectmouseclick="t"/>
                  <v:path o:connecttype="none"/>
                </v:shape>
                <v:roundrect id="AutoShape 7" o:spid="_x0000_s1211" style="position:absolute;left:49885;top:24847;width:14484;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LLb8A&#10;AADaAAAADwAAAGRycy9kb3ducmV2LnhtbERPTYvCMBC9C/6HMIIXWVM9qHSNUgRF8GRV8DjbjG3Z&#10;ZlKaqNVfbwTB0/B4nzNftqYSN2pcaVnBaBiBIM6sLjlXcDysf2YgnEfWWFkmBQ9ysFx0O3OMtb3z&#10;nm6pz0UIYRejgsL7OpbSZQUZdENbEwfuYhuDPsAml7rBewg3lRxH0UQaLDk0FFjTqqDsP70aBZPp&#10;6nmq9OOS7EYbTAflefaXWKX6vTb5BeGp9V/xx73VYT68X3lfuXg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nz4stvwAAANoAAAAPAAAAAAAAAAAAAAAAAJgCAABkcnMvZG93bnJl&#10;di54bWxQSwUGAAAAAAQABAD1AAAAhAMAAAAA&#10;" fillcolor="#a5a5a5">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No response or poor clinical response</w:t>
                        </w:r>
                      </w:p>
                      <w:p w:rsidR="007023DD" w:rsidRPr="005D7007" w:rsidRDefault="007023DD" w:rsidP="007B508B"/>
                    </w:txbxContent>
                  </v:textbox>
                </v:roundrect>
                <v:roundrect id="AutoShape 8" o:spid="_x0000_s1212" style="position:absolute;left:50253;top:35198;width:13367;height:1110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0VWsQA&#10;AADaAAAADwAAAGRycy9kb3ducmV2LnhtbESPzWrDMBCE74G+g9hCL6GR7UMS3CjBGFIKPdVJIMet&#10;tbFNrZWxFP/06atCocdhZr5hdofJtGKg3jWWFcSrCARxaXXDlYLz6fi8BeE8ssbWMimYycFh/7DY&#10;YartyB80FL4SAcIuRQW1910qpStrMuhWtiMO3s32Bn2QfSV1j2OAm1YmUbSWBhsOCzV2lNdUfhV3&#10;o2C9yb8vrZ5v2Xv8isWyuW4/M6vU0+OUvYDwNPn/8F/7TStI4PdKuAFy/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dFVrEAAAA2gAAAA8AAAAAAAAAAAAAAAAAmAIAAGRycy9k&#10;b3ducmV2LnhtbFBLBQYAAAAABAAEAPUAAACJAwAAAAA=&#10;" fillcolor="#a5a5a5">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Intensify medical treatment, consider surgical drainage, consider procectomy and ileostomy</w:t>
                        </w:r>
                      </w:p>
                      <w:p w:rsidR="007023DD" w:rsidRPr="00E13780" w:rsidRDefault="007023DD" w:rsidP="007B508B"/>
                    </w:txbxContent>
                  </v:textbox>
                </v:roundrect>
                <v:roundrect id="AutoShape 4" o:spid="_x0000_s1213" style="position:absolute;left:12858;top:3194;width:36437;height:5067;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hQrsMA&#10;AADaAAAADwAAAGRycy9kb3ducmV2LnhtbESPT4vCMBTE7wt+h/AEL6LpWli0GkUFRfCy/sHzo3m2&#10;1eal20StfvrNwoLHYWZ+w0xmjSnFnWpXWFbw2Y9AEKdWF5wpOB5WvSEI55E1lpZJwZMczKatjwkm&#10;2j54R/e9z0SAsEtQQe59lUjp0pwMur6tiIN3trVBH2SdSV3jI8BNKQdR9CUNFhwWcqxomVN63d+M&#10;gmat48XJusXPML66y2vb/R75rlKddjMfg/DU+Hf4v73RCmL4uxJu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ShQrsMAAADaAAAADwAAAAAAAAAAAAAAAACYAgAAZHJzL2Rv&#10;d25yZXYueG1sUEsFBgAAAAAEAAQA9QAAAIgDAAAAAA==&#10;">
                  <v:textbox inset="1.80319mm,.90161mm,1.80319mm,.90161mm">
                    <w:txbxContent>
                      <w:p w:rsidR="007023DD" w:rsidRPr="00FD374C" w:rsidRDefault="007023DD" w:rsidP="007B508B">
                        <w:pPr>
                          <w:jc w:val="center"/>
                          <w:rPr>
                            <w:rFonts w:ascii="Arial" w:hAnsi="Arial" w:cs="Arial"/>
                          </w:rPr>
                        </w:pPr>
                        <w:r>
                          <w:rPr>
                            <w:rFonts w:ascii="Arial" w:hAnsi="Arial" w:cs="Arial"/>
                            <w:sz w:val="18"/>
                            <w:szCs w:val="18"/>
                          </w:rPr>
                          <w:t>Assessment of change to therapy</w:t>
                        </w:r>
                        <w:r w:rsidRPr="00B97333">
                          <w:rPr>
                            <w:rFonts w:ascii="Arial" w:hAnsi="Arial" w:cs="Arial"/>
                            <w:sz w:val="18"/>
                            <w:szCs w:val="18"/>
                          </w:rPr>
                          <w:t xml:space="preserve"> in patients with pelvis sepsis and fistulas from Crohn’s disease based on prior tests</w:t>
                        </w:r>
                      </w:p>
                      <w:p w:rsidR="007023DD" w:rsidRPr="00DF77F7" w:rsidRDefault="007023DD" w:rsidP="007B508B">
                        <w:pPr>
                          <w:rPr>
                            <w:szCs w:val="16"/>
                          </w:rPr>
                        </w:pPr>
                      </w:p>
                    </w:txbxContent>
                  </v:textbox>
                </v:roundrect>
                <v:roundrect id="AutoShape 5" o:spid="_x0000_s1214" style="position:absolute;left:45148;top:16776;width:11887;height:476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gotcQA&#10;AADaAAAADwAAAGRycy9kb3ducmV2LnhtbESPT2vCQBTE7wW/w/KEXsRsLMWG1FWCYCl4amyhx2f2&#10;5Q/Nvg3Z1SR++m5B6HGYmd8wm91oWnGl3jWWFayiGARxYXXDlYLP02GZgHAeWWNrmRRM5GC3nT1s&#10;MNV24A+65r4SAcIuRQW1910qpStqMugi2xEHr7S9QR9kX0nd4xDgppVPcbyWBhsOCzV2tK+p+Mkv&#10;RsH6ZX/7avVUZsfVG+aL5js5Z1apx/mYvYLwNPr/8L39rhU8w9+Vc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4KLXEAAAA2gAAAA8AAAAAAAAAAAAAAAAAmAIAAGRycy9k&#10;b3ducmV2LnhtbFBLBQYAAAAABAAEAPUAAACJAwAAAAA=&#10;" fillcolor="#a5a5a5">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MRI pelvis</w:t>
                        </w:r>
                      </w:p>
                      <w:p w:rsidR="007023DD" w:rsidRPr="00912F79" w:rsidRDefault="007023DD" w:rsidP="007B508B">
                        <w:pPr>
                          <w:pStyle w:val="TableText"/>
                          <w:rPr>
                            <w:sz w:val="16"/>
                            <w:szCs w:val="16"/>
                          </w:rPr>
                        </w:pPr>
                      </w:p>
                    </w:txbxContent>
                  </v:textbox>
                </v:roundrect>
                <v:roundrect id="AutoShape 6" o:spid="_x0000_s1215" style="position:absolute;left:37160;top:32397;width:8953;height:53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SNLsQA&#10;AADaAAAADwAAAGRycy9kb3ducmV2LnhtbESPT2vCQBTE7wW/w/KEXsRsLNSG1FWCYCl4amyhx2f2&#10;5Q/Nvg3Z1SR++m5B6HGYmd8wm91oWnGl3jWWFayiGARxYXXDlYLP02GZgHAeWWNrmRRM5GC3nT1s&#10;MNV24A+65r4SAcIuRQW1910qpStqMugi2xEHr7S9QR9kX0nd4xDgppVPcbyWBhsOCzV2tK+p+Mkv&#10;RsH6ZX/7avVUZsfVG+aL5js5Z1apx/mYvYLwNPr/8L39rhU8w9+VcAPk9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0jS7EAAAA2gAAAA8AAAAAAAAAAAAAAAAAmAIAAGRycy9k&#10;b3ducmV2LnhtbFBLBQYAAAAABAAEAPUAAACJAwAAAAA=&#10;" fillcolor="#a5a5a5">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Response</w:t>
                        </w:r>
                      </w:p>
                    </w:txbxContent>
                  </v:textbox>
                </v:roundrect>
                <v:roundrect id="AutoShape 9" o:spid="_x0000_s1216" style="position:absolute;top:57518;width:63620;height:497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NWrcMA&#10;AADaAAAADwAAAGRycy9kb3ducmV2LnhtbESPQYvCMBSE74L/ITzBi6ypCupWo6igCF52ddnzo3m2&#10;1ealNlHr/vqNIHgcZuYbZjqvTSFuVLncsoJeNwJBnFidc6rg57D+GINwHlljYZkUPMjBfNZsTDHW&#10;9s7fdNv7VAQIuxgVZN6XsZQuycig69qSOHhHWxn0QVap1BXeA9wUsh9FQ2kw57CQYUmrjJLz/moU&#10;1Bs9WP5at7yMB2d3+tt1vj59R6l2q15MQHiq/Tv8am+1ghE8r4QbIG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NWrcMAAADaAAAADwAAAAAAAAAAAAAAAACYAgAAZHJzL2Rv&#10;d25yZXYueG1sUEsFBgAAAAAEAAQA9QAAAIgDAAAAAA==&#10;">
                  <v:textbox inset="1.80319mm,.90161mm,1.80319mm,.90161mm">
                    <w:txbxContent>
                      <w:p w:rsidR="007023DD" w:rsidRPr="00B97333" w:rsidRDefault="007023DD" w:rsidP="00041698">
                        <w:pPr>
                          <w:spacing w:after="0" w:line="240" w:lineRule="auto"/>
                          <w:jc w:val="center"/>
                          <w:rPr>
                            <w:rFonts w:ascii="Arial" w:hAnsi="Arial" w:cs="Arial"/>
                            <w:sz w:val="18"/>
                            <w:szCs w:val="18"/>
                          </w:rPr>
                        </w:pPr>
                        <w:r w:rsidRPr="00B97333">
                          <w:rPr>
                            <w:rFonts w:ascii="Arial" w:hAnsi="Arial" w:cs="Arial"/>
                            <w:sz w:val="18"/>
                            <w:szCs w:val="18"/>
                          </w:rPr>
                          <w:t>Outcomes:  Impact of treatment on symptoms, activity of disease, development of complications, impact of treatment on disease progression (fistula drainage assessment measure, treatment morbidity, quality of life</w:t>
                        </w:r>
                      </w:p>
                      <w:p w:rsidR="007023DD" w:rsidRPr="00041698" w:rsidRDefault="007023DD" w:rsidP="00041698"/>
                    </w:txbxContent>
                  </v:textbox>
                </v:roundrect>
                <v:shape id="AutoShape 10" o:spid="_x0000_s1217" type="#_x0000_t32" style="position:absolute;left:31076;top:8261;width:20016;height:85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shape id="AutoShape 11" o:spid="_x0000_s1218" type="#_x0000_t32" style="position:absolute;left:41636;top:21539;width:9456;height:1085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60+8EAAADaAAAADwAAAGRycy9kb3ducmV2LnhtbESPQWsCMRSE7wX/Q3gFb91sCxa7GkUF&#10;QbxItaDHx+a5G9y8LJt0s/57Uyh4HGbmG2a+HGwjeuq8cazgPctBEJdOG64U/Jy2b1MQPiBrbByT&#10;gjt5WC5GL3MstIv8Tf0xVCJB2BeooA6hLaT0ZU0WfeZa4uRdXWcxJNlVUncYE9w28iPPP6VFw2mh&#10;xpY2NZW3469VYOLB9O1uE9f788XrSOY+cUap8euwmoEINIRn+L+90wq+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rT7wQAAANoAAAAPAAAAAAAAAAAAAAAA&#10;AKECAABkcnMvZG93bnJldi54bWxQSwUGAAAAAAQABAD5AAAAjwMAAAAA&#10;">
                  <v:stroke endarrow="block"/>
                </v:shape>
                <v:shape id="AutoShape 12" o:spid="_x0000_s1219" type="#_x0000_t32" style="position:absolute;left:51092;top:21539;width:6038;height:33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1N4sIAAADbAAAADwAAAGRycy9kb3ducmV2LnhtbERPTWvCQBC9C/0PyxR60016KDW6BhFa&#10;itJDVYLehuw0Cc3Oht2NRn99VxC8zeN9zjwfTCtO5HxjWUE6SUAQl1Y3XCnY7z7G7yB8QNbYWiYF&#10;F/KQL55Gc8y0PfMPnbahEjGEfYYK6hC6TEpf1mTQT2xHHLlf6wyGCF0ltcNzDDetfE2SN2mw4dhQ&#10;Y0ermsq/bW8UHDbTvrgU37Qu0un6iM746+5TqZfnYTkDEWgID/Hd/aXj/BRuv8QD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E1N4sIAAADbAAAADwAAAAAAAAAAAAAA&#10;AAChAgAAZHJzL2Rvd25yZXYueG1sUEsFBgAAAAAEAAQA+QAAAJADAAAAAA==&#10;">
                  <v:stroke endarrow="block"/>
                </v:shape>
                <v:shape id="AutoShape 13" o:spid="_x0000_s1220" type="#_x0000_t32" style="position:absolute;left:41636;top:37769;width:70;height:100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TlcEAAADbAAAADwAAAGRycy9kb3ducmV2LnhtbERPTYvCMBC9C/sfwix401QPotUosrAi&#10;Lh5WpehtaMa22ExKErXur98Igrd5vM+ZLVpTixs5X1lWMOgnIIhzqysuFBz2370xCB+QNdaWScGD&#10;PCzmH50Zptre+Zduu1CIGMI+RQVlCE0qpc9LMuj7tiGO3Nk6gyFCV0jt8B7DTS2HSTKSBiuODSU2&#10;9FVSftldjYLjz+SaPbItbbLBZHNCZ/zffqVU97NdTkEEasNb/HKvdZw/hOcv8QA5/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n9OVwQAAANsAAAAPAAAAAAAAAAAAAAAA&#10;AKECAABkcnMvZG93bnJldi54bWxQSwUGAAAAAAQABAD5AAAAjwMAAAAA&#10;">
                  <v:stroke endarrow="block"/>
                </v:shape>
                <v:shape id="AutoShape 14" o:spid="_x0000_s1221" type="#_x0000_t32" style="position:absolute;left:56940;top:30219;width:190;height:32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v:shape>
                <v:shape id="AutoShape 15" o:spid="_x0000_s1222" type="#_x0000_t32" style="position:absolute;left:8750;top:44970;width:19;height:124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fkf8UAAADbAAAADwAAAGRycy9kb3ducmV2LnhtbESPQWvCQBCF74L/YRmhN93YQ9HUVUqh&#10;pSgeNCW0tyE7TUKzs2F31eivdw6F3mZ4b977ZrUZXKfOFGLr2cB8loEirrxtuTbwWbxNF6BiQrbY&#10;eSYDV4qwWY9HK8ytv/CBzsdUKwnhmKOBJqU+1zpWDTmMM98Ti/bjg8Mka6i1DXiRcNfpxyx70g5b&#10;loYGe3ptqPo9npyBr93yVF7LPW3L+XL7jcHFW/FuzMNkeHkGlWhI/+a/6w8r+AIrv8gAen0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Xfkf8UAAADbAAAADwAAAAAAAAAA&#10;AAAAAAChAgAAZHJzL2Rvd25yZXYueG1sUEsFBgAAAAAEAAQA+QAAAJMDAAAAAA==&#10;">
                  <v:stroke endarrow="block"/>
                </v:shape>
                <v:shape id="AutoShape 16" o:spid="_x0000_s1223" type="#_x0000_t32" style="position:absolute;left:18592;top:8261;width:12484;height:451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v:shape>
                <v:roundrect id="AutoShape 17" o:spid="_x0000_s1224" style="position:absolute;left:10769;top:12776;width:15640;height:69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5g4MEA&#10;AADbAAAADwAAAGRycy9kb3ducmV2LnhtbERPTYvCMBC9C/sfwix4EU0VkaUaZRELelDR9eBxaGbb&#10;ss2k28Qa/705CB4f73uxCqYWHbWusqxgPEpAEOdWV1wouPxkwy8QziNrrC2Tggc5WC0/egtMtb3z&#10;ibqzL0QMYZeigtL7JpXS5SUZdCPbEEfu17YGfYRtIXWL9xhuajlJkpk0WHFsKLGhdUn53/lmFITr&#10;7nCbZaHL1pv98X9w2NIxmyrV/wzfcxCegn+LX+6tVjCJ6+O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AeYODBAAAA2wAAAA8AAAAAAAAAAAAAAAAAmAIAAGRycy9kb3du&#10;cmV2LnhtbFBLBQYAAAAABAAEAPUAAACGAwAAAAA=&#10;" fillcolor="#d8d8d8">
                  <v:textbox inset="1.80319mm,.90161mm,1.80319mm,.90161mm">
                    <w:txbxContent>
                      <w:p w:rsidR="007023DD" w:rsidRPr="00B97333" w:rsidRDefault="007023DD" w:rsidP="007B508B">
                        <w:pPr>
                          <w:spacing w:after="0" w:line="240" w:lineRule="auto"/>
                          <w:jc w:val="left"/>
                          <w:rPr>
                            <w:sz w:val="18"/>
                            <w:szCs w:val="18"/>
                          </w:rPr>
                        </w:pPr>
                        <w:r w:rsidRPr="00B97333">
                          <w:rPr>
                            <w:sz w:val="18"/>
                            <w:szCs w:val="18"/>
                          </w:rPr>
                          <w:t>Clinical observation, surgical assessment(s) or endoanal ultrasound</w:t>
                        </w:r>
                      </w:p>
                    </w:txbxContent>
                  </v:textbox>
                </v:roundrect>
                <v:shape id="AutoShape 18" o:spid="_x0000_s1225" type="#_x0000_t32" style="position:absolute;left:8769;top:19729;width:9823;height:36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roundrect id="AutoShape 19" o:spid="_x0000_s1226" style="position:absolute;left:3486;top:23329;width:10560;height:5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BbDMUA&#10;AADbAAAADwAAAGRycy9kb3ducmV2LnhtbESPQWvCQBSE74L/YXlCL6KbBhFJXUWkAXtQ0fbg8ZF9&#10;TYLZt2l2jdt/3y0IHoeZ+YZZroNpRE+dqy0reJ0mIIgLq2suFXx95pMFCOeRNTaWScEvOVivhoMl&#10;Ztre+UT92ZciQthlqKDyvs2kdEVFBt3UtsTR+7adQR9lV0rd4T3CTSPTJJlLgzXHhQpb2lZUXM83&#10;oyBcPg63eR76fPu+P/6MDzs65jOlXkZh8wbCU/DP8KO90wrSFP6/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gFsMxQAAANsAAAAPAAAAAAAAAAAAAAAAAJgCAABkcnMv&#10;ZG93bnJldi54bWxQSwUGAAAAAAQABAD1AAAAigMAAAAA&#10;" fillcolor="#d8d8d8">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Response</w:t>
                        </w:r>
                      </w:p>
                    </w:txbxContent>
                  </v:textbox>
                </v:roundrect>
                <v:roundrect id="AutoShape 20" o:spid="_x0000_s1227" style="position:absolute;left:37788;top:47790;width:7836;height:525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vwAMQA&#10;AADbAAAADwAAAGRycy9kb3ducmV2LnhtbESPQYvCMBSE7wv+h/AEL6KpLmipRimCi+DJ7goen82z&#10;LTYvpclq9ddvBGGPw8x8wyzXnanFjVpXWVYwGUcgiHOrKy4U/HxvRzEI55E11pZJwYMcrFe9jyUm&#10;2t75QLfMFyJA2CWooPS+SaR0eUkG3dg2xMG72NagD7ItpG7xHuCmltMomkmDFYeFEhvalJRfs1+j&#10;YDbfPI+1flzS/eQLs2F1is+pVWrQ79IFCE+d/w+/2zutYPoJry/hB8j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b8ADEAAAA2wAAAA8AAAAAAAAAAAAAAAAAmAIAAGRycy9k&#10;b3ducmV2LnhtbFBLBQYAAAAABAAEAPUAAACJAwAAAAA=&#10;" fillcolor="#a5a5a5">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Monitor</w:t>
                        </w:r>
                      </w:p>
                    </w:txbxContent>
                  </v:textbox>
                </v:roundrect>
                <v:roundrect id="AutoShape 21" o:spid="_x0000_s1228" style="position:absolute;left:19227;top:23329;width:14358;height:537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m48UA&#10;AADbAAAADwAAAGRycy9kb3ducmV2LnhtbESPQWvCQBSE7wX/w/KEXopuKiIluopIA/agovXg8ZF9&#10;JsHs25hd4/rvXaHQ4zAz3zCzRTC16Kh1lWUFn8MEBHFudcWFguNvNvgC4TyyxtoyKXiQg8W89zbD&#10;VNs776k7+EJECLsUFZTeN6mULi/JoBvahjh6Z9sa9FG2hdQt3iPc1HKUJBNpsOK4UGJDq5Lyy+Fm&#10;FITTz/Y2yUKXrb43u+vHdk27bKzUez8spyA8Bf8f/muvtYLRGF5f4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JWbjxQAAANsAAAAPAAAAAAAAAAAAAAAAAJgCAABkcnMv&#10;ZG93bnJldi54bWxQSwUGAAAAAAQABAD1AAAAigMAAAAA&#10;" fillcolor="#d8d8d8">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No response or poor clinical response</w:t>
                        </w:r>
                      </w:p>
                      <w:p w:rsidR="007023DD" w:rsidRPr="00E13780" w:rsidRDefault="007023DD" w:rsidP="007B508B"/>
                    </w:txbxContent>
                  </v:textbox>
                </v:roundrect>
                <v:shape id="AutoShape 22" o:spid="_x0000_s1229" type="#_x0000_t32" style="position:absolute;left:18592;top:19729;width:7817;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roundrect id="AutoShape 23" o:spid="_x0000_s1230" style="position:absolute;left:19227;top:35198;width:13812;height:977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dD8UA&#10;AADbAAAADwAAAGRycy9kb3ducmV2LnhtbESPQWvCQBSE7wX/w/KEXkQ3lRIkdZUiBvRQRduDx0f2&#10;NQnNvo3ZNa7/3hWEHoeZ+YaZL4NpRE+dqy0reJskIIgLq2suFfx85+MZCOeRNTaWScGNHCwXg5c5&#10;Ztpe+UD90ZciQthlqKDyvs2kdEVFBt3EtsTR+7WdQR9lV0rd4TXCTSOnSZJKgzXHhQpbWlVU/B0v&#10;RkE4bXeXNA99vlp/7c+j3Yb2+btSr8Pw+QHCU/D/4Wd7oxVMU3h8iT9AL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u10PxQAAANsAAAAPAAAAAAAAAAAAAAAAAJgCAABkcnMv&#10;ZG93bnJldi54bWxQSwUGAAAAAAQABAD1AAAAigMAAAAA&#10;" fillcolor="#d8d8d8">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Intensify medical treatment, consider surgical drainage, consider procectomy and ileostomy</w:t>
                        </w:r>
                      </w:p>
                      <w:p w:rsidR="007023DD" w:rsidRPr="00E13780" w:rsidRDefault="007023DD" w:rsidP="007B508B"/>
                    </w:txbxContent>
                  </v:textbox>
                </v:roundrect>
                <v:roundrect id="AutoShape 24" o:spid="_x0000_s1231" style="position:absolute;left:2178;top:36315;width:13144;height:865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4lMUA&#10;AADbAAAADwAAAGRycy9kb3ducmV2LnhtbESPQWvCQBSE7wX/w/IEL0U3StGSuopIA3qoovXQ4yP7&#10;TILZt2l2jdt/3xUEj8PMfMPMl8HUoqPWVZYVjEcJCOLc6ooLBafvbPgOwnlkjbVlUvBHDpaL3ssc&#10;U21vfKDu6AsRIexSVFB636RSurwkg25kG+LonW1r0EfZFlK3eItwU8tJkkylwYrjQokNrUvKL8er&#10;URB+trvrNAtdtv782v++7ja0z96UGvTD6gOEp+Cf4Ud7oxVMZnD/En+AXP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iUxQAAANsAAAAPAAAAAAAAAAAAAAAAAJgCAABkcnMv&#10;ZG93bnJldi54bWxQSwUGAAAAAAQABAD1AAAAigMAAAAA&#10;" fillcolor="#d8d8d8">
                  <v:textbox inset="1.80319mm,.90161mm,1.80319mm,.90161mm">
                    <w:txbxContent>
                      <w:p w:rsidR="007023DD" w:rsidRPr="00B97333" w:rsidRDefault="007023DD" w:rsidP="007B508B">
                        <w:pPr>
                          <w:jc w:val="center"/>
                          <w:rPr>
                            <w:rFonts w:ascii="Arial" w:hAnsi="Arial" w:cs="Arial"/>
                            <w:sz w:val="18"/>
                            <w:szCs w:val="18"/>
                          </w:rPr>
                        </w:pPr>
                        <w:r w:rsidRPr="00B97333">
                          <w:rPr>
                            <w:rFonts w:ascii="Arial" w:hAnsi="Arial" w:cs="Arial"/>
                            <w:sz w:val="18"/>
                            <w:szCs w:val="18"/>
                          </w:rPr>
                          <w:t>Continue treatment, or consider reducing treatment if fistula completely healed</w:t>
                        </w:r>
                      </w:p>
                    </w:txbxContent>
                  </v:textbox>
                </v:roundrect>
                <v:shape id="AutoShape 25" o:spid="_x0000_s1232" type="#_x0000_t32" style="position:absolute;left:8750;top:28702;width:19;height:761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6" o:spid="_x0000_s1233" type="#_x0000_t32" style="position:absolute;left:26136;top:28702;width:273;height:64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xze8MAAADbAAAADwAAAGRycy9kb3ducmV2LnhtbESPT2sCMRTE7wW/Q3hCb91shUpdjVKF&#10;gvRS/AN6fGyeu8HNy7KJm/XbN4LQ4zAzv2EWq8E2oqfOG8cK3rMcBHHptOFKwfHw/fYJwgdkjY1j&#10;UnAnD6vl6GWBhXaRd9TvQyUShH2BCuoQ2kJKX9Zk0WeuJU7exXUWQ5JdJXWHMcFtIyd5PpUWDaeF&#10;Glva1FRe9zerwMRf07fbTVz/nM5eRzL3D2eUeh0PX3MQgYbwH362t1rBZAa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sc3vDAAAA2wAAAA8AAAAAAAAAAAAA&#10;AAAAoQIAAGRycy9kb3ducmV2LnhtbFBLBQYAAAAABAAEAPkAAACRAwAAAAA=&#10;">
                  <v:stroke endarrow="block"/>
                </v:shape>
                <v:shape id="AutoShape 27" o:spid="_x0000_s1234" type="#_x0000_t32" style="position:absolute;left:26136;top:44970;width:273;height:124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shape id="AutoShape 28" o:spid="_x0000_s1235" type="#_x0000_t32" style="position:absolute;left:56940;top:46304;width:102;height:112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gsQAAADbAAAADwAAAGRycy9kb3ducmV2LnhtbESPQWvCQBSE70L/w/IKvekmFopGVykF&#10;S7F4UEuot0f2mQSzb8PuqtFf7wqCx2FmvmGm88404kTO15YVpIMEBHFhdc2lgr/toj8C4QOyxsYy&#10;KbiQh/nspTfFTNszr+m0CaWIEPYZKqhCaDMpfVGRQT+wLXH09tYZDFG6UmqH5wg3jRwmyYc0WHNc&#10;qLClr4qKw+ZoFPz/jo/5JV/RMk/Hyx0646/bb6XeXrvPCYhAXXiGH+0freA9hfuX+APk7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BGCxAAAANsAAAAPAAAAAAAAAAAA&#10;AAAAAKECAABkcnMvZG93bnJldi54bWxQSwUGAAAAAAQABAD5AAAAkgMAAAAA&#10;">
                  <v:stroke endarrow="block"/>
                </v:shape>
                <v:shape id="AutoShape 29" o:spid="_x0000_s1236" type="#_x0000_t32" style="position:absolute;left:41706;top:53041;width:13;height:433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roundrect id="AutoShape 30" o:spid="_x0000_s1237" style="position:absolute;left:4368;top:48996;width:7824;height:429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VoSsUA&#10;AADbAAAADwAAAGRycy9kb3ducmV2LnhtbESPQWvCQBSE74L/YXlCL6KbahGJriJiwB6q1Hrw+Mg+&#10;k2D2bZpd4/bfdwsFj8PMfMMs18HUoqPWVZYVvI4TEMS51RUXCs5f2WgOwnlkjbVlUvBDDtarfm+J&#10;qbYP/qTu5AsRIexSVFB636RSurwkg25sG+LoXW1r0EfZFlK3+IhwU8tJksykwYrjQokNbUvKb6e7&#10;URAu74f7LAtdtt19HL+Hhz0dszelXgZhswDhKfhn+L+91wqm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FWhKxQAAANsAAAAPAAAAAAAAAAAAAAAAAJgCAABkcnMv&#10;ZG93bnJldi54bWxQSwUGAAAAAAQABAD1AAAAigMAAAAA&#10;" fillcolor="#d8d8d8">
                  <v:textbox inset="1.80319mm,.90161mm,1.80319mm,.90161mm">
                    <w:txbxContent>
                      <w:p w:rsidR="007023DD" w:rsidRPr="00B97333" w:rsidRDefault="007023DD" w:rsidP="007B508B">
                        <w:pPr>
                          <w:spacing w:after="0"/>
                          <w:jc w:val="center"/>
                          <w:rPr>
                            <w:rFonts w:ascii="Arial" w:hAnsi="Arial" w:cs="Arial"/>
                            <w:sz w:val="18"/>
                            <w:szCs w:val="18"/>
                          </w:rPr>
                        </w:pPr>
                        <w:r w:rsidRPr="00B97333">
                          <w:rPr>
                            <w:rFonts w:ascii="Arial" w:hAnsi="Arial" w:cs="Arial"/>
                            <w:sz w:val="18"/>
                            <w:szCs w:val="18"/>
                          </w:rPr>
                          <w:t>Monitor</w:t>
                        </w:r>
                      </w:p>
                    </w:txbxContent>
                  </v:textbox>
                </v:roundrect>
                <v:roundrect id="AutoShape 31" o:spid="_x0000_s1238" style="position:absolute;left:13474;top:48399;width:15431;height:685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zwPsUA&#10;AADbAAAADwAAAGRycy9kb3ducmV2LnhtbESPQWvCQBSE74L/YXlCL6KbWhGJriJiwB6q1Hrw+Mg+&#10;k2D2bZpd4/bfdwsFj8PMfMMs18HUoqPWVZYVvI4TEMS51RUXCs5f2WgOwnlkjbVlUvBDDtarfm+J&#10;qbYP/qTu5AsRIexSVFB636RSurwkg25sG+LoXW1r0EfZFlK3+IhwU8tJksykwYrjQokNbUvKb6e7&#10;URAu74f7LAtdtt19HL+Hhz0ds6lSL4OwWYDwFPwz/N/eawVvU/j7En+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PA+xQAAANsAAAAPAAAAAAAAAAAAAAAAAJgCAABkcnMv&#10;ZG93bnJldi54bWxQSwUGAAAAAAQABAD1AAAAigMAAAAA&#10;" fillcolor="#d8d8d8">
                  <v:textbox inset="1.80319mm,.90161mm,1.80319mm,.90161mm">
                    <w:txbxContent>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txbxContent>
                  </v:textbox>
                </v:roundrect>
                <v:roundrect id="AutoShape 32" o:spid="_x0000_s1239" style="position:absolute;left:49885;top:48729;width:14059;height:652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dbMsQA&#10;AADbAAAADwAAAGRycy9kb3ducmV2LnhtbESPQYvCMBSE7wv+h/AEL8uaqqwr1ShFUARPWxU8Pptn&#10;W2xeShO1+uvNwoLHYWa+YWaL1lTiRo0rLSsY9CMQxJnVJecK9rvV1wSE88gaK8uk4EEOFvPOxwxj&#10;be/8S7fU5yJA2MWooPC+jqV0WUEGXd/WxME728agD7LJpW7wHuCmksMoGkuDJYeFAmtaFpRd0qtR&#10;MP5ZPg+VfpyT7WCN6Wd5nJwSq1Sv2yZTEJ5a/w7/tzdawegb/r6EHyD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znWzLEAAAA2wAAAA8AAAAAAAAAAAAAAAAAmAIAAGRycy9k&#10;b3ducmV2LnhtbFBLBQYAAAAABAAEAPUAAACJAwAAAAA=&#10;" fillcolor="#a5a5a5">
                  <v:textbox inset="1.80319mm,.90161mm,1.80319mm,.90161mm">
                    <w:txbxContent>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Response–continue</w:t>
                        </w:r>
                        <w:r>
                          <w:rPr>
                            <w:rFonts w:ascii="Arial" w:eastAsia="Times New Roman" w:hAnsi="Arial" w:cs="Arial"/>
                            <w:sz w:val="18"/>
                            <w:szCs w:val="18"/>
                            <w:lang w:eastAsia="en-US"/>
                          </w:rPr>
                          <w:t xml:space="preserve"> </w:t>
                        </w:r>
                        <w:r w:rsidRPr="00C30994">
                          <w:rPr>
                            <w:rFonts w:ascii="Arial" w:eastAsia="Times New Roman" w:hAnsi="Arial" w:cs="Arial"/>
                            <w:sz w:val="18"/>
                            <w:szCs w:val="18"/>
                            <w:lang w:eastAsia="en-US"/>
                          </w:rPr>
                          <w:t>medical treatment</w:t>
                        </w:r>
                      </w:p>
                      <w:p w:rsidR="007023DD" w:rsidRPr="00C30994" w:rsidRDefault="007023DD" w:rsidP="007B508B">
                        <w:pPr>
                          <w:spacing w:after="0"/>
                          <w:jc w:val="left"/>
                          <w:rPr>
                            <w:rFonts w:ascii="Arial" w:eastAsia="Times New Roman" w:hAnsi="Arial" w:cs="Arial"/>
                            <w:sz w:val="18"/>
                            <w:szCs w:val="18"/>
                            <w:lang w:eastAsia="en-US"/>
                          </w:rPr>
                        </w:pPr>
                        <w:r w:rsidRPr="00C30994">
                          <w:rPr>
                            <w:rFonts w:ascii="Arial" w:eastAsia="Times New Roman" w:hAnsi="Arial" w:cs="Arial"/>
                            <w:sz w:val="18"/>
                            <w:szCs w:val="18"/>
                            <w:lang w:eastAsia="en-US"/>
                          </w:rPr>
                          <w:t>No re</w:t>
                        </w:r>
                        <w:r>
                          <w:rPr>
                            <w:rFonts w:ascii="Arial" w:eastAsia="Times New Roman" w:hAnsi="Arial" w:cs="Arial"/>
                            <w:sz w:val="18"/>
                            <w:szCs w:val="18"/>
                            <w:lang w:eastAsia="en-US"/>
                          </w:rPr>
                          <w:t>s</w:t>
                        </w:r>
                        <w:r w:rsidRPr="00C30994">
                          <w:rPr>
                            <w:rFonts w:ascii="Arial" w:eastAsia="Times New Roman" w:hAnsi="Arial" w:cs="Arial"/>
                            <w:sz w:val="18"/>
                            <w:szCs w:val="18"/>
                            <w:lang w:eastAsia="en-US"/>
                          </w:rPr>
                          <w:t>ponse –</w:t>
                        </w:r>
                        <w:r>
                          <w:rPr>
                            <w:rFonts w:ascii="Arial" w:eastAsia="Times New Roman" w:hAnsi="Arial" w:cs="Arial"/>
                            <w:sz w:val="18"/>
                            <w:szCs w:val="18"/>
                            <w:lang w:eastAsia="en-US"/>
                          </w:rPr>
                          <w:t xml:space="preserve"> consider</w:t>
                        </w:r>
                      </w:p>
                      <w:p w:rsidR="007023DD" w:rsidRPr="002C05E3" w:rsidRDefault="007023DD" w:rsidP="007B508B">
                        <w:pPr>
                          <w:rPr>
                            <w:szCs w:val="18"/>
                          </w:rPr>
                        </w:pPr>
                      </w:p>
                    </w:txbxContent>
                  </v:textbox>
                </v:roundrect>
                <w10:anchorlock/>
              </v:group>
            </w:pict>
          </mc:Fallback>
        </mc:AlternateContent>
      </w:r>
      <w:r w:rsidR="000505CE">
        <w:br w:type="page"/>
      </w:r>
      <w:bookmarkStart w:id="18" w:name="_Toc333911808"/>
      <w:r w:rsidR="007252D5" w:rsidRPr="001D6AC4">
        <w:rPr>
          <w:rStyle w:val="Heading1Char"/>
        </w:rPr>
        <w:lastRenderedPageBreak/>
        <w:t>Comparator</w:t>
      </w:r>
      <w:bookmarkEnd w:id="18"/>
    </w:p>
    <w:p w:rsidR="003801F8" w:rsidRDefault="003801F8" w:rsidP="003801F8">
      <w:r>
        <w:t>CT</w:t>
      </w:r>
    </w:p>
    <w:p w:rsidR="008718C5" w:rsidRDefault="008718C5" w:rsidP="003801F8">
      <w:r>
        <w:t xml:space="preserve">Abdominal CT is a radiological technique used in the diagnosis of small bowel Crohn’s disease. This </w:t>
      </w:r>
      <w:r w:rsidR="00377B03">
        <w:t>test</w:t>
      </w:r>
      <w:r>
        <w:t xml:space="preserve"> provides multiplanar images of the lumen, wall and mesentery of the small bowel. These images have a high degree of spatial resolution and are generated via the use of multidetector CT technology following </w:t>
      </w:r>
      <w:r w:rsidR="00E13780">
        <w:t xml:space="preserve">intravenous contrast and </w:t>
      </w:r>
      <w:r>
        <w:t xml:space="preserve">the ingestion of a contrast agent by the patient either orally or via a </w:t>
      </w:r>
      <w:r w:rsidR="00F52AF5">
        <w:t>naso-jejunal</w:t>
      </w:r>
      <w:r w:rsidR="00F52AF5" w:rsidRPr="000149D3">
        <w:t xml:space="preserve"> tube</w:t>
      </w:r>
      <w:r>
        <w:t xml:space="preserve"> (CT enteroclysis CTE). </w:t>
      </w:r>
    </w:p>
    <w:p w:rsidR="003801F8" w:rsidRDefault="008718C5" w:rsidP="003801F8">
      <w:r>
        <w:t>Small bowel follow through (SBFT)</w:t>
      </w:r>
    </w:p>
    <w:p w:rsidR="008718C5" w:rsidRDefault="008718C5" w:rsidP="003801F8">
      <w:r>
        <w:t>SBFT is a radiological technique for imaging the small bowel. Barium is either ingested by the patient or administered by enteroclysis and then x-ray images are taken of the abdomen. In some Australia settings, SBFT has been superseded by abdomen CT/CTE however clinical practice varies across settings.</w:t>
      </w:r>
      <w:r w:rsidR="00D57A17">
        <w:t xml:space="preserve"> Moreover, its use is limited by high radiation exposure.</w:t>
      </w:r>
    </w:p>
    <w:p w:rsidR="00B948EF" w:rsidRDefault="007250A1" w:rsidP="003801F8">
      <w:r>
        <w:t>Endoanal</w:t>
      </w:r>
      <w:r w:rsidR="001861B5">
        <w:t xml:space="preserve"> </w:t>
      </w:r>
      <w:r w:rsidR="00B948EF">
        <w:t>Ultrasound</w:t>
      </w:r>
    </w:p>
    <w:p w:rsidR="003E278E" w:rsidRDefault="00E13780" w:rsidP="007250A1">
      <w:pPr>
        <w:autoSpaceDE w:val="0"/>
        <w:autoSpaceDN w:val="0"/>
        <w:adjustRightInd w:val="0"/>
        <w:spacing w:after="0"/>
        <w:jc w:val="left"/>
      </w:pPr>
      <w:r>
        <w:t xml:space="preserve">To perform endoanal ultrasound a dedicated probe is </w:t>
      </w:r>
      <w:r w:rsidR="00D57A17">
        <w:t>required</w:t>
      </w:r>
      <w:r>
        <w:t>, which can be attached to some standard ultrasound machines. Endoanal</w:t>
      </w:r>
      <w:r w:rsidR="001861B5">
        <w:t xml:space="preserve"> </w:t>
      </w:r>
      <w:r w:rsidR="006762E8">
        <w:t>ultrasound is</w:t>
      </w:r>
      <w:r>
        <w:t xml:space="preserve"> only used for perianal disease, </w:t>
      </w:r>
      <w:r w:rsidR="00D57A17">
        <w:t>as opposed to standard ultrasound which is used for gynaecological evaluation of the pelvis, renal tract or hepatobiliary-pancreatic tree</w:t>
      </w:r>
      <w:r>
        <w:t>.</w:t>
      </w:r>
      <w:r w:rsidR="001861B5">
        <w:t xml:space="preserve"> </w:t>
      </w:r>
      <w:r w:rsidR="007250A1">
        <w:t xml:space="preserve">Expertise in Australia with </w:t>
      </w:r>
      <w:r w:rsidR="00FF4AB0">
        <w:t>endoanal</w:t>
      </w:r>
      <w:r w:rsidR="007250A1">
        <w:t xml:space="preserve"> ultrasound is limited as there is no formal training and the investigation is usually carried out by </w:t>
      </w:r>
      <w:r w:rsidR="007250A1" w:rsidRPr="007250A1">
        <w:t>interested</w:t>
      </w:r>
      <w:r w:rsidR="001D6AC4">
        <w:t xml:space="preserve"> </w:t>
      </w:r>
      <w:r w:rsidR="007250A1" w:rsidRPr="007250A1">
        <w:t>clinicians</w:t>
      </w:r>
      <w:r w:rsidR="007250A1">
        <w:t xml:space="preserve"> who may not </w:t>
      </w:r>
      <w:r w:rsidR="007250A1" w:rsidRPr="007250A1">
        <w:t>specific radiological training in ultrasound</w:t>
      </w:r>
      <w:r w:rsidR="001D6AC4">
        <w:t xml:space="preserve"> </w:t>
      </w:r>
      <w:r w:rsidR="00BD5FA3">
        <w:fldChar w:fldCharType="begin"/>
      </w:r>
      <w:r w:rsidR="00733BEE">
        <w:instrText xml:space="preserve"> ADDIN REFMGR.CITE &lt;Refman&gt;&lt;Cite&gt;&lt;Author&gt;Rieger&lt;/Author&gt;&lt;Year&gt;2004&lt;/Year&gt;&lt;RecNum&gt;40&lt;/RecNum&gt;&lt;IDText&gt;Endoanal and endorectal ultrasound: applications in colorectal surgery&lt;/IDText&gt;&lt;MDL Ref_Type="Journal"&gt;&lt;Ref_Type&gt;Journal&lt;/Ref_Type&gt;&lt;Ref_ID&gt;40&lt;/Ref_ID&gt;&lt;Title_Primary&gt;Endoanal and endorectal ultrasound: applications in colorectal surgery&lt;/Title_Primary&gt;&lt;Authors_Primary&gt;Rieger,N&lt;/Authors_Primary&gt;&lt;Authors_Primary&gt;Tjandra,J&lt;/Authors_Primary&gt;&lt;Authors_Primary&gt;Solomon,M&lt;/Authors_Primary&gt;&lt;Date_Primary&gt;2004&lt;/Date_Primary&gt;&lt;Reprint&gt;In File&lt;/Reprint&gt;&lt;Start_Page&gt;671&lt;/Start_Page&gt;&lt;End_Page&gt;675&lt;/End_Page&gt;&lt;Periodical&gt;ANJ Surgery&lt;/Periodical&gt;&lt;Volume&gt;74&lt;/Volume&gt;&lt;ZZ_JournalFull&gt;&lt;f name="System"&gt;ANJ Surgery&lt;/f&gt;&lt;/ZZ_JournalFull&gt;&lt;ZZ_WorkformID&gt;1&lt;/ZZ_WorkformID&gt;&lt;/MDL&gt;&lt;/Cite&gt;&lt;/Refman&gt;</w:instrText>
      </w:r>
      <w:r w:rsidR="00BD5FA3">
        <w:fldChar w:fldCharType="separate"/>
      </w:r>
      <w:r w:rsidR="00FF4AB0">
        <w:rPr>
          <w:noProof/>
        </w:rPr>
        <w:t>(Rieger et al 2004)</w:t>
      </w:r>
      <w:r w:rsidR="00BD5FA3">
        <w:fldChar w:fldCharType="end"/>
      </w:r>
      <w:r w:rsidR="007250A1" w:rsidRPr="007250A1">
        <w:t>.</w:t>
      </w:r>
      <w:r w:rsidR="00D57A17">
        <w:t xml:space="preserve">The main </w:t>
      </w:r>
      <w:r w:rsidR="00613C34">
        <w:t>disadvantage</w:t>
      </w:r>
      <w:r w:rsidR="00D57A17">
        <w:t xml:space="preserve"> with this endoanal ultrasound is its ability to assess deep, complex fistulas accurately.</w:t>
      </w:r>
    </w:p>
    <w:p w:rsidR="007250A1" w:rsidRDefault="007250A1" w:rsidP="007250A1">
      <w:pPr>
        <w:autoSpaceDE w:val="0"/>
        <w:autoSpaceDN w:val="0"/>
        <w:adjustRightInd w:val="0"/>
        <w:spacing w:after="0"/>
        <w:jc w:val="left"/>
      </w:pPr>
    </w:p>
    <w:p w:rsidR="007250A1" w:rsidRPr="007250A1" w:rsidRDefault="007250A1" w:rsidP="003801F8">
      <w:r>
        <w:t>Surgical Examination</w:t>
      </w:r>
    </w:p>
    <w:p w:rsidR="003E278E" w:rsidRDefault="003E278E" w:rsidP="003801F8">
      <w:r w:rsidRPr="007250A1">
        <w:t>In practice, surgical assessment</w:t>
      </w:r>
      <w:r w:rsidR="00E36DF9">
        <w:t xml:space="preserve"> </w:t>
      </w:r>
      <w:r w:rsidR="00E13780">
        <w:rPr>
          <w:lang w:val="en-GB" w:eastAsia="ja-JP"/>
        </w:rPr>
        <w:t>[</w:t>
      </w:r>
      <w:r w:rsidR="00233B01">
        <w:rPr>
          <w:lang w:val="en-GB" w:eastAsia="ja-JP"/>
        </w:rPr>
        <w:t xml:space="preserve">examination under </w:t>
      </w:r>
      <w:r w:rsidR="001D7812">
        <w:rPr>
          <w:lang w:val="en-GB" w:eastAsia="ja-JP"/>
        </w:rPr>
        <w:t>anaesthesia</w:t>
      </w:r>
      <w:r w:rsidR="00E36DF9">
        <w:rPr>
          <w:lang w:val="en-GB" w:eastAsia="ja-JP"/>
        </w:rPr>
        <w:t xml:space="preserve"> </w:t>
      </w:r>
      <w:r w:rsidR="00E13780">
        <w:rPr>
          <w:lang w:val="en-GB" w:eastAsia="ja-JP"/>
        </w:rPr>
        <w:t>(EUA</w:t>
      </w:r>
      <w:r w:rsidR="00233B01">
        <w:rPr>
          <w:lang w:val="en-GB" w:eastAsia="ja-JP"/>
        </w:rPr>
        <w:t>)</w:t>
      </w:r>
      <w:r w:rsidR="00E13780">
        <w:rPr>
          <w:lang w:val="en-GB" w:eastAsia="ja-JP"/>
        </w:rPr>
        <w:t>]</w:t>
      </w:r>
      <w:r>
        <w:rPr>
          <w:lang w:val="en-GB" w:eastAsia="ja-JP"/>
        </w:rPr>
        <w:t>and exploration is undertaken to evalua</w:t>
      </w:r>
      <w:r w:rsidR="001D7812">
        <w:rPr>
          <w:lang w:val="en-GB" w:eastAsia="ja-JP"/>
        </w:rPr>
        <w:t>te fistulising Crohn’s disease</w:t>
      </w:r>
      <w:r>
        <w:rPr>
          <w:lang w:val="en-GB" w:eastAsia="ja-JP"/>
        </w:rPr>
        <w:t>.</w:t>
      </w:r>
      <w:r w:rsidR="001D7812">
        <w:rPr>
          <w:lang w:val="en-GB" w:eastAsia="ja-JP"/>
        </w:rPr>
        <w:t xml:space="preserve"> This consists of visual inspection, palpation and the passage of metal probes into fistula tracks under general anaesthesia. EUA </w:t>
      </w:r>
      <w:r w:rsidR="00E13780">
        <w:rPr>
          <w:lang w:val="en-GB" w:eastAsia="ja-JP"/>
        </w:rPr>
        <w:t>is</w:t>
      </w:r>
      <w:r w:rsidR="001D7812">
        <w:rPr>
          <w:lang w:val="en-GB" w:eastAsia="ja-JP"/>
        </w:rPr>
        <w:t xml:space="preserve"> the gold standard in the evaluation and classification of </w:t>
      </w:r>
      <w:r w:rsidR="00E13780">
        <w:rPr>
          <w:lang w:val="en-GB" w:eastAsia="ja-JP"/>
        </w:rPr>
        <w:t xml:space="preserve">acute deterioration of perianal sepsis in </w:t>
      </w:r>
      <w:r w:rsidR="001D7812">
        <w:rPr>
          <w:lang w:val="en-GB" w:eastAsia="ja-JP"/>
        </w:rPr>
        <w:t>Crohn’s disease</w:t>
      </w:r>
      <w:r w:rsidR="002B41B8">
        <w:rPr>
          <w:lang w:val="en-GB" w:eastAsia="ja-JP"/>
        </w:rPr>
        <w:t>. It is expensive</w:t>
      </w:r>
      <w:r w:rsidR="001D7812">
        <w:rPr>
          <w:lang w:val="en-GB" w:eastAsia="ja-JP"/>
        </w:rPr>
        <w:t xml:space="preserve"> however and carries the risk of damage to the anal sphincter during the procedure leading to incontinence. </w:t>
      </w:r>
    </w:p>
    <w:p w:rsidR="007252D5" w:rsidRDefault="00EA4FE0" w:rsidP="000901A8">
      <w:pPr>
        <w:pStyle w:val="Heading1"/>
      </w:pPr>
      <w:r>
        <w:br w:type="page"/>
      </w:r>
      <w:bookmarkStart w:id="19" w:name="_Toc333911809"/>
      <w:r w:rsidR="007252D5" w:rsidRPr="00A34E9C">
        <w:lastRenderedPageBreak/>
        <w:t>Clinical claim</w:t>
      </w:r>
      <w:bookmarkEnd w:id="19"/>
    </w:p>
    <w:p w:rsidR="00F967A4" w:rsidRDefault="00F967A4" w:rsidP="00470698">
      <w:pPr>
        <w:rPr>
          <w:i/>
        </w:rPr>
      </w:pPr>
      <w:r w:rsidRPr="004D6381">
        <w:t xml:space="preserve">The clinical claims for </w:t>
      </w:r>
      <w:r w:rsidR="00E13780">
        <w:t>MRI (small bowel and pelvis)</w:t>
      </w:r>
      <w:r w:rsidRPr="004D6381">
        <w:t xml:space="preserve"> relative to its comparator</w:t>
      </w:r>
      <w:r>
        <w:t xml:space="preserve">(s) </w:t>
      </w:r>
      <w:r w:rsidRPr="004D6381">
        <w:t>are listed below</w:t>
      </w:r>
      <w:r>
        <w:rPr>
          <w:i/>
        </w:rPr>
        <w:t>:</w:t>
      </w:r>
    </w:p>
    <w:p w:rsidR="009816D0" w:rsidRDefault="00733BEE" w:rsidP="00470698">
      <w:pPr>
        <w:rPr>
          <w:i/>
        </w:rPr>
      </w:pPr>
      <w:r>
        <w:rPr>
          <w:i/>
        </w:rPr>
        <w:t>P</w:t>
      </w:r>
      <w:r w:rsidR="00470698" w:rsidRPr="00AC71B1">
        <w:rPr>
          <w:i/>
        </w:rPr>
        <w:t>otential benefits:</w:t>
      </w:r>
    </w:p>
    <w:p w:rsidR="005C1F95" w:rsidRDefault="009816D0" w:rsidP="00903184">
      <w:r w:rsidRPr="009816D0">
        <w:t xml:space="preserve">MRI has advantages over other radiological imaging techniques and </w:t>
      </w:r>
      <w:r w:rsidR="00903184">
        <w:t xml:space="preserve">methods of examination such as EUA in terms of both safety and effectiveness. </w:t>
      </w:r>
    </w:p>
    <w:p w:rsidR="00903184" w:rsidRDefault="00903184" w:rsidP="00903184">
      <w:r>
        <w:t>In terms of safety the main benefit of MRI is the lack</w:t>
      </w:r>
      <w:r w:rsidR="005A2B9C">
        <w:t xml:space="preserve"> of ionising radiation </w:t>
      </w:r>
      <w:r>
        <w:t xml:space="preserve">particularly given that many patients are young and may have multiple follow-up scans to </w:t>
      </w:r>
      <w:r w:rsidR="00E36DF9">
        <w:t>assess</w:t>
      </w:r>
      <w:r>
        <w:t xml:space="preserve"> disease activity. </w:t>
      </w:r>
    </w:p>
    <w:p w:rsidR="003A2FFD" w:rsidRDefault="003A2FFD" w:rsidP="00903184">
      <w:r>
        <w:t>It also offers a non</w:t>
      </w:r>
      <w:r w:rsidR="00675808">
        <w:t>-</w:t>
      </w:r>
      <w:r w:rsidR="001D6AC4">
        <w:t>invasive</w:t>
      </w:r>
      <w:r w:rsidR="001D6AC4" w:rsidRPr="003A2FFD">
        <w:t xml:space="preserve"> method</w:t>
      </w:r>
      <w:r w:rsidRPr="003A2FFD">
        <w:t xml:space="preserve"> of </w:t>
      </w:r>
      <w:r>
        <w:t>evaluating</w:t>
      </w:r>
      <w:r w:rsidRPr="003A2FFD">
        <w:t xml:space="preserve"> perianal disease</w:t>
      </w:r>
      <w:r>
        <w:t xml:space="preserve">, (in </w:t>
      </w:r>
      <w:r w:rsidR="005C1F95">
        <w:t>comparison to</w:t>
      </w:r>
      <w:r w:rsidR="001D6AC4">
        <w:t xml:space="preserve"> </w:t>
      </w:r>
      <w:r w:rsidR="005C1F95">
        <w:t>surgical</w:t>
      </w:r>
      <w:r>
        <w:t xml:space="preserve"> examination) reducing the risk of complications associated with </w:t>
      </w:r>
      <w:r w:rsidR="00E13780">
        <w:t xml:space="preserve">anaesthesia and surgical </w:t>
      </w:r>
      <w:r>
        <w:t xml:space="preserve">evaluation. </w:t>
      </w:r>
    </w:p>
    <w:p w:rsidR="003A2FFD" w:rsidRDefault="00903184" w:rsidP="003A2FFD">
      <w:r>
        <w:t xml:space="preserve">In terms of effectiveness it is claimed that MRI may have </w:t>
      </w:r>
      <w:r w:rsidR="00632423">
        <w:t xml:space="preserve">similar </w:t>
      </w:r>
      <w:r>
        <w:t>sensitivity and specificity to CT</w:t>
      </w:r>
      <w:r w:rsidR="001D6AC4">
        <w:t xml:space="preserve"> </w:t>
      </w:r>
      <w:r w:rsidR="003A2FFD">
        <w:t>in adults with known Crohn’s disease</w:t>
      </w:r>
      <w:r w:rsidR="00B32C8D">
        <w:t xml:space="preserve"> </w:t>
      </w:r>
      <w:r w:rsidR="00BD5FA3">
        <w:fldChar w:fldCharType="begin"/>
      </w:r>
      <w:r w:rsidR="00733BEE">
        <w:instrText xml:space="preserve"> ADDIN REFMGR.CITE &lt;Refman&gt;&lt;Cite&gt;&lt;Author&gt;American College of Radiology&lt;/Author&gt;&lt;Year&gt;2011&lt;/Year&gt;&lt;RecNum&gt;30&lt;/RecNum&gt;&lt;IDText&gt;ACR Appropriateness Criteria® Crohn&amp;apos;s disease&lt;/IDText&gt;&lt;MDL Ref_Type="Electronic Citation"&gt;&lt;Ref_Type&gt;Electronic Citation&lt;/Ref_Type&gt;&lt;Ref_ID&gt;30&lt;/Ref_ID&gt;&lt;Title_Primary&gt;ACR Appropriateness Criteria&amp;#xAE; Crohn&amp;apos;s disease&lt;/Title_Primary&gt;&lt;Authors_Primary&gt;American College of Radiology&lt;/Authors_Primary&gt;&lt;Date_Primary&gt;2011&lt;/Date_Primary&gt;&lt;Reprint&gt;In File&lt;/Reprint&gt;&lt;Periodical&gt;http://www.acr.org/&lt;/Periodical&gt;&lt;Web_URL&gt;&lt;u&gt;http://www.acr.org/SecondaryMainMenuCategories/quality_safety/app_criteria/pdf/ExpertPanelonGastrointestinalimaging/CrohnsDiseaseDoc5.aspx&lt;/u&gt;&lt;/Web_URL&gt;&lt;ZZ_JournalStdAbbrev&gt;&lt;f name="System"&gt;http://www.acr.org/&lt;/f&gt;&lt;/ZZ_JournalStdAbbrev&gt;&lt;ZZ_WorkformID&gt;34&lt;/ZZ_WorkformID&gt;&lt;/MDL&gt;&lt;/Cite&gt;&lt;Cite&gt;&lt;Author&gt;Panes&lt;/Author&gt;&lt;Year&gt;2011&lt;/Year&gt;&lt;RecNum&gt;33&lt;/RecNum&gt;&lt;IDText&gt;Systematic Review: the use of ultrasonography, computed tomography and magnetic resonance imaging for the diagnosis, assessment of activity and abdominal complications of Crohns disease&lt;/IDText&gt;&lt;MDL Ref_Type="Journal"&gt;&lt;Ref_Type&gt;Journal&lt;/Ref_Type&gt;&lt;Ref_ID&gt;33&lt;/Ref_ID&gt;&lt;Title_Primary&gt;Systematic Review: the use of ultrasonography, computed tomography and magnetic resonance imaging for the diagnosis, assessment of activity and abdominal complications of Crohns disease&lt;/Title_Primary&gt;&lt;Authors_Primary&gt;Panes,J&lt;/Authors_Primary&gt;&lt;Authors_Primary&gt;Bouzas,R.&lt;/Authors_Primary&gt;&lt;Authors_Primary&gt;Chaparro,M&lt;/Authors_Primary&gt;&lt;Authors_Primary&gt;Garcia-Sanchez,J.P.&lt;/Authors_Primary&gt;&lt;Date_Primary&gt;2011&lt;/Date_Primary&gt;&lt;Keywords&gt;Magnetic Resonance Imaging&lt;/Keywords&gt;&lt;Reprint&gt;In File&lt;/Reprint&gt;&lt;Start_Page&gt;125&lt;/Start_Page&gt;&lt;End_Page&gt;145&lt;/End_Page&gt;&lt;Periodical&gt;Alimentary Pharmacology and Therapeutics&lt;/Periodical&gt;&lt;Volume&gt;34&lt;/Volume&gt;&lt;Issue&gt;2&lt;/Issue&gt;&lt;ZZ_JournalFull&gt;&lt;f name="System"&gt;Alimentary Pharmacology and Therapeutics&lt;/f&gt;&lt;/ZZ_JournalFull&gt;&lt;ZZ_WorkformID&gt;1&lt;/ZZ_WorkformID&gt;&lt;/MDL&gt;&lt;/Cite&gt;&lt;/Refman&gt;</w:instrText>
      </w:r>
      <w:r w:rsidR="00BD5FA3">
        <w:fldChar w:fldCharType="separate"/>
      </w:r>
      <w:r w:rsidR="00B9545F">
        <w:rPr>
          <w:noProof/>
        </w:rPr>
        <w:t>(American College of Radiology 2011; Panes et al 2011)</w:t>
      </w:r>
      <w:r w:rsidR="00BD5FA3">
        <w:fldChar w:fldCharType="end"/>
      </w:r>
      <w:r>
        <w:t xml:space="preserve"> and may in fact be more accurate in</w:t>
      </w:r>
      <w:r w:rsidR="005C1F95">
        <w:t xml:space="preserve"> areas such as</w:t>
      </w:r>
    </w:p>
    <w:p w:rsidR="003A2FFD" w:rsidRDefault="003A2FFD" w:rsidP="00AF6263">
      <w:pPr>
        <w:numPr>
          <w:ilvl w:val="0"/>
          <w:numId w:val="8"/>
        </w:numPr>
      </w:pPr>
      <w:r w:rsidRPr="005C1F95">
        <w:t xml:space="preserve">distinguishing between inflammation and fibrosis </w:t>
      </w:r>
    </w:p>
    <w:p w:rsidR="003A2FFD" w:rsidRDefault="005A2B9C" w:rsidP="00AF6263">
      <w:pPr>
        <w:numPr>
          <w:ilvl w:val="0"/>
          <w:numId w:val="8"/>
        </w:numPr>
      </w:pPr>
      <w:r>
        <w:t>demonstrat</w:t>
      </w:r>
      <w:r w:rsidR="005C1F95">
        <w:t>ing</w:t>
      </w:r>
      <w:r>
        <w:t xml:space="preserve"> the transmural nature and severity of bowel wall  inflammation, </w:t>
      </w:r>
    </w:p>
    <w:p w:rsidR="00470698" w:rsidRPr="003A2FFD" w:rsidRDefault="00470698" w:rsidP="00470698">
      <w:r w:rsidRPr="00AC71B1">
        <w:rPr>
          <w:i/>
        </w:rPr>
        <w:t>Potential harms</w:t>
      </w:r>
      <w:r w:rsidR="009816D0">
        <w:rPr>
          <w:i/>
        </w:rPr>
        <w:t xml:space="preserve"> (disadvantages)</w:t>
      </w:r>
      <w:r w:rsidRPr="00AC71B1">
        <w:rPr>
          <w:i/>
        </w:rPr>
        <w:t>:</w:t>
      </w:r>
    </w:p>
    <w:p w:rsidR="009816D0" w:rsidRDefault="009816D0" w:rsidP="009816D0">
      <w:r>
        <w:t xml:space="preserve">The main disadvantages in the literature relate to the availability of MRI, the cost </w:t>
      </w:r>
      <w:r w:rsidR="00632423">
        <w:t xml:space="preserve">of the test </w:t>
      </w:r>
      <w:r>
        <w:t xml:space="preserve">and the </w:t>
      </w:r>
      <w:r w:rsidR="00E13780">
        <w:t>acceptance by</w:t>
      </w:r>
      <w:r w:rsidR="001D6AC4">
        <w:t xml:space="preserve"> </w:t>
      </w:r>
      <w:r w:rsidR="00250B4C">
        <w:t>patients</w:t>
      </w:r>
      <w:r>
        <w:t xml:space="preserve"> (due to the length of time to undertake the test)</w:t>
      </w:r>
      <w:r w:rsidR="00BD5FA3">
        <w:fldChar w:fldCharType="begin"/>
      </w:r>
      <w:r w:rsidR="00733BEE">
        <w:instrText xml:space="preserve"> ADDIN REFMGR.CITE &lt;Refman&gt;&lt;Cite&gt;&lt;Author&gt;Zimmermann&lt;/Author&gt;&lt;Year&gt;2011&lt;/Year&gt;&lt;RecNum&gt;3&lt;/RecNum&gt;&lt;IDText&gt;MRI of the small bowel in patients with Crohn&amp;apos;s disease. [Review]&lt;/IDText&gt;&lt;MDL Ref_Type="Journal"&gt;&lt;Ref_Type&gt;Journal&lt;/Ref_Type&gt;&lt;Ref_ID&gt;3&lt;/Ref_ID&gt;&lt;Title_Primary&gt;MRI of the small bowel in patients with Crohn&amp;apos;s disease. [Review]&lt;/Title_Primary&gt;&lt;Authors_Primary&gt;Zimmermann,E.M.&lt;/Authors_Primary&gt;&lt;Authors_Primary&gt;Al-Hawary,M.M.&lt;/Authors_Primary&gt;&lt;Date_Primary&gt;2011/3&lt;/Date_Primary&gt;&lt;Keywords&gt;*Crohn Disease&lt;/Keywords&gt;&lt;Keywords&gt;di [Diagnosis]&lt;/Keywords&gt;&lt;Keywords&gt;*Intestine,Small&lt;/Keywords&gt;&lt;Keywords&gt;pa [Pathology]&lt;/Keywords&gt;&lt;Keywords&gt;*Magnetic Resonance Imaging&lt;/Keywords&gt;&lt;Keywords&gt;mt [Methods]&lt;/Keywords&gt;&lt;Keywords&gt;Crohn Disease&lt;/Keywords&gt;&lt;Keywords&gt;ra [Radiography]&lt;/Keywords&gt;&lt;Keywords&gt;Humans&lt;/Keywords&gt;&lt;Keywords&gt;Intestine,Small&lt;/Keywords&gt;&lt;Keywords&gt;ra [Radiography]&lt;/Keywords&gt;&lt;Keywords&gt;SB - IM&lt;/Keywords&gt;&lt;Keywords&gt;Tomography,X-Ray Computed&lt;/Keywords&gt;&lt;Reprint&gt;Not in File&lt;/Reprint&gt;&lt;Start_Page&gt;132&lt;/Start_Page&gt;&lt;End_Page&gt;138&lt;/End_Page&gt;&lt;Periodical&gt;Current Opinion in Gastroenterology&lt;/Periodical&gt;&lt;Volume&gt;27&lt;/Volume&gt;&lt;Issue&gt;2&lt;/Issue&gt;&lt;Availability&gt;Division of Gastroenterology, Department of Internal Medicine, University of Michigan Medical Center, Ann Arbor, MI 49109, USA. ezimmer@umich.edu&lt;/Availability&gt;&lt;ZZ_JournalFull&gt;&lt;f name="System"&gt;Current Opinion in Gastroenterology&lt;/f&gt;&lt;/ZZ_JournalFull&gt;&lt;ZZ_WorkformID&gt;1&lt;/ZZ_WorkformID&gt;&lt;/MDL&gt;&lt;/Cite&gt;&lt;/Refman&gt;</w:instrText>
      </w:r>
      <w:r w:rsidR="00BD5FA3">
        <w:fldChar w:fldCharType="separate"/>
      </w:r>
      <w:r w:rsidR="00B9545F">
        <w:t>(Zimmermann &amp; Al-Hawary 2011)</w:t>
      </w:r>
      <w:r w:rsidR="00BD5FA3">
        <w:fldChar w:fldCharType="end"/>
      </w:r>
      <w:r>
        <w:t>.</w:t>
      </w:r>
    </w:p>
    <w:p w:rsidR="000E02DD" w:rsidRPr="00632423" w:rsidRDefault="009816D0" w:rsidP="009816D0">
      <w:r>
        <w:t xml:space="preserve">MRI </w:t>
      </w:r>
      <w:r w:rsidR="00250B4C">
        <w:t xml:space="preserve">is contraindicated in a small </w:t>
      </w:r>
      <w:r w:rsidR="00641C7B">
        <w:t>proportion</w:t>
      </w:r>
      <w:r w:rsidR="00250B4C">
        <w:t xml:space="preserve"> of</w:t>
      </w:r>
      <w:r>
        <w:t xml:space="preserve"> patients</w:t>
      </w:r>
      <w:r w:rsidR="00675808">
        <w:t>,</w:t>
      </w:r>
      <w:r>
        <w:t xml:space="preserve"> such as those with pac</w:t>
      </w:r>
      <w:r w:rsidRPr="00B32C8D">
        <w:t xml:space="preserve">emakers, internal defibrillators and </w:t>
      </w:r>
      <w:r w:rsidRPr="00632423">
        <w:t xml:space="preserve">aneurysm clips. </w:t>
      </w:r>
      <w:r w:rsidR="00B85F6F">
        <w:t xml:space="preserve"> These circumstances are most unusual in the patient population with Crohn’s disease who are usually young.</w:t>
      </w:r>
    </w:p>
    <w:p w:rsidR="000E02DD" w:rsidRDefault="000E02DD" w:rsidP="00A96F9C">
      <w:pPr>
        <w:pStyle w:val="Caption"/>
      </w:pPr>
      <w:bookmarkStart w:id="20" w:name="_Ref283288109"/>
    </w:p>
    <w:p w:rsidR="001914D3" w:rsidRDefault="005D25BD" w:rsidP="00697A90">
      <w:r>
        <w:t>On the basis of this, the clinical claim for MRI in small bowel and pelvis is that it has both superior</w:t>
      </w:r>
      <w:r w:rsidR="00250B4C">
        <w:t xml:space="preserve"> (or at the very least, comparable)</w:t>
      </w:r>
      <w:r>
        <w:t xml:space="preserve"> effectiveness and superior safety compared to other options including CT, SBFT, </w:t>
      </w:r>
      <w:r w:rsidR="00250B4C">
        <w:t>endoanal ultrasound</w:t>
      </w:r>
      <w:r>
        <w:t xml:space="preserve"> and </w:t>
      </w:r>
      <w:r w:rsidR="00250B4C">
        <w:t>EUA</w:t>
      </w:r>
      <w:r>
        <w:t>.</w:t>
      </w:r>
      <w:r w:rsidR="00B85F6F">
        <w:t xml:space="preserve"> As such on the basis of Table 3 below a cost effectiveness or cost utility analysis would seem to be most appropriate.</w:t>
      </w:r>
      <w:r w:rsidR="0039354E">
        <w:t xml:space="preserve"> This however is dependent on the evidence; other approaches may be considered once the evidence has been reviewed however these would need to be justified in the report.</w:t>
      </w:r>
      <w:r w:rsidR="00697A90">
        <w:t xml:space="preserve"> </w:t>
      </w:r>
    </w:p>
    <w:p w:rsidR="000E02DD" w:rsidRDefault="001914D3" w:rsidP="001914D3">
      <w:pPr>
        <w:suppressAutoHyphens/>
      </w:pPr>
      <w:r>
        <w:br w:type="page"/>
      </w:r>
    </w:p>
    <w:p w:rsidR="007252D5" w:rsidRDefault="007252D5" w:rsidP="00A96F9C">
      <w:pPr>
        <w:pStyle w:val="Caption"/>
      </w:pPr>
      <w:r>
        <w:lastRenderedPageBreak/>
        <w:t xml:space="preserve">Table </w:t>
      </w:r>
      <w:r w:rsidR="00BD5FA3">
        <w:fldChar w:fldCharType="begin"/>
      </w:r>
      <w:r w:rsidR="008D7A9E">
        <w:instrText xml:space="preserve"> SEQ Table \* ARABIC </w:instrText>
      </w:r>
      <w:r w:rsidR="00BD5FA3">
        <w:fldChar w:fldCharType="separate"/>
      </w:r>
      <w:r w:rsidR="00E366CF">
        <w:rPr>
          <w:noProof/>
        </w:rPr>
        <w:t>3</w:t>
      </w:r>
      <w:r w:rsidR="00BD5FA3">
        <w:rPr>
          <w:noProof/>
        </w:rPr>
        <w:fldChar w:fldCharType="end"/>
      </w:r>
      <w:bookmarkEnd w:id="20"/>
      <w:r>
        <w:t>:</w:t>
      </w:r>
      <w:r>
        <w:tab/>
        <w:t>Classification of an intervention for determination of economic evaluation to be presented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A0" w:firstRow="1" w:lastRow="0" w:firstColumn="1" w:lastColumn="0" w:noHBand="0" w:noVBand="0"/>
      </w:tblPr>
      <w:tblGrid>
        <w:gridCol w:w="671"/>
        <w:gridCol w:w="1085"/>
        <w:gridCol w:w="1583"/>
        <w:gridCol w:w="977"/>
        <w:gridCol w:w="2369"/>
        <w:gridCol w:w="1548"/>
        <w:gridCol w:w="907"/>
      </w:tblGrid>
      <w:tr w:rsidR="007252D5" w:rsidRPr="00882200" w:rsidTr="00FE705C">
        <w:tc>
          <w:tcPr>
            <w:tcW w:w="1756" w:type="dxa"/>
            <w:gridSpan w:val="2"/>
            <w:vMerge w:val="restart"/>
          </w:tcPr>
          <w:p w:rsidR="007252D5" w:rsidRPr="00FE705C" w:rsidRDefault="007252D5" w:rsidP="00FE705C">
            <w:pPr>
              <w:keepNext/>
              <w:tabs>
                <w:tab w:val="left" w:pos="2835"/>
              </w:tabs>
              <w:spacing w:after="0" w:line="240" w:lineRule="auto"/>
              <w:rPr>
                <w:rFonts w:ascii="Arial Narrow" w:hAnsi="Arial Narrow"/>
                <w:lang w:val="en-GB" w:eastAsia="ja-JP"/>
              </w:rPr>
            </w:pPr>
          </w:p>
        </w:tc>
        <w:tc>
          <w:tcPr>
            <w:tcW w:w="7384" w:type="dxa"/>
            <w:gridSpan w:val="5"/>
          </w:tcPr>
          <w:p w:rsidR="007252D5" w:rsidRPr="00FE705C" w:rsidRDefault="007252D5" w:rsidP="00FE705C">
            <w:pPr>
              <w:keepNext/>
              <w:tabs>
                <w:tab w:val="left" w:pos="2835"/>
              </w:tabs>
              <w:spacing w:after="0" w:line="240" w:lineRule="auto"/>
              <w:jc w:val="center"/>
              <w:rPr>
                <w:rFonts w:ascii="Arial Narrow" w:hAnsi="Arial Narrow"/>
                <w:b/>
                <w:lang w:val="en-GB" w:eastAsia="ja-JP"/>
              </w:rPr>
            </w:pPr>
            <w:r w:rsidRPr="00FE705C">
              <w:rPr>
                <w:rFonts w:ascii="Arial Narrow" w:hAnsi="Arial Narrow"/>
                <w:b/>
                <w:lang w:val="en-GB" w:eastAsia="ja-JP"/>
              </w:rPr>
              <w:t>Comparative effectiveness versus comparator</w:t>
            </w:r>
          </w:p>
        </w:tc>
      </w:tr>
      <w:tr w:rsidR="007252D5" w:rsidRPr="00882200" w:rsidTr="00FE705C">
        <w:tc>
          <w:tcPr>
            <w:tcW w:w="1756" w:type="dxa"/>
            <w:gridSpan w:val="2"/>
            <w:vMerge/>
          </w:tcPr>
          <w:p w:rsidR="007252D5" w:rsidRPr="00FE705C" w:rsidRDefault="007252D5" w:rsidP="00FE705C">
            <w:pPr>
              <w:keepNext/>
              <w:tabs>
                <w:tab w:val="left" w:pos="2835"/>
              </w:tabs>
              <w:spacing w:after="0" w:line="240" w:lineRule="auto"/>
              <w:rPr>
                <w:rFonts w:ascii="Arial Narrow" w:hAnsi="Arial Narrow"/>
                <w:lang w:val="en-GB" w:eastAsia="ja-JP"/>
              </w:rPr>
            </w:pPr>
          </w:p>
        </w:tc>
        <w:tc>
          <w:tcPr>
            <w:tcW w:w="2560" w:type="dxa"/>
            <w:gridSpan w:val="2"/>
            <w:vAlign w:val="center"/>
          </w:tcPr>
          <w:p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Superior</w:t>
            </w:r>
          </w:p>
        </w:tc>
        <w:tc>
          <w:tcPr>
            <w:tcW w:w="2369" w:type="dxa"/>
            <w:vAlign w:val="center"/>
          </w:tcPr>
          <w:p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Non-inferior</w:t>
            </w:r>
          </w:p>
        </w:tc>
        <w:tc>
          <w:tcPr>
            <w:tcW w:w="2455" w:type="dxa"/>
            <w:gridSpan w:val="2"/>
            <w:vAlign w:val="center"/>
          </w:tcPr>
          <w:p w:rsidR="007252D5" w:rsidRPr="00FE705C" w:rsidRDefault="007252D5" w:rsidP="00FE705C">
            <w:pPr>
              <w:keepNext/>
              <w:tabs>
                <w:tab w:val="left" w:pos="2835"/>
              </w:tabs>
              <w:spacing w:after="0" w:line="240" w:lineRule="auto"/>
              <w:jc w:val="center"/>
              <w:rPr>
                <w:rFonts w:ascii="Arial Narrow" w:hAnsi="Arial Narrow"/>
                <w:u w:val="single"/>
                <w:lang w:val="en-GB" w:eastAsia="ja-JP"/>
              </w:rPr>
            </w:pPr>
            <w:r w:rsidRPr="00FE705C">
              <w:rPr>
                <w:rFonts w:ascii="Arial Narrow" w:hAnsi="Arial Narrow"/>
                <w:u w:val="single"/>
                <w:lang w:val="en-GB" w:eastAsia="ja-JP"/>
              </w:rPr>
              <w:t>Inferior</w:t>
            </w:r>
          </w:p>
        </w:tc>
      </w:tr>
      <w:tr w:rsidR="007252D5" w:rsidRPr="00882200" w:rsidTr="00FE705C">
        <w:trPr>
          <w:cantSplit/>
          <w:trHeight w:val="20"/>
        </w:trPr>
        <w:tc>
          <w:tcPr>
            <w:tcW w:w="671" w:type="dxa"/>
            <w:vMerge w:val="restart"/>
            <w:textDirection w:val="btLr"/>
            <w:vAlign w:val="center"/>
          </w:tcPr>
          <w:p w:rsidR="007252D5" w:rsidRPr="00FE705C" w:rsidRDefault="007252D5" w:rsidP="00FE705C">
            <w:pPr>
              <w:keepNext/>
              <w:tabs>
                <w:tab w:val="left" w:pos="2835"/>
              </w:tabs>
              <w:spacing w:after="0" w:line="240" w:lineRule="auto"/>
              <w:ind w:left="113" w:right="113"/>
              <w:jc w:val="center"/>
              <w:rPr>
                <w:rFonts w:ascii="Arial Narrow" w:hAnsi="Arial Narrow"/>
                <w:b/>
                <w:lang w:val="en-GB" w:eastAsia="ja-JP"/>
              </w:rPr>
            </w:pPr>
            <w:r w:rsidRPr="00FE705C">
              <w:rPr>
                <w:rFonts w:ascii="Arial Narrow" w:hAnsi="Arial Narrow"/>
                <w:b/>
                <w:lang w:val="en-GB" w:eastAsia="ja-JP"/>
              </w:rPr>
              <w:t>Comparative safety versus comparator</w:t>
            </w:r>
          </w:p>
        </w:tc>
        <w:tc>
          <w:tcPr>
            <w:tcW w:w="1085" w:type="dxa"/>
            <w:vMerge w:val="restart"/>
            <w:vAlign w:val="center"/>
          </w:tcPr>
          <w:p w:rsidR="007252D5" w:rsidRPr="00FE705C" w:rsidRDefault="007252D5" w:rsidP="00FE705C">
            <w:pPr>
              <w:keepNext/>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Superior</w:t>
            </w:r>
          </w:p>
        </w:tc>
        <w:tc>
          <w:tcPr>
            <w:tcW w:w="2560" w:type="dxa"/>
            <w:gridSpan w:val="2"/>
            <w:vMerge w:val="restart"/>
            <w:vAlign w:val="center"/>
          </w:tcPr>
          <w:p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1548" w:type="dxa"/>
          </w:tcPr>
          <w:p w:rsidR="007252D5" w:rsidRPr="00FE705C" w:rsidRDefault="007252D5" w:rsidP="00FE705C">
            <w:pPr>
              <w:keepNext/>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clinical benefit</w:t>
            </w:r>
          </w:p>
        </w:tc>
        <w:tc>
          <w:tcPr>
            <w:tcW w:w="907" w:type="dxa"/>
            <w:vAlign w:val="center"/>
          </w:tcPr>
          <w:p w:rsidR="007252D5" w:rsidRPr="00FE705C" w:rsidRDefault="007252D5" w:rsidP="00FE705C">
            <w:pPr>
              <w:keepNext/>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rsidTr="00FE705C">
        <w:trPr>
          <w:cantSplit/>
          <w:trHeight w:val="2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Neutral benefit</w:t>
            </w:r>
          </w:p>
        </w:tc>
        <w:tc>
          <w:tcPr>
            <w:tcW w:w="907"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r>
      <w:tr w:rsidR="007252D5" w:rsidRPr="00882200" w:rsidTr="00FE705C">
        <w:trPr>
          <w:cantSplit/>
          <w:trHeight w:val="2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p>
        </w:tc>
        <w:tc>
          <w:tcPr>
            <w:tcW w:w="2560" w:type="dxa"/>
            <w:gridSpan w:val="2"/>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369" w:type="dxa"/>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1548" w:type="dxa"/>
          </w:tcPr>
          <w:p w:rsidR="007252D5" w:rsidRPr="00FE705C" w:rsidRDefault="007252D5" w:rsidP="00FE705C">
            <w:pPr>
              <w:tabs>
                <w:tab w:val="left" w:pos="2835"/>
              </w:tabs>
              <w:spacing w:after="0" w:line="240" w:lineRule="auto"/>
              <w:rPr>
                <w:rFonts w:ascii="Arial Narrow" w:hAnsi="Arial Narrow"/>
                <w:u w:val="single"/>
                <w:lang w:val="en-GB" w:eastAsia="ja-JP"/>
              </w:rPr>
            </w:pPr>
            <w:r w:rsidRPr="00FE705C">
              <w:rPr>
                <w:rFonts w:ascii="Arial Narrow" w:hAnsi="Arial Narrow"/>
                <w:u w:val="single"/>
                <w:lang w:val="en-GB" w:eastAsia="ja-JP"/>
              </w:rPr>
              <w:t>Net harms</w:t>
            </w:r>
          </w:p>
        </w:tc>
        <w:tc>
          <w:tcPr>
            <w:tcW w:w="907"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rsidTr="00FE705C">
        <w:trPr>
          <w:cantSplit/>
          <w:trHeight w:val="75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Non-inferior</w:t>
            </w:r>
          </w:p>
        </w:tc>
        <w:tc>
          <w:tcPr>
            <w:tcW w:w="2560" w:type="dxa"/>
            <w:gridSpan w:val="2"/>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455" w:type="dxa"/>
            <w:gridSpan w:val="2"/>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rsidTr="00FE705C">
        <w:trPr>
          <w:cantSplit/>
          <w:trHeight w:val="2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val="restart"/>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Inferior</w:t>
            </w:r>
          </w:p>
        </w:tc>
        <w:tc>
          <w:tcPr>
            <w:tcW w:w="1583" w:type="dxa"/>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clinical benefit</w:t>
            </w:r>
          </w:p>
        </w:tc>
        <w:tc>
          <w:tcPr>
            <w:tcW w:w="977"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restart"/>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455" w:type="dxa"/>
            <w:gridSpan w:val="2"/>
            <w:vMerge w:val="restart"/>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r>
      <w:tr w:rsidR="007252D5" w:rsidRPr="00882200" w:rsidTr="00FE705C">
        <w:trPr>
          <w:trHeight w:val="2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Neutral benefit</w:t>
            </w:r>
          </w:p>
        </w:tc>
        <w:tc>
          <w:tcPr>
            <w:tcW w:w="977"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CEA/CUA*</w:t>
            </w:r>
          </w:p>
        </w:tc>
        <w:tc>
          <w:tcPr>
            <w:tcW w:w="2369" w:type="dxa"/>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rsidR="007252D5" w:rsidRPr="00FE705C" w:rsidRDefault="007252D5" w:rsidP="00FE705C">
            <w:pPr>
              <w:tabs>
                <w:tab w:val="left" w:pos="2835"/>
              </w:tabs>
              <w:spacing w:after="0" w:line="240" w:lineRule="auto"/>
              <w:rPr>
                <w:rFonts w:ascii="Arial Narrow" w:hAnsi="Arial Narrow"/>
                <w:lang w:val="en-GB" w:eastAsia="ja-JP"/>
              </w:rPr>
            </w:pPr>
          </w:p>
        </w:tc>
      </w:tr>
      <w:tr w:rsidR="007252D5" w:rsidRPr="00882200" w:rsidTr="00FE705C">
        <w:trPr>
          <w:trHeight w:val="20"/>
        </w:trPr>
        <w:tc>
          <w:tcPr>
            <w:tcW w:w="671"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085" w:type="dxa"/>
            <w:vMerge/>
          </w:tcPr>
          <w:p w:rsidR="007252D5" w:rsidRPr="00FE705C" w:rsidRDefault="007252D5" w:rsidP="00FE705C">
            <w:pPr>
              <w:tabs>
                <w:tab w:val="left" w:pos="2835"/>
              </w:tabs>
              <w:spacing w:after="0" w:line="240" w:lineRule="auto"/>
              <w:rPr>
                <w:rFonts w:ascii="Arial Narrow" w:hAnsi="Arial Narrow"/>
                <w:lang w:val="en-GB" w:eastAsia="ja-JP"/>
              </w:rPr>
            </w:pPr>
          </w:p>
        </w:tc>
        <w:tc>
          <w:tcPr>
            <w:tcW w:w="1583" w:type="dxa"/>
            <w:vAlign w:val="center"/>
          </w:tcPr>
          <w:p w:rsidR="007252D5" w:rsidRPr="00FE705C" w:rsidRDefault="007252D5" w:rsidP="00FE705C">
            <w:pPr>
              <w:tabs>
                <w:tab w:val="left" w:pos="2835"/>
              </w:tabs>
              <w:spacing w:after="0" w:line="240" w:lineRule="auto"/>
              <w:jc w:val="left"/>
              <w:rPr>
                <w:rFonts w:ascii="Arial Narrow" w:hAnsi="Arial Narrow"/>
                <w:u w:val="single"/>
                <w:lang w:val="en-GB" w:eastAsia="ja-JP"/>
              </w:rPr>
            </w:pPr>
            <w:r w:rsidRPr="00FE705C">
              <w:rPr>
                <w:rFonts w:ascii="Arial Narrow" w:hAnsi="Arial Narrow"/>
                <w:u w:val="single"/>
                <w:lang w:val="en-GB" w:eastAsia="ja-JP"/>
              </w:rPr>
              <w:t>Net harms</w:t>
            </w:r>
          </w:p>
        </w:tc>
        <w:tc>
          <w:tcPr>
            <w:tcW w:w="977" w:type="dxa"/>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r w:rsidRPr="00FE705C">
              <w:rPr>
                <w:rFonts w:ascii="Arial Narrow" w:hAnsi="Arial Narrow"/>
                <w:lang w:val="en-GB" w:eastAsia="ja-JP"/>
              </w:rPr>
              <w:t>None^</w:t>
            </w:r>
          </w:p>
        </w:tc>
        <w:tc>
          <w:tcPr>
            <w:tcW w:w="2369" w:type="dxa"/>
            <w:vMerge/>
            <w:vAlign w:val="center"/>
          </w:tcPr>
          <w:p w:rsidR="007252D5" w:rsidRPr="00FE705C" w:rsidRDefault="007252D5" w:rsidP="00FE705C">
            <w:pPr>
              <w:tabs>
                <w:tab w:val="left" w:pos="2835"/>
              </w:tabs>
              <w:spacing w:after="0" w:line="240" w:lineRule="auto"/>
              <w:jc w:val="center"/>
              <w:rPr>
                <w:rFonts w:ascii="Arial Narrow" w:hAnsi="Arial Narrow"/>
                <w:lang w:val="en-GB" w:eastAsia="ja-JP"/>
              </w:rPr>
            </w:pPr>
          </w:p>
        </w:tc>
        <w:tc>
          <w:tcPr>
            <w:tcW w:w="2455" w:type="dxa"/>
            <w:gridSpan w:val="2"/>
            <w:vMerge/>
          </w:tcPr>
          <w:p w:rsidR="007252D5" w:rsidRPr="00FE705C" w:rsidRDefault="007252D5" w:rsidP="00FE705C">
            <w:pPr>
              <w:tabs>
                <w:tab w:val="left" w:pos="2835"/>
              </w:tabs>
              <w:spacing w:after="0" w:line="240" w:lineRule="auto"/>
              <w:rPr>
                <w:rFonts w:ascii="Arial Narrow" w:hAnsi="Arial Narrow"/>
                <w:lang w:val="en-GB" w:eastAsia="ja-JP"/>
              </w:rPr>
            </w:pPr>
          </w:p>
        </w:tc>
      </w:tr>
    </w:tbl>
    <w:p w:rsidR="007252D5" w:rsidRDefault="007252D5"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Abbreviations:  CEA = cost-effectiveness analysis; CUA = cost-utility analysis</w:t>
      </w:r>
    </w:p>
    <w:p w:rsidR="007252D5" w:rsidRDefault="007252D5" w:rsidP="00A96F9C">
      <w:pPr>
        <w:tabs>
          <w:tab w:val="left" w:pos="284"/>
        </w:tabs>
        <w:spacing w:after="0" w:line="240" w:lineRule="auto"/>
        <w:ind w:left="284" w:hanging="284"/>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t xml:space="preserve">May be reduced to cost-minimisation analysis. </w:t>
      </w:r>
      <w:r w:rsidRPr="00A96F9C">
        <w:rPr>
          <w:rFonts w:ascii="Arial Narrow" w:hAnsi="Arial Narrow"/>
          <w:lang w:val="en-GB" w:eastAsia="ja-JP"/>
        </w:rPr>
        <w:t>Cost-minimisation analysis should only be presented when the proposed service has</w:t>
      </w:r>
      <w:r w:rsidR="001861B5">
        <w:rPr>
          <w:rFonts w:ascii="Arial Narrow" w:hAnsi="Arial Narrow"/>
          <w:lang w:val="en-GB" w:eastAsia="ja-JP"/>
        </w:rPr>
        <w:t xml:space="preserve"> </w:t>
      </w:r>
      <w:r w:rsidRPr="00A96F9C">
        <w:rPr>
          <w:rFonts w:ascii="Arial Narrow" w:hAnsi="Arial Narrow"/>
          <w:lang w:val="en-GB" w:eastAsia="ja-JP"/>
        </w:rPr>
        <w:t>been indisputably demonstrated to be no worse than its main comparator(s) in terms</w:t>
      </w:r>
      <w:r w:rsidR="001861B5">
        <w:rPr>
          <w:rFonts w:ascii="Arial Narrow" w:hAnsi="Arial Narrow"/>
          <w:lang w:val="en-GB" w:eastAsia="ja-JP"/>
        </w:rPr>
        <w:t xml:space="preserve"> </w:t>
      </w:r>
      <w:r w:rsidRPr="00A96F9C">
        <w:rPr>
          <w:rFonts w:ascii="Arial Narrow" w:hAnsi="Arial Narrow"/>
          <w:lang w:val="en-GB" w:eastAsia="ja-JP"/>
        </w:rPr>
        <w:t>of both effectiveness and safety, so the difference between the service and the</w:t>
      </w:r>
      <w:r w:rsidR="001861B5">
        <w:rPr>
          <w:rFonts w:ascii="Arial Narrow" w:hAnsi="Arial Narrow"/>
          <w:lang w:val="en-GB" w:eastAsia="ja-JP"/>
        </w:rPr>
        <w:t xml:space="preserve"> </w:t>
      </w:r>
      <w:r w:rsidRPr="00A96F9C">
        <w:rPr>
          <w:rFonts w:ascii="Arial Narrow" w:hAnsi="Arial Narrow"/>
          <w:lang w:val="en-GB" w:eastAsia="ja-JP"/>
        </w:rPr>
        <w:t>appropriate comparator can be reduced to a comparison of costs. In most cases, there</w:t>
      </w:r>
      <w:r w:rsidR="001861B5">
        <w:rPr>
          <w:rFonts w:ascii="Arial Narrow" w:hAnsi="Arial Narrow"/>
          <w:lang w:val="en-GB" w:eastAsia="ja-JP"/>
        </w:rPr>
        <w:t xml:space="preserve"> </w:t>
      </w:r>
      <w:r w:rsidRPr="00A96F9C">
        <w:rPr>
          <w:rFonts w:ascii="Arial Narrow" w:hAnsi="Arial Narrow"/>
          <w:lang w:val="en-GB" w:eastAsia="ja-JP"/>
        </w:rPr>
        <w:t>will be some uncertai</w:t>
      </w:r>
      <w:r>
        <w:rPr>
          <w:rFonts w:ascii="Arial Narrow" w:hAnsi="Arial Narrow"/>
          <w:lang w:val="en-GB" w:eastAsia="ja-JP"/>
        </w:rPr>
        <w:t>nty around such a conclusion (i.e.,</w:t>
      </w:r>
      <w:r w:rsidRPr="00A96F9C">
        <w:rPr>
          <w:rFonts w:ascii="Arial Narrow" w:hAnsi="Arial Narrow"/>
          <w:lang w:val="en-GB" w:eastAsia="ja-JP"/>
        </w:rPr>
        <w:t xml:space="preserve"> the conclusion is often not</w:t>
      </w:r>
      <w:r w:rsidR="001861B5">
        <w:rPr>
          <w:rFonts w:ascii="Arial Narrow" w:hAnsi="Arial Narrow"/>
          <w:lang w:val="en-GB" w:eastAsia="ja-JP"/>
        </w:rPr>
        <w:t xml:space="preserve"> </w:t>
      </w:r>
      <w:r w:rsidRPr="00A96F9C">
        <w:rPr>
          <w:rFonts w:ascii="Arial Narrow" w:hAnsi="Arial Narrow"/>
          <w:lang w:val="en-GB" w:eastAsia="ja-JP"/>
        </w:rPr>
        <w:t>in</w:t>
      </w:r>
      <w:r w:rsidR="001861B5">
        <w:rPr>
          <w:rFonts w:ascii="Arial Narrow" w:hAnsi="Arial Narrow"/>
          <w:lang w:val="en-GB" w:eastAsia="ja-JP"/>
        </w:rPr>
        <w:t xml:space="preserve"> </w:t>
      </w:r>
      <w:r w:rsidRPr="00A96F9C">
        <w:rPr>
          <w:rFonts w:ascii="Arial Narrow" w:hAnsi="Arial Narrow"/>
          <w:lang w:val="en-GB" w:eastAsia="ja-JP"/>
        </w:rPr>
        <w:t>disputable). Therefore, when an assessment concludes that an</w:t>
      </w:r>
      <w:r w:rsidR="001861B5">
        <w:rPr>
          <w:rFonts w:ascii="Arial Narrow" w:hAnsi="Arial Narrow"/>
          <w:lang w:val="en-GB" w:eastAsia="ja-JP"/>
        </w:rPr>
        <w:t xml:space="preserve"> </w:t>
      </w:r>
      <w:r w:rsidRPr="00A96F9C">
        <w:rPr>
          <w:rFonts w:ascii="Arial Narrow" w:hAnsi="Arial Narrow"/>
          <w:lang w:val="en-GB" w:eastAsia="ja-JP"/>
        </w:rPr>
        <w:t>intervention was no worse than a comparator, an assessment of the uncertainty around</w:t>
      </w:r>
      <w:r w:rsidR="001861B5">
        <w:rPr>
          <w:rFonts w:ascii="Arial Narrow" w:hAnsi="Arial Narrow"/>
          <w:lang w:val="en-GB" w:eastAsia="ja-JP"/>
        </w:rPr>
        <w:t xml:space="preserve"> </w:t>
      </w:r>
      <w:r w:rsidRPr="00A96F9C">
        <w:rPr>
          <w:rFonts w:ascii="Arial Narrow" w:hAnsi="Arial Narrow"/>
          <w:lang w:val="en-GB" w:eastAsia="ja-JP"/>
        </w:rPr>
        <w:t xml:space="preserve">this conclusion should </w:t>
      </w:r>
      <w:r>
        <w:rPr>
          <w:rFonts w:ascii="Arial Narrow" w:hAnsi="Arial Narrow"/>
          <w:lang w:val="en-GB" w:eastAsia="ja-JP"/>
        </w:rPr>
        <w:t>b</w:t>
      </w:r>
      <w:r w:rsidRPr="00A96F9C">
        <w:rPr>
          <w:rFonts w:ascii="Arial Narrow" w:hAnsi="Arial Narrow"/>
          <w:lang w:val="en-GB" w:eastAsia="ja-JP"/>
        </w:rPr>
        <w:t xml:space="preserve">e provided by presentation of </w:t>
      </w:r>
      <w:r>
        <w:rPr>
          <w:rFonts w:ascii="Arial Narrow" w:hAnsi="Arial Narrow"/>
          <w:lang w:val="en-GB" w:eastAsia="ja-JP"/>
        </w:rPr>
        <w:t>cost-effectiveness and</w:t>
      </w:r>
      <w:r w:rsidRPr="00A96F9C">
        <w:rPr>
          <w:rFonts w:ascii="Arial Narrow" w:hAnsi="Arial Narrow"/>
          <w:lang w:val="en-GB" w:eastAsia="ja-JP"/>
        </w:rPr>
        <w:t>/or cost-utility analyses.</w:t>
      </w:r>
    </w:p>
    <w:p w:rsidR="007252D5" w:rsidRPr="00882200" w:rsidRDefault="007252D5" w:rsidP="009B59B7">
      <w:pPr>
        <w:tabs>
          <w:tab w:val="left" w:pos="284"/>
        </w:tabs>
        <w:spacing w:line="240" w:lineRule="auto"/>
        <w:rPr>
          <w:rFonts w:ascii="Arial Narrow" w:hAnsi="Arial Narrow"/>
          <w:lang w:val="en-GB" w:eastAsia="ja-JP"/>
        </w:rPr>
      </w:pPr>
      <w:r>
        <w:rPr>
          <w:rFonts w:ascii="Arial Narrow" w:hAnsi="Arial Narrow"/>
          <w:lang w:val="en-GB" w:eastAsia="ja-JP"/>
        </w:rPr>
        <w:t>^</w:t>
      </w:r>
      <w:r>
        <w:rPr>
          <w:rFonts w:ascii="Arial Narrow" w:hAnsi="Arial Narrow"/>
          <w:lang w:val="en-GB" w:eastAsia="ja-JP"/>
        </w:rPr>
        <w:tab/>
      </w:r>
      <w:r w:rsidRPr="009B59B7">
        <w:rPr>
          <w:rFonts w:ascii="Arial Narrow" w:hAnsi="Arial Narrow"/>
          <w:lang w:val="en-GB" w:eastAsia="ja-JP"/>
        </w:rPr>
        <w:t>No economic evaluation needs to be presented; MSAC is unlikely to recommend government subsidy of this intervention</w:t>
      </w:r>
    </w:p>
    <w:p w:rsidR="00AF6263" w:rsidRPr="00322513" w:rsidRDefault="00AF6263" w:rsidP="00AF6263">
      <w:r w:rsidRPr="00322513">
        <w:t xml:space="preserve">The key uncertainties surrounding the </w:t>
      </w:r>
      <w:r>
        <w:t xml:space="preserve">selection and implementation of the </w:t>
      </w:r>
      <w:r w:rsidRPr="00322513">
        <w:t>economic analysis include the following:</w:t>
      </w:r>
    </w:p>
    <w:p w:rsidR="003F31D1" w:rsidRPr="003F31D1" w:rsidRDefault="00AF6263" w:rsidP="00AF6263">
      <w:pPr>
        <w:numPr>
          <w:ilvl w:val="0"/>
          <w:numId w:val="11"/>
        </w:numPr>
        <w:rPr>
          <w:b/>
          <w:i/>
        </w:rPr>
      </w:pPr>
      <w:r w:rsidRPr="003F31D1">
        <w:rPr>
          <w:b/>
          <w:i/>
        </w:rPr>
        <w:t>Obtaining comparative effectiveness data to populate a CEA/CUA model</w:t>
      </w:r>
      <w:r>
        <w:t xml:space="preserve">. </w:t>
      </w:r>
      <w:r w:rsidR="003F31D1">
        <w:t xml:space="preserve">The use of MRI in Crohn’s disease is relatively new and </w:t>
      </w:r>
      <w:r w:rsidRPr="00322513">
        <w:t xml:space="preserve">there is likely to be limited evidence relating to its comparative effectiveness </w:t>
      </w:r>
      <w:r w:rsidR="003F31D1">
        <w:t xml:space="preserve">particularly in relation to the evaluation of response. </w:t>
      </w:r>
      <w:r w:rsidR="001914D3">
        <w:t>While accuracy information may be available, data on change of management and impact on health outcomes may be limited.</w:t>
      </w:r>
    </w:p>
    <w:p w:rsidR="00AF6263" w:rsidRPr="00165681" w:rsidRDefault="00165681" w:rsidP="00AF6263">
      <w:pPr>
        <w:numPr>
          <w:ilvl w:val="0"/>
          <w:numId w:val="11"/>
        </w:numPr>
        <w:spacing w:after="0"/>
        <w:rPr>
          <w:b/>
          <w:i/>
        </w:rPr>
      </w:pPr>
      <w:r w:rsidRPr="00165681">
        <w:rPr>
          <w:b/>
          <w:i/>
        </w:rPr>
        <w:t>Sub group analysis of use of MRI in the evaluation of known or suspected Crohn’s disease in pregnancy.</w:t>
      </w:r>
      <w:r w:rsidR="001861B5">
        <w:rPr>
          <w:b/>
          <w:i/>
        </w:rPr>
        <w:t xml:space="preserve"> </w:t>
      </w:r>
      <w:r w:rsidR="00AF6263" w:rsidRPr="00322513">
        <w:t xml:space="preserve">The lower radiation dose of </w:t>
      </w:r>
      <w:r>
        <w:t>MRI</w:t>
      </w:r>
      <w:r w:rsidR="00AF6263" w:rsidRPr="00322513">
        <w:t xml:space="preserve"> relative to CT, and hence its superior safety, is </w:t>
      </w:r>
      <w:r w:rsidR="0059302E">
        <w:t>the key clinical claim of MRI in this population</w:t>
      </w:r>
      <w:r w:rsidR="00AF6263" w:rsidRPr="00322513">
        <w:t>.</w:t>
      </w:r>
      <w:r w:rsidR="0059302E">
        <w:t xml:space="preserve"> The proposed population is also likely to be very small and it is possible that a discussion of the costs and consequences of funding MRI in this group may be more appropriate tha</w:t>
      </w:r>
      <w:r w:rsidR="00416DAC">
        <w:t>n</w:t>
      </w:r>
      <w:r w:rsidR="0059302E">
        <w:t xml:space="preserve"> a </w:t>
      </w:r>
      <w:r w:rsidR="00416DAC">
        <w:t xml:space="preserve">decision analytic model aimed at estimating cost effectiveness. </w:t>
      </w:r>
    </w:p>
    <w:p w:rsidR="00903184" w:rsidRPr="009B59B7" w:rsidRDefault="00903184" w:rsidP="00882200">
      <w:pPr>
        <w:rPr>
          <w:i/>
        </w:rPr>
      </w:pPr>
    </w:p>
    <w:p w:rsidR="007252D5" w:rsidRPr="007405B9" w:rsidRDefault="002C272E" w:rsidP="007405B9">
      <w:pPr>
        <w:pStyle w:val="Heading1"/>
      </w:pPr>
      <w:r>
        <w:br w:type="page"/>
      </w:r>
      <w:bookmarkStart w:id="21" w:name="_Toc333911810"/>
      <w:r w:rsidR="007252D5" w:rsidRPr="007405B9">
        <w:lastRenderedPageBreak/>
        <w:t>Outcomes and health care resources affected by introduction of proposed intervention</w:t>
      </w:r>
      <w:bookmarkEnd w:id="21"/>
    </w:p>
    <w:p w:rsidR="007252D5" w:rsidRPr="007405B9" w:rsidRDefault="007252D5" w:rsidP="007405B9">
      <w:pPr>
        <w:pStyle w:val="Heading2"/>
      </w:pPr>
      <w:bookmarkStart w:id="22" w:name="_Toc333911811"/>
      <w:r w:rsidRPr="007405B9">
        <w:t>Outcomes</w:t>
      </w:r>
      <w:bookmarkEnd w:id="22"/>
    </w:p>
    <w:p w:rsidR="00086EA9" w:rsidRPr="00000582" w:rsidRDefault="00086EA9" w:rsidP="00086EA9">
      <w:pPr>
        <w:rPr>
          <w:b/>
          <w:lang w:val="en-GB" w:eastAsia="ja-JP"/>
        </w:rPr>
      </w:pPr>
      <w:r w:rsidRPr="00000582">
        <w:rPr>
          <w:b/>
          <w:lang w:val="en-GB" w:eastAsia="ja-JP"/>
        </w:rPr>
        <w:t>MRI for patients with small bowel Crohn’s disease</w:t>
      </w:r>
    </w:p>
    <w:p w:rsidR="00086EA9" w:rsidRPr="00B97333" w:rsidRDefault="00086EA9" w:rsidP="00893CDD">
      <w:pPr>
        <w:spacing w:after="0"/>
        <w:rPr>
          <w:i/>
          <w:lang w:val="en-GB" w:eastAsia="ja-JP"/>
        </w:rPr>
      </w:pPr>
      <w:r w:rsidRPr="00B97333">
        <w:rPr>
          <w:i/>
          <w:lang w:val="en-GB" w:eastAsia="ja-JP"/>
        </w:rPr>
        <w:t>Diagnostic performance</w:t>
      </w:r>
    </w:p>
    <w:p w:rsidR="00086EA9" w:rsidRPr="00000582" w:rsidRDefault="00086EA9" w:rsidP="00893CDD">
      <w:pPr>
        <w:spacing w:after="0" w:line="240" w:lineRule="auto"/>
        <w:rPr>
          <w:lang w:val="en-GB" w:eastAsia="ja-JP"/>
        </w:rPr>
      </w:pPr>
      <w:r w:rsidRPr="00000582">
        <w:rPr>
          <w:lang w:val="en-GB" w:eastAsia="ja-JP"/>
        </w:rPr>
        <w:t>Sensitivity</w:t>
      </w:r>
    </w:p>
    <w:p w:rsidR="00086EA9" w:rsidRPr="00000582" w:rsidRDefault="00086EA9" w:rsidP="00893CDD">
      <w:pPr>
        <w:spacing w:after="0" w:line="240" w:lineRule="auto"/>
        <w:rPr>
          <w:lang w:val="en-GB" w:eastAsia="ja-JP"/>
        </w:rPr>
      </w:pPr>
      <w:r w:rsidRPr="00000582">
        <w:rPr>
          <w:lang w:val="en-GB" w:eastAsia="ja-JP"/>
        </w:rPr>
        <w:t>Specificity</w:t>
      </w:r>
    </w:p>
    <w:p w:rsidR="00086EA9" w:rsidRPr="00000582" w:rsidRDefault="00086EA9" w:rsidP="00893CDD">
      <w:pPr>
        <w:spacing w:after="0" w:line="240" w:lineRule="auto"/>
        <w:rPr>
          <w:lang w:val="en-GB" w:eastAsia="ja-JP"/>
        </w:rPr>
      </w:pPr>
      <w:r w:rsidRPr="00000582">
        <w:rPr>
          <w:lang w:val="en-GB" w:eastAsia="ja-JP"/>
        </w:rPr>
        <w:t>Additional TP and FP</w:t>
      </w:r>
    </w:p>
    <w:p w:rsidR="00086EA9" w:rsidRPr="00000582" w:rsidRDefault="00086EA9" w:rsidP="00893CDD">
      <w:pPr>
        <w:spacing w:after="0" w:line="240" w:lineRule="auto"/>
        <w:rPr>
          <w:lang w:val="en-GB" w:eastAsia="ja-JP"/>
        </w:rPr>
      </w:pPr>
      <w:r w:rsidRPr="00000582">
        <w:rPr>
          <w:lang w:val="en-GB" w:eastAsia="ja-JP"/>
        </w:rPr>
        <w:t>Diagnostic yield</w:t>
      </w:r>
    </w:p>
    <w:p w:rsidR="00893CDD" w:rsidRPr="00000582" w:rsidRDefault="00893CDD" w:rsidP="00086EA9">
      <w:pPr>
        <w:spacing w:after="0" w:line="240" w:lineRule="auto"/>
        <w:rPr>
          <w:lang w:val="en-GB" w:eastAsia="ja-JP"/>
        </w:rPr>
      </w:pPr>
    </w:p>
    <w:p w:rsidR="00086EA9" w:rsidRPr="00B97333" w:rsidRDefault="00086EA9" w:rsidP="00086EA9">
      <w:pPr>
        <w:spacing w:after="0" w:line="240" w:lineRule="auto"/>
        <w:rPr>
          <w:i/>
          <w:lang w:val="en-GB" w:eastAsia="ja-JP"/>
        </w:rPr>
      </w:pPr>
      <w:r w:rsidRPr="00B97333">
        <w:rPr>
          <w:i/>
          <w:lang w:val="en-GB" w:eastAsia="ja-JP"/>
        </w:rPr>
        <w:t>Therapeutic impact</w:t>
      </w:r>
    </w:p>
    <w:p w:rsidR="00086EA9" w:rsidRPr="00000582" w:rsidRDefault="003510F7" w:rsidP="00086EA9">
      <w:pPr>
        <w:spacing w:after="0" w:line="240" w:lineRule="auto"/>
        <w:rPr>
          <w:lang w:val="en-GB" w:eastAsia="ja-JP"/>
        </w:rPr>
      </w:pPr>
      <w:r w:rsidRPr="00000582">
        <w:rPr>
          <w:lang w:val="en-GB" w:eastAsia="ja-JP"/>
        </w:rPr>
        <w:t>% change in management plans (</w:t>
      </w:r>
      <w:r w:rsidR="006762E8" w:rsidRPr="00000582">
        <w:rPr>
          <w:lang w:val="en-GB" w:eastAsia="ja-JP"/>
        </w:rPr>
        <w:t>e.g.</w:t>
      </w:r>
      <w:r w:rsidRPr="00000582">
        <w:rPr>
          <w:lang w:val="en-GB" w:eastAsia="ja-JP"/>
        </w:rPr>
        <w:t xml:space="preserve"> avoidance of</w:t>
      </w:r>
      <w:r w:rsidR="00086EA9" w:rsidRPr="00000582">
        <w:rPr>
          <w:lang w:val="en-GB" w:eastAsia="ja-JP"/>
        </w:rPr>
        <w:t xml:space="preserve"> surgical procedures</w:t>
      </w:r>
      <w:r w:rsidRPr="00000582">
        <w:rPr>
          <w:lang w:val="en-GB" w:eastAsia="ja-JP"/>
        </w:rPr>
        <w:t>)</w:t>
      </w:r>
    </w:p>
    <w:p w:rsidR="00893CDD" w:rsidRPr="00000582" w:rsidRDefault="00893CDD" w:rsidP="00EA4FE0">
      <w:pPr>
        <w:spacing w:after="0"/>
        <w:rPr>
          <w:lang w:val="en-GB" w:eastAsia="ja-JP"/>
        </w:rPr>
      </w:pPr>
    </w:p>
    <w:p w:rsidR="00086EA9" w:rsidRPr="00B97333" w:rsidRDefault="00086EA9" w:rsidP="00EA4FE0">
      <w:pPr>
        <w:spacing w:after="0"/>
        <w:rPr>
          <w:i/>
          <w:lang w:val="en-GB" w:eastAsia="ja-JP"/>
        </w:rPr>
      </w:pPr>
      <w:r w:rsidRPr="00B97333">
        <w:rPr>
          <w:i/>
          <w:lang w:val="en-GB" w:eastAsia="ja-JP"/>
        </w:rPr>
        <w:t>Patient outcomes</w:t>
      </w:r>
    </w:p>
    <w:p w:rsidR="00DE7B1E" w:rsidRPr="00000582" w:rsidRDefault="00DE7B1E" w:rsidP="00EA4FE0">
      <w:pPr>
        <w:spacing w:after="0" w:line="240" w:lineRule="auto"/>
        <w:rPr>
          <w:lang w:val="en-GB" w:eastAsia="ja-JP"/>
        </w:rPr>
      </w:pPr>
      <w:r w:rsidRPr="00000582">
        <w:rPr>
          <w:lang w:val="en-GB" w:eastAsia="ja-JP"/>
        </w:rPr>
        <w:t>Impact of treatment on symptoms</w:t>
      </w:r>
    </w:p>
    <w:p w:rsidR="00DE7B1E" w:rsidRPr="00000582" w:rsidRDefault="00DE7B1E" w:rsidP="00EA4FE0">
      <w:pPr>
        <w:spacing w:after="0" w:line="240" w:lineRule="auto"/>
        <w:rPr>
          <w:lang w:val="en-GB" w:eastAsia="ja-JP"/>
        </w:rPr>
      </w:pPr>
      <w:r w:rsidRPr="00000582">
        <w:rPr>
          <w:lang w:val="en-GB" w:eastAsia="ja-JP"/>
        </w:rPr>
        <w:t>Activity of disease</w:t>
      </w:r>
    </w:p>
    <w:p w:rsidR="00DE7B1E" w:rsidRPr="00000582" w:rsidRDefault="00DE7B1E" w:rsidP="00EA4FE0">
      <w:pPr>
        <w:spacing w:after="0" w:line="240" w:lineRule="auto"/>
        <w:rPr>
          <w:lang w:val="en-GB" w:eastAsia="ja-JP"/>
        </w:rPr>
      </w:pPr>
      <w:r w:rsidRPr="00000582">
        <w:rPr>
          <w:lang w:val="en-GB" w:eastAsia="ja-JP"/>
        </w:rPr>
        <w:t>Development of complications</w:t>
      </w:r>
    </w:p>
    <w:p w:rsidR="00A04536" w:rsidRPr="00000582" w:rsidRDefault="00A04536" w:rsidP="00EA4FE0">
      <w:pPr>
        <w:spacing w:after="0" w:line="240" w:lineRule="auto"/>
        <w:rPr>
          <w:lang w:val="en-GB" w:eastAsia="ja-JP"/>
        </w:rPr>
      </w:pPr>
      <w:r w:rsidRPr="00000582">
        <w:rPr>
          <w:lang w:val="en-GB" w:eastAsia="ja-JP"/>
        </w:rPr>
        <w:t>Crohn’s</w:t>
      </w:r>
      <w:r w:rsidR="001861B5">
        <w:rPr>
          <w:lang w:val="en-GB" w:eastAsia="ja-JP"/>
        </w:rPr>
        <w:t xml:space="preserve"> </w:t>
      </w:r>
      <w:r w:rsidR="00250B4C" w:rsidRPr="00000582">
        <w:rPr>
          <w:lang w:val="en-GB" w:eastAsia="ja-JP"/>
        </w:rPr>
        <w:t>d</w:t>
      </w:r>
      <w:r w:rsidRPr="00000582">
        <w:rPr>
          <w:lang w:val="en-GB" w:eastAsia="ja-JP"/>
        </w:rPr>
        <w:t>isease progression</w:t>
      </w:r>
    </w:p>
    <w:p w:rsidR="00A04536" w:rsidRPr="00000582" w:rsidRDefault="00A04536" w:rsidP="00EA4FE0">
      <w:pPr>
        <w:spacing w:after="0" w:line="240" w:lineRule="auto"/>
        <w:rPr>
          <w:lang w:val="en-GB" w:eastAsia="ja-JP"/>
        </w:rPr>
      </w:pPr>
      <w:r w:rsidRPr="00000582">
        <w:rPr>
          <w:lang w:val="en-GB" w:eastAsia="ja-JP"/>
        </w:rPr>
        <w:t>Treatment morbidity</w:t>
      </w:r>
    </w:p>
    <w:p w:rsidR="00A04536" w:rsidRPr="00000582" w:rsidRDefault="00A04536" w:rsidP="00EA4FE0">
      <w:pPr>
        <w:spacing w:after="0" w:line="240" w:lineRule="auto"/>
        <w:rPr>
          <w:lang w:val="en-GB" w:eastAsia="ja-JP"/>
        </w:rPr>
      </w:pPr>
      <w:r w:rsidRPr="00000582">
        <w:rPr>
          <w:lang w:val="en-GB" w:eastAsia="ja-JP"/>
        </w:rPr>
        <w:t>Quality of life</w:t>
      </w:r>
    </w:p>
    <w:p w:rsidR="00086EA9" w:rsidRPr="00000582" w:rsidRDefault="00086EA9" w:rsidP="00086EA9">
      <w:pPr>
        <w:rPr>
          <w:lang w:val="en-GB" w:eastAsia="ja-JP"/>
        </w:rPr>
      </w:pPr>
    </w:p>
    <w:p w:rsidR="00086EA9" w:rsidRPr="00000582" w:rsidRDefault="00086EA9" w:rsidP="00086EA9">
      <w:pPr>
        <w:rPr>
          <w:b/>
          <w:lang w:val="en-GB" w:eastAsia="ja-JP"/>
        </w:rPr>
      </w:pPr>
      <w:r w:rsidRPr="00000582">
        <w:rPr>
          <w:b/>
          <w:lang w:val="en-GB" w:eastAsia="ja-JP"/>
        </w:rPr>
        <w:t>MRI for patients with fistulising perianal Crohn’s disease</w:t>
      </w:r>
    </w:p>
    <w:p w:rsidR="00086EA9" w:rsidRPr="00B97333" w:rsidRDefault="00086EA9" w:rsidP="00086EA9">
      <w:pPr>
        <w:rPr>
          <w:i/>
          <w:lang w:val="en-GB" w:eastAsia="ja-JP"/>
        </w:rPr>
      </w:pPr>
      <w:r w:rsidRPr="00B97333">
        <w:rPr>
          <w:i/>
          <w:lang w:val="en-GB" w:eastAsia="ja-JP"/>
        </w:rPr>
        <w:t>Diagnostic performance</w:t>
      </w:r>
    </w:p>
    <w:p w:rsidR="00086EA9" w:rsidRPr="00000582" w:rsidRDefault="00086EA9" w:rsidP="00086EA9">
      <w:pPr>
        <w:spacing w:after="0" w:line="240" w:lineRule="auto"/>
        <w:rPr>
          <w:lang w:val="en-GB" w:eastAsia="ja-JP"/>
        </w:rPr>
      </w:pPr>
      <w:r w:rsidRPr="00000582">
        <w:rPr>
          <w:lang w:val="en-GB" w:eastAsia="ja-JP"/>
        </w:rPr>
        <w:t>Sensitivity</w:t>
      </w:r>
    </w:p>
    <w:p w:rsidR="00086EA9" w:rsidRPr="00000582" w:rsidRDefault="00086EA9" w:rsidP="00086EA9">
      <w:pPr>
        <w:spacing w:after="0" w:line="240" w:lineRule="auto"/>
        <w:rPr>
          <w:lang w:val="en-GB" w:eastAsia="ja-JP"/>
        </w:rPr>
      </w:pPr>
      <w:r w:rsidRPr="00000582">
        <w:rPr>
          <w:lang w:val="en-GB" w:eastAsia="ja-JP"/>
        </w:rPr>
        <w:t>Specificity</w:t>
      </w:r>
    </w:p>
    <w:p w:rsidR="00086EA9" w:rsidRPr="00000582" w:rsidRDefault="00086EA9" w:rsidP="00086EA9">
      <w:pPr>
        <w:spacing w:after="0" w:line="240" w:lineRule="auto"/>
        <w:rPr>
          <w:lang w:val="en-GB" w:eastAsia="ja-JP"/>
        </w:rPr>
      </w:pPr>
      <w:r w:rsidRPr="00000582">
        <w:rPr>
          <w:lang w:val="en-GB" w:eastAsia="ja-JP"/>
        </w:rPr>
        <w:t>Additional TP and FP</w:t>
      </w:r>
    </w:p>
    <w:p w:rsidR="00086EA9" w:rsidRPr="00000582" w:rsidRDefault="00086EA9" w:rsidP="00086EA9">
      <w:pPr>
        <w:spacing w:after="0" w:line="240" w:lineRule="auto"/>
        <w:rPr>
          <w:lang w:val="en-GB" w:eastAsia="ja-JP"/>
        </w:rPr>
      </w:pPr>
      <w:r w:rsidRPr="00000582">
        <w:rPr>
          <w:lang w:val="en-GB" w:eastAsia="ja-JP"/>
        </w:rPr>
        <w:t>Diagnostic yield</w:t>
      </w:r>
    </w:p>
    <w:p w:rsidR="000E02DD" w:rsidRPr="00B97333" w:rsidRDefault="000E02DD" w:rsidP="00086EA9">
      <w:pPr>
        <w:spacing w:after="0" w:line="240" w:lineRule="auto"/>
        <w:rPr>
          <w:i/>
          <w:lang w:val="en-GB" w:eastAsia="ja-JP"/>
        </w:rPr>
      </w:pPr>
    </w:p>
    <w:p w:rsidR="00086EA9" w:rsidRPr="00B97333" w:rsidRDefault="00086EA9" w:rsidP="00086EA9">
      <w:pPr>
        <w:spacing w:after="0" w:line="240" w:lineRule="auto"/>
        <w:rPr>
          <w:i/>
          <w:lang w:val="en-GB" w:eastAsia="ja-JP"/>
        </w:rPr>
      </w:pPr>
      <w:r w:rsidRPr="00B97333">
        <w:rPr>
          <w:i/>
          <w:lang w:val="en-GB" w:eastAsia="ja-JP"/>
        </w:rPr>
        <w:t>Therapeutic impact</w:t>
      </w:r>
    </w:p>
    <w:p w:rsidR="003510F7" w:rsidRPr="00000582" w:rsidRDefault="003510F7" w:rsidP="003510F7">
      <w:pPr>
        <w:spacing w:after="0" w:line="240" w:lineRule="auto"/>
        <w:rPr>
          <w:lang w:val="en-GB" w:eastAsia="ja-JP"/>
        </w:rPr>
      </w:pPr>
      <w:r w:rsidRPr="00000582">
        <w:rPr>
          <w:lang w:val="en-GB" w:eastAsia="ja-JP"/>
        </w:rPr>
        <w:t>% change in management plans (</w:t>
      </w:r>
      <w:r w:rsidR="006762E8" w:rsidRPr="00000582">
        <w:rPr>
          <w:lang w:val="en-GB" w:eastAsia="ja-JP"/>
        </w:rPr>
        <w:t>e.g.</w:t>
      </w:r>
      <w:r w:rsidRPr="00000582">
        <w:rPr>
          <w:lang w:val="en-GB" w:eastAsia="ja-JP"/>
        </w:rPr>
        <w:t xml:space="preserve"> avoidance of surgical procedures)</w:t>
      </w:r>
    </w:p>
    <w:p w:rsidR="00086EA9" w:rsidRPr="00000582" w:rsidRDefault="00086EA9" w:rsidP="00A04536">
      <w:pPr>
        <w:spacing w:after="0" w:line="240" w:lineRule="auto"/>
        <w:rPr>
          <w:lang w:val="en-GB" w:eastAsia="ja-JP"/>
        </w:rPr>
      </w:pPr>
    </w:p>
    <w:p w:rsidR="00A04536" w:rsidRPr="00B97333" w:rsidRDefault="00086EA9" w:rsidP="00A04536">
      <w:pPr>
        <w:spacing w:after="0" w:line="240" w:lineRule="auto"/>
        <w:rPr>
          <w:i/>
          <w:lang w:val="en-GB" w:eastAsia="ja-JP"/>
        </w:rPr>
      </w:pPr>
      <w:r w:rsidRPr="00B97333">
        <w:rPr>
          <w:i/>
          <w:lang w:val="en-GB" w:eastAsia="ja-JP"/>
        </w:rPr>
        <w:t>Patient outcomes</w:t>
      </w:r>
    </w:p>
    <w:p w:rsidR="00DE7B1E" w:rsidRPr="00000582" w:rsidRDefault="00DE7B1E" w:rsidP="00DE7B1E">
      <w:pPr>
        <w:spacing w:after="0" w:line="240" w:lineRule="auto"/>
        <w:rPr>
          <w:lang w:val="en-GB" w:eastAsia="ja-JP"/>
        </w:rPr>
      </w:pPr>
      <w:r w:rsidRPr="00000582">
        <w:rPr>
          <w:lang w:val="en-GB" w:eastAsia="ja-JP"/>
        </w:rPr>
        <w:t>Impact of treatment on symptoms</w:t>
      </w:r>
    </w:p>
    <w:p w:rsidR="00DE7B1E" w:rsidRPr="00000582" w:rsidRDefault="00DE7B1E" w:rsidP="00DE7B1E">
      <w:pPr>
        <w:spacing w:after="0" w:line="240" w:lineRule="auto"/>
        <w:rPr>
          <w:lang w:val="en-GB" w:eastAsia="ja-JP"/>
        </w:rPr>
      </w:pPr>
      <w:r w:rsidRPr="00000582">
        <w:rPr>
          <w:lang w:val="en-GB" w:eastAsia="ja-JP"/>
        </w:rPr>
        <w:t>Activity of disease</w:t>
      </w:r>
    </w:p>
    <w:p w:rsidR="00DE7B1E" w:rsidRPr="00000582" w:rsidRDefault="00DE7B1E" w:rsidP="00DE7B1E">
      <w:pPr>
        <w:spacing w:after="0" w:line="240" w:lineRule="auto"/>
        <w:rPr>
          <w:lang w:val="en-GB" w:eastAsia="ja-JP"/>
        </w:rPr>
      </w:pPr>
      <w:r w:rsidRPr="00000582">
        <w:rPr>
          <w:lang w:val="en-GB" w:eastAsia="ja-JP"/>
        </w:rPr>
        <w:t>Development of complications</w:t>
      </w:r>
    </w:p>
    <w:p w:rsidR="00A04536" w:rsidRPr="00000582" w:rsidRDefault="003510F7" w:rsidP="00A04536">
      <w:pPr>
        <w:spacing w:after="0" w:line="240" w:lineRule="auto"/>
        <w:rPr>
          <w:lang w:val="en-GB" w:eastAsia="ja-JP"/>
        </w:rPr>
      </w:pPr>
      <w:r w:rsidRPr="00000582">
        <w:rPr>
          <w:lang w:val="en-GB" w:eastAsia="ja-JP"/>
        </w:rPr>
        <w:t>Fistula Drainage Assessment Measure</w:t>
      </w:r>
    </w:p>
    <w:p w:rsidR="00A04536" w:rsidRPr="00000582" w:rsidRDefault="00A04536" w:rsidP="00A04536">
      <w:pPr>
        <w:spacing w:after="0" w:line="240" w:lineRule="auto"/>
        <w:rPr>
          <w:lang w:val="en-GB" w:eastAsia="ja-JP"/>
        </w:rPr>
      </w:pPr>
      <w:r w:rsidRPr="00000582">
        <w:rPr>
          <w:lang w:val="en-GB" w:eastAsia="ja-JP"/>
        </w:rPr>
        <w:t>Treatment morbidity</w:t>
      </w:r>
    </w:p>
    <w:p w:rsidR="00A04536" w:rsidRDefault="00A04536" w:rsidP="00A04536">
      <w:pPr>
        <w:spacing w:after="0" w:line="240" w:lineRule="auto"/>
        <w:rPr>
          <w:lang w:val="en-GB" w:eastAsia="ja-JP"/>
        </w:rPr>
      </w:pPr>
      <w:r w:rsidRPr="00000582">
        <w:rPr>
          <w:lang w:val="en-GB" w:eastAsia="ja-JP"/>
        </w:rPr>
        <w:t>Quality of life</w:t>
      </w:r>
    </w:p>
    <w:p w:rsidR="007252D5" w:rsidRPr="007405B9" w:rsidRDefault="000E02DD" w:rsidP="007405B9">
      <w:pPr>
        <w:pStyle w:val="Heading2"/>
      </w:pPr>
      <w:r>
        <w:br w:type="page"/>
      </w:r>
      <w:bookmarkStart w:id="23" w:name="_Toc333911812"/>
      <w:r w:rsidR="007252D5" w:rsidRPr="007405B9">
        <w:lastRenderedPageBreak/>
        <w:t>Health care resources</w:t>
      </w:r>
      <w:bookmarkEnd w:id="23"/>
    </w:p>
    <w:p w:rsidR="002C272E" w:rsidRDefault="002C272E" w:rsidP="00C55539">
      <w:pPr>
        <w:rPr>
          <w:lang w:val="en-GB" w:eastAsia="ja-JP"/>
        </w:rPr>
      </w:pPr>
      <w:r>
        <w:rPr>
          <w:lang w:val="en-GB" w:eastAsia="ja-JP"/>
        </w:rPr>
        <w:t>Consequences:</w:t>
      </w:r>
    </w:p>
    <w:p w:rsidR="002C272E" w:rsidRDefault="002C272E" w:rsidP="00C55539">
      <w:pPr>
        <w:rPr>
          <w:lang w:val="en-GB" w:eastAsia="ja-JP"/>
        </w:rPr>
      </w:pPr>
      <w:r>
        <w:rPr>
          <w:lang w:val="en-GB" w:eastAsia="ja-JP"/>
        </w:rPr>
        <w:t xml:space="preserve">The main potential consequence of </w:t>
      </w:r>
      <w:r w:rsidR="00AD66C1">
        <w:rPr>
          <w:lang w:val="en-GB" w:eastAsia="ja-JP"/>
        </w:rPr>
        <w:t>using</w:t>
      </w:r>
      <w:r>
        <w:rPr>
          <w:lang w:val="en-GB" w:eastAsia="ja-JP"/>
        </w:rPr>
        <w:t xml:space="preserve"> MRI </w:t>
      </w:r>
      <w:r w:rsidR="00AD66C1">
        <w:rPr>
          <w:lang w:val="en-GB" w:eastAsia="ja-JP"/>
        </w:rPr>
        <w:t>in the clinical management of patients with Crohn</w:t>
      </w:r>
      <w:r w:rsidR="002A6A2D">
        <w:rPr>
          <w:lang w:val="en-GB" w:eastAsia="ja-JP"/>
        </w:rPr>
        <w:t>’</w:t>
      </w:r>
      <w:r w:rsidR="00AD66C1">
        <w:rPr>
          <w:lang w:val="en-GB" w:eastAsia="ja-JP"/>
        </w:rPr>
        <w:t xml:space="preserve">s disease is </w:t>
      </w:r>
      <w:r w:rsidR="002A6A2D">
        <w:rPr>
          <w:lang w:val="en-GB" w:eastAsia="ja-JP"/>
        </w:rPr>
        <w:t xml:space="preserve">a </w:t>
      </w:r>
      <w:r w:rsidR="00250B4C">
        <w:rPr>
          <w:lang w:val="en-GB" w:eastAsia="ja-JP"/>
        </w:rPr>
        <w:t xml:space="preserve">reduced risk to the patient by avoiding ionising radiation association with alternative imaging tests. Given that it may be a </w:t>
      </w:r>
      <w:r w:rsidR="002A6A2D">
        <w:rPr>
          <w:lang w:val="en-GB" w:eastAsia="ja-JP"/>
        </w:rPr>
        <w:t xml:space="preserve">more </w:t>
      </w:r>
      <w:r w:rsidR="00AD66C1">
        <w:rPr>
          <w:lang w:val="en-GB" w:eastAsia="ja-JP"/>
        </w:rPr>
        <w:t xml:space="preserve">accurate </w:t>
      </w:r>
      <w:r w:rsidR="00250B4C">
        <w:rPr>
          <w:lang w:val="en-GB" w:eastAsia="ja-JP"/>
        </w:rPr>
        <w:t>diagnostic test</w:t>
      </w:r>
      <w:r w:rsidR="002A6A2D">
        <w:rPr>
          <w:lang w:val="en-GB" w:eastAsia="ja-JP"/>
        </w:rPr>
        <w:t xml:space="preserve"> in terms of </w:t>
      </w:r>
      <w:r w:rsidR="00250B4C">
        <w:rPr>
          <w:lang w:val="en-GB" w:eastAsia="ja-JP"/>
        </w:rPr>
        <w:t xml:space="preserve">assessing </w:t>
      </w:r>
      <w:r w:rsidR="002A6A2D">
        <w:rPr>
          <w:lang w:val="en-GB" w:eastAsia="ja-JP"/>
        </w:rPr>
        <w:t>the location, extent and severity of disease</w:t>
      </w:r>
      <w:r w:rsidR="00250B4C">
        <w:rPr>
          <w:lang w:val="en-GB" w:eastAsia="ja-JP"/>
        </w:rPr>
        <w:t xml:space="preserve"> it may also</w:t>
      </w:r>
      <w:r>
        <w:rPr>
          <w:lang w:val="en-GB" w:eastAsia="ja-JP"/>
        </w:rPr>
        <w:t xml:space="preserve"> lead to changes in patient management such as</w:t>
      </w:r>
      <w:r w:rsidR="002A6A2D">
        <w:rPr>
          <w:lang w:val="en-GB" w:eastAsia="ja-JP"/>
        </w:rPr>
        <w:t xml:space="preserve"> avoidance of surgery, </w:t>
      </w:r>
      <w:r>
        <w:rPr>
          <w:lang w:val="en-GB" w:eastAsia="ja-JP"/>
        </w:rPr>
        <w:t>and ma</w:t>
      </w:r>
      <w:r w:rsidR="002A6A2D">
        <w:rPr>
          <w:lang w:val="en-GB" w:eastAsia="ja-JP"/>
        </w:rPr>
        <w:t>y</w:t>
      </w:r>
      <w:r>
        <w:rPr>
          <w:lang w:val="en-GB" w:eastAsia="ja-JP"/>
        </w:rPr>
        <w:t xml:space="preserve"> ultimately result in improved patient outcomes.</w:t>
      </w:r>
    </w:p>
    <w:p w:rsidR="00C55539" w:rsidRDefault="002C272E" w:rsidP="00C55539">
      <w:pPr>
        <w:rPr>
          <w:lang w:val="en-GB" w:eastAsia="ja-JP"/>
        </w:rPr>
      </w:pPr>
      <w:r>
        <w:rPr>
          <w:lang w:val="en-GB" w:eastAsia="ja-JP"/>
        </w:rPr>
        <w:t>Costs:</w:t>
      </w:r>
    </w:p>
    <w:p w:rsidR="00D618B4" w:rsidRDefault="00AD66C1" w:rsidP="00C55539">
      <w:pPr>
        <w:rPr>
          <w:lang w:val="en-GB" w:eastAsia="ja-JP"/>
        </w:rPr>
      </w:pPr>
      <w:r>
        <w:rPr>
          <w:lang w:val="en-GB" w:eastAsia="ja-JP"/>
        </w:rPr>
        <w:t>Small bowel</w:t>
      </w:r>
      <w:r w:rsidR="002A6A2D">
        <w:rPr>
          <w:lang w:val="en-GB" w:eastAsia="ja-JP"/>
        </w:rPr>
        <w:t xml:space="preserve">: </w:t>
      </w:r>
      <w:r w:rsidR="002C272E">
        <w:rPr>
          <w:lang w:val="en-GB" w:eastAsia="ja-JP"/>
        </w:rPr>
        <w:t>If publically funded MRI will replace CT or SBFT</w:t>
      </w:r>
      <w:r w:rsidR="00250B4C">
        <w:rPr>
          <w:lang w:val="en-GB" w:eastAsia="ja-JP"/>
        </w:rPr>
        <w:t xml:space="preserve"> (which is no longer used regularly in the investigation of Crohn’s patients)</w:t>
      </w:r>
      <w:r w:rsidR="002C272E">
        <w:rPr>
          <w:lang w:val="en-GB" w:eastAsia="ja-JP"/>
        </w:rPr>
        <w:t xml:space="preserve"> currently performed in the patient population. Therefore some of the costs of MRI will be offset by a reduction in reimbursement costs for these tests.</w:t>
      </w:r>
      <w:r w:rsidR="001861B5">
        <w:rPr>
          <w:lang w:val="en-GB" w:eastAsia="ja-JP"/>
        </w:rPr>
        <w:t xml:space="preserve"> </w:t>
      </w:r>
      <w:r w:rsidR="00D618B4">
        <w:rPr>
          <w:lang w:val="en-GB" w:eastAsia="ja-JP"/>
        </w:rPr>
        <w:t>Costs associated with treatment</w:t>
      </w:r>
      <w:r w:rsidR="00250B4C">
        <w:rPr>
          <w:lang w:val="en-GB" w:eastAsia="ja-JP"/>
        </w:rPr>
        <w:t xml:space="preserve"> (or delayed treatment)</w:t>
      </w:r>
      <w:r w:rsidR="00D618B4">
        <w:rPr>
          <w:lang w:val="en-GB" w:eastAsia="ja-JP"/>
        </w:rPr>
        <w:t xml:space="preserve"> may also be reduced should MRI result in </w:t>
      </w:r>
      <w:r w:rsidR="00250B4C">
        <w:rPr>
          <w:lang w:val="en-GB" w:eastAsia="ja-JP"/>
        </w:rPr>
        <w:t xml:space="preserve">earlier or more appropriate treatment, particularly in the setting of proposed </w:t>
      </w:r>
      <w:r w:rsidR="00E36DF9">
        <w:rPr>
          <w:lang w:val="en-GB" w:eastAsia="ja-JP"/>
        </w:rPr>
        <w:t>assessment</w:t>
      </w:r>
      <w:r w:rsidR="00250B4C">
        <w:rPr>
          <w:lang w:val="en-GB" w:eastAsia="ja-JP"/>
        </w:rPr>
        <w:t xml:space="preserve"> of treatment response in patients with Crohn’s disease</w:t>
      </w:r>
      <w:r w:rsidR="00D618B4">
        <w:rPr>
          <w:lang w:val="en-GB" w:eastAsia="ja-JP"/>
        </w:rPr>
        <w:t>.</w:t>
      </w:r>
    </w:p>
    <w:p w:rsidR="002C272E" w:rsidRDefault="002A6A2D" w:rsidP="00C55539">
      <w:pPr>
        <w:rPr>
          <w:lang w:val="en-GB" w:eastAsia="ja-JP"/>
        </w:rPr>
      </w:pPr>
      <w:r>
        <w:rPr>
          <w:lang w:val="en-GB" w:eastAsia="ja-JP"/>
        </w:rPr>
        <w:t>In terms of peri</w:t>
      </w:r>
      <w:r w:rsidR="00E30BA9">
        <w:rPr>
          <w:lang w:val="en-GB" w:eastAsia="ja-JP"/>
        </w:rPr>
        <w:t>a</w:t>
      </w:r>
      <w:r>
        <w:rPr>
          <w:lang w:val="en-GB" w:eastAsia="ja-JP"/>
        </w:rPr>
        <w:t>nal disease</w:t>
      </w:r>
      <w:r w:rsidR="00E30BA9">
        <w:rPr>
          <w:lang w:val="en-GB" w:eastAsia="ja-JP"/>
        </w:rPr>
        <w:t xml:space="preserve"> MRI would </w:t>
      </w:r>
      <w:r w:rsidR="00B85F6F">
        <w:rPr>
          <w:lang w:val="en-GB" w:eastAsia="ja-JP"/>
        </w:rPr>
        <w:t xml:space="preserve">reduce the need for repeated surgical examinations. MRI is less costly than surgical examination. Costs associated with treatment may also be reduced should MRI result in more appropriate interventions or cessation of expensive drug treatment in the situation where </w:t>
      </w:r>
      <w:r w:rsidR="00E36DF9">
        <w:rPr>
          <w:lang w:val="en-GB" w:eastAsia="ja-JP"/>
        </w:rPr>
        <w:t>assessing</w:t>
      </w:r>
      <w:r w:rsidR="00B85F6F">
        <w:rPr>
          <w:lang w:val="en-GB" w:eastAsia="ja-JP"/>
        </w:rPr>
        <w:t xml:space="preserve"> treatment with MRI shows no improvement or conversely where MRI </w:t>
      </w:r>
      <w:r w:rsidR="001D6AC4">
        <w:rPr>
          <w:lang w:val="en-GB" w:eastAsia="ja-JP"/>
        </w:rPr>
        <w:t>should the</w:t>
      </w:r>
      <w:r w:rsidR="00B85F6F">
        <w:rPr>
          <w:lang w:val="en-GB" w:eastAsia="ja-JP"/>
        </w:rPr>
        <w:t xml:space="preserve"> fistula has fully healed.</w:t>
      </w:r>
    </w:p>
    <w:p w:rsidR="002A6A2D" w:rsidRDefault="002A6A2D" w:rsidP="002A6A2D">
      <w:pPr>
        <w:rPr>
          <w:lang w:val="en-GB" w:eastAsia="ja-JP"/>
        </w:rPr>
      </w:pPr>
      <w:r>
        <w:rPr>
          <w:lang w:val="en-GB" w:eastAsia="ja-JP"/>
        </w:rPr>
        <w:t>Estimating utilisation</w:t>
      </w:r>
    </w:p>
    <w:p w:rsidR="002A6A2D" w:rsidRDefault="00D619E9" w:rsidP="002A6A2D">
      <w:pPr>
        <w:rPr>
          <w:lang w:val="en-GB" w:eastAsia="ja-JP"/>
        </w:rPr>
      </w:pPr>
      <w:r>
        <w:rPr>
          <w:lang w:val="en-GB" w:eastAsia="ja-JP"/>
        </w:rPr>
        <w:t>The a</w:t>
      </w:r>
      <w:r w:rsidR="002A6A2D">
        <w:rPr>
          <w:lang w:val="en-GB" w:eastAsia="ja-JP"/>
        </w:rPr>
        <w:t xml:space="preserve">pplicant </w:t>
      </w:r>
      <w:r w:rsidR="00786EE4">
        <w:rPr>
          <w:lang w:val="en-GB" w:eastAsia="ja-JP"/>
        </w:rPr>
        <w:t>provides an estimation of potential utilisation of MRI in small b</w:t>
      </w:r>
      <w:r w:rsidR="00455389">
        <w:rPr>
          <w:lang w:val="en-GB" w:eastAsia="ja-JP"/>
        </w:rPr>
        <w:t xml:space="preserve">owel Crohn’s disease based on </w:t>
      </w:r>
      <w:r w:rsidR="00786EE4">
        <w:rPr>
          <w:lang w:val="en-GB" w:eastAsia="ja-JP"/>
        </w:rPr>
        <w:t>published data regarding the natural history of Crohn’s disease. Using a</w:t>
      </w:r>
      <w:r w:rsidR="002A6A2D">
        <w:rPr>
          <w:lang w:val="en-GB" w:eastAsia="ja-JP"/>
        </w:rPr>
        <w:t xml:space="preserve"> cohort of 100 newly diagnosed patients with C</w:t>
      </w:r>
      <w:r w:rsidR="00FC05B8">
        <w:rPr>
          <w:lang w:val="en-GB" w:eastAsia="ja-JP"/>
        </w:rPr>
        <w:t>rohn’s</w:t>
      </w:r>
      <w:r w:rsidR="00D61B59">
        <w:rPr>
          <w:lang w:val="en-GB" w:eastAsia="ja-JP"/>
        </w:rPr>
        <w:t xml:space="preserve"> </w:t>
      </w:r>
      <w:r w:rsidR="00455389">
        <w:rPr>
          <w:lang w:val="en-GB" w:eastAsia="ja-JP"/>
        </w:rPr>
        <w:t>d</w:t>
      </w:r>
      <w:r w:rsidR="00FC05B8">
        <w:rPr>
          <w:lang w:val="en-GB" w:eastAsia="ja-JP"/>
        </w:rPr>
        <w:t>isease</w:t>
      </w:r>
      <w:r w:rsidR="002A6A2D">
        <w:rPr>
          <w:lang w:val="en-GB" w:eastAsia="ja-JP"/>
        </w:rPr>
        <w:t xml:space="preserve">, </w:t>
      </w:r>
      <w:r w:rsidR="00786EE4">
        <w:rPr>
          <w:lang w:val="en-GB" w:eastAsia="ja-JP"/>
        </w:rPr>
        <w:t xml:space="preserve">it is </w:t>
      </w:r>
      <w:r w:rsidR="00FC05B8">
        <w:rPr>
          <w:lang w:val="en-GB" w:eastAsia="ja-JP"/>
        </w:rPr>
        <w:t>estimated that</w:t>
      </w:r>
      <w:r w:rsidR="00786EE4">
        <w:rPr>
          <w:lang w:val="en-GB" w:eastAsia="ja-JP"/>
        </w:rPr>
        <w:t xml:space="preserve"> the requirement</w:t>
      </w:r>
      <w:r w:rsidR="002A6A2D">
        <w:rPr>
          <w:lang w:val="en-GB" w:eastAsia="ja-JP"/>
        </w:rPr>
        <w:t xml:space="preserve"> for MRI small bowel would be 20 in the first year, and 3 per annum thereafter. </w:t>
      </w:r>
      <w:r w:rsidR="00786EE4">
        <w:rPr>
          <w:lang w:val="en-GB" w:eastAsia="ja-JP"/>
        </w:rPr>
        <w:t>R</w:t>
      </w:r>
      <w:r w:rsidR="002A6A2D">
        <w:rPr>
          <w:lang w:val="en-GB" w:eastAsia="ja-JP"/>
        </w:rPr>
        <w:t>epea</w:t>
      </w:r>
      <w:r w:rsidR="00786EE4">
        <w:rPr>
          <w:lang w:val="en-GB" w:eastAsia="ja-JP"/>
        </w:rPr>
        <w:t>t investigations may also be required. This figure does not take into account patients with known disease</w:t>
      </w:r>
      <w:r w:rsidR="00FC05B8">
        <w:rPr>
          <w:lang w:val="en-GB" w:eastAsia="ja-JP"/>
        </w:rPr>
        <w:t xml:space="preserve"> (prevalence) which is the target population for this test. It is estimated that in Australia the prevalence of Crohn’s</w:t>
      </w:r>
      <w:r w:rsidR="00D61B59">
        <w:rPr>
          <w:lang w:val="en-GB" w:eastAsia="ja-JP"/>
        </w:rPr>
        <w:t xml:space="preserve"> </w:t>
      </w:r>
      <w:r w:rsidR="00455389">
        <w:rPr>
          <w:lang w:val="en-GB" w:eastAsia="ja-JP"/>
        </w:rPr>
        <w:t xml:space="preserve">disease </w:t>
      </w:r>
      <w:r w:rsidR="00FC05B8">
        <w:rPr>
          <w:lang w:val="en-GB" w:eastAsia="ja-JP"/>
        </w:rPr>
        <w:t xml:space="preserve">is </w:t>
      </w:r>
      <w:r w:rsidR="00FC05B8" w:rsidRPr="00FC05B8">
        <w:rPr>
          <w:lang w:val="en-GB" w:eastAsia="ja-JP"/>
        </w:rPr>
        <w:t>about 50 per 100 000 population</w:t>
      </w:r>
      <w:r w:rsidR="00555D4F">
        <w:rPr>
          <w:lang w:val="en-GB" w:eastAsia="ja-JP"/>
        </w:rPr>
        <w:t>.</w:t>
      </w:r>
    </w:p>
    <w:p w:rsidR="00765815" w:rsidRDefault="002A6A2D" w:rsidP="002A6A2D">
      <w:pPr>
        <w:rPr>
          <w:lang w:val="en-GB" w:eastAsia="ja-JP"/>
        </w:rPr>
      </w:pPr>
      <w:r>
        <w:rPr>
          <w:lang w:val="en-GB" w:eastAsia="ja-JP"/>
        </w:rPr>
        <w:t xml:space="preserve">MRI of the pelvis is required for most patients with perianal fistulas. </w:t>
      </w:r>
      <w:r w:rsidR="00FC05B8">
        <w:rPr>
          <w:lang w:val="en-GB" w:eastAsia="ja-JP"/>
        </w:rPr>
        <w:t>Using a cohort of 100 newly d</w:t>
      </w:r>
      <w:r w:rsidR="00455389">
        <w:rPr>
          <w:lang w:val="en-GB" w:eastAsia="ja-JP"/>
        </w:rPr>
        <w:t>iagnosed patients with Crohn’s d</w:t>
      </w:r>
      <w:r w:rsidR="00FC05B8">
        <w:rPr>
          <w:lang w:val="en-GB" w:eastAsia="ja-JP"/>
        </w:rPr>
        <w:t>isease,</w:t>
      </w:r>
      <w:r w:rsidR="00455389">
        <w:rPr>
          <w:lang w:val="en-GB" w:eastAsia="ja-JP"/>
        </w:rPr>
        <w:t xml:space="preserve"> - </w:t>
      </w:r>
      <w:r w:rsidR="00FC05B8">
        <w:rPr>
          <w:lang w:val="en-GB" w:eastAsia="ja-JP"/>
        </w:rPr>
        <w:t>t</w:t>
      </w:r>
      <w:r>
        <w:rPr>
          <w:lang w:val="en-GB" w:eastAsia="ja-JP"/>
        </w:rPr>
        <w:t>he applicant</w:t>
      </w:r>
      <w:r w:rsidR="00FC05B8">
        <w:rPr>
          <w:lang w:val="en-GB" w:eastAsia="ja-JP"/>
        </w:rPr>
        <w:t xml:space="preserve"> estimates that 5% may have a perianal fistula at presentation and another 7% by the end of the year (12% in total). The rate of new fistulas thereafter is about 1%</w:t>
      </w:r>
      <w:r w:rsidR="00455389">
        <w:rPr>
          <w:lang w:val="en-GB" w:eastAsia="ja-JP"/>
        </w:rPr>
        <w:t xml:space="preserve"> per annum</w:t>
      </w:r>
      <w:r w:rsidR="00FC05B8">
        <w:rPr>
          <w:lang w:val="en-GB" w:eastAsia="ja-JP"/>
        </w:rPr>
        <w:t xml:space="preserve"> and patients would probably require repeat investigations. The demand for MRI in patients with peri</w:t>
      </w:r>
      <w:r w:rsidR="00765815">
        <w:rPr>
          <w:lang w:val="en-GB" w:eastAsia="ja-JP"/>
        </w:rPr>
        <w:t xml:space="preserve">anal fistulas would be higher once taking into account prevalent cases, it is </w:t>
      </w:r>
      <w:r w:rsidR="00455389">
        <w:rPr>
          <w:lang w:val="en-GB" w:eastAsia="ja-JP"/>
        </w:rPr>
        <w:t>estimated</w:t>
      </w:r>
      <w:r w:rsidR="00765815">
        <w:rPr>
          <w:lang w:val="en-GB" w:eastAsia="ja-JP"/>
        </w:rPr>
        <w:t xml:space="preserve"> that around 20% of all Crohn’s disease patients will experience a fistula at some stage</w:t>
      </w:r>
      <w:r>
        <w:rPr>
          <w:lang w:val="en-GB" w:eastAsia="ja-JP"/>
        </w:rPr>
        <w:t xml:space="preserve">. </w:t>
      </w:r>
    </w:p>
    <w:p w:rsidR="007252D5" w:rsidRPr="00A34E9C" w:rsidRDefault="00765815" w:rsidP="006762E8">
      <w:pPr>
        <w:pStyle w:val="Caption"/>
      </w:pPr>
      <w:r>
        <w:br w:type="page"/>
      </w:r>
      <w:bookmarkStart w:id="24" w:name="_Ref283143211"/>
      <w:bookmarkStart w:id="25" w:name="_Ref283143206"/>
      <w:r w:rsidR="007252D5" w:rsidRPr="00A34E9C">
        <w:lastRenderedPageBreak/>
        <w:t xml:space="preserve">Table </w:t>
      </w:r>
      <w:r w:rsidR="00BD5FA3">
        <w:fldChar w:fldCharType="begin"/>
      </w:r>
      <w:r w:rsidR="008D7A9E">
        <w:instrText xml:space="preserve"> SEQ Table \* ARABIC </w:instrText>
      </w:r>
      <w:r w:rsidR="00BD5FA3">
        <w:fldChar w:fldCharType="separate"/>
      </w:r>
      <w:r w:rsidR="00E366CF">
        <w:rPr>
          <w:noProof/>
        </w:rPr>
        <w:t>4</w:t>
      </w:r>
      <w:r w:rsidR="00BD5FA3">
        <w:rPr>
          <w:noProof/>
        </w:rPr>
        <w:fldChar w:fldCharType="end"/>
      </w:r>
      <w:bookmarkEnd w:id="24"/>
      <w:r w:rsidR="007252D5" w:rsidRPr="00A34E9C">
        <w:t>:</w:t>
      </w:r>
      <w:r w:rsidR="007252D5" w:rsidRPr="00A34E9C">
        <w:tab/>
      </w:r>
      <w:r w:rsidR="007252D5">
        <w:t>List</w:t>
      </w:r>
      <w:r w:rsidR="007252D5" w:rsidRPr="00A34E9C">
        <w:t xml:space="preserve"> of resources to be considered in the economic analysis</w:t>
      </w:r>
      <w:bookmarkEnd w:id="25"/>
      <w:r w:rsidR="00B85F6F">
        <w:t xml:space="preserve"> (not exhaustive)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728"/>
        <w:gridCol w:w="900"/>
        <w:gridCol w:w="900"/>
        <w:gridCol w:w="900"/>
        <w:gridCol w:w="898"/>
        <w:gridCol w:w="736"/>
        <w:gridCol w:w="737"/>
        <w:gridCol w:w="737"/>
        <w:gridCol w:w="737"/>
        <w:gridCol w:w="737"/>
        <w:gridCol w:w="737"/>
      </w:tblGrid>
      <w:tr w:rsidR="007252D5" w:rsidRPr="00314BE5" w:rsidTr="00D00A8A">
        <w:trPr>
          <w:tblHeader/>
        </w:trPr>
        <w:tc>
          <w:tcPr>
            <w:tcW w:w="1728" w:type="dxa"/>
            <w:vMerge w:val="restart"/>
          </w:tcPr>
          <w:p w:rsidR="007252D5" w:rsidRPr="00314BE5" w:rsidRDefault="007252D5" w:rsidP="00314BE5">
            <w:pPr>
              <w:keepNext/>
              <w:spacing w:after="0" w:line="240" w:lineRule="auto"/>
              <w:rPr>
                <w:rFonts w:ascii="Arial Narrow" w:hAnsi="Arial Narrow"/>
                <w:b/>
                <w:sz w:val="18"/>
              </w:rPr>
            </w:pPr>
          </w:p>
        </w:tc>
        <w:tc>
          <w:tcPr>
            <w:tcW w:w="900" w:type="dxa"/>
            <w:vMerge w:val="restart"/>
            <w:vAlign w:val="center"/>
          </w:tcPr>
          <w:p w:rsidR="007252D5" w:rsidRPr="00314BE5" w:rsidRDefault="007252D5" w:rsidP="00D00A8A">
            <w:pPr>
              <w:keepNext/>
              <w:spacing w:after="0" w:line="240" w:lineRule="auto"/>
              <w:jc w:val="center"/>
              <w:rPr>
                <w:rFonts w:ascii="Arial Narrow" w:hAnsi="Arial Narrow"/>
                <w:b/>
                <w:sz w:val="18"/>
              </w:rPr>
            </w:pPr>
            <w:r w:rsidRPr="00314BE5">
              <w:rPr>
                <w:rFonts w:ascii="Arial Narrow" w:hAnsi="Arial Narrow"/>
                <w:b/>
                <w:sz w:val="18"/>
              </w:rPr>
              <w:t>Provider of resource</w:t>
            </w:r>
          </w:p>
        </w:tc>
        <w:tc>
          <w:tcPr>
            <w:tcW w:w="900" w:type="dxa"/>
            <w:vMerge w:val="restart"/>
            <w:vAlign w:val="center"/>
          </w:tcPr>
          <w:p w:rsidR="007252D5" w:rsidRPr="00314BE5" w:rsidRDefault="007252D5" w:rsidP="00D00A8A">
            <w:pPr>
              <w:keepNext/>
              <w:spacing w:after="0" w:line="240" w:lineRule="auto"/>
              <w:jc w:val="center"/>
              <w:rPr>
                <w:rFonts w:ascii="Arial Narrow" w:hAnsi="Arial Narrow"/>
                <w:b/>
                <w:sz w:val="18"/>
              </w:rPr>
            </w:pPr>
            <w:r w:rsidRPr="00314BE5">
              <w:rPr>
                <w:rFonts w:ascii="Arial Narrow" w:hAnsi="Arial Narrow"/>
                <w:b/>
                <w:sz w:val="18"/>
              </w:rPr>
              <w:t>Setting in which resource is provided</w:t>
            </w:r>
          </w:p>
        </w:tc>
        <w:tc>
          <w:tcPr>
            <w:tcW w:w="900" w:type="dxa"/>
            <w:vMerge w:val="restart"/>
            <w:vAlign w:val="center"/>
          </w:tcPr>
          <w:p w:rsidR="007252D5" w:rsidRPr="00314BE5" w:rsidRDefault="007252D5" w:rsidP="00D00A8A">
            <w:pPr>
              <w:keepNext/>
              <w:spacing w:after="0" w:line="240" w:lineRule="auto"/>
              <w:jc w:val="center"/>
              <w:rPr>
                <w:rFonts w:ascii="Arial Narrow" w:hAnsi="Arial Narrow"/>
                <w:b/>
                <w:sz w:val="18"/>
              </w:rPr>
            </w:pPr>
            <w:r w:rsidRPr="00314BE5">
              <w:rPr>
                <w:rFonts w:ascii="Arial Narrow" w:hAnsi="Arial Narrow"/>
                <w:b/>
                <w:sz w:val="18"/>
              </w:rPr>
              <w:t>Proportion of patients receiving resource</w:t>
            </w:r>
          </w:p>
        </w:tc>
        <w:tc>
          <w:tcPr>
            <w:tcW w:w="898" w:type="dxa"/>
            <w:vMerge w:val="restart"/>
            <w:vAlign w:val="center"/>
          </w:tcPr>
          <w:p w:rsidR="007252D5" w:rsidRPr="00314BE5" w:rsidRDefault="007252D5" w:rsidP="00D00A8A">
            <w:pPr>
              <w:keepNext/>
              <w:spacing w:after="0" w:line="240" w:lineRule="auto"/>
              <w:jc w:val="center"/>
              <w:rPr>
                <w:rFonts w:ascii="Arial Narrow" w:hAnsi="Arial Narrow"/>
                <w:b/>
                <w:sz w:val="18"/>
              </w:rPr>
            </w:pPr>
            <w:r w:rsidRPr="00314BE5">
              <w:rPr>
                <w:rFonts w:ascii="Arial Narrow" w:hAnsi="Arial Narrow"/>
                <w:b/>
                <w:sz w:val="18"/>
              </w:rPr>
              <w:t xml:space="preserve">Number of units of resource per relevant time </w:t>
            </w:r>
            <w:r>
              <w:rPr>
                <w:rFonts w:ascii="Arial Narrow" w:hAnsi="Arial Narrow"/>
                <w:b/>
                <w:sz w:val="18"/>
              </w:rPr>
              <w:t>horizon</w:t>
            </w:r>
            <w:r w:rsidRPr="00314BE5">
              <w:rPr>
                <w:rFonts w:ascii="Arial Narrow" w:hAnsi="Arial Narrow"/>
                <w:b/>
                <w:sz w:val="18"/>
              </w:rPr>
              <w:t xml:space="preserve"> per patient receiving resource</w:t>
            </w:r>
          </w:p>
        </w:tc>
        <w:tc>
          <w:tcPr>
            <w:tcW w:w="4421" w:type="dxa"/>
            <w:gridSpan w:val="6"/>
          </w:tcPr>
          <w:p w:rsidR="007252D5" w:rsidRPr="00314BE5" w:rsidRDefault="007252D5" w:rsidP="00314BE5">
            <w:pPr>
              <w:keepNext/>
              <w:spacing w:after="0" w:line="240" w:lineRule="auto"/>
              <w:jc w:val="center"/>
              <w:rPr>
                <w:rFonts w:ascii="Arial Narrow" w:hAnsi="Arial Narrow"/>
                <w:b/>
                <w:sz w:val="18"/>
              </w:rPr>
            </w:pPr>
            <w:r w:rsidRPr="00314BE5">
              <w:rPr>
                <w:rFonts w:ascii="Arial Narrow" w:hAnsi="Arial Narrow"/>
                <w:b/>
                <w:sz w:val="18"/>
              </w:rPr>
              <w:t>Disaggregated unit cost</w:t>
            </w:r>
          </w:p>
        </w:tc>
      </w:tr>
      <w:tr w:rsidR="007252D5" w:rsidRPr="00314BE5" w:rsidTr="00314BE5">
        <w:trPr>
          <w:tblHeader/>
        </w:trPr>
        <w:tc>
          <w:tcPr>
            <w:tcW w:w="1728" w:type="dxa"/>
            <w:vMerge/>
          </w:tcPr>
          <w:p w:rsidR="007252D5" w:rsidRPr="00B061AD" w:rsidRDefault="007252D5" w:rsidP="00314BE5">
            <w:pPr>
              <w:keepNext/>
              <w:spacing w:after="0" w:line="240" w:lineRule="auto"/>
              <w:rPr>
                <w:rFonts w:ascii="Arial Narrow" w:hAnsi="Arial Narrow"/>
                <w:sz w:val="18"/>
              </w:rPr>
            </w:pPr>
          </w:p>
        </w:tc>
        <w:tc>
          <w:tcPr>
            <w:tcW w:w="900" w:type="dxa"/>
            <w:vMerge/>
          </w:tcPr>
          <w:p w:rsidR="007252D5" w:rsidRPr="00B061AD" w:rsidRDefault="007252D5" w:rsidP="00314BE5">
            <w:pPr>
              <w:keepNext/>
              <w:spacing w:after="0" w:line="240" w:lineRule="auto"/>
              <w:jc w:val="center"/>
              <w:rPr>
                <w:rFonts w:ascii="Arial Narrow" w:hAnsi="Arial Narrow"/>
                <w:sz w:val="18"/>
              </w:rPr>
            </w:pPr>
          </w:p>
        </w:tc>
        <w:tc>
          <w:tcPr>
            <w:tcW w:w="900" w:type="dxa"/>
            <w:vMerge/>
          </w:tcPr>
          <w:p w:rsidR="007252D5" w:rsidRPr="00B061AD" w:rsidRDefault="007252D5" w:rsidP="00314BE5">
            <w:pPr>
              <w:keepNext/>
              <w:spacing w:after="0" w:line="240" w:lineRule="auto"/>
              <w:jc w:val="center"/>
              <w:rPr>
                <w:rFonts w:ascii="Arial Narrow" w:hAnsi="Arial Narrow"/>
                <w:sz w:val="18"/>
              </w:rPr>
            </w:pPr>
          </w:p>
        </w:tc>
        <w:tc>
          <w:tcPr>
            <w:tcW w:w="900" w:type="dxa"/>
            <w:vMerge/>
          </w:tcPr>
          <w:p w:rsidR="007252D5" w:rsidRPr="00B061AD" w:rsidRDefault="007252D5" w:rsidP="00314BE5">
            <w:pPr>
              <w:keepNext/>
              <w:spacing w:after="0" w:line="240" w:lineRule="auto"/>
              <w:jc w:val="center"/>
              <w:rPr>
                <w:rFonts w:ascii="Arial Narrow" w:hAnsi="Arial Narrow"/>
                <w:sz w:val="18"/>
              </w:rPr>
            </w:pPr>
          </w:p>
        </w:tc>
        <w:tc>
          <w:tcPr>
            <w:tcW w:w="898" w:type="dxa"/>
            <w:vMerge/>
          </w:tcPr>
          <w:p w:rsidR="007252D5" w:rsidRPr="00B061AD" w:rsidRDefault="007252D5" w:rsidP="00314BE5">
            <w:pPr>
              <w:keepNext/>
              <w:spacing w:after="0" w:line="240" w:lineRule="auto"/>
              <w:jc w:val="center"/>
              <w:rPr>
                <w:rFonts w:ascii="Arial Narrow" w:hAnsi="Arial Narrow"/>
                <w:sz w:val="18"/>
              </w:rPr>
            </w:pPr>
          </w:p>
        </w:tc>
        <w:tc>
          <w:tcPr>
            <w:tcW w:w="736" w:type="dxa"/>
            <w:vAlign w:val="center"/>
          </w:tcPr>
          <w:p w:rsidR="007252D5" w:rsidRPr="00314BE5" w:rsidRDefault="007252D5" w:rsidP="00314BE5">
            <w:pPr>
              <w:keepNext/>
              <w:spacing w:after="0" w:line="240" w:lineRule="auto"/>
              <w:jc w:val="center"/>
              <w:rPr>
                <w:rFonts w:ascii="Arial Narrow" w:hAnsi="Arial Narrow"/>
                <w:b/>
                <w:sz w:val="18"/>
              </w:rPr>
            </w:pPr>
            <w:r>
              <w:rPr>
                <w:rFonts w:ascii="Arial Narrow" w:hAnsi="Arial Narrow"/>
                <w:b/>
                <w:sz w:val="18"/>
              </w:rPr>
              <w:t>MBS</w:t>
            </w:r>
          </w:p>
        </w:tc>
        <w:tc>
          <w:tcPr>
            <w:tcW w:w="737" w:type="dxa"/>
            <w:vAlign w:val="center"/>
          </w:tcPr>
          <w:p w:rsidR="007252D5" w:rsidRPr="00314BE5" w:rsidRDefault="007252D5" w:rsidP="00314BE5">
            <w:pPr>
              <w:keepNext/>
              <w:spacing w:after="0" w:line="240" w:lineRule="auto"/>
              <w:jc w:val="center"/>
              <w:rPr>
                <w:rFonts w:ascii="Arial Narrow" w:hAnsi="Arial Narrow"/>
                <w:b/>
                <w:sz w:val="18"/>
              </w:rPr>
            </w:pPr>
            <w:r w:rsidRPr="00314BE5">
              <w:rPr>
                <w:rFonts w:ascii="Arial Narrow" w:hAnsi="Arial Narrow"/>
                <w:b/>
                <w:sz w:val="18"/>
              </w:rPr>
              <w:t>Safety nets*</w:t>
            </w:r>
          </w:p>
        </w:tc>
        <w:tc>
          <w:tcPr>
            <w:tcW w:w="737" w:type="dxa"/>
            <w:vAlign w:val="center"/>
          </w:tcPr>
          <w:p w:rsidR="007252D5" w:rsidRPr="00314BE5" w:rsidRDefault="007252D5" w:rsidP="00314BE5">
            <w:pPr>
              <w:keepNext/>
              <w:spacing w:after="0" w:line="240" w:lineRule="auto"/>
              <w:jc w:val="center"/>
              <w:rPr>
                <w:rFonts w:ascii="Arial Narrow" w:hAnsi="Arial Narrow"/>
                <w:b/>
                <w:sz w:val="18"/>
              </w:rPr>
            </w:pPr>
            <w:r>
              <w:rPr>
                <w:rFonts w:ascii="Arial Narrow" w:hAnsi="Arial Narrow"/>
                <w:b/>
                <w:sz w:val="18"/>
              </w:rPr>
              <w:t xml:space="preserve">Other </w:t>
            </w:r>
            <w:r w:rsidRPr="00314BE5">
              <w:rPr>
                <w:rFonts w:ascii="Arial Narrow" w:hAnsi="Arial Narrow"/>
                <w:b/>
                <w:sz w:val="18"/>
              </w:rPr>
              <w:t>govt</w:t>
            </w:r>
            <w:r>
              <w:rPr>
                <w:rFonts w:ascii="Arial Narrow" w:hAnsi="Arial Narrow"/>
                <w:b/>
                <w:sz w:val="18"/>
              </w:rPr>
              <w:t xml:space="preserve"> budget</w:t>
            </w:r>
          </w:p>
        </w:tc>
        <w:tc>
          <w:tcPr>
            <w:tcW w:w="737" w:type="dxa"/>
            <w:vAlign w:val="center"/>
          </w:tcPr>
          <w:p w:rsidR="007252D5" w:rsidRPr="00314BE5" w:rsidRDefault="007252D5" w:rsidP="00314BE5">
            <w:pPr>
              <w:keepNext/>
              <w:spacing w:after="0" w:line="240" w:lineRule="auto"/>
              <w:jc w:val="center"/>
              <w:rPr>
                <w:rFonts w:ascii="Arial Narrow" w:hAnsi="Arial Narrow"/>
                <w:b/>
                <w:sz w:val="18"/>
              </w:rPr>
            </w:pPr>
            <w:r w:rsidRPr="00314BE5">
              <w:rPr>
                <w:rFonts w:ascii="Arial Narrow" w:hAnsi="Arial Narrow"/>
                <w:b/>
                <w:sz w:val="18"/>
              </w:rPr>
              <w:t>Private health insurer</w:t>
            </w:r>
          </w:p>
        </w:tc>
        <w:tc>
          <w:tcPr>
            <w:tcW w:w="737" w:type="dxa"/>
            <w:vAlign w:val="center"/>
          </w:tcPr>
          <w:p w:rsidR="007252D5" w:rsidRPr="00314BE5" w:rsidRDefault="007252D5" w:rsidP="00314BE5">
            <w:pPr>
              <w:keepNext/>
              <w:spacing w:after="0" w:line="240" w:lineRule="auto"/>
              <w:jc w:val="center"/>
              <w:rPr>
                <w:rFonts w:ascii="Arial Narrow" w:hAnsi="Arial Narrow"/>
                <w:b/>
                <w:sz w:val="18"/>
              </w:rPr>
            </w:pPr>
            <w:r w:rsidRPr="00314BE5">
              <w:rPr>
                <w:rFonts w:ascii="Arial Narrow" w:hAnsi="Arial Narrow"/>
                <w:b/>
                <w:sz w:val="18"/>
              </w:rPr>
              <w:t>Patient</w:t>
            </w:r>
          </w:p>
        </w:tc>
        <w:tc>
          <w:tcPr>
            <w:tcW w:w="737" w:type="dxa"/>
            <w:vAlign w:val="center"/>
          </w:tcPr>
          <w:p w:rsidR="007252D5" w:rsidRPr="00314BE5" w:rsidRDefault="007252D5" w:rsidP="00314BE5">
            <w:pPr>
              <w:keepNext/>
              <w:spacing w:after="0" w:line="240" w:lineRule="auto"/>
              <w:jc w:val="center"/>
              <w:rPr>
                <w:rFonts w:ascii="Arial Narrow" w:hAnsi="Arial Narrow"/>
                <w:b/>
                <w:sz w:val="18"/>
              </w:rPr>
            </w:pPr>
            <w:r w:rsidRPr="00314BE5">
              <w:rPr>
                <w:rFonts w:ascii="Arial Narrow" w:hAnsi="Arial Narrow"/>
                <w:b/>
                <w:sz w:val="18"/>
              </w:rPr>
              <w:t>Total cost</w:t>
            </w:r>
          </w:p>
        </w:tc>
      </w:tr>
      <w:tr w:rsidR="007252D5" w:rsidRPr="00B061AD" w:rsidTr="00314BE5">
        <w:tc>
          <w:tcPr>
            <w:tcW w:w="9747" w:type="dxa"/>
            <w:gridSpan w:val="11"/>
            <w:vAlign w:val="center"/>
          </w:tcPr>
          <w:p w:rsidR="007252D5" w:rsidRPr="00314BE5" w:rsidRDefault="007252D5" w:rsidP="00314BE5">
            <w:pPr>
              <w:spacing w:after="0" w:line="240" w:lineRule="auto"/>
              <w:jc w:val="left"/>
              <w:rPr>
                <w:rFonts w:ascii="Arial Narrow" w:hAnsi="Arial Narrow"/>
                <w:sz w:val="18"/>
                <w:u w:val="single"/>
              </w:rPr>
            </w:pPr>
            <w:r w:rsidRPr="00314BE5">
              <w:rPr>
                <w:rFonts w:ascii="Arial Narrow" w:hAnsi="Arial Narrow"/>
                <w:sz w:val="18"/>
                <w:u w:val="single"/>
              </w:rPr>
              <w:t xml:space="preserve">Resources provided to identify </w:t>
            </w:r>
            <w:r>
              <w:rPr>
                <w:rFonts w:ascii="Arial Narrow" w:hAnsi="Arial Narrow"/>
                <w:sz w:val="18"/>
                <w:u w:val="single"/>
              </w:rPr>
              <w:t xml:space="preserve">eligible </w:t>
            </w:r>
            <w:r w:rsidRPr="00314BE5">
              <w:rPr>
                <w:rFonts w:ascii="Arial Narrow" w:hAnsi="Arial Narrow"/>
                <w:sz w:val="18"/>
                <w:u w:val="single"/>
              </w:rPr>
              <w:t xml:space="preserve">population </w:t>
            </w:r>
            <w:r w:rsidR="00D619E9">
              <w:rPr>
                <w:rFonts w:ascii="Arial Narrow" w:hAnsi="Arial Narrow"/>
                <w:sz w:val="18"/>
                <w:u w:val="single"/>
              </w:rPr>
              <w:t xml:space="preserve"> (comparators)</w:t>
            </w:r>
          </w:p>
        </w:tc>
      </w:tr>
      <w:tr w:rsidR="007252D5" w:rsidRPr="00B061AD" w:rsidTr="00314BE5">
        <w:tc>
          <w:tcPr>
            <w:tcW w:w="1728" w:type="dxa"/>
          </w:tcPr>
          <w:p w:rsidR="00732E31" w:rsidRPr="00B061AD" w:rsidRDefault="002A6A2D" w:rsidP="00732E31">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MRI</w:t>
            </w:r>
          </w:p>
        </w:tc>
        <w:tc>
          <w:tcPr>
            <w:tcW w:w="900" w:type="dxa"/>
          </w:tcPr>
          <w:p w:rsidR="007252D5" w:rsidRPr="00B061AD" w:rsidRDefault="00D619E9" w:rsidP="00314BE5">
            <w:pPr>
              <w:spacing w:after="0" w:line="240" w:lineRule="auto"/>
              <w:jc w:val="center"/>
              <w:rPr>
                <w:rFonts w:ascii="Arial Narrow" w:hAnsi="Arial Narrow"/>
                <w:sz w:val="18"/>
              </w:rPr>
            </w:pPr>
            <w:r>
              <w:rPr>
                <w:rFonts w:ascii="Arial Narrow" w:hAnsi="Arial Narrow"/>
                <w:sz w:val="18"/>
              </w:rPr>
              <w:t>Radiologists</w:t>
            </w:r>
          </w:p>
        </w:tc>
        <w:tc>
          <w:tcPr>
            <w:tcW w:w="900" w:type="dxa"/>
          </w:tcPr>
          <w:p w:rsidR="007252D5" w:rsidRPr="00B061AD" w:rsidRDefault="00D619E9" w:rsidP="00314BE5">
            <w:pPr>
              <w:spacing w:after="0" w:line="240" w:lineRule="auto"/>
              <w:jc w:val="center"/>
              <w:rPr>
                <w:rFonts w:ascii="Arial Narrow" w:hAnsi="Arial Narrow"/>
                <w:sz w:val="18"/>
              </w:rPr>
            </w:pPr>
            <w:r>
              <w:rPr>
                <w:rFonts w:ascii="Arial Narrow" w:hAnsi="Arial Narrow"/>
                <w:sz w:val="18"/>
              </w:rPr>
              <w:t>Outpatient</w:t>
            </w:r>
          </w:p>
        </w:tc>
        <w:tc>
          <w:tcPr>
            <w:tcW w:w="900" w:type="dxa"/>
          </w:tcPr>
          <w:p w:rsidR="007252D5" w:rsidRPr="00B061AD" w:rsidRDefault="007252D5" w:rsidP="00314BE5">
            <w:pPr>
              <w:spacing w:after="0" w:line="240" w:lineRule="auto"/>
              <w:jc w:val="center"/>
              <w:rPr>
                <w:rFonts w:ascii="Arial Narrow" w:hAnsi="Arial Narrow"/>
                <w:sz w:val="18"/>
              </w:rPr>
            </w:pPr>
          </w:p>
        </w:tc>
        <w:tc>
          <w:tcPr>
            <w:tcW w:w="898" w:type="dxa"/>
          </w:tcPr>
          <w:p w:rsidR="007252D5" w:rsidRPr="00B061AD" w:rsidRDefault="007252D5" w:rsidP="00314BE5">
            <w:pPr>
              <w:spacing w:after="0" w:line="240" w:lineRule="auto"/>
              <w:jc w:val="center"/>
              <w:rPr>
                <w:rFonts w:ascii="Arial Narrow" w:hAnsi="Arial Narrow"/>
                <w:sz w:val="18"/>
              </w:rPr>
            </w:pPr>
          </w:p>
        </w:tc>
        <w:tc>
          <w:tcPr>
            <w:tcW w:w="736" w:type="dxa"/>
          </w:tcPr>
          <w:p w:rsidR="007252D5" w:rsidRPr="00B061AD" w:rsidRDefault="007252D5" w:rsidP="00314BE5">
            <w:pPr>
              <w:spacing w:after="0" w:line="240" w:lineRule="auto"/>
              <w:jc w:val="center"/>
              <w:rPr>
                <w:rFonts w:ascii="Arial Narrow" w:hAnsi="Arial Narrow"/>
                <w:sz w:val="18"/>
              </w:rPr>
            </w:pPr>
          </w:p>
        </w:tc>
        <w:tc>
          <w:tcPr>
            <w:tcW w:w="737" w:type="dxa"/>
          </w:tcPr>
          <w:p w:rsidR="007252D5" w:rsidRPr="00B061AD" w:rsidRDefault="007252D5" w:rsidP="00314BE5">
            <w:pPr>
              <w:spacing w:after="0" w:line="240" w:lineRule="auto"/>
              <w:jc w:val="center"/>
              <w:rPr>
                <w:rFonts w:ascii="Arial Narrow" w:hAnsi="Arial Narrow"/>
                <w:sz w:val="18"/>
              </w:rPr>
            </w:pPr>
          </w:p>
        </w:tc>
        <w:tc>
          <w:tcPr>
            <w:tcW w:w="737" w:type="dxa"/>
          </w:tcPr>
          <w:p w:rsidR="007252D5" w:rsidRPr="00B061AD" w:rsidRDefault="007252D5" w:rsidP="00314BE5">
            <w:pPr>
              <w:spacing w:after="0" w:line="240" w:lineRule="auto"/>
              <w:jc w:val="center"/>
              <w:rPr>
                <w:rFonts w:ascii="Arial Narrow" w:hAnsi="Arial Narrow"/>
                <w:sz w:val="18"/>
              </w:rPr>
            </w:pPr>
          </w:p>
        </w:tc>
        <w:tc>
          <w:tcPr>
            <w:tcW w:w="737" w:type="dxa"/>
          </w:tcPr>
          <w:p w:rsidR="007252D5" w:rsidRPr="00B061AD" w:rsidRDefault="007252D5" w:rsidP="00314BE5">
            <w:pPr>
              <w:spacing w:after="0" w:line="240" w:lineRule="auto"/>
              <w:jc w:val="center"/>
              <w:rPr>
                <w:rFonts w:ascii="Arial Narrow" w:hAnsi="Arial Narrow"/>
                <w:sz w:val="18"/>
              </w:rPr>
            </w:pPr>
          </w:p>
        </w:tc>
        <w:tc>
          <w:tcPr>
            <w:tcW w:w="737" w:type="dxa"/>
          </w:tcPr>
          <w:p w:rsidR="007252D5" w:rsidRPr="00B061AD" w:rsidRDefault="007252D5" w:rsidP="00314BE5">
            <w:pPr>
              <w:spacing w:after="0" w:line="240" w:lineRule="auto"/>
              <w:jc w:val="center"/>
              <w:rPr>
                <w:rFonts w:ascii="Arial Narrow" w:hAnsi="Arial Narrow"/>
                <w:sz w:val="18"/>
              </w:rPr>
            </w:pPr>
          </w:p>
        </w:tc>
        <w:tc>
          <w:tcPr>
            <w:tcW w:w="737" w:type="dxa"/>
          </w:tcPr>
          <w:p w:rsidR="007252D5" w:rsidRPr="00B061AD" w:rsidRDefault="007252D5" w:rsidP="00314BE5">
            <w:pPr>
              <w:spacing w:after="0" w:line="240" w:lineRule="auto"/>
              <w:jc w:val="center"/>
              <w:rPr>
                <w:rFonts w:ascii="Arial Narrow" w:hAnsi="Arial Narrow"/>
                <w:sz w:val="18"/>
              </w:rPr>
            </w:pPr>
          </w:p>
        </w:tc>
      </w:tr>
      <w:tr w:rsidR="002A6A2D" w:rsidRPr="00B061AD" w:rsidTr="00314BE5">
        <w:tc>
          <w:tcPr>
            <w:tcW w:w="1728" w:type="dxa"/>
          </w:tcPr>
          <w:p w:rsidR="002A6A2D" w:rsidRDefault="002A6A2D"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CT/CTE</w:t>
            </w:r>
          </w:p>
        </w:tc>
        <w:tc>
          <w:tcPr>
            <w:tcW w:w="900" w:type="dxa"/>
          </w:tcPr>
          <w:p w:rsidR="002A6A2D" w:rsidRPr="00B061AD" w:rsidRDefault="00D619E9" w:rsidP="00D619E9">
            <w:pPr>
              <w:spacing w:after="0" w:line="240" w:lineRule="auto"/>
              <w:jc w:val="center"/>
              <w:rPr>
                <w:rFonts w:ascii="Arial Narrow" w:hAnsi="Arial Narrow"/>
                <w:sz w:val="18"/>
              </w:rPr>
            </w:pPr>
            <w:r>
              <w:rPr>
                <w:rFonts w:ascii="Arial Narrow" w:hAnsi="Arial Narrow"/>
                <w:sz w:val="18"/>
              </w:rPr>
              <w:t>Radiologist</w:t>
            </w:r>
          </w:p>
        </w:tc>
        <w:tc>
          <w:tcPr>
            <w:tcW w:w="900" w:type="dxa"/>
          </w:tcPr>
          <w:p w:rsidR="002A6A2D" w:rsidRPr="00B061AD" w:rsidRDefault="00D619E9" w:rsidP="00314BE5">
            <w:pPr>
              <w:spacing w:after="0" w:line="240" w:lineRule="auto"/>
              <w:jc w:val="center"/>
              <w:rPr>
                <w:rFonts w:ascii="Arial Narrow" w:hAnsi="Arial Narrow"/>
                <w:sz w:val="18"/>
              </w:rPr>
            </w:pPr>
            <w:r>
              <w:rPr>
                <w:rFonts w:ascii="Arial Narrow" w:hAnsi="Arial Narrow"/>
                <w:sz w:val="18"/>
              </w:rPr>
              <w:t>Outpatient</w:t>
            </w:r>
          </w:p>
        </w:tc>
        <w:tc>
          <w:tcPr>
            <w:tcW w:w="900" w:type="dxa"/>
          </w:tcPr>
          <w:p w:rsidR="002A6A2D" w:rsidRPr="00B061AD" w:rsidRDefault="002A6A2D" w:rsidP="00314BE5">
            <w:pPr>
              <w:spacing w:after="0" w:line="240" w:lineRule="auto"/>
              <w:jc w:val="center"/>
              <w:rPr>
                <w:rFonts w:ascii="Arial Narrow" w:hAnsi="Arial Narrow"/>
                <w:sz w:val="18"/>
              </w:rPr>
            </w:pPr>
          </w:p>
        </w:tc>
        <w:tc>
          <w:tcPr>
            <w:tcW w:w="898" w:type="dxa"/>
          </w:tcPr>
          <w:p w:rsidR="002A6A2D" w:rsidRPr="00B061AD" w:rsidRDefault="002A6A2D" w:rsidP="00314BE5">
            <w:pPr>
              <w:spacing w:after="0" w:line="240" w:lineRule="auto"/>
              <w:jc w:val="center"/>
              <w:rPr>
                <w:rFonts w:ascii="Arial Narrow" w:hAnsi="Arial Narrow"/>
                <w:sz w:val="18"/>
              </w:rPr>
            </w:pPr>
          </w:p>
        </w:tc>
        <w:tc>
          <w:tcPr>
            <w:tcW w:w="736" w:type="dxa"/>
          </w:tcPr>
          <w:p w:rsidR="002A6A2D" w:rsidRPr="00B061AD" w:rsidRDefault="002A6A2D" w:rsidP="00314BE5">
            <w:pPr>
              <w:spacing w:after="0" w:line="240" w:lineRule="auto"/>
              <w:jc w:val="center"/>
              <w:rPr>
                <w:rFonts w:ascii="Arial Narrow" w:hAnsi="Arial Narrow"/>
                <w:sz w:val="18"/>
              </w:rPr>
            </w:pPr>
          </w:p>
        </w:tc>
        <w:tc>
          <w:tcPr>
            <w:tcW w:w="737" w:type="dxa"/>
          </w:tcPr>
          <w:p w:rsidR="002A6A2D" w:rsidRPr="00B061AD" w:rsidRDefault="002A6A2D" w:rsidP="00314BE5">
            <w:pPr>
              <w:spacing w:after="0" w:line="240" w:lineRule="auto"/>
              <w:jc w:val="center"/>
              <w:rPr>
                <w:rFonts w:ascii="Arial Narrow" w:hAnsi="Arial Narrow"/>
                <w:sz w:val="18"/>
              </w:rPr>
            </w:pPr>
          </w:p>
        </w:tc>
        <w:tc>
          <w:tcPr>
            <w:tcW w:w="737" w:type="dxa"/>
          </w:tcPr>
          <w:p w:rsidR="002A6A2D" w:rsidRPr="00B061AD" w:rsidRDefault="002A6A2D" w:rsidP="00314BE5">
            <w:pPr>
              <w:spacing w:after="0" w:line="240" w:lineRule="auto"/>
              <w:jc w:val="center"/>
              <w:rPr>
                <w:rFonts w:ascii="Arial Narrow" w:hAnsi="Arial Narrow"/>
                <w:sz w:val="18"/>
              </w:rPr>
            </w:pPr>
          </w:p>
        </w:tc>
        <w:tc>
          <w:tcPr>
            <w:tcW w:w="737" w:type="dxa"/>
          </w:tcPr>
          <w:p w:rsidR="002A6A2D" w:rsidRPr="00B061AD" w:rsidRDefault="002A6A2D" w:rsidP="00314BE5">
            <w:pPr>
              <w:spacing w:after="0" w:line="240" w:lineRule="auto"/>
              <w:jc w:val="center"/>
              <w:rPr>
                <w:rFonts w:ascii="Arial Narrow" w:hAnsi="Arial Narrow"/>
                <w:sz w:val="18"/>
              </w:rPr>
            </w:pPr>
          </w:p>
        </w:tc>
        <w:tc>
          <w:tcPr>
            <w:tcW w:w="737" w:type="dxa"/>
          </w:tcPr>
          <w:p w:rsidR="002A6A2D" w:rsidRPr="00B061AD" w:rsidRDefault="002A6A2D" w:rsidP="00314BE5">
            <w:pPr>
              <w:spacing w:after="0" w:line="240" w:lineRule="auto"/>
              <w:jc w:val="center"/>
              <w:rPr>
                <w:rFonts w:ascii="Arial Narrow" w:hAnsi="Arial Narrow"/>
                <w:sz w:val="18"/>
              </w:rPr>
            </w:pPr>
          </w:p>
        </w:tc>
        <w:tc>
          <w:tcPr>
            <w:tcW w:w="737" w:type="dxa"/>
          </w:tcPr>
          <w:p w:rsidR="002A6A2D" w:rsidRPr="00B061AD" w:rsidRDefault="002A6A2D" w:rsidP="00314BE5">
            <w:pPr>
              <w:spacing w:after="0" w:line="240" w:lineRule="auto"/>
              <w:jc w:val="center"/>
              <w:rPr>
                <w:rFonts w:ascii="Arial Narrow" w:hAnsi="Arial Narrow"/>
                <w:sz w:val="18"/>
              </w:rPr>
            </w:pPr>
          </w:p>
        </w:tc>
      </w:tr>
      <w:tr w:rsidR="00D619E9" w:rsidRPr="00B061AD" w:rsidTr="00314BE5">
        <w:tc>
          <w:tcPr>
            <w:tcW w:w="1728" w:type="dxa"/>
          </w:tcPr>
          <w:p w:rsidR="00D619E9" w:rsidRPr="00B061AD" w:rsidRDefault="00D619E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SBFT</w:t>
            </w:r>
          </w:p>
        </w:tc>
        <w:tc>
          <w:tcPr>
            <w:tcW w:w="900" w:type="dxa"/>
          </w:tcPr>
          <w:p w:rsidR="00D619E9" w:rsidRPr="00B061AD" w:rsidRDefault="00D619E9" w:rsidP="00786EE4">
            <w:pPr>
              <w:spacing w:after="0" w:line="240" w:lineRule="auto"/>
              <w:jc w:val="center"/>
              <w:rPr>
                <w:rFonts w:ascii="Arial Narrow" w:hAnsi="Arial Narrow"/>
                <w:sz w:val="18"/>
              </w:rPr>
            </w:pPr>
            <w:r>
              <w:rPr>
                <w:rFonts w:ascii="Arial Narrow" w:hAnsi="Arial Narrow"/>
                <w:sz w:val="18"/>
              </w:rPr>
              <w:t>Radiologist</w:t>
            </w:r>
          </w:p>
        </w:tc>
        <w:tc>
          <w:tcPr>
            <w:tcW w:w="900" w:type="dxa"/>
          </w:tcPr>
          <w:p w:rsidR="00D619E9" w:rsidRPr="00B061AD" w:rsidRDefault="00D619E9" w:rsidP="00786EE4">
            <w:pPr>
              <w:spacing w:after="0" w:line="240" w:lineRule="auto"/>
              <w:jc w:val="center"/>
              <w:rPr>
                <w:rFonts w:ascii="Arial Narrow" w:hAnsi="Arial Narrow"/>
                <w:sz w:val="18"/>
              </w:rPr>
            </w:pPr>
            <w:r>
              <w:rPr>
                <w:rFonts w:ascii="Arial Narrow" w:hAnsi="Arial Narrow"/>
                <w:sz w:val="18"/>
              </w:rPr>
              <w:t>Outpatient</w:t>
            </w:r>
          </w:p>
        </w:tc>
        <w:tc>
          <w:tcPr>
            <w:tcW w:w="900" w:type="dxa"/>
          </w:tcPr>
          <w:p w:rsidR="00D619E9" w:rsidRPr="00B061AD" w:rsidRDefault="00D619E9" w:rsidP="00314BE5">
            <w:pPr>
              <w:spacing w:after="0" w:line="240" w:lineRule="auto"/>
              <w:jc w:val="center"/>
              <w:rPr>
                <w:rFonts w:ascii="Arial Narrow" w:hAnsi="Arial Narrow"/>
                <w:sz w:val="18"/>
              </w:rPr>
            </w:pPr>
          </w:p>
        </w:tc>
        <w:tc>
          <w:tcPr>
            <w:tcW w:w="898" w:type="dxa"/>
          </w:tcPr>
          <w:p w:rsidR="00D619E9" w:rsidRPr="00B061AD" w:rsidRDefault="00D619E9" w:rsidP="00314BE5">
            <w:pPr>
              <w:spacing w:after="0" w:line="240" w:lineRule="auto"/>
              <w:jc w:val="center"/>
              <w:rPr>
                <w:rFonts w:ascii="Arial Narrow" w:hAnsi="Arial Narrow"/>
                <w:sz w:val="18"/>
              </w:rPr>
            </w:pPr>
          </w:p>
        </w:tc>
        <w:tc>
          <w:tcPr>
            <w:tcW w:w="736" w:type="dxa"/>
          </w:tcPr>
          <w:p w:rsidR="00D619E9"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r>
      <w:tr w:rsidR="00D619E9" w:rsidRPr="00B061AD" w:rsidTr="00314BE5">
        <w:tc>
          <w:tcPr>
            <w:tcW w:w="1728" w:type="dxa"/>
          </w:tcPr>
          <w:p w:rsidR="00D619E9" w:rsidRPr="00B061AD" w:rsidRDefault="00D619E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Surgical Examination</w:t>
            </w:r>
          </w:p>
        </w:tc>
        <w:tc>
          <w:tcPr>
            <w:tcW w:w="900" w:type="dxa"/>
          </w:tcPr>
          <w:p w:rsidR="00D619E9" w:rsidRPr="00B061AD" w:rsidRDefault="00D619E9" w:rsidP="00314BE5">
            <w:pPr>
              <w:spacing w:after="0" w:line="240" w:lineRule="auto"/>
              <w:jc w:val="center"/>
              <w:rPr>
                <w:rFonts w:ascii="Arial Narrow" w:hAnsi="Arial Narrow"/>
                <w:sz w:val="18"/>
              </w:rPr>
            </w:pPr>
            <w:r>
              <w:rPr>
                <w:rFonts w:ascii="Arial Narrow" w:hAnsi="Arial Narrow"/>
                <w:sz w:val="18"/>
              </w:rPr>
              <w:t>Specialist</w:t>
            </w:r>
          </w:p>
        </w:tc>
        <w:tc>
          <w:tcPr>
            <w:tcW w:w="900" w:type="dxa"/>
          </w:tcPr>
          <w:p w:rsidR="00D619E9" w:rsidRDefault="00D619E9" w:rsidP="00314BE5">
            <w:pPr>
              <w:spacing w:after="0" w:line="240" w:lineRule="auto"/>
              <w:jc w:val="center"/>
              <w:rPr>
                <w:rFonts w:ascii="Arial Narrow" w:hAnsi="Arial Narrow"/>
                <w:sz w:val="18"/>
              </w:rPr>
            </w:pPr>
            <w:r>
              <w:rPr>
                <w:rFonts w:ascii="Arial Narrow" w:hAnsi="Arial Narrow"/>
                <w:sz w:val="18"/>
              </w:rPr>
              <w:t>Outpatient/</w:t>
            </w:r>
          </w:p>
          <w:p w:rsidR="00D619E9" w:rsidRPr="00B061AD" w:rsidRDefault="00D619E9" w:rsidP="00314BE5">
            <w:pPr>
              <w:spacing w:after="0" w:line="240" w:lineRule="auto"/>
              <w:jc w:val="center"/>
              <w:rPr>
                <w:rFonts w:ascii="Arial Narrow" w:hAnsi="Arial Narrow"/>
                <w:sz w:val="18"/>
              </w:rPr>
            </w:pPr>
            <w:r>
              <w:rPr>
                <w:rFonts w:ascii="Arial Narrow" w:hAnsi="Arial Narrow"/>
                <w:sz w:val="18"/>
              </w:rPr>
              <w:t>Inpatient</w:t>
            </w:r>
          </w:p>
        </w:tc>
        <w:tc>
          <w:tcPr>
            <w:tcW w:w="900" w:type="dxa"/>
          </w:tcPr>
          <w:p w:rsidR="00D619E9" w:rsidRPr="00B061AD" w:rsidRDefault="00D619E9" w:rsidP="00314BE5">
            <w:pPr>
              <w:spacing w:after="0" w:line="240" w:lineRule="auto"/>
              <w:jc w:val="center"/>
              <w:rPr>
                <w:rFonts w:ascii="Arial Narrow" w:hAnsi="Arial Narrow"/>
                <w:sz w:val="18"/>
              </w:rPr>
            </w:pPr>
          </w:p>
        </w:tc>
        <w:tc>
          <w:tcPr>
            <w:tcW w:w="898" w:type="dxa"/>
          </w:tcPr>
          <w:p w:rsidR="00D619E9" w:rsidRPr="00B061AD" w:rsidRDefault="00D619E9" w:rsidP="00314BE5">
            <w:pPr>
              <w:spacing w:after="0" w:line="240" w:lineRule="auto"/>
              <w:jc w:val="center"/>
              <w:rPr>
                <w:rFonts w:ascii="Arial Narrow" w:hAnsi="Arial Narrow"/>
                <w:sz w:val="18"/>
              </w:rPr>
            </w:pPr>
          </w:p>
        </w:tc>
        <w:tc>
          <w:tcPr>
            <w:tcW w:w="736"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r>
      <w:tr w:rsidR="00D619E9" w:rsidRPr="00B061AD" w:rsidTr="00314BE5">
        <w:tc>
          <w:tcPr>
            <w:tcW w:w="9747" w:type="dxa"/>
            <w:gridSpan w:val="11"/>
            <w:vAlign w:val="center"/>
          </w:tcPr>
          <w:p w:rsidR="00D619E9" w:rsidRPr="00D00A8A" w:rsidRDefault="00D619E9" w:rsidP="00D619E9">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w:t>
            </w:r>
            <w:r>
              <w:rPr>
                <w:rFonts w:ascii="Arial Narrow" w:hAnsi="Arial Narrow"/>
                <w:sz w:val="18"/>
                <w:u w:val="single"/>
              </w:rPr>
              <w:t>prior or in conjunction with</w:t>
            </w:r>
            <w:r w:rsidRPr="00D00A8A">
              <w:rPr>
                <w:rFonts w:ascii="Arial Narrow" w:hAnsi="Arial Narrow"/>
                <w:sz w:val="18"/>
                <w:u w:val="single"/>
              </w:rPr>
              <w:t xml:space="preserve"> comparator</w:t>
            </w:r>
            <w:r>
              <w:rPr>
                <w:rFonts w:ascii="Arial Narrow" w:hAnsi="Arial Narrow"/>
                <w:sz w:val="18"/>
                <w:u w:val="single"/>
              </w:rPr>
              <w:t>s</w:t>
            </w:r>
          </w:p>
        </w:tc>
      </w:tr>
      <w:tr w:rsidR="00D619E9" w:rsidRPr="00B061AD" w:rsidTr="00314BE5">
        <w:tc>
          <w:tcPr>
            <w:tcW w:w="1728" w:type="dxa"/>
          </w:tcPr>
          <w:p w:rsidR="00D619E9" w:rsidRDefault="00D619E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Colonoscopy</w:t>
            </w:r>
          </w:p>
        </w:tc>
        <w:tc>
          <w:tcPr>
            <w:tcW w:w="900" w:type="dxa"/>
          </w:tcPr>
          <w:p w:rsidR="00D619E9" w:rsidRPr="00B061AD" w:rsidRDefault="00D619E9" w:rsidP="00314BE5">
            <w:pPr>
              <w:spacing w:after="0" w:line="240" w:lineRule="auto"/>
              <w:jc w:val="center"/>
              <w:rPr>
                <w:rFonts w:ascii="Arial Narrow" w:hAnsi="Arial Narrow"/>
                <w:sz w:val="18"/>
              </w:rPr>
            </w:pPr>
            <w:r>
              <w:rPr>
                <w:rFonts w:ascii="Arial Narrow" w:hAnsi="Arial Narrow"/>
                <w:sz w:val="18"/>
              </w:rPr>
              <w:t>Specialist</w:t>
            </w:r>
          </w:p>
        </w:tc>
        <w:tc>
          <w:tcPr>
            <w:tcW w:w="900" w:type="dxa"/>
          </w:tcPr>
          <w:p w:rsidR="00D619E9" w:rsidRDefault="00D619E9" w:rsidP="00314BE5">
            <w:pPr>
              <w:spacing w:after="0" w:line="240" w:lineRule="auto"/>
              <w:jc w:val="center"/>
              <w:rPr>
                <w:rFonts w:ascii="Arial Narrow" w:hAnsi="Arial Narrow"/>
                <w:sz w:val="18"/>
              </w:rPr>
            </w:pPr>
            <w:r>
              <w:rPr>
                <w:rFonts w:ascii="Arial Narrow" w:hAnsi="Arial Narrow"/>
                <w:sz w:val="18"/>
              </w:rPr>
              <w:t>Outpatient/</w:t>
            </w:r>
          </w:p>
          <w:p w:rsidR="00D619E9" w:rsidRPr="00B061AD" w:rsidRDefault="00D619E9" w:rsidP="00314BE5">
            <w:pPr>
              <w:spacing w:after="0" w:line="240" w:lineRule="auto"/>
              <w:jc w:val="center"/>
              <w:rPr>
                <w:rFonts w:ascii="Arial Narrow" w:hAnsi="Arial Narrow"/>
                <w:sz w:val="18"/>
              </w:rPr>
            </w:pPr>
            <w:r>
              <w:rPr>
                <w:rFonts w:ascii="Arial Narrow" w:hAnsi="Arial Narrow"/>
                <w:sz w:val="18"/>
              </w:rPr>
              <w:t>Inpatient</w:t>
            </w:r>
          </w:p>
        </w:tc>
        <w:tc>
          <w:tcPr>
            <w:tcW w:w="900" w:type="dxa"/>
          </w:tcPr>
          <w:p w:rsidR="00D619E9" w:rsidRPr="00B061AD" w:rsidRDefault="00D619E9" w:rsidP="00314BE5">
            <w:pPr>
              <w:spacing w:after="0" w:line="240" w:lineRule="auto"/>
              <w:jc w:val="center"/>
              <w:rPr>
                <w:rFonts w:ascii="Arial Narrow" w:hAnsi="Arial Narrow"/>
                <w:sz w:val="18"/>
              </w:rPr>
            </w:pPr>
          </w:p>
        </w:tc>
        <w:tc>
          <w:tcPr>
            <w:tcW w:w="898" w:type="dxa"/>
          </w:tcPr>
          <w:p w:rsidR="00D619E9" w:rsidRPr="00B061AD" w:rsidRDefault="00D619E9" w:rsidP="00314BE5">
            <w:pPr>
              <w:spacing w:after="0" w:line="240" w:lineRule="auto"/>
              <w:jc w:val="center"/>
              <w:rPr>
                <w:rFonts w:ascii="Arial Narrow" w:hAnsi="Arial Narrow"/>
                <w:sz w:val="18"/>
              </w:rPr>
            </w:pPr>
          </w:p>
        </w:tc>
        <w:tc>
          <w:tcPr>
            <w:tcW w:w="736"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c>
          <w:tcPr>
            <w:tcW w:w="737" w:type="dxa"/>
          </w:tcPr>
          <w:p w:rsidR="00D619E9" w:rsidRPr="00B061AD" w:rsidRDefault="00D619E9" w:rsidP="00314BE5">
            <w:pPr>
              <w:spacing w:after="0" w:line="240" w:lineRule="auto"/>
              <w:jc w:val="center"/>
              <w:rPr>
                <w:rFonts w:ascii="Arial Narrow" w:hAnsi="Arial Narrow"/>
                <w:sz w:val="18"/>
              </w:rPr>
            </w:pPr>
          </w:p>
        </w:tc>
      </w:tr>
      <w:tr w:rsidR="00455389" w:rsidRPr="00B061AD" w:rsidTr="00314BE5">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Consultant/</w:t>
            </w:r>
          </w:p>
          <w:p w:rsidR="00455389" w:rsidRPr="00B061AD"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Specialist</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314BE5">
            <w:pPr>
              <w:spacing w:after="0" w:line="240" w:lineRule="auto"/>
              <w:jc w:val="center"/>
              <w:rPr>
                <w:rFonts w:ascii="Arial Narrow" w:hAnsi="Arial Narrow"/>
                <w:sz w:val="18"/>
              </w:rPr>
            </w:pPr>
          </w:p>
        </w:tc>
        <w:tc>
          <w:tcPr>
            <w:tcW w:w="898" w:type="dxa"/>
          </w:tcPr>
          <w:p w:rsidR="00455389" w:rsidRPr="00B061AD" w:rsidRDefault="00455389" w:rsidP="00314BE5">
            <w:pPr>
              <w:spacing w:after="0" w:line="240" w:lineRule="auto"/>
              <w:jc w:val="center"/>
              <w:rPr>
                <w:rFonts w:ascii="Arial Narrow" w:hAnsi="Arial Narrow"/>
                <w:sz w:val="18"/>
              </w:rPr>
            </w:pPr>
          </w:p>
        </w:tc>
        <w:tc>
          <w:tcPr>
            <w:tcW w:w="736"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r>
      <w:tr w:rsidR="00455389" w:rsidRPr="00B061AD" w:rsidTr="00314BE5">
        <w:tc>
          <w:tcPr>
            <w:tcW w:w="1728" w:type="dxa"/>
          </w:tcPr>
          <w:p w:rsidR="00455389" w:rsidRPr="00B061AD" w:rsidRDefault="00455389" w:rsidP="00AF6263">
            <w:pPr>
              <w:pStyle w:val="ListParagraph"/>
              <w:numPr>
                <w:ilvl w:val="2"/>
                <w:numId w:val="5"/>
              </w:numPr>
              <w:spacing w:after="0" w:line="240" w:lineRule="auto"/>
              <w:ind w:left="360" w:hanging="218"/>
              <w:jc w:val="left"/>
              <w:rPr>
                <w:rFonts w:ascii="Arial Narrow" w:hAnsi="Arial Narrow"/>
                <w:sz w:val="18"/>
              </w:rPr>
            </w:pP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314BE5">
            <w:pPr>
              <w:spacing w:after="0" w:line="240" w:lineRule="auto"/>
              <w:jc w:val="center"/>
              <w:rPr>
                <w:rFonts w:ascii="Arial Narrow" w:hAnsi="Arial Narrow"/>
                <w:sz w:val="18"/>
              </w:rPr>
            </w:pPr>
          </w:p>
        </w:tc>
        <w:tc>
          <w:tcPr>
            <w:tcW w:w="898" w:type="dxa"/>
          </w:tcPr>
          <w:p w:rsidR="00455389" w:rsidRPr="00B061AD" w:rsidRDefault="00455389" w:rsidP="00314BE5">
            <w:pPr>
              <w:spacing w:after="0" w:line="240" w:lineRule="auto"/>
              <w:jc w:val="center"/>
              <w:rPr>
                <w:rFonts w:ascii="Arial Narrow" w:hAnsi="Arial Narrow"/>
                <w:sz w:val="18"/>
              </w:rPr>
            </w:pPr>
          </w:p>
        </w:tc>
        <w:tc>
          <w:tcPr>
            <w:tcW w:w="736"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c>
          <w:tcPr>
            <w:tcW w:w="737" w:type="dxa"/>
          </w:tcPr>
          <w:p w:rsidR="00455389" w:rsidRPr="00B061AD" w:rsidRDefault="00455389" w:rsidP="00314BE5">
            <w:pPr>
              <w:spacing w:after="0" w:line="240" w:lineRule="auto"/>
              <w:jc w:val="center"/>
              <w:rPr>
                <w:rFonts w:ascii="Arial Narrow" w:hAnsi="Arial Narrow"/>
                <w:sz w:val="18"/>
              </w:rPr>
            </w:pPr>
          </w:p>
        </w:tc>
      </w:tr>
      <w:tr w:rsidR="00D619E9" w:rsidRPr="00B061AD" w:rsidTr="001A02E3">
        <w:tc>
          <w:tcPr>
            <w:tcW w:w="9747" w:type="dxa"/>
            <w:gridSpan w:val="11"/>
            <w:vAlign w:val="center"/>
          </w:tcPr>
          <w:p w:rsidR="00D619E9" w:rsidRPr="00D00A8A" w:rsidRDefault="00D619E9" w:rsidP="002A6A2D">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in association </w:t>
            </w:r>
            <w:r>
              <w:rPr>
                <w:rFonts w:ascii="Arial Narrow" w:hAnsi="Arial Narrow"/>
                <w:sz w:val="18"/>
                <w:u w:val="single"/>
              </w:rPr>
              <w:t>with medical therapy</w:t>
            </w:r>
          </w:p>
        </w:tc>
      </w:tr>
      <w:tr w:rsidR="00455389" w:rsidRPr="00B061AD" w:rsidTr="001A02E3">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Prednisone</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Azathioprine</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Mesalazine</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Infliximab</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Administration costs</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Pr="00B061AD"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Adalimumab</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D619E9" w:rsidRPr="00B061AD" w:rsidTr="001A02E3">
        <w:tc>
          <w:tcPr>
            <w:tcW w:w="1728" w:type="dxa"/>
          </w:tcPr>
          <w:p w:rsidR="00D619E9" w:rsidRPr="00B061AD" w:rsidRDefault="00D619E9" w:rsidP="00AF6263">
            <w:pPr>
              <w:pStyle w:val="ListParagraph"/>
              <w:numPr>
                <w:ilvl w:val="2"/>
                <w:numId w:val="5"/>
              </w:numPr>
              <w:spacing w:after="0" w:line="240" w:lineRule="auto"/>
              <w:ind w:left="360" w:hanging="218"/>
              <w:jc w:val="left"/>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898" w:type="dxa"/>
          </w:tcPr>
          <w:p w:rsidR="00D619E9" w:rsidRPr="00B061AD" w:rsidRDefault="00D619E9" w:rsidP="001A02E3">
            <w:pPr>
              <w:spacing w:after="0" w:line="240" w:lineRule="auto"/>
              <w:jc w:val="center"/>
              <w:rPr>
                <w:rFonts w:ascii="Arial Narrow" w:hAnsi="Arial Narrow"/>
                <w:sz w:val="18"/>
              </w:rPr>
            </w:pPr>
          </w:p>
        </w:tc>
        <w:tc>
          <w:tcPr>
            <w:tcW w:w="736"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r>
      <w:tr w:rsidR="00D619E9" w:rsidRPr="00B061AD" w:rsidTr="001A02E3">
        <w:tc>
          <w:tcPr>
            <w:tcW w:w="9747" w:type="dxa"/>
            <w:gridSpan w:val="11"/>
            <w:vAlign w:val="center"/>
          </w:tcPr>
          <w:p w:rsidR="00D619E9" w:rsidRPr="00D00A8A" w:rsidRDefault="00D619E9" w:rsidP="002A6A2D">
            <w:pPr>
              <w:spacing w:after="0" w:line="240" w:lineRule="auto"/>
              <w:jc w:val="left"/>
              <w:rPr>
                <w:rFonts w:ascii="Arial Narrow" w:hAnsi="Arial Narrow"/>
                <w:sz w:val="18"/>
                <w:u w:val="single"/>
              </w:rPr>
            </w:pPr>
            <w:r w:rsidRPr="00D00A8A">
              <w:rPr>
                <w:rFonts w:ascii="Arial Narrow" w:hAnsi="Arial Narrow"/>
                <w:sz w:val="18"/>
                <w:u w:val="single"/>
              </w:rPr>
              <w:t xml:space="preserve">Resources provided to deliver </w:t>
            </w:r>
            <w:r>
              <w:rPr>
                <w:rFonts w:ascii="Arial Narrow" w:hAnsi="Arial Narrow"/>
                <w:sz w:val="18"/>
                <w:u w:val="single"/>
              </w:rPr>
              <w:t>surgery therapy</w:t>
            </w:r>
          </w:p>
        </w:tc>
      </w:tr>
      <w:tr w:rsidR="00455389" w:rsidRPr="00B061AD" w:rsidTr="001A02E3">
        <w:tc>
          <w:tcPr>
            <w:tcW w:w="1728" w:type="dxa"/>
          </w:tcPr>
          <w:p w:rsidR="00455389" w:rsidRPr="00B061AD" w:rsidRDefault="00455389" w:rsidP="00B85F6F">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 xml:space="preserve">Consultant </w:t>
            </w:r>
            <w:r w:rsidR="00B85F6F">
              <w:rPr>
                <w:rFonts w:ascii="Arial Narrow" w:hAnsi="Arial Narrow"/>
                <w:sz w:val="18"/>
              </w:rPr>
              <w:t>surgeon</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Pr="00B061AD"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Hospitalisation</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Specialist</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455389" w:rsidRPr="00B061AD" w:rsidTr="001A02E3">
        <w:tc>
          <w:tcPr>
            <w:tcW w:w="1728" w:type="dxa"/>
          </w:tcPr>
          <w:p w:rsidR="00455389" w:rsidRPr="00B061AD" w:rsidRDefault="00455389" w:rsidP="00AF6263">
            <w:pPr>
              <w:pStyle w:val="ListParagraph"/>
              <w:numPr>
                <w:ilvl w:val="2"/>
                <w:numId w:val="5"/>
              </w:numPr>
              <w:spacing w:after="0" w:line="240" w:lineRule="auto"/>
              <w:ind w:left="360" w:hanging="218"/>
              <w:jc w:val="left"/>
              <w:rPr>
                <w:rFonts w:ascii="Arial Narrow" w:hAnsi="Arial Narrow"/>
                <w:sz w:val="18"/>
              </w:rPr>
            </w:pPr>
            <w:r>
              <w:rPr>
                <w:rFonts w:ascii="Arial Narrow" w:hAnsi="Arial Narrow"/>
                <w:sz w:val="18"/>
              </w:rPr>
              <w:t>General practitioner</w:t>
            </w:r>
          </w:p>
        </w:tc>
        <w:tc>
          <w:tcPr>
            <w:tcW w:w="900" w:type="dxa"/>
          </w:tcPr>
          <w:p w:rsidR="00455389" w:rsidRPr="00B061AD" w:rsidRDefault="00455389" w:rsidP="00455389">
            <w:pPr>
              <w:spacing w:after="0" w:line="240" w:lineRule="auto"/>
              <w:jc w:val="center"/>
              <w:rPr>
                <w:rFonts w:ascii="Arial Narrow" w:hAnsi="Arial Narrow"/>
                <w:sz w:val="18"/>
              </w:rPr>
            </w:pPr>
            <w:r>
              <w:rPr>
                <w:rFonts w:ascii="Arial Narrow" w:hAnsi="Arial Narrow"/>
                <w:sz w:val="18"/>
              </w:rPr>
              <w:t>GP</w:t>
            </w:r>
          </w:p>
        </w:tc>
        <w:tc>
          <w:tcPr>
            <w:tcW w:w="900" w:type="dxa"/>
          </w:tcPr>
          <w:p w:rsidR="00455389" w:rsidRDefault="00455389" w:rsidP="00455389">
            <w:pPr>
              <w:spacing w:after="0" w:line="240" w:lineRule="auto"/>
              <w:jc w:val="center"/>
              <w:rPr>
                <w:rFonts w:ascii="Arial Narrow" w:hAnsi="Arial Narrow"/>
                <w:sz w:val="18"/>
              </w:rPr>
            </w:pPr>
            <w:r>
              <w:rPr>
                <w:rFonts w:ascii="Arial Narrow" w:hAnsi="Arial Narrow"/>
                <w:sz w:val="18"/>
              </w:rPr>
              <w:t>Outpatient/</w:t>
            </w:r>
          </w:p>
          <w:p w:rsidR="00455389" w:rsidRPr="00B061AD" w:rsidRDefault="00455389" w:rsidP="00455389">
            <w:pPr>
              <w:spacing w:after="0" w:line="240" w:lineRule="auto"/>
              <w:jc w:val="center"/>
              <w:rPr>
                <w:rFonts w:ascii="Arial Narrow" w:hAnsi="Arial Narrow"/>
                <w:sz w:val="18"/>
              </w:rPr>
            </w:pPr>
            <w:r>
              <w:rPr>
                <w:rFonts w:ascii="Arial Narrow" w:hAnsi="Arial Narrow"/>
                <w:sz w:val="18"/>
              </w:rPr>
              <w:t>Inpatient</w:t>
            </w:r>
          </w:p>
        </w:tc>
        <w:tc>
          <w:tcPr>
            <w:tcW w:w="900" w:type="dxa"/>
          </w:tcPr>
          <w:p w:rsidR="00455389" w:rsidRPr="00B061AD" w:rsidRDefault="00455389" w:rsidP="001A02E3">
            <w:pPr>
              <w:spacing w:after="0" w:line="240" w:lineRule="auto"/>
              <w:jc w:val="center"/>
              <w:rPr>
                <w:rFonts w:ascii="Arial Narrow" w:hAnsi="Arial Narrow"/>
                <w:sz w:val="18"/>
              </w:rPr>
            </w:pPr>
          </w:p>
        </w:tc>
        <w:tc>
          <w:tcPr>
            <w:tcW w:w="898" w:type="dxa"/>
          </w:tcPr>
          <w:p w:rsidR="00455389" w:rsidRPr="00B061AD" w:rsidRDefault="00455389" w:rsidP="001A02E3">
            <w:pPr>
              <w:spacing w:after="0" w:line="240" w:lineRule="auto"/>
              <w:jc w:val="center"/>
              <w:rPr>
                <w:rFonts w:ascii="Arial Narrow" w:hAnsi="Arial Narrow"/>
                <w:sz w:val="18"/>
              </w:rPr>
            </w:pPr>
          </w:p>
        </w:tc>
        <w:tc>
          <w:tcPr>
            <w:tcW w:w="736"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c>
          <w:tcPr>
            <w:tcW w:w="737" w:type="dxa"/>
          </w:tcPr>
          <w:p w:rsidR="00455389" w:rsidRPr="00B061AD" w:rsidRDefault="00455389" w:rsidP="001A02E3">
            <w:pPr>
              <w:spacing w:after="0" w:line="240" w:lineRule="auto"/>
              <w:jc w:val="center"/>
              <w:rPr>
                <w:rFonts w:ascii="Arial Narrow" w:hAnsi="Arial Narrow"/>
                <w:sz w:val="18"/>
              </w:rPr>
            </w:pPr>
          </w:p>
        </w:tc>
      </w:tr>
      <w:tr w:rsidR="00D619E9" w:rsidRPr="00B061AD" w:rsidTr="001A02E3">
        <w:tc>
          <w:tcPr>
            <w:tcW w:w="1728" w:type="dxa"/>
          </w:tcPr>
          <w:p w:rsidR="00D619E9" w:rsidRPr="00B061AD" w:rsidRDefault="00D619E9" w:rsidP="00AF6263">
            <w:pPr>
              <w:pStyle w:val="ListParagraph"/>
              <w:numPr>
                <w:ilvl w:val="2"/>
                <w:numId w:val="5"/>
              </w:numPr>
              <w:spacing w:after="0" w:line="240" w:lineRule="auto"/>
              <w:ind w:left="360" w:hanging="218"/>
              <w:jc w:val="left"/>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900" w:type="dxa"/>
          </w:tcPr>
          <w:p w:rsidR="00D619E9" w:rsidRPr="00B061AD" w:rsidRDefault="00D619E9" w:rsidP="001A02E3">
            <w:pPr>
              <w:spacing w:after="0" w:line="240" w:lineRule="auto"/>
              <w:jc w:val="center"/>
              <w:rPr>
                <w:rFonts w:ascii="Arial Narrow" w:hAnsi="Arial Narrow"/>
                <w:sz w:val="18"/>
              </w:rPr>
            </w:pPr>
          </w:p>
        </w:tc>
        <w:tc>
          <w:tcPr>
            <w:tcW w:w="898" w:type="dxa"/>
          </w:tcPr>
          <w:p w:rsidR="00D619E9" w:rsidRPr="00B061AD" w:rsidRDefault="00D619E9" w:rsidP="001A02E3">
            <w:pPr>
              <w:spacing w:after="0" w:line="240" w:lineRule="auto"/>
              <w:jc w:val="center"/>
              <w:rPr>
                <w:rFonts w:ascii="Arial Narrow" w:hAnsi="Arial Narrow"/>
                <w:sz w:val="18"/>
              </w:rPr>
            </w:pPr>
          </w:p>
        </w:tc>
        <w:tc>
          <w:tcPr>
            <w:tcW w:w="736"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c>
          <w:tcPr>
            <w:tcW w:w="737" w:type="dxa"/>
          </w:tcPr>
          <w:p w:rsidR="00D619E9" w:rsidRPr="00B061AD" w:rsidRDefault="00D619E9" w:rsidP="001A02E3">
            <w:pPr>
              <w:spacing w:after="0" w:line="240" w:lineRule="auto"/>
              <w:jc w:val="center"/>
              <w:rPr>
                <w:rFonts w:ascii="Arial Narrow" w:hAnsi="Arial Narrow"/>
                <w:sz w:val="18"/>
              </w:rPr>
            </w:pPr>
          </w:p>
        </w:tc>
      </w:tr>
    </w:tbl>
    <w:p w:rsidR="007252D5" w:rsidRPr="00732E31" w:rsidRDefault="00732E31" w:rsidP="00732E31">
      <w:pPr>
        <w:pStyle w:val="ListParagraph"/>
        <w:numPr>
          <w:ilvl w:val="2"/>
          <w:numId w:val="5"/>
        </w:numPr>
        <w:spacing w:after="0" w:line="240" w:lineRule="auto"/>
        <w:ind w:left="360" w:hanging="218"/>
        <w:jc w:val="left"/>
        <w:rPr>
          <w:rFonts w:ascii="Arial Narrow" w:hAnsi="Arial Narrow"/>
          <w:sz w:val="18"/>
        </w:rPr>
      </w:pPr>
      <w:r w:rsidRPr="00732E31">
        <w:rPr>
          <w:rFonts w:ascii="Arial Narrow" w:hAnsi="Arial Narrow"/>
          <w:sz w:val="18"/>
        </w:rPr>
        <w:t>MRI costs for contrast agent and nastogastic tube also need to be taken into account.</w:t>
      </w:r>
    </w:p>
    <w:p w:rsidR="007252D5" w:rsidRPr="007405B9" w:rsidRDefault="00AC71B1" w:rsidP="007405B9">
      <w:pPr>
        <w:pStyle w:val="Heading1"/>
      </w:pPr>
      <w:r>
        <w:br w:type="page"/>
      </w:r>
      <w:bookmarkStart w:id="26" w:name="_Toc333911813"/>
      <w:r w:rsidR="007252D5" w:rsidRPr="007405B9">
        <w:lastRenderedPageBreak/>
        <w:t>Proposed structure of economic evaluation (decision-analytic)</w:t>
      </w:r>
      <w:bookmarkEnd w:id="26"/>
    </w:p>
    <w:p w:rsidR="00351A82" w:rsidRDefault="00351A82" w:rsidP="00351A82">
      <w:pPr>
        <w:rPr>
          <w:lang w:val="en-GB" w:eastAsia="ja-JP"/>
        </w:rPr>
      </w:pPr>
      <w:r>
        <w:rPr>
          <w:lang w:val="en-GB" w:eastAsia="ja-JP"/>
        </w:rPr>
        <w:t>For patients with small bowel Crohn’s the following indications are proposed:</w:t>
      </w:r>
    </w:p>
    <w:p w:rsidR="00351A82" w:rsidRDefault="00351A82" w:rsidP="00351A82">
      <w:pPr>
        <w:numPr>
          <w:ilvl w:val="0"/>
          <w:numId w:val="8"/>
        </w:numPr>
        <w:spacing w:after="0"/>
        <w:ind w:left="476" w:hanging="357"/>
        <w:rPr>
          <w:lang w:val="en-GB" w:eastAsia="ja-JP"/>
        </w:rPr>
      </w:pPr>
      <w:r>
        <w:rPr>
          <w:lang w:val="en-GB" w:eastAsia="ja-JP"/>
        </w:rPr>
        <w:t>Evaluation of disease extent at the time of initial diagnosis of Crohn’s disease</w:t>
      </w:r>
      <w:r w:rsidR="000F7522">
        <w:rPr>
          <w:lang w:val="en-GB" w:eastAsia="ja-JP"/>
        </w:rPr>
        <w:t xml:space="preserve"> (including pregnant women)</w:t>
      </w:r>
    </w:p>
    <w:p w:rsidR="00666C6C" w:rsidRDefault="00351A82" w:rsidP="00666C6C">
      <w:pPr>
        <w:numPr>
          <w:ilvl w:val="0"/>
          <w:numId w:val="8"/>
        </w:numPr>
        <w:spacing w:after="0"/>
        <w:ind w:left="476" w:hanging="357"/>
        <w:rPr>
          <w:lang w:val="en-GB" w:eastAsia="ja-JP"/>
        </w:rPr>
      </w:pPr>
      <w:r>
        <w:rPr>
          <w:lang w:val="en-GB" w:eastAsia="ja-JP"/>
        </w:rPr>
        <w:t>Evaluation of exacerbation/suspected complications of known Crohn’s disease</w:t>
      </w:r>
      <w:r w:rsidR="00A448FF">
        <w:rPr>
          <w:lang w:val="en-GB" w:eastAsia="ja-JP"/>
        </w:rPr>
        <w:t>(</w:t>
      </w:r>
      <w:r w:rsidR="00666C6C">
        <w:rPr>
          <w:lang w:val="en-GB" w:eastAsia="ja-JP"/>
        </w:rPr>
        <w:t>including pregnant women)</w:t>
      </w:r>
    </w:p>
    <w:p w:rsidR="00351A82" w:rsidRDefault="00351A82" w:rsidP="00351A82">
      <w:pPr>
        <w:numPr>
          <w:ilvl w:val="0"/>
          <w:numId w:val="8"/>
        </w:numPr>
        <w:spacing w:after="0"/>
        <w:ind w:left="476" w:hanging="357"/>
        <w:rPr>
          <w:lang w:val="en-GB" w:eastAsia="ja-JP"/>
        </w:rPr>
      </w:pPr>
      <w:r>
        <w:rPr>
          <w:lang w:val="en-GB" w:eastAsia="ja-JP"/>
        </w:rPr>
        <w:t>Evaluation of suspected Crohn’s disease in pregnancy</w:t>
      </w:r>
    </w:p>
    <w:p w:rsidR="00351A82" w:rsidRPr="00AC1F02" w:rsidRDefault="00AC1F02" w:rsidP="00351A82">
      <w:pPr>
        <w:numPr>
          <w:ilvl w:val="0"/>
          <w:numId w:val="8"/>
        </w:numPr>
        <w:spacing w:after="0"/>
        <w:ind w:left="476" w:hanging="357"/>
        <w:rPr>
          <w:lang w:val="en-GB" w:eastAsia="ja-JP"/>
        </w:rPr>
      </w:pPr>
      <w:r w:rsidRPr="00AC1F02">
        <w:rPr>
          <w:lang w:val="en-GB" w:eastAsia="ja-JP"/>
        </w:rPr>
        <w:t xml:space="preserve">Assessment of change to therapy </w:t>
      </w:r>
      <w:r w:rsidR="00351A82" w:rsidRPr="00AC1F02">
        <w:rPr>
          <w:lang w:val="en-GB" w:eastAsia="ja-JP"/>
        </w:rPr>
        <w:t>in patients with Crohn’s disease</w:t>
      </w:r>
    </w:p>
    <w:p w:rsidR="002B68D6" w:rsidRDefault="002B68D6" w:rsidP="002B68D6">
      <w:pPr>
        <w:spacing w:before="120" w:after="120" w:line="240" w:lineRule="auto"/>
        <w:rPr>
          <w:lang w:val="en-GB" w:eastAsia="ja-JP"/>
        </w:rPr>
      </w:pPr>
      <w:r>
        <w:rPr>
          <w:lang w:val="en-GB" w:eastAsia="ja-JP"/>
        </w:rPr>
        <w:t>For patients with fistulising perianal Crohn’s disease the following indications are proposed:</w:t>
      </w:r>
    </w:p>
    <w:p w:rsidR="002B68D6" w:rsidRDefault="002B68D6" w:rsidP="002B68D6">
      <w:pPr>
        <w:numPr>
          <w:ilvl w:val="0"/>
          <w:numId w:val="8"/>
        </w:numPr>
        <w:spacing w:before="120" w:after="120" w:line="240" w:lineRule="auto"/>
        <w:ind w:left="476" w:hanging="357"/>
        <w:rPr>
          <w:lang w:val="en-GB" w:eastAsia="ja-JP"/>
        </w:rPr>
      </w:pPr>
      <w:r>
        <w:rPr>
          <w:lang w:val="en-GB" w:eastAsia="ja-JP"/>
        </w:rPr>
        <w:t>Evaluation of pelvic sepsis and fistulas associated with established or suspected Crohn’s disease</w:t>
      </w:r>
    </w:p>
    <w:p w:rsidR="002B68D6" w:rsidRPr="00AC1F02" w:rsidRDefault="00AC1F02" w:rsidP="002B68D6">
      <w:pPr>
        <w:numPr>
          <w:ilvl w:val="0"/>
          <w:numId w:val="8"/>
        </w:numPr>
        <w:spacing w:before="120" w:after="120" w:line="240" w:lineRule="auto"/>
        <w:ind w:left="476" w:hanging="357"/>
        <w:rPr>
          <w:lang w:val="en-GB" w:eastAsia="ja-JP"/>
        </w:rPr>
      </w:pPr>
      <w:r w:rsidRPr="00AC1F02">
        <w:rPr>
          <w:lang w:val="en-GB" w:eastAsia="ja-JP"/>
        </w:rPr>
        <w:t xml:space="preserve">Assessment of change to therapy </w:t>
      </w:r>
      <w:r>
        <w:rPr>
          <w:lang w:val="en-GB" w:eastAsia="ja-JP"/>
        </w:rPr>
        <w:t xml:space="preserve">in patients with </w:t>
      </w:r>
      <w:r w:rsidR="002B68D6" w:rsidRPr="00AC1F02">
        <w:rPr>
          <w:lang w:val="en-GB" w:eastAsia="ja-JP"/>
        </w:rPr>
        <w:t>pelvic sepsis and fistulas from Crohn’s disease</w:t>
      </w:r>
    </w:p>
    <w:p w:rsidR="002B68D6" w:rsidRDefault="002B68D6" w:rsidP="00416DAC">
      <w:pPr>
        <w:jc w:val="left"/>
        <w:rPr>
          <w:rFonts w:ascii="Arial Narrow" w:eastAsia="Times New Roman" w:hAnsi="Arial Narrow"/>
          <w:b/>
          <w:lang w:val="en-GB" w:eastAsia="ja-JP"/>
        </w:rPr>
      </w:pPr>
    </w:p>
    <w:p w:rsidR="00416DAC" w:rsidRPr="00416DAC" w:rsidRDefault="002B68D6" w:rsidP="00416DAC">
      <w:pPr>
        <w:jc w:val="left"/>
        <w:rPr>
          <w:rFonts w:ascii="Arial Narrow" w:eastAsia="Times New Roman" w:hAnsi="Arial Narrow"/>
          <w:b/>
          <w:lang w:val="en-GB" w:eastAsia="ja-JP"/>
        </w:rPr>
      </w:pPr>
      <w:r>
        <w:rPr>
          <w:rFonts w:ascii="Arial Narrow" w:eastAsia="Times New Roman" w:hAnsi="Arial Narrow"/>
          <w:b/>
          <w:lang w:val="en-GB" w:eastAsia="ja-JP"/>
        </w:rPr>
        <w:br w:type="page"/>
      </w:r>
      <w:r w:rsidR="007008BF" w:rsidRPr="00416DAC">
        <w:rPr>
          <w:rFonts w:ascii="Arial Narrow" w:eastAsia="Times New Roman" w:hAnsi="Arial Narrow"/>
          <w:b/>
          <w:lang w:val="en-GB" w:eastAsia="ja-JP"/>
        </w:rPr>
        <w:lastRenderedPageBreak/>
        <w:t xml:space="preserve">Table </w:t>
      </w:r>
      <w:r w:rsidR="00BD5FA3" w:rsidRPr="00416DAC">
        <w:rPr>
          <w:rFonts w:ascii="Arial Narrow" w:eastAsia="Times New Roman" w:hAnsi="Arial Narrow"/>
          <w:b/>
          <w:lang w:val="en-GB" w:eastAsia="ja-JP"/>
        </w:rPr>
        <w:fldChar w:fldCharType="begin"/>
      </w:r>
      <w:r w:rsidR="009C4661" w:rsidRPr="00416DAC">
        <w:rPr>
          <w:rFonts w:ascii="Arial Narrow" w:eastAsia="Times New Roman" w:hAnsi="Arial Narrow"/>
          <w:b/>
          <w:lang w:val="en-GB" w:eastAsia="ja-JP"/>
        </w:rPr>
        <w:instrText xml:space="preserve"> SEQ Table \* ARABIC </w:instrText>
      </w:r>
      <w:r w:rsidR="00BD5FA3" w:rsidRPr="00416DAC">
        <w:rPr>
          <w:rFonts w:ascii="Arial Narrow" w:eastAsia="Times New Roman" w:hAnsi="Arial Narrow"/>
          <w:b/>
          <w:lang w:val="en-GB" w:eastAsia="ja-JP"/>
        </w:rPr>
        <w:fldChar w:fldCharType="separate"/>
      </w:r>
      <w:r w:rsidR="00E366CF">
        <w:rPr>
          <w:rFonts w:ascii="Arial Narrow" w:eastAsia="Times New Roman" w:hAnsi="Arial Narrow"/>
          <w:b/>
          <w:noProof/>
          <w:lang w:val="en-GB" w:eastAsia="ja-JP"/>
        </w:rPr>
        <w:t>5</w:t>
      </w:r>
      <w:r w:rsidR="00BD5FA3" w:rsidRPr="00416DAC">
        <w:rPr>
          <w:rFonts w:ascii="Arial Narrow" w:eastAsia="Times New Roman" w:hAnsi="Arial Narrow"/>
          <w:b/>
          <w:lang w:val="en-GB" w:eastAsia="ja-JP"/>
        </w:rPr>
        <w:fldChar w:fldCharType="end"/>
      </w:r>
      <w:r w:rsidR="00416DAC" w:rsidRPr="00416DAC">
        <w:rPr>
          <w:rFonts w:ascii="Arial Narrow" w:eastAsia="Times New Roman" w:hAnsi="Arial Narrow"/>
          <w:b/>
          <w:lang w:val="en-GB" w:eastAsia="ja-JP"/>
        </w:rPr>
        <w:tab/>
      </w:r>
      <w:r w:rsidR="00416DAC" w:rsidRPr="008F7C24">
        <w:rPr>
          <w:rFonts w:ascii="Arial Narrow" w:eastAsia="Times New Roman" w:hAnsi="Arial Narrow"/>
          <w:b/>
          <w:lang w:val="en-GB" w:eastAsia="ja-JP"/>
        </w:rPr>
        <w:t xml:space="preserve">PICO to define the research question for the </w:t>
      </w:r>
      <w:r w:rsidR="00416DAC" w:rsidRPr="00416DAC">
        <w:rPr>
          <w:rFonts w:ascii="Arial Narrow" w:eastAsia="Times New Roman" w:hAnsi="Arial Narrow"/>
          <w:b/>
          <w:lang w:val="en-GB" w:eastAsia="ja-JP"/>
        </w:rPr>
        <w:t>evaluation of disease extent at time of initial diagnosis of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223091" w:rsidRPr="00C873D8" w:rsidTr="00891EE4">
        <w:tc>
          <w:tcPr>
            <w:tcW w:w="1807"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A022B4" w:rsidRPr="00C873D8" w:rsidTr="00891EE4">
        <w:tc>
          <w:tcPr>
            <w:tcW w:w="1807" w:type="dxa"/>
          </w:tcPr>
          <w:p w:rsidR="00A022B4" w:rsidRPr="00FE705C" w:rsidRDefault="00351A82" w:rsidP="00442BC3">
            <w:pPr>
              <w:jc w:val="left"/>
              <w:rPr>
                <w:rFonts w:ascii="Arial Narrow" w:hAnsi="Arial Narrow"/>
                <w:sz w:val="18"/>
              </w:rPr>
            </w:pPr>
            <w:r w:rsidRPr="00A476AB">
              <w:rPr>
                <w:rFonts w:ascii="Arial Narrow" w:hAnsi="Arial Narrow"/>
                <w:sz w:val="18"/>
              </w:rPr>
              <w:t xml:space="preserve">Patients with initial </w:t>
            </w:r>
            <w:r w:rsidR="00775EC0">
              <w:rPr>
                <w:rFonts w:ascii="Arial Narrow" w:hAnsi="Arial Narrow"/>
                <w:sz w:val="18"/>
              </w:rPr>
              <w:t xml:space="preserve">suspected </w:t>
            </w:r>
            <w:r w:rsidRPr="00A476AB">
              <w:rPr>
                <w:rFonts w:ascii="Arial Narrow" w:hAnsi="Arial Narrow"/>
                <w:sz w:val="18"/>
              </w:rPr>
              <w:t xml:space="preserve">diagnosis of Crohn’s disease </w:t>
            </w:r>
            <w:r w:rsidR="00442BC3" w:rsidRPr="00A476AB">
              <w:rPr>
                <w:rFonts w:ascii="Arial Narrow" w:hAnsi="Arial Narrow"/>
                <w:sz w:val="18"/>
              </w:rPr>
              <w:t xml:space="preserve">with symptoms of small bowel involvement but </w:t>
            </w:r>
            <w:r w:rsidR="00775EC0">
              <w:rPr>
                <w:rFonts w:ascii="Arial Narrow" w:hAnsi="Arial Narrow"/>
                <w:sz w:val="18"/>
              </w:rPr>
              <w:t xml:space="preserve">abnormal or </w:t>
            </w:r>
            <w:r w:rsidR="00442BC3" w:rsidRPr="00A476AB">
              <w:rPr>
                <w:rFonts w:ascii="Arial Narrow" w:hAnsi="Arial Narrow"/>
                <w:sz w:val="18"/>
              </w:rPr>
              <w:t xml:space="preserve">normal terminal ileum on </w:t>
            </w:r>
            <w:r w:rsidR="006762E8" w:rsidRPr="00A476AB">
              <w:rPr>
                <w:rFonts w:ascii="Arial Narrow" w:hAnsi="Arial Narrow"/>
                <w:sz w:val="18"/>
              </w:rPr>
              <w:t>colonoscopy</w:t>
            </w:r>
          </w:p>
        </w:tc>
        <w:tc>
          <w:tcPr>
            <w:tcW w:w="1808" w:type="dxa"/>
          </w:tcPr>
          <w:p w:rsidR="00A022B4" w:rsidRPr="00377B03" w:rsidRDefault="0014197D" w:rsidP="00455389">
            <w:pPr>
              <w:jc w:val="left"/>
              <w:rPr>
                <w:rFonts w:ascii="Arial Narrow" w:hAnsi="Arial Narrow"/>
                <w:sz w:val="18"/>
              </w:rPr>
            </w:pPr>
            <w:r>
              <w:rPr>
                <w:rFonts w:ascii="Arial Narrow" w:hAnsi="Arial Narrow"/>
                <w:sz w:val="18"/>
              </w:rPr>
              <w:t>MRI small bowel</w:t>
            </w:r>
          </w:p>
          <w:p w:rsidR="00A022B4" w:rsidRPr="00FE705C" w:rsidRDefault="00A022B4" w:rsidP="00891EE4">
            <w:pPr>
              <w:spacing w:after="0" w:line="240" w:lineRule="auto"/>
              <w:jc w:val="center"/>
              <w:rPr>
                <w:rFonts w:ascii="Arial Narrow" w:hAnsi="Arial Narrow"/>
                <w:sz w:val="18"/>
              </w:rPr>
            </w:pPr>
          </w:p>
        </w:tc>
        <w:tc>
          <w:tcPr>
            <w:tcW w:w="1808" w:type="dxa"/>
          </w:tcPr>
          <w:p w:rsidR="00A022B4" w:rsidRDefault="00A022B4" w:rsidP="00A022B4">
            <w:pPr>
              <w:spacing w:after="0"/>
              <w:rPr>
                <w:rFonts w:ascii="Arial Narrow" w:hAnsi="Arial Narrow"/>
                <w:sz w:val="18"/>
              </w:rPr>
            </w:pPr>
            <w:r>
              <w:rPr>
                <w:rFonts w:ascii="Arial Narrow" w:hAnsi="Arial Narrow"/>
                <w:sz w:val="18"/>
              </w:rPr>
              <w:t>CT</w:t>
            </w:r>
          </w:p>
          <w:p w:rsidR="00A022B4" w:rsidRPr="00377B03" w:rsidRDefault="00A022B4" w:rsidP="00A022B4">
            <w:pPr>
              <w:spacing w:after="0"/>
              <w:rPr>
                <w:rFonts w:ascii="Arial Narrow" w:hAnsi="Arial Narrow"/>
                <w:sz w:val="18"/>
              </w:rPr>
            </w:pPr>
            <w:r>
              <w:rPr>
                <w:rFonts w:ascii="Arial Narrow" w:hAnsi="Arial Narrow"/>
                <w:sz w:val="18"/>
              </w:rPr>
              <w:t>SBFT</w:t>
            </w:r>
          </w:p>
          <w:p w:rsidR="00A022B4" w:rsidRPr="00FE705C" w:rsidRDefault="00A022B4" w:rsidP="00A022B4">
            <w:pPr>
              <w:spacing w:after="0" w:line="240" w:lineRule="auto"/>
              <w:jc w:val="center"/>
              <w:rPr>
                <w:rFonts w:ascii="Arial Narrow" w:hAnsi="Arial Narrow"/>
                <w:sz w:val="18"/>
              </w:rPr>
            </w:pPr>
          </w:p>
        </w:tc>
        <w:tc>
          <w:tcPr>
            <w:tcW w:w="1808" w:type="dxa"/>
          </w:tcPr>
          <w:p w:rsidR="00A022B4" w:rsidRPr="00A022B4" w:rsidRDefault="00A022B4" w:rsidP="002358E9">
            <w:pPr>
              <w:spacing w:after="0" w:line="240" w:lineRule="auto"/>
              <w:rPr>
                <w:rFonts w:ascii="Arial Narrow" w:hAnsi="Arial Narrow"/>
                <w:sz w:val="18"/>
              </w:rPr>
            </w:pPr>
            <w:r w:rsidRPr="00A022B4">
              <w:rPr>
                <w:rFonts w:ascii="Arial Narrow" w:hAnsi="Arial Narrow"/>
                <w:sz w:val="18"/>
              </w:rPr>
              <w:t>Diagnostic performance</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Sensitivity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Specificity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Additional TP and FP</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Diagnostic yield</w:t>
            </w:r>
          </w:p>
          <w:p w:rsidR="002358E9" w:rsidRDefault="002358E9" w:rsidP="00A022B4">
            <w:pPr>
              <w:spacing w:after="0" w:line="240" w:lineRule="auto"/>
              <w:rPr>
                <w:rFonts w:ascii="Arial Narrow" w:hAnsi="Arial Narrow"/>
                <w:sz w:val="18"/>
              </w:rPr>
            </w:pP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Therapeutic impact</w:t>
            </w:r>
          </w:p>
          <w:p w:rsidR="00A022B4" w:rsidRDefault="005D47DD" w:rsidP="005D47DD">
            <w:pPr>
              <w:spacing w:after="0" w:line="240" w:lineRule="auto"/>
              <w:jc w:val="left"/>
              <w:rPr>
                <w:rFonts w:ascii="Arial Narrow" w:hAnsi="Arial Narrow"/>
                <w:sz w:val="18"/>
              </w:rPr>
            </w:pPr>
            <w:r w:rsidRPr="005D47DD">
              <w:rPr>
                <w:rFonts w:ascii="Arial Narrow" w:hAnsi="Arial Narrow"/>
                <w:sz w:val="18"/>
              </w:rPr>
              <w:t xml:space="preserve">% change in management plans </w:t>
            </w:r>
            <w:r>
              <w:rPr>
                <w:rFonts w:ascii="Arial Narrow" w:hAnsi="Arial Narrow"/>
                <w:sz w:val="18"/>
              </w:rPr>
              <w:t>(for example from medical to surgery)</w:t>
            </w:r>
          </w:p>
          <w:p w:rsidR="005D47DD" w:rsidRPr="00A022B4" w:rsidRDefault="005D47DD" w:rsidP="005D47DD">
            <w:pPr>
              <w:spacing w:after="0" w:line="240" w:lineRule="auto"/>
              <w:rPr>
                <w:rFonts w:ascii="Arial Narrow" w:hAnsi="Arial Narrow"/>
                <w:sz w:val="18"/>
              </w:rPr>
            </w:pPr>
          </w:p>
          <w:p w:rsidR="00A022B4" w:rsidRPr="00A022B4" w:rsidRDefault="00A022B4" w:rsidP="00A022B4">
            <w:pPr>
              <w:spacing w:after="0"/>
              <w:rPr>
                <w:rFonts w:ascii="Arial Narrow" w:hAnsi="Arial Narrow"/>
                <w:sz w:val="18"/>
              </w:rPr>
            </w:pPr>
            <w:r w:rsidRPr="00A022B4">
              <w:rPr>
                <w:rFonts w:ascii="Arial Narrow" w:hAnsi="Arial Narrow"/>
                <w:sz w:val="18"/>
              </w:rPr>
              <w:t>Patient outcomes</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Impact of treatment on symptoms</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Activity of disease</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Development of complications</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Crohn’s disease progression</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Treatment morbidity</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Quality of life</w:t>
            </w:r>
          </w:p>
          <w:p w:rsidR="00A022B4" w:rsidRPr="00FE705C" w:rsidRDefault="00A022B4" w:rsidP="00891EE4">
            <w:pPr>
              <w:spacing w:after="0" w:line="240" w:lineRule="auto"/>
              <w:jc w:val="center"/>
              <w:rPr>
                <w:rFonts w:ascii="Arial Narrow" w:hAnsi="Arial Narrow"/>
                <w:sz w:val="18"/>
              </w:rPr>
            </w:pPr>
          </w:p>
        </w:tc>
        <w:tc>
          <w:tcPr>
            <w:tcW w:w="1808" w:type="dxa"/>
          </w:tcPr>
          <w:p w:rsidR="00A022B4" w:rsidRPr="00FE705C" w:rsidRDefault="00DE7B1E" w:rsidP="00891EE4">
            <w:pPr>
              <w:spacing w:after="0" w:line="240" w:lineRule="auto"/>
              <w:jc w:val="center"/>
              <w:rPr>
                <w:rFonts w:ascii="Arial Narrow" w:hAnsi="Arial Narrow"/>
                <w:sz w:val="18"/>
              </w:rPr>
            </w:pPr>
            <w:r>
              <w:rPr>
                <w:rFonts w:ascii="Arial Narrow" w:hAnsi="Arial Narrow"/>
                <w:sz w:val="18"/>
              </w:rPr>
              <w:t>See table 4</w:t>
            </w:r>
          </w:p>
        </w:tc>
      </w:tr>
      <w:tr w:rsidR="007008BF" w:rsidRPr="00C873D8" w:rsidTr="00E24CBE">
        <w:tc>
          <w:tcPr>
            <w:tcW w:w="9039" w:type="dxa"/>
            <w:gridSpan w:val="5"/>
          </w:tcPr>
          <w:p w:rsidR="00E33AC7" w:rsidRDefault="00E33AC7" w:rsidP="00E33AC7">
            <w:pPr>
              <w:spacing w:after="0" w:line="240" w:lineRule="auto"/>
              <w:jc w:val="left"/>
              <w:rPr>
                <w:rFonts w:ascii="Arial Narrow" w:hAnsi="Arial Narrow"/>
                <w:sz w:val="18"/>
              </w:rPr>
            </w:pPr>
            <w:r>
              <w:rPr>
                <w:rFonts w:ascii="Arial Narrow" w:hAnsi="Arial Narrow"/>
                <w:sz w:val="18"/>
              </w:rPr>
              <w:t>What is the safety and effectiveness and cost-effectiveness of MR</w:t>
            </w:r>
            <w:r w:rsidR="00AC1F02">
              <w:rPr>
                <w:rFonts w:ascii="Arial Narrow" w:hAnsi="Arial Narrow"/>
                <w:sz w:val="18"/>
              </w:rPr>
              <w:t>I small bowel</w:t>
            </w:r>
            <w:r>
              <w:rPr>
                <w:rFonts w:ascii="Arial Narrow" w:hAnsi="Arial Narrow"/>
                <w:sz w:val="18"/>
              </w:rPr>
              <w:t xml:space="preserve"> in comparison to CT and SBFT for the evaluation of disease extent in patients initial</w:t>
            </w:r>
            <w:r w:rsidR="00351A82">
              <w:rPr>
                <w:rFonts w:ascii="Arial Narrow" w:hAnsi="Arial Narrow"/>
                <w:sz w:val="18"/>
              </w:rPr>
              <w:t>ly</w:t>
            </w:r>
            <w:r>
              <w:rPr>
                <w:rFonts w:ascii="Arial Narrow" w:hAnsi="Arial Narrow"/>
                <w:sz w:val="18"/>
              </w:rPr>
              <w:t xml:space="preserve"> diagnosed with Crohn’s disease</w:t>
            </w:r>
            <w:r w:rsidR="0008185D">
              <w:rPr>
                <w:rFonts w:ascii="Arial Narrow" w:hAnsi="Arial Narrow"/>
                <w:sz w:val="18"/>
              </w:rPr>
              <w:t xml:space="preserve"> </w:t>
            </w:r>
            <w:r w:rsidR="008E292C">
              <w:rPr>
                <w:rFonts w:ascii="Arial Narrow" w:hAnsi="Arial Narrow"/>
                <w:sz w:val="18"/>
              </w:rPr>
              <w:t>with</w:t>
            </w:r>
            <w:r w:rsidR="0008185D">
              <w:rPr>
                <w:rFonts w:ascii="Arial Narrow" w:hAnsi="Arial Narrow"/>
                <w:sz w:val="18"/>
              </w:rPr>
              <w:t xml:space="preserve"> suspected small bowel involvement</w:t>
            </w:r>
            <w:r>
              <w:rPr>
                <w:rFonts w:ascii="Arial Narrow" w:hAnsi="Arial Narrow"/>
                <w:sz w:val="18"/>
              </w:rPr>
              <w:t>?</w:t>
            </w:r>
          </w:p>
          <w:p w:rsidR="007008BF" w:rsidRPr="00FE705C" w:rsidRDefault="007008BF" w:rsidP="00891EE4">
            <w:pPr>
              <w:spacing w:after="0" w:line="240" w:lineRule="auto"/>
              <w:jc w:val="center"/>
              <w:rPr>
                <w:rFonts w:ascii="Arial Narrow" w:hAnsi="Arial Narrow"/>
                <w:sz w:val="18"/>
              </w:rPr>
            </w:pPr>
          </w:p>
        </w:tc>
      </w:tr>
    </w:tbl>
    <w:p w:rsidR="00287744" w:rsidRDefault="00287744" w:rsidP="00351A82">
      <w:pPr>
        <w:pStyle w:val="Caption"/>
      </w:pPr>
    </w:p>
    <w:p w:rsidR="00287744" w:rsidRPr="00A476AB" w:rsidRDefault="00351A82" w:rsidP="00287744">
      <w:pPr>
        <w:rPr>
          <w:sz w:val="16"/>
          <w:szCs w:val="16"/>
        </w:rPr>
      </w:pPr>
      <w:r w:rsidRPr="00A476AB">
        <w:rPr>
          <w:rFonts w:ascii="Arial Narrow" w:eastAsia="Times New Roman" w:hAnsi="Arial Narrow"/>
          <w:b/>
          <w:lang w:val="en-GB" w:eastAsia="ja-JP"/>
        </w:rPr>
        <w:t xml:space="preserve">Figure </w:t>
      </w:r>
      <w:r w:rsidR="00BD5FA3" w:rsidRPr="00A476AB">
        <w:rPr>
          <w:rFonts w:ascii="Arial Narrow" w:eastAsia="Times New Roman" w:hAnsi="Arial Narrow"/>
          <w:b/>
          <w:lang w:val="en-GB" w:eastAsia="ja-JP"/>
        </w:rPr>
        <w:fldChar w:fldCharType="begin"/>
      </w:r>
      <w:r w:rsidR="00B55781" w:rsidRPr="00A476AB">
        <w:rPr>
          <w:rFonts w:ascii="Arial Narrow" w:eastAsia="Times New Roman" w:hAnsi="Arial Narrow"/>
          <w:b/>
          <w:lang w:val="en-GB" w:eastAsia="ja-JP"/>
        </w:rPr>
        <w:instrText xml:space="preserve"> SEQ Figure \* ARABIC </w:instrText>
      </w:r>
      <w:r w:rsidR="00BD5FA3" w:rsidRPr="00A476AB">
        <w:rPr>
          <w:rFonts w:ascii="Arial Narrow" w:eastAsia="Times New Roman" w:hAnsi="Arial Narrow"/>
          <w:b/>
          <w:lang w:val="en-GB" w:eastAsia="ja-JP"/>
        </w:rPr>
        <w:fldChar w:fldCharType="separate"/>
      </w:r>
      <w:r w:rsidR="00E366CF">
        <w:rPr>
          <w:rFonts w:ascii="Arial Narrow" w:eastAsia="Times New Roman" w:hAnsi="Arial Narrow"/>
          <w:b/>
          <w:noProof/>
          <w:lang w:val="en-GB" w:eastAsia="ja-JP"/>
        </w:rPr>
        <w:t>7</w:t>
      </w:r>
      <w:r w:rsidR="00BD5FA3" w:rsidRPr="00A476AB">
        <w:rPr>
          <w:rFonts w:ascii="Arial Narrow" w:eastAsia="Times New Roman" w:hAnsi="Arial Narrow"/>
          <w:b/>
          <w:lang w:val="en-GB" w:eastAsia="ja-JP"/>
        </w:rPr>
        <w:fldChar w:fldCharType="end"/>
      </w:r>
      <w:r w:rsidRPr="00A476AB">
        <w:rPr>
          <w:rFonts w:ascii="Arial Narrow" w:eastAsia="Times New Roman" w:hAnsi="Arial Narrow"/>
          <w:b/>
          <w:lang w:val="en-GB" w:eastAsia="ja-JP"/>
        </w:rPr>
        <w:tab/>
        <w:t>Simplified decision tree structure for the evaluation of disease extent at the time of initial diagnosis of Crohn’s disease</w:t>
      </w:r>
    </w:p>
    <w:p w:rsidR="00351A82" w:rsidRPr="006025EB" w:rsidRDefault="00287744" w:rsidP="00287744">
      <w:pPr>
        <w:pStyle w:val="Caption"/>
        <w:ind w:left="0" w:firstLine="0"/>
        <w:rPr>
          <w:rFonts w:eastAsia="SimSun"/>
          <w:b w:val="0"/>
          <w:sz w:val="18"/>
          <w:lang w:val="en-AU" w:eastAsia="zh-CN"/>
        </w:rPr>
      </w:pPr>
      <w:r w:rsidRPr="00A476AB">
        <w:rPr>
          <w:rFonts w:eastAsia="SimSun"/>
          <w:b w:val="0"/>
          <w:sz w:val="18"/>
          <w:lang w:val="en-AU" w:eastAsia="zh-CN"/>
        </w:rPr>
        <w:t xml:space="preserve">The difference in health resources (surgery </w:t>
      </w:r>
      <w:r w:rsidR="006762E8" w:rsidRPr="00A476AB">
        <w:rPr>
          <w:rFonts w:eastAsia="SimSun"/>
          <w:b w:val="0"/>
          <w:sz w:val="18"/>
          <w:lang w:val="en-AU" w:eastAsia="zh-CN"/>
        </w:rPr>
        <w:t>vs.</w:t>
      </w:r>
      <w:r w:rsidRPr="00A476AB">
        <w:rPr>
          <w:rFonts w:eastAsia="SimSun"/>
          <w:b w:val="0"/>
          <w:sz w:val="18"/>
          <w:lang w:val="en-AU" w:eastAsia="zh-CN"/>
        </w:rPr>
        <w:t xml:space="preserve"> medical treatment) will be determined by the proportions in each branch – which will be driven by the discordant results between the imaging tests.  While the below tree does not outline paths for true/false negative and true/false positive results this will be incorporated in the cost-effectiveness model for the final assessment.</w:t>
      </w:r>
    </w:p>
    <w:p w:rsidR="00287744" w:rsidRDefault="00287744" w:rsidP="00287744">
      <w:pPr>
        <w:rPr>
          <w:lang w:val="en-GB" w:eastAsia="ja-JP"/>
        </w:rPr>
      </w:pPr>
    </w:p>
    <w:p w:rsidR="00287744" w:rsidRDefault="008E292C" w:rsidP="00287744">
      <w:pPr>
        <w:rPr>
          <w:lang w:val="en-GB" w:eastAsia="ja-JP"/>
        </w:rPr>
      </w:pPr>
      <w:r>
        <w:rPr>
          <w:noProof/>
          <w:lang w:eastAsia="en-AU"/>
        </w:rPr>
        <w:drawing>
          <wp:inline distT="0" distB="0" distL="0" distR="0">
            <wp:extent cx="6391275" cy="2566035"/>
            <wp:effectExtent l="0" t="0" r="9525" b="5715"/>
            <wp:docPr id="14" name="Picture 13" descr="MRI Crohns - initial.jpg" title="Figure 7 Simplified decision tree structure for the evaluation of disease extent at the time of initial diagnosis of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initial.jpg"/>
                    <pic:cNvPicPr/>
                  </pic:nvPicPr>
                  <pic:blipFill>
                    <a:blip r:embed="rId9"/>
                    <a:stretch>
                      <a:fillRect/>
                    </a:stretch>
                  </pic:blipFill>
                  <pic:spPr>
                    <a:xfrm>
                      <a:off x="0" y="0"/>
                      <a:ext cx="6391275" cy="2566035"/>
                    </a:xfrm>
                    <a:prstGeom prst="rect">
                      <a:avLst/>
                    </a:prstGeom>
                  </pic:spPr>
                </pic:pic>
              </a:graphicData>
            </a:graphic>
          </wp:inline>
        </w:drawing>
      </w:r>
    </w:p>
    <w:p w:rsidR="00082667" w:rsidRDefault="002B68D6" w:rsidP="00082667">
      <w:pPr>
        <w:rPr>
          <w:lang w:val="en-GB" w:eastAsia="ja-JP"/>
        </w:rPr>
      </w:pPr>
      <w:r>
        <w:rPr>
          <w:lang w:val="en-GB" w:eastAsia="ja-JP"/>
        </w:rPr>
        <w:lastRenderedPageBreak/>
        <w:br w:type="page"/>
      </w:r>
    </w:p>
    <w:p w:rsidR="00455389" w:rsidRDefault="00455389" w:rsidP="00455389">
      <w:pPr>
        <w:pStyle w:val="Caption"/>
      </w:pPr>
      <w:bookmarkStart w:id="27" w:name="_Ref283297696"/>
      <w:r>
        <w:lastRenderedPageBreak/>
        <w:t xml:space="preserve">Table </w:t>
      </w:r>
      <w:r w:rsidR="00BD5FA3">
        <w:fldChar w:fldCharType="begin"/>
      </w:r>
      <w:r w:rsidR="008D7A9E">
        <w:instrText xml:space="preserve"> SEQ Table \* ARABIC </w:instrText>
      </w:r>
      <w:r w:rsidR="00BD5FA3">
        <w:fldChar w:fldCharType="separate"/>
      </w:r>
      <w:r w:rsidR="00E366CF">
        <w:rPr>
          <w:noProof/>
        </w:rPr>
        <w:t>6</w:t>
      </w:r>
      <w:r w:rsidR="00BD5FA3">
        <w:rPr>
          <w:noProof/>
        </w:rPr>
        <w:fldChar w:fldCharType="end"/>
      </w:r>
      <w:bookmarkEnd w:id="27"/>
      <w:r>
        <w:t xml:space="preserve">:  </w:t>
      </w:r>
      <w:r w:rsidRPr="008F7C24">
        <w:t xml:space="preserve">PICO to define the research question for the </w:t>
      </w:r>
      <w:r>
        <w:t>evaluation of patients with exacerbation/suspected complications of known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51"/>
        <w:gridCol w:w="1664"/>
        <w:gridCol w:w="1808"/>
        <w:gridCol w:w="1808"/>
        <w:gridCol w:w="1808"/>
      </w:tblGrid>
      <w:tr w:rsidR="00455389" w:rsidRPr="00C873D8" w:rsidTr="00455389">
        <w:tc>
          <w:tcPr>
            <w:tcW w:w="1951" w:type="dxa"/>
          </w:tcPr>
          <w:p w:rsidR="00455389" w:rsidRPr="00FE705C" w:rsidRDefault="00455389" w:rsidP="00455389">
            <w:pPr>
              <w:spacing w:after="0" w:line="240" w:lineRule="auto"/>
              <w:jc w:val="center"/>
              <w:rPr>
                <w:rFonts w:ascii="Arial Narrow" w:hAnsi="Arial Narrow"/>
                <w:b/>
                <w:sz w:val="18"/>
              </w:rPr>
            </w:pPr>
            <w:r w:rsidRPr="00FE705C">
              <w:rPr>
                <w:rFonts w:ascii="Arial Narrow" w:hAnsi="Arial Narrow"/>
                <w:b/>
                <w:sz w:val="18"/>
              </w:rPr>
              <w:t>Patients</w:t>
            </w:r>
          </w:p>
        </w:tc>
        <w:tc>
          <w:tcPr>
            <w:tcW w:w="1664" w:type="dxa"/>
          </w:tcPr>
          <w:p w:rsidR="00455389" w:rsidRPr="00FE705C" w:rsidRDefault="00455389" w:rsidP="00455389">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455389" w:rsidRPr="00FE705C" w:rsidRDefault="00455389" w:rsidP="00455389">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455389" w:rsidRPr="00FE705C" w:rsidRDefault="00455389" w:rsidP="00455389">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455389" w:rsidRPr="00FE705C" w:rsidRDefault="00455389" w:rsidP="00455389">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455389" w:rsidRPr="00C873D8" w:rsidTr="00455389">
        <w:tc>
          <w:tcPr>
            <w:tcW w:w="1951" w:type="dxa"/>
          </w:tcPr>
          <w:p w:rsidR="00455389" w:rsidRPr="00FE705C" w:rsidRDefault="001B7E33" w:rsidP="001B7E33">
            <w:pPr>
              <w:jc w:val="left"/>
              <w:rPr>
                <w:rFonts w:ascii="Arial Narrow" w:hAnsi="Arial Narrow"/>
                <w:sz w:val="18"/>
              </w:rPr>
            </w:pPr>
            <w:r>
              <w:rPr>
                <w:rFonts w:ascii="Arial Narrow" w:hAnsi="Arial Narrow"/>
                <w:sz w:val="18"/>
              </w:rPr>
              <w:t>P</w:t>
            </w:r>
            <w:r w:rsidR="00455389" w:rsidRPr="00A022B4">
              <w:rPr>
                <w:rFonts w:ascii="Arial Narrow" w:hAnsi="Arial Narrow"/>
                <w:sz w:val="18"/>
              </w:rPr>
              <w:t>atients with exacerbation/suspected complications of known Crohn’s disease</w:t>
            </w:r>
          </w:p>
        </w:tc>
        <w:tc>
          <w:tcPr>
            <w:tcW w:w="1664" w:type="dxa"/>
          </w:tcPr>
          <w:p w:rsidR="00455389" w:rsidRPr="00377B03" w:rsidRDefault="0014197D" w:rsidP="00455389">
            <w:pPr>
              <w:jc w:val="left"/>
              <w:rPr>
                <w:rFonts w:ascii="Arial Narrow" w:hAnsi="Arial Narrow"/>
                <w:sz w:val="18"/>
              </w:rPr>
            </w:pPr>
            <w:r>
              <w:rPr>
                <w:rFonts w:ascii="Arial Narrow" w:hAnsi="Arial Narrow"/>
                <w:sz w:val="18"/>
              </w:rPr>
              <w:t>MRI small bowel</w:t>
            </w:r>
          </w:p>
          <w:p w:rsidR="00455389" w:rsidRPr="00FE705C" w:rsidRDefault="00455389" w:rsidP="00455389">
            <w:pPr>
              <w:spacing w:after="0" w:line="240" w:lineRule="auto"/>
              <w:jc w:val="center"/>
              <w:rPr>
                <w:rFonts w:ascii="Arial Narrow" w:hAnsi="Arial Narrow"/>
                <w:sz w:val="18"/>
              </w:rPr>
            </w:pPr>
          </w:p>
        </w:tc>
        <w:tc>
          <w:tcPr>
            <w:tcW w:w="1808" w:type="dxa"/>
          </w:tcPr>
          <w:p w:rsidR="00455389" w:rsidRDefault="00455389" w:rsidP="00455389">
            <w:pPr>
              <w:spacing w:after="0"/>
              <w:rPr>
                <w:rFonts w:ascii="Arial Narrow" w:hAnsi="Arial Narrow"/>
                <w:sz w:val="18"/>
              </w:rPr>
            </w:pPr>
            <w:r>
              <w:rPr>
                <w:rFonts w:ascii="Arial Narrow" w:hAnsi="Arial Narrow"/>
                <w:sz w:val="18"/>
              </w:rPr>
              <w:t>CT</w:t>
            </w:r>
          </w:p>
          <w:p w:rsidR="00455389" w:rsidRPr="00377B03" w:rsidRDefault="00455389" w:rsidP="00455389">
            <w:pPr>
              <w:spacing w:after="0"/>
              <w:rPr>
                <w:rFonts w:ascii="Arial Narrow" w:hAnsi="Arial Narrow"/>
                <w:sz w:val="18"/>
              </w:rPr>
            </w:pPr>
            <w:r>
              <w:rPr>
                <w:rFonts w:ascii="Arial Narrow" w:hAnsi="Arial Narrow"/>
                <w:sz w:val="18"/>
              </w:rPr>
              <w:t>SBFT</w:t>
            </w:r>
          </w:p>
          <w:p w:rsidR="00455389" w:rsidRPr="00FE705C" w:rsidRDefault="00455389" w:rsidP="00455389">
            <w:pPr>
              <w:spacing w:after="0" w:line="240" w:lineRule="auto"/>
              <w:jc w:val="center"/>
              <w:rPr>
                <w:rFonts w:ascii="Arial Narrow" w:hAnsi="Arial Narrow"/>
                <w:sz w:val="18"/>
              </w:rPr>
            </w:pPr>
          </w:p>
        </w:tc>
        <w:tc>
          <w:tcPr>
            <w:tcW w:w="1808" w:type="dxa"/>
          </w:tcPr>
          <w:p w:rsidR="00455389" w:rsidRPr="00A022B4" w:rsidRDefault="00455389" w:rsidP="002358E9">
            <w:pPr>
              <w:spacing w:after="0" w:line="240" w:lineRule="auto"/>
              <w:rPr>
                <w:rFonts w:ascii="Arial Narrow" w:hAnsi="Arial Narrow"/>
                <w:sz w:val="18"/>
              </w:rPr>
            </w:pPr>
            <w:r w:rsidRPr="00A022B4">
              <w:rPr>
                <w:rFonts w:ascii="Arial Narrow" w:hAnsi="Arial Narrow"/>
                <w:sz w:val="18"/>
              </w:rPr>
              <w:t>Diagnostic performance</w:t>
            </w:r>
          </w:p>
          <w:p w:rsidR="00455389" w:rsidRPr="00A022B4" w:rsidRDefault="00455389" w:rsidP="006F6460">
            <w:pPr>
              <w:spacing w:after="0" w:line="240" w:lineRule="auto"/>
              <w:rPr>
                <w:rFonts w:ascii="Arial Narrow" w:hAnsi="Arial Narrow"/>
                <w:sz w:val="18"/>
              </w:rPr>
            </w:pPr>
            <w:r w:rsidRPr="00A022B4">
              <w:rPr>
                <w:rFonts w:ascii="Arial Narrow" w:hAnsi="Arial Narrow"/>
                <w:sz w:val="18"/>
              </w:rPr>
              <w:t>Sensitivity</w:t>
            </w:r>
          </w:p>
          <w:p w:rsidR="00455389" w:rsidRPr="00A022B4" w:rsidRDefault="00455389" w:rsidP="006F6460">
            <w:pPr>
              <w:spacing w:after="0" w:line="240" w:lineRule="auto"/>
              <w:rPr>
                <w:rFonts w:ascii="Arial Narrow" w:hAnsi="Arial Narrow"/>
                <w:sz w:val="18"/>
              </w:rPr>
            </w:pPr>
            <w:r w:rsidRPr="00A022B4">
              <w:rPr>
                <w:rFonts w:ascii="Arial Narrow" w:hAnsi="Arial Narrow"/>
                <w:sz w:val="18"/>
              </w:rPr>
              <w:t>Specificity</w:t>
            </w:r>
          </w:p>
          <w:p w:rsidR="00455389" w:rsidRPr="00A022B4" w:rsidRDefault="00455389" w:rsidP="006F6460">
            <w:pPr>
              <w:spacing w:after="0" w:line="240" w:lineRule="auto"/>
              <w:rPr>
                <w:rFonts w:ascii="Arial Narrow" w:hAnsi="Arial Narrow"/>
                <w:sz w:val="18"/>
              </w:rPr>
            </w:pPr>
            <w:r w:rsidRPr="00A022B4">
              <w:rPr>
                <w:rFonts w:ascii="Arial Narrow" w:hAnsi="Arial Narrow"/>
                <w:sz w:val="18"/>
              </w:rPr>
              <w:t>Additional TP and FP</w:t>
            </w:r>
          </w:p>
          <w:p w:rsidR="00455389" w:rsidRPr="00A022B4" w:rsidRDefault="00455389" w:rsidP="006F6460">
            <w:pPr>
              <w:spacing w:after="0" w:line="240" w:lineRule="auto"/>
              <w:rPr>
                <w:rFonts w:ascii="Arial Narrow" w:hAnsi="Arial Narrow"/>
                <w:sz w:val="18"/>
              </w:rPr>
            </w:pPr>
            <w:r w:rsidRPr="00A022B4">
              <w:rPr>
                <w:rFonts w:ascii="Arial Narrow" w:hAnsi="Arial Narrow"/>
                <w:sz w:val="18"/>
              </w:rPr>
              <w:t>Diagnostic yield</w:t>
            </w:r>
          </w:p>
          <w:p w:rsidR="002358E9" w:rsidRDefault="002358E9" w:rsidP="00455389">
            <w:pPr>
              <w:spacing w:after="0" w:line="240" w:lineRule="auto"/>
              <w:rPr>
                <w:rFonts w:ascii="Arial Narrow" w:hAnsi="Arial Narrow"/>
                <w:sz w:val="18"/>
              </w:rPr>
            </w:pPr>
          </w:p>
          <w:p w:rsidR="00455389" w:rsidRPr="00A022B4" w:rsidRDefault="00455389" w:rsidP="00455389">
            <w:pPr>
              <w:spacing w:after="0" w:line="240" w:lineRule="auto"/>
              <w:rPr>
                <w:rFonts w:ascii="Arial Narrow" w:hAnsi="Arial Narrow"/>
                <w:sz w:val="18"/>
              </w:rPr>
            </w:pPr>
            <w:r w:rsidRPr="00A022B4">
              <w:rPr>
                <w:rFonts w:ascii="Arial Narrow" w:hAnsi="Arial Narrow"/>
                <w:sz w:val="18"/>
              </w:rPr>
              <w:t>Therapeutic impact</w:t>
            </w:r>
          </w:p>
          <w:p w:rsidR="005D47DD" w:rsidRDefault="005D47DD" w:rsidP="002358E9">
            <w:pPr>
              <w:spacing w:after="0" w:line="240" w:lineRule="auto"/>
              <w:jc w:val="left"/>
              <w:rPr>
                <w:rFonts w:ascii="Arial Narrow" w:hAnsi="Arial Narrow"/>
                <w:sz w:val="18"/>
              </w:rPr>
            </w:pPr>
            <w:r w:rsidRPr="005D47DD">
              <w:rPr>
                <w:rFonts w:ascii="Arial Narrow" w:hAnsi="Arial Narrow"/>
                <w:sz w:val="18"/>
              </w:rPr>
              <w:t xml:space="preserve">% change in management plans </w:t>
            </w:r>
            <w:r>
              <w:rPr>
                <w:rFonts w:ascii="Arial Narrow" w:hAnsi="Arial Narrow"/>
                <w:sz w:val="18"/>
              </w:rPr>
              <w:t>(for example from medical to surgery)</w:t>
            </w:r>
          </w:p>
          <w:p w:rsidR="00455389" w:rsidRPr="00A022B4" w:rsidRDefault="00455389" w:rsidP="002358E9">
            <w:pPr>
              <w:spacing w:after="0" w:line="240" w:lineRule="auto"/>
              <w:rPr>
                <w:rFonts w:ascii="Arial Narrow" w:hAnsi="Arial Narrow"/>
                <w:sz w:val="18"/>
              </w:rPr>
            </w:pPr>
          </w:p>
          <w:p w:rsidR="00DE7B1E" w:rsidRPr="00A022B4" w:rsidRDefault="00DE7B1E" w:rsidP="002358E9">
            <w:pPr>
              <w:spacing w:after="0" w:line="240" w:lineRule="auto"/>
              <w:rPr>
                <w:rFonts w:ascii="Arial Narrow" w:hAnsi="Arial Narrow"/>
                <w:sz w:val="18"/>
              </w:rPr>
            </w:pPr>
            <w:r w:rsidRPr="00A022B4">
              <w:rPr>
                <w:rFonts w:ascii="Arial Narrow" w:hAnsi="Arial Narrow"/>
                <w:sz w:val="18"/>
              </w:rPr>
              <w:t>Patient outcomes</w:t>
            </w:r>
          </w:p>
          <w:p w:rsidR="00DE7B1E" w:rsidRPr="00DE7B1E" w:rsidRDefault="00DE7B1E" w:rsidP="002358E9">
            <w:pPr>
              <w:spacing w:after="0" w:line="240" w:lineRule="auto"/>
              <w:rPr>
                <w:rFonts w:ascii="Arial Narrow" w:hAnsi="Arial Narrow"/>
                <w:sz w:val="18"/>
              </w:rPr>
            </w:pPr>
            <w:r w:rsidRPr="00DE7B1E">
              <w:rPr>
                <w:rFonts w:ascii="Arial Narrow" w:hAnsi="Arial Narrow"/>
                <w:sz w:val="18"/>
              </w:rPr>
              <w:t>Impact of treatment on symptoms</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Activity of disease</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Development of complications</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Crohn’s disease progression</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Treatment morbidity</w:t>
            </w:r>
          </w:p>
          <w:p w:rsidR="00DE7B1E" w:rsidRPr="00DE7B1E" w:rsidRDefault="00DE7B1E" w:rsidP="00DE7B1E">
            <w:pPr>
              <w:spacing w:after="0" w:line="240" w:lineRule="auto"/>
              <w:jc w:val="left"/>
              <w:rPr>
                <w:rFonts w:ascii="Arial Narrow" w:hAnsi="Arial Narrow"/>
                <w:sz w:val="18"/>
              </w:rPr>
            </w:pPr>
            <w:r w:rsidRPr="00DE7B1E">
              <w:rPr>
                <w:rFonts w:ascii="Arial Narrow" w:hAnsi="Arial Narrow"/>
                <w:sz w:val="18"/>
              </w:rPr>
              <w:t>Quality of life</w:t>
            </w:r>
          </w:p>
          <w:p w:rsidR="00455389" w:rsidRPr="00FE705C" w:rsidRDefault="00455389" w:rsidP="00455389">
            <w:pPr>
              <w:spacing w:after="0" w:line="240" w:lineRule="auto"/>
              <w:jc w:val="center"/>
              <w:rPr>
                <w:rFonts w:ascii="Arial Narrow" w:hAnsi="Arial Narrow"/>
                <w:sz w:val="18"/>
              </w:rPr>
            </w:pPr>
          </w:p>
        </w:tc>
        <w:tc>
          <w:tcPr>
            <w:tcW w:w="1808" w:type="dxa"/>
          </w:tcPr>
          <w:p w:rsidR="00455389" w:rsidRPr="00FE705C" w:rsidRDefault="00DE7B1E" w:rsidP="00455389">
            <w:pPr>
              <w:spacing w:after="0" w:line="240" w:lineRule="auto"/>
              <w:jc w:val="center"/>
              <w:rPr>
                <w:rFonts w:ascii="Arial Narrow" w:hAnsi="Arial Narrow"/>
                <w:sz w:val="18"/>
              </w:rPr>
            </w:pPr>
            <w:r>
              <w:rPr>
                <w:rFonts w:ascii="Arial Narrow" w:hAnsi="Arial Narrow"/>
                <w:sz w:val="18"/>
              </w:rPr>
              <w:t>See Table 4</w:t>
            </w:r>
          </w:p>
        </w:tc>
      </w:tr>
      <w:tr w:rsidR="00455389" w:rsidRPr="00C873D8" w:rsidTr="00455389">
        <w:tc>
          <w:tcPr>
            <w:tcW w:w="9039" w:type="dxa"/>
            <w:gridSpan w:val="5"/>
          </w:tcPr>
          <w:p w:rsidR="00455389" w:rsidRDefault="00455389" w:rsidP="00455389">
            <w:pPr>
              <w:spacing w:after="0" w:line="240" w:lineRule="auto"/>
              <w:jc w:val="left"/>
              <w:rPr>
                <w:rFonts w:ascii="Arial Narrow" w:hAnsi="Arial Narrow"/>
                <w:sz w:val="18"/>
              </w:rPr>
            </w:pPr>
            <w:r>
              <w:rPr>
                <w:rFonts w:ascii="Arial Narrow" w:hAnsi="Arial Narrow"/>
                <w:sz w:val="18"/>
              </w:rPr>
              <w:t>What is the safety and effectiveness and cost-effectiveness of MR</w:t>
            </w:r>
            <w:r w:rsidR="00AC1F02">
              <w:rPr>
                <w:rFonts w:ascii="Arial Narrow" w:hAnsi="Arial Narrow"/>
                <w:sz w:val="18"/>
              </w:rPr>
              <w:t>I small bowel</w:t>
            </w:r>
            <w:r>
              <w:rPr>
                <w:rFonts w:ascii="Arial Narrow" w:hAnsi="Arial Narrow"/>
                <w:sz w:val="18"/>
              </w:rPr>
              <w:t xml:space="preserve"> in comparison to CT and SBFT for the evaluation of patients with exacerbation/suspected complications of known Crohn’s disease?</w:t>
            </w:r>
          </w:p>
          <w:p w:rsidR="00455389" w:rsidRDefault="00455389" w:rsidP="00455389">
            <w:pPr>
              <w:spacing w:after="0" w:line="240" w:lineRule="auto"/>
              <w:jc w:val="left"/>
              <w:rPr>
                <w:rFonts w:ascii="Arial Narrow" w:hAnsi="Arial Narrow"/>
                <w:sz w:val="18"/>
              </w:rPr>
            </w:pPr>
          </w:p>
        </w:tc>
      </w:tr>
    </w:tbl>
    <w:p w:rsidR="00082667" w:rsidRDefault="00082667" w:rsidP="00082667">
      <w:pPr>
        <w:rPr>
          <w:lang w:val="en-GB" w:eastAsia="ja-JP"/>
        </w:rPr>
      </w:pPr>
    </w:p>
    <w:p w:rsidR="002B68D6" w:rsidRPr="00A476AB" w:rsidRDefault="002B68D6" w:rsidP="002B68D6">
      <w:pPr>
        <w:pStyle w:val="Caption"/>
      </w:pPr>
      <w:r w:rsidRPr="00A476AB">
        <w:t xml:space="preserve">Figure </w:t>
      </w:r>
      <w:r w:rsidR="00BD5FA3" w:rsidRPr="00A476AB">
        <w:fldChar w:fldCharType="begin"/>
      </w:r>
      <w:r w:rsidR="008D7A9E" w:rsidRPr="00A476AB">
        <w:instrText xml:space="preserve"> SEQ Figure \* ARABIC </w:instrText>
      </w:r>
      <w:r w:rsidR="00BD5FA3" w:rsidRPr="00A476AB">
        <w:fldChar w:fldCharType="separate"/>
      </w:r>
      <w:r w:rsidR="00E366CF">
        <w:rPr>
          <w:noProof/>
        </w:rPr>
        <w:t>8</w:t>
      </w:r>
      <w:r w:rsidR="00BD5FA3" w:rsidRPr="00A476AB">
        <w:rPr>
          <w:noProof/>
        </w:rPr>
        <w:fldChar w:fldCharType="end"/>
      </w:r>
      <w:r w:rsidR="00B61ED6" w:rsidRPr="00A476AB">
        <w:rPr>
          <w:noProof/>
        </w:rPr>
        <w:tab/>
      </w:r>
      <w:r w:rsidRPr="00A476AB">
        <w:t>Simplified decision tree structure for the evaluation of patients with exacerbation/suspected complications of known Crohn’s disease</w:t>
      </w:r>
    </w:p>
    <w:p w:rsidR="002B68D6" w:rsidRPr="006025EB" w:rsidRDefault="002B68D6" w:rsidP="002B68D6">
      <w:pPr>
        <w:pStyle w:val="Caption"/>
        <w:ind w:left="0" w:firstLine="0"/>
        <w:rPr>
          <w:rFonts w:eastAsia="SimSun"/>
          <w:b w:val="0"/>
          <w:sz w:val="18"/>
          <w:lang w:val="en-AU" w:eastAsia="zh-CN"/>
        </w:rPr>
      </w:pPr>
      <w:r w:rsidRPr="00A476AB">
        <w:rPr>
          <w:rFonts w:eastAsia="SimSun"/>
          <w:b w:val="0"/>
          <w:sz w:val="18"/>
          <w:lang w:val="en-AU" w:eastAsia="zh-CN"/>
        </w:rPr>
        <w:t>The difference in health resources will be determined by the proportions in each branch – which will be driven by the discordant results between the imaging tests.  While the below tree does not outline paths for true/false negative and true/false positive results this will be incorporated in the cost-effectiveness model for the final assessment.</w:t>
      </w:r>
    </w:p>
    <w:p w:rsidR="002B68D6" w:rsidRDefault="002B68D6" w:rsidP="002B68D6">
      <w:pPr>
        <w:rPr>
          <w:sz w:val="16"/>
          <w:szCs w:val="16"/>
          <w:highlight w:val="yellow"/>
        </w:rPr>
      </w:pPr>
    </w:p>
    <w:p w:rsidR="002B68D6" w:rsidRPr="00082667" w:rsidRDefault="00775EC0" w:rsidP="002B68D6">
      <w:pPr>
        <w:pStyle w:val="Caption"/>
      </w:pPr>
      <w:r>
        <w:rPr>
          <w:noProof/>
          <w:lang w:val="en-AU" w:eastAsia="en-AU"/>
        </w:rPr>
        <w:drawing>
          <wp:inline distT="0" distB="0" distL="0" distR="0">
            <wp:extent cx="6391275" cy="2571750"/>
            <wp:effectExtent l="0" t="0" r="9525" b="0"/>
            <wp:docPr id="10" name="Picture 9" descr="The difference in health resources will be determined by the proportions in each branch – which will be driven by the discordant results between the imaging tests.  While the below tree does not outline paths for true/false negative and true/false positive results this will be incorporated in the cost-effectiveness model for the final assessment." title="Figure 8 Simplified decision tree structure for the evaluation of patients with exacerbation/suspected complications of known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complicationsv2.jpg"/>
                    <pic:cNvPicPr/>
                  </pic:nvPicPr>
                  <pic:blipFill>
                    <a:blip r:embed="rId10"/>
                    <a:stretch>
                      <a:fillRect/>
                    </a:stretch>
                  </pic:blipFill>
                  <pic:spPr>
                    <a:xfrm>
                      <a:off x="0" y="0"/>
                      <a:ext cx="6391275" cy="2571750"/>
                    </a:xfrm>
                    <a:prstGeom prst="rect">
                      <a:avLst/>
                    </a:prstGeom>
                  </pic:spPr>
                </pic:pic>
              </a:graphicData>
            </a:graphic>
          </wp:inline>
        </w:drawing>
      </w:r>
    </w:p>
    <w:p w:rsidR="00416DAC" w:rsidRDefault="002B68D6" w:rsidP="00416DAC">
      <w:pPr>
        <w:rPr>
          <w:lang w:val="en-GB" w:eastAsia="ja-JP"/>
        </w:rPr>
      </w:pPr>
      <w:r>
        <w:rPr>
          <w:lang w:val="en-GB" w:eastAsia="ja-JP"/>
        </w:rPr>
        <w:br w:type="page"/>
      </w:r>
    </w:p>
    <w:p w:rsidR="00223091" w:rsidRDefault="007008BF" w:rsidP="007008BF">
      <w:pPr>
        <w:pStyle w:val="Caption"/>
        <w:rPr>
          <w:highlight w:val="yellow"/>
        </w:rPr>
      </w:pPr>
      <w:r>
        <w:lastRenderedPageBreak/>
        <w:t xml:space="preserve">Table </w:t>
      </w:r>
      <w:r w:rsidR="00BD5FA3">
        <w:fldChar w:fldCharType="begin"/>
      </w:r>
      <w:r w:rsidR="008D7A9E">
        <w:instrText xml:space="preserve"> SEQ Table \* ARABIC </w:instrText>
      </w:r>
      <w:r w:rsidR="00BD5FA3">
        <w:fldChar w:fldCharType="separate"/>
      </w:r>
      <w:r w:rsidR="00E366CF">
        <w:rPr>
          <w:noProof/>
        </w:rPr>
        <w:t>7</w:t>
      </w:r>
      <w:r w:rsidR="00BD5FA3">
        <w:rPr>
          <w:noProof/>
        </w:rPr>
        <w:fldChar w:fldCharType="end"/>
      </w:r>
      <w:r w:rsidR="00416DAC">
        <w:tab/>
      </w:r>
      <w:r w:rsidR="00416DAC" w:rsidRPr="008F7C24">
        <w:t xml:space="preserve">PICO to define the research question for the </w:t>
      </w:r>
      <w:r w:rsidR="00416DAC" w:rsidRPr="005F78A3">
        <w:t xml:space="preserve">evaluation of </w:t>
      </w:r>
      <w:r w:rsidR="005F78A3" w:rsidRPr="005F78A3">
        <w:t>pregnant women with suspected small bowel Crohn’s disease based on positive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223091" w:rsidRPr="00C873D8" w:rsidTr="00891EE4">
        <w:tc>
          <w:tcPr>
            <w:tcW w:w="1807"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A022B4" w:rsidRPr="00C873D8" w:rsidTr="00891EE4">
        <w:tc>
          <w:tcPr>
            <w:tcW w:w="1807" w:type="dxa"/>
          </w:tcPr>
          <w:p w:rsidR="00A64521" w:rsidRPr="00A64521" w:rsidRDefault="00A64521" w:rsidP="00A64521">
            <w:pPr>
              <w:jc w:val="left"/>
              <w:rPr>
                <w:rFonts w:ascii="Arial Narrow" w:hAnsi="Arial Narrow"/>
                <w:sz w:val="18"/>
              </w:rPr>
            </w:pPr>
            <w:r w:rsidRPr="00A64521">
              <w:rPr>
                <w:rFonts w:ascii="Arial Narrow" w:hAnsi="Arial Narrow"/>
                <w:sz w:val="18"/>
              </w:rPr>
              <w:t xml:space="preserve">Pregnant women with suspected small bowel Crohn’s disease based </w:t>
            </w:r>
            <w:r w:rsidR="001B7E33">
              <w:rPr>
                <w:rFonts w:ascii="Arial Narrow" w:hAnsi="Arial Narrow"/>
                <w:sz w:val="18"/>
              </w:rPr>
              <w:t>on clinical assessment</w:t>
            </w:r>
          </w:p>
          <w:p w:rsidR="00A022B4" w:rsidRPr="00FE705C" w:rsidRDefault="00A022B4" w:rsidP="00891EE4">
            <w:pPr>
              <w:spacing w:after="0" w:line="240" w:lineRule="auto"/>
              <w:jc w:val="center"/>
              <w:rPr>
                <w:rFonts w:ascii="Arial Narrow" w:hAnsi="Arial Narrow"/>
                <w:sz w:val="18"/>
              </w:rPr>
            </w:pPr>
          </w:p>
        </w:tc>
        <w:tc>
          <w:tcPr>
            <w:tcW w:w="1808" w:type="dxa"/>
          </w:tcPr>
          <w:p w:rsidR="00A022B4" w:rsidRPr="00377B03" w:rsidRDefault="00A022B4" w:rsidP="00A022B4">
            <w:pPr>
              <w:jc w:val="center"/>
              <w:rPr>
                <w:rFonts w:ascii="Arial Narrow" w:hAnsi="Arial Narrow"/>
                <w:sz w:val="18"/>
              </w:rPr>
            </w:pPr>
            <w:r w:rsidRPr="00377B03">
              <w:rPr>
                <w:rFonts w:ascii="Arial Narrow" w:hAnsi="Arial Narrow"/>
                <w:sz w:val="18"/>
              </w:rPr>
              <w:t xml:space="preserve">MRI </w:t>
            </w:r>
            <w:r w:rsidR="0014197D">
              <w:rPr>
                <w:rFonts w:ascii="Arial Narrow" w:hAnsi="Arial Narrow"/>
                <w:sz w:val="18"/>
              </w:rPr>
              <w:t>small bowel</w:t>
            </w:r>
          </w:p>
          <w:p w:rsidR="00A022B4" w:rsidRPr="00FE705C" w:rsidRDefault="00A022B4" w:rsidP="00891EE4">
            <w:pPr>
              <w:spacing w:after="0" w:line="240" w:lineRule="auto"/>
              <w:jc w:val="center"/>
              <w:rPr>
                <w:rFonts w:ascii="Arial Narrow" w:hAnsi="Arial Narrow"/>
                <w:sz w:val="18"/>
              </w:rPr>
            </w:pPr>
          </w:p>
        </w:tc>
        <w:tc>
          <w:tcPr>
            <w:tcW w:w="1808" w:type="dxa"/>
          </w:tcPr>
          <w:p w:rsidR="001B7E33" w:rsidRPr="00377B03" w:rsidRDefault="00666C6C" w:rsidP="00A022B4">
            <w:pPr>
              <w:spacing w:after="0"/>
              <w:rPr>
                <w:rFonts w:ascii="Arial Narrow" w:hAnsi="Arial Narrow"/>
                <w:sz w:val="18"/>
              </w:rPr>
            </w:pPr>
            <w:r>
              <w:rPr>
                <w:rFonts w:ascii="Arial Narrow" w:hAnsi="Arial Narrow"/>
                <w:sz w:val="18"/>
              </w:rPr>
              <w:t xml:space="preserve">Abdominal </w:t>
            </w:r>
            <w:r w:rsidR="001B7E33">
              <w:rPr>
                <w:rFonts w:ascii="Arial Narrow" w:hAnsi="Arial Narrow"/>
                <w:sz w:val="18"/>
              </w:rPr>
              <w:t>Ultrasound (US)</w:t>
            </w:r>
          </w:p>
          <w:p w:rsidR="00A022B4" w:rsidRPr="00FE705C" w:rsidRDefault="00A022B4" w:rsidP="00E24CBE">
            <w:pPr>
              <w:spacing w:after="0" w:line="240" w:lineRule="auto"/>
              <w:jc w:val="center"/>
              <w:rPr>
                <w:rFonts w:ascii="Arial Narrow" w:hAnsi="Arial Narrow"/>
                <w:sz w:val="18"/>
              </w:rPr>
            </w:pPr>
          </w:p>
        </w:tc>
        <w:tc>
          <w:tcPr>
            <w:tcW w:w="1808" w:type="dxa"/>
          </w:tcPr>
          <w:p w:rsidR="00A022B4" w:rsidRPr="00A022B4" w:rsidRDefault="00A022B4" w:rsidP="002358E9">
            <w:pPr>
              <w:spacing w:after="0" w:line="240" w:lineRule="auto"/>
              <w:rPr>
                <w:rFonts w:ascii="Arial Narrow" w:hAnsi="Arial Narrow"/>
                <w:sz w:val="18"/>
              </w:rPr>
            </w:pPr>
            <w:r w:rsidRPr="00A022B4">
              <w:rPr>
                <w:rFonts w:ascii="Arial Narrow" w:hAnsi="Arial Narrow"/>
                <w:sz w:val="18"/>
              </w:rPr>
              <w:t>Diagnostic performance</w:t>
            </w:r>
          </w:p>
          <w:p w:rsidR="00A022B4" w:rsidRPr="00A022B4" w:rsidRDefault="00A022B4" w:rsidP="006F6460">
            <w:pPr>
              <w:spacing w:after="0" w:line="240" w:lineRule="auto"/>
              <w:rPr>
                <w:rFonts w:ascii="Arial Narrow" w:hAnsi="Arial Narrow"/>
                <w:sz w:val="18"/>
              </w:rPr>
            </w:pPr>
            <w:r w:rsidRPr="00A022B4">
              <w:rPr>
                <w:rFonts w:ascii="Arial Narrow" w:hAnsi="Arial Narrow"/>
                <w:sz w:val="18"/>
              </w:rPr>
              <w:t>Sensitivity</w:t>
            </w:r>
          </w:p>
          <w:p w:rsidR="00A022B4" w:rsidRPr="00A022B4" w:rsidRDefault="00A022B4" w:rsidP="006F6460">
            <w:pPr>
              <w:spacing w:after="0" w:line="240" w:lineRule="auto"/>
              <w:rPr>
                <w:rFonts w:ascii="Arial Narrow" w:hAnsi="Arial Narrow"/>
                <w:sz w:val="18"/>
              </w:rPr>
            </w:pPr>
            <w:r w:rsidRPr="00A022B4">
              <w:rPr>
                <w:rFonts w:ascii="Arial Narrow" w:hAnsi="Arial Narrow"/>
                <w:sz w:val="18"/>
              </w:rPr>
              <w:t>Specificity</w:t>
            </w:r>
          </w:p>
          <w:p w:rsidR="00A022B4" w:rsidRPr="00A022B4" w:rsidRDefault="00A022B4" w:rsidP="006F6460">
            <w:pPr>
              <w:spacing w:after="0" w:line="240" w:lineRule="auto"/>
              <w:rPr>
                <w:rFonts w:ascii="Arial Narrow" w:hAnsi="Arial Narrow"/>
                <w:sz w:val="18"/>
              </w:rPr>
            </w:pPr>
            <w:r w:rsidRPr="00A022B4">
              <w:rPr>
                <w:rFonts w:ascii="Arial Narrow" w:hAnsi="Arial Narrow"/>
                <w:sz w:val="18"/>
              </w:rPr>
              <w:t>Additional TP and FP</w:t>
            </w:r>
          </w:p>
          <w:p w:rsidR="00A022B4" w:rsidRPr="00A022B4" w:rsidRDefault="00A022B4" w:rsidP="006F6460">
            <w:pPr>
              <w:spacing w:after="0" w:line="240" w:lineRule="auto"/>
              <w:rPr>
                <w:rFonts w:ascii="Arial Narrow" w:hAnsi="Arial Narrow"/>
                <w:sz w:val="18"/>
              </w:rPr>
            </w:pPr>
            <w:r w:rsidRPr="00A022B4">
              <w:rPr>
                <w:rFonts w:ascii="Arial Narrow" w:hAnsi="Arial Narrow"/>
                <w:sz w:val="18"/>
              </w:rPr>
              <w:t>Diagnostic yield</w:t>
            </w:r>
          </w:p>
          <w:p w:rsidR="00A022B4" w:rsidRPr="00A022B4" w:rsidRDefault="00A022B4" w:rsidP="002358E9">
            <w:pPr>
              <w:spacing w:after="0" w:line="240" w:lineRule="auto"/>
              <w:rPr>
                <w:rFonts w:ascii="Arial Narrow" w:hAnsi="Arial Narrow"/>
                <w:sz w:val="18"/>
              </w:rPr>
            </w:pP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Therapeutic impact</w:t>
            </w:r>
          </w:p>
          <w:p w:rsidR="005D47DD" w:rsidRDefault="005D47DD" w:rsidP="002358E9">
            <w:pPr>
              <w:spacing w:after="0" w:line="240" w:lineRule="auto"/>
              <w:jc w:val="left"/>
              <w:rPr>
                <w:rFonts w:ascii="Arial Narrow" w:hAnsi="Arial Narrow"/>
                <w:sz w:val="18"/>
              </w:rPr>
            </w:pPr>
            <w:r w:rsidRPr="005D47DD">
              <w:rPr>
                <w:rFonts w:ascii="Arial Narrow" w:hAnsi="Arial Narrow"/>
                <w:sz w:val="18"/>
              </w:rPr>
              <w:t xml:space="preserve">% change in management plans </w:t>
            </w:r>
          </w:p>
          <w:p w:rsidR="00A022B4" w:rsidRPr="00A022B4" w:rsidRDefault="00A022B4" w:rsidP="002358E9">
            <w:pPr>
              <w:spacing w:after="0" w:line="240" w:lineRule="auto"/>
              <w:rPr>
                <w:rFonts w:ascii="Arial Narrow" w:hAnsi="Arial Narrow"/>
                <w:sz w:val="18"/>
              </w:rPr>
            </w:pPr>
          </w:p>
          <w:p w:rsidR="00666C6C" w:rsidRPr="00A022B4" w:rsidRDefault="00666C6C" w:rsidP="002358E9">
            <w:pPr>
              <w:spacing w:after="0" w:line="240" w:lineRule="auto"/>
              <w:rPr>
                <w:rFonts w:ascii="Arial Narrow" w:hAnsi="Arial Narrow"/>
                <w:sz w:val="18"/>
              </w:rPr>
            </w:pPr>
            <w:r w:rsidRPr="00A022B4">
              <w:rPr>
                <w:rFonts w:ascii="Arial Narrow" w:hAnsi="Arial Narrow"/>
                <w:sz w:val="18"/>
              </w:rPr>
              <w:t>Patient outcomes</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Impact of treatment on symptoms</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Activity of disease</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Development of complications</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Crohn’s disease progression</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Treatment morbidity</w:t>
            </w:r>
          </w:p>
          <w:p w:rsidR="00666C6C" w:rsidRPr="00DE7B1E" w:rsidRDefault="00666C6C" w:rsidP="002358E9">
            <w:pPr>
              <w:spacing w:after="0" w:line="240" w:lineRule="auto"/>
              <w:rPr>
                <w:rFonts w:ascii="Arial Narrow" w:hAnsi="Arial Narrow"/>
                <w:sz w:val="18"/>
              </w:rPr>
            </w:pPr>
            <w:r w:rsidRPr="00DE7B1E">
              <w:rPr>
                <w:rFonts w:ascii="Arial Narrow" w:hAnsi="Arial Narrow"/>
                <w:sz w:val="18"/>
              </w:rPr>
              <w:t>Quality of life</w:t>
            </w:r>
          </w:p>
          <w:p w:rsidR="00A022B4" w:rsidRPr="00FE705C" w:rsidRDefault="00A022B4" w:rsidP="00891EE4">
            <w:pPr>
              <w:spacing w:after="0" w:line="240" w:lineRule="auto"/>
              <w:jc w:val="center"/>
              <w:rPr>
                <w:rFonts w:ascii="Arial Narrow" w:hAnsi="Arial Narrow"/>
                <w:sz w:val="18"/>
              </w:rPr>
            </w:pPr>
          </w:p>
        </w:tc>
        <w:tc>
          <w:tcPr>
            <w:tcW w:w="1808" w:type="dxa"/>
          </w:tcPr>
          <w:p w:rsidR="00A022B4" w:rsidRPr="00FE705C" w:rsidRDefault="00666C6C" w:rsidP="00891EE4">
            <w:pPr>
              <w:spacing w:after="0" w:line="240" w:lineRule="auto"/>
              <w:jc w:val="center"/>
              <w:rPr>
                <w:rFonts w:ascii="Arial Narrow" w:hAnsi="Arial Narrow"/>
                <w:sz w:val="18"/>
              </w:rPr>
            </w:pPr>
            <w:r>
              <w:rPr>
                <w:rFonts w:ascii="Arial Narrow" w:hAnsi="Arial Narrow"/>
                <w:sz w:val="18"/>
              </w:rPr>
              <w:t>See Table 4</w:t>
            </w:r>
          </w:p>
        </w:tc>
      </w:tr>
      <w:tr w:rsidR="007008BF" w:rsidRPr="00C873D8" w:rsidTr="00E24CBE">
        <w:tc>
          <w:tcPr>
            <w:tcW w:w="9039" w:type="dxa"/>
            <w:gridSpan w:val="5"/>
          </w:tcPr>
          <w:p w:rsidR="00E33AC7" w:rsidRDefault="00E33AC7" w:rsidP="00E33AC7">
            <w:pPr>
              <w:spacing w:after="0" w:line="240" w:lineRule="auto"/>
              <w:jc w:val="left"/>
              <w:rPr>
                <w:rFonts w:ascii="Arial Narrow" w:hAnsi="Arial Narrow"/>
                <w:sz w:val="18"/>
              </w:rPr>
            </w:pPr>
            <w:r>
              <w:rPr>
                <w:rFonts w:ascii="Arial Narrow" w:hAnsi="Arial Narrow"/>
                <w:sz w:val="18"/>
              </w:rPr>
              <w:t xml:space="preserve">What is the safety and effectiveness and cost-effectiveness of MRI in comparison to </w:t>
            </w:r>
            <w:r w:rsidR="001B7E33">
              <w:rPr>
                <w:rFonts w:ascii="Arial Narrow" w:hAnsi="Arial Narrow"/>
                <w:sz w:val="18"/>
              </w:rPr>
              <w:t xml:space="preserve">US </w:t>
            </w:r>
            <w:r>
              <w:rPr>
                <w:rFonts w:ascii="Arial Narrow" w:hAnsi="Arial Narrow"/>
                <w:sz w:val="18"/>
              </w:rPr>
              <w:t>in pregnant women with suspected small bowel Crohn’s disease?</w:t>
            </w:r>
          </w:p>
          <w:p w:rsidR="007008BF" w:rsidRPr="00FE705C" w:rsidRDefault="007008BF" w:rsidP="00891EE4">
            <w:pPr>
              <w:spacing w:after="0" w:line="240" w:lineRule="auto"/>
              <w:jc w:val="center"/>
              <w:rPr>
                <w:rFonts w:ascii="Arial Narrow" w:hAnsi="Arial Narrow"/>
                <w:sz w:val="18"/>
              </w:rPr>
            </w:pPr>
          </w:p>
        </w:tc>
      </w:tr>
    </w:tbl>
    <w:p w:rsidR="001B7E33" w:rsidRDefault="001B7E33" w:rsidP="001B7E33"/>
    <w:p w:rsidR="002B68D6" w:rsidRPr="00A476AB" w:rsidRDefault="002B68D6" w:rsidP="002B68D6">
      <w:pPr>
        <w:pStyle w:val="Caption"/>
      </w:pPr>
      <w:r w:rsidRPr="00A476AB">
        <w:t xml:space="preserve">Figure </w:t>
      </w:r>
      <w:r w:rsidR="00BD5FA3" w:rsidRPr="00A476AB">
        <w:fldChar w:fldCharType="begin"/>
      </w:r>
      <w:r w:rsidR="008D7A9E" w:rsidRPr="00A476AB">
        <w:instrText xml:space="preserve"> SEQ Figure \* ARABIC </w:instrText>
      </w:r>
      <w:r w:rsidR="00BD5FA3" w:rsidRPr="00A476AB">
        <w:fldChar w:fldCharType="separate"/>
      </w:r>
      <w:r w:rsidR="00E366CF">
        <w:rPr>
          <w:noProof/>
        </w:rPr>
        <w:t>9</w:t>
      </w:r>
      <w:r w:rsidR="00BD5FA3" w:rsidRPr="00A476AB">
        <w:rPr>
          <w:noProof/>
        </w:rPr>
        <w:fldChar w:fldCharType="end"/>
      </w:r>
      <w:r w:rsidR="00A476AB">
        <w:rPr>
          <w:noProof/>
        </w:rPr>
        <w:tab/>
      </w:r>
      <w:r w:rsidRPr="00A476AB">
        <w:t>Simplified decision tree structure for the evaluation of patients with exacerbation/suspected complications of known Crohn’s disease</w:t>
      </w:r>
    </w:p>
    <w:p w:rsidR="006025EB" w:rsidRPr="00A476AB" w:rsidRDefault="006025EB" w:rsidP="0035121D">
      <w:pPr>
        <w:pStyle w:val="Caption"/>
        <w:ind w:left="0" w:firstLine="0"/>
        <w:rPr>
          <w:rFonts w:eastAsia="SimSun"/>
          <w:b w:val="0"/>
          <w:sz w:val="18"/>
          <w:lang w:val="en-AU" w:eastAsia="zh-CN"/>
        </w:rPr>
      </w:pPr>
    </w:p>
    <w:p w:rsidR="002B68D6" w:rsidRPr="006025EB" w:rsidRDefault="002B68D6" w:rsidP="0035121D">
      <w:pPr>
        <w:pStyle w:val="Caption"/>
        <w:ind w:left="0" w:firstLine="0"/>
        <w:rPr>
          <w:rFonts w:eastAsia="SimSun"/>
          <w:b w:val="0"/>
          <w:sz w:val="18"/>
          <w:lang w:val="en-AU" w:eastAsia="zh-CN"/>
        </w:rPr>
      </w:pPr>
      <w:r w:rsidRPr="00A476AB">
        <w:rPr>
          <w:rFonts w:eastAsia="SimSun"/>
          <w:b w:val="0"/>
          <w:sz w:val="18"/>
          <w:lang w:val="en-AU" w:eastAsia="zh-CN"/>
        </w:rPr>
        <w:t xml:space="preserve">The difference in health </w:t>
      </w:r>
      <w:r w:rsidR="006762E8" w:rsidRPr="00A476AB">
        <w:rPr>
          <w:rFonts w:eastAsia="SimSun"/>
          <w:b w:val="0"/>
          <w:sz w:val="18"/>
          <w:lang w:val="en-AU" w:eastAsia="zh-CN"/>
        </w:rPr>
        <w:t>resources</w:t>
      </w:r>
      <w:r w:rsidR="006762E8">
        <w:rPr>
          <w:rFonts w:eastAsia="SimSun"/>
          <w:b w:val="0"/>
          <w:sz w:val="18"/>
          <w:lang w:val="en-AU" w:eastAsia="zh-CN"/>
        </w:rPr>
        <w:t xml:space="preserve"> </w:t>
      </w:r>
      <w:r w:rsidR="006762E8" w:rsidRPr="00A476AB">
        <w:rPr>
          <w:rFonts w:eastAsia="SimSun"/>
          <w:b w:val="0"/>
          <w:sz w:val="18"/>
          <w:lang w:val="en-AU" w:eastAsia="zh-CN"/>
        </w:rPr>
        <w:t>will</w:t>
      </w:r>
      <w:r w:rsidR="006762E8">
        <w:rPr>
          <w:rFonts w:eastAsia="SimSun"/>
          <w:b w:val="0"/>
          <w:sz w:val="18"/>
          <w:lang w:val="en-AU" w:eastAsia="zh-CN"/>
        </w:rPr>
        <w:t xml:space="preserve"> </w:t>
      </w:r>
      <w:r w:rsidR="006762E8" w:rsidRPr="00A476AB">
        <w:rPr>
          <w:rFonts w:eastAsia="SimSun"/>
          <w:b w:val="0"/>
          <w:sz w:val="18"/>
          <w:lang w:val="en-AU" w:eastAsia="zh-CN"/>
        </w:rPr>
        <w:t>be</w:t>
      </w:r>
      <w:r w:rsidRPr="00A476AB">
        <w:rPr>
          <w:rFonts w:eastAsia="SimSun"/>
          <w:b w:val="0"/>
          <w:sz w:val="18"/>
          <w:lang w:val="en-AU" w:eastAsia="zh-CN"/>
        </w:rPr>
        <w:t xml:space="preserve"> determined by the proportions in each branch – which will be driven by the discordant results between the imaging tests.</w:t>
      </w:r>
    </w:p>
    <w:p w:rsidR="0035121D" w:rsidRDefault="008E292C" w:rsidP="0035121D">
      <w:r>
        <w:rPr>
          <w:noProof/>
          <w:lang w:eastAsia="en-AU"/>
        </w:rPr>
        <w:drawing>
          <wp:inline distT="0" distB="0" distL="0" distR="0">
            <wp:extent cx="4832589" cy="1406105"/>
            <wp:effectExtent l="0" t="0" r="6350" b="3810"/>
            <wp:docPr id="15" name="Picture 10" descr="&#10;The difference in health resources will be determined by the proportions in each branch – which will be driven by the discordant results between the imaging tests.&#10;" title="Figure 9 Simplified decision tree structure for the evaluation of patients with exacerbation/suspected complications of known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pregnant.jpg"/>
                    <pic:cNvPicPr/>
                  </pic:nvPicPr>
                  <pic:blipFill>
                    <a:blip r:embed="rId11"/>
                    <a:stretch>
                      <a:fillRect/>
                    </a:stretch>
                  </pic:blipFill>
                  <pic:spPr>
                    <a:xfrm>
                      <a:off x="0" y="0"/>
                      <a:ext cx="4841054" cy="1408568"/>
                    </a:xfrm>
                    <a:prstGeom prst="rect">
                      <a:avLst/>
                    </a:prstGeom>
                  </pic:spPr>
                </pic:pic>
              </a:graphicData>
            </a:graphic>
          </wp:inline>
        </w:drawing>
      </w:r>
    </w:p>
    <w:p w:rsidR="0035121D" w:rsidRPr="0035121D" w:rsidRDefault="0035121D" w:rsidP="0035121D"/>
    <w:p w:rsidR="00223091" w:rsidRDefault="002B68D6" w:rsidP="001B7E33">
      <w:pPr>
        <w:rPr>
          <w:highlight w:val="yellow"/>
        </w:rPr>
      </w:pPr>
      <w:r>
        <w:rPr>
          <w:rFonts w:ascii="Arial Narrow" w:eastAsia="Times New Roman" w:hAnsi="Arial Narrow"/>
          <w:b/>
          <w:lang w:val="en-GB" w:eastAsia="ja-JP"/>
        </w:rPr>
        <w:br w:type="page"/>
      </w:r>
      <w:r w:rsidR="007008BF" w:rsidRPr="005F78A3">
        <w:rPr>
          <w:rFonts w:ascii="Arial Narrow" w:eastAsia="Times New Roman" w:hAnsi="Arial Narrow"/>
          <w:b/>
          <w:lang w:val="en-GB" w:eastAsia="ja-JP"/>
        </w:rPr>
        <w:lastRenderedPageBreak/>
        <w:t xml:space="preserve">Table </w:t>
      </w:r>
      <w:r w:rsidR="00BD5FA3" w:rsidRPr="005F78A3">
        <w:rPr>
          <w:rFonts w:ascii="Arial Narrow" w:eastAsia="Times New Roman" w:hAnsi="Arial Narrow"/>
          <w:b/>
          <w:lang w:val="en-GB" w:eastAsia="ja-JP"/>
        </w:rPr>
        <w:fldChar w:fldCharType="begin"/>
      </w:r>
      <w:r w:rsidR="009C4661" w:rsidRPr="005F78A3">
        <w:rPr>
          <w:rFonts w:ascii="Arial Narrow" w:eastAsia="Times New Roman" w:hAnsi="Arial Narrow"/>
          <w:b/>
          <w:lang w:val="en-GB" w:eastAsia="ja-JP"/>
        </w:rPr>
        <w:instrText xml:space="preserve"> SEQ Table \* ARABIC </w:instrText>
      </w:r>
      <w:r w:rsidR="00BD5FA3" w:rsidRPr="005F78A3">
        <w:rPr>
          <w:rFonts w:ascii="Arial Narrow" w:eastAsia="Times New Roman" w:hAnsi="Arial Narrow"/>
          <w:b/>
          <w:lang w:val="en-GB" w:eastAsia="ja-JP"/>
        </w:rPr>
        <w:fldChar w:fldCharType="separate"/>
      </w:r>
      <w:r w:rsidR="00E366CF">
        <w:rPr>
          <w:rFonts w:ascii="Arial Narrow" w:eastAsia="Times New Roman" w:hAnsi="Arial Narrow"/>
          <w:b/>
          <w:noProof/>
          <w:lang w:val="en-GB" w:eastAsia="ja-JP"/>
        </w:rPr>
        <w:t>8</w:t>
      </w:r>
      <w:r w:rsidR="00BD5FA3" w:rsidRPr="005F78A3">
        <w:rPr>
          <w:rFonts w:ascii="Arial Narrow" w:eastAsia="Times New Roman" w:hAnsi="Arial Narrow"/>
          <w:b/>
          <w:lang w:val="en-GB" w:eastAsia="ja-JP"/>
        </w:rPr>
        <w:fldChar w:fldCharType="end"/>
      </w:r>
      <w:r w:rsidR="005F78A3" w:rsidRPr="005F78A3">
        <w:rPr>
          <w:rFonts w:ascii="Arial Narrow" w:eastAsia="Times New Roman" w:hAnsi="Arial Narrow"/>
          <w:b/>
          <w:lang w:val="en-GB" w:eastAsia="ja-JP"/>
        </w:rPr>
        <w:tab/>
        <w:t xml:space="preserve">PICO to define the research question for the </w:t>
      </w:r>
      <w:r w:rsidR="00AC1F02">
        <w:rPr>
          <w:rFonts w:ascii="Arial Narrow" w:eastAsia="Times New Roman" w:hAnsi="Arial Narrow"/>
          <w:b/>
          <w:lang w:val="en-GB" w:eastAsia="ja-JP"/>
        </w:rPr>
        <w:t>assessment</w:t>
      </w:r>
      <w:r w:rsidR="005F78A3" w:rsidRPr="005F78A3">
        <w:rPr>
          <w:rFonts w:ascii="Arial Narrow" w:eastAsia="Times New Roman" w:hAnsi="Arial Narrow"/>
          <w:b/>
          <w:lang w:val="en-GB" w:eastAsia="ja-JP"/>
        </w:rPr>
        <w:t xml:space="preserve"> of </w:t>
      </w:r>
      <w:r w:rsidR="00AC1F02">
        <w:rPr>
          <w:rFonts w:ascii="Arial Narrow" w:eastAsia="Times New Roman" w:hAnsi="Arial Narrow"/>
          <w:b/>
          <w:lang w:val="en-GB" w:eastAsia="ja-JP"/>
        </w:rPr>
        <w:t>change to therapy</w:t>
      </w:r>
      <w:r w:rsidR="005F78A3" w:rsidRPr="005F78A3">
        <w:rPr>
          <w:rFonts w:ascii="Arial Narrow" w:eastAsia="Times New Roman" w:hAnsi="Arial Narrow"/>
          <w:b/>
          <w:lang w:val="en-GB" w:eastAsia="ja-JP"/>
        </w:rPr>
        <w:t xml:space="preserve"> in patients with small bowel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223091" w:rsidRPr="00C873D8" w:rsidTr="00891EE4">
        <w:tc>
          <w:tcPr>
            <w:tcW w:w="1807"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223091" w:rsidRPr="00C873D8" w:rsidTr="00891EE4">
        <w:tc>
          <w:tcPr>
            <w:tcW w:w="1807" w:type="dxa"/>
          </w:tcPr>
          <w:p w:rsidR="00A64521" w:rsidRPr="00614955" w:rsidRDefault="00E36DF9" w:rsidP="00A64521">
            <w:pPr>
              <w:jc w:val="left"/>
              <w:rPr>
                <w:rFonts w:ascii="Arial" w:hAnsi="Arial" w:cs="Arial"/>
              </w:rPr>
            </w:pPr>
            <w:r>
              <w:rPr>
                <w:rFonts w:ascii="Arial Narrow" w:hAnsi="Arial Narrow"/>
                <w:sz w:val="18"/>
              </w:rPr>
              <w:t xml:space="preserve">Assessment of change to therapy </w:t>
            </w:r>
            <w:r w:rsidR="00A64521" w:rsidRPr="00A64521">
              <w:rPr>
                <w:rFonts w:ascii="Arial Narrow" w:hAnsi="Arial Narrow"/>
                <w:sz w:val="18"/>
              </w:rPr>
              <w:t>in patients with small bowel Crohn’s disease</w:t>
            </w:r>
          </w:p>
          <w:p w:rsidR="00223091" w:rsidRPr="00FE705C" w:rsidRDefault="00223091" w:rsidP="00891EE4">
            <w:pPr>
              <w:spacing w:after="0" w:line="240" w:lineRule="auto"/>
              <w:jc w:val="center"/>
              <w:rPr>
                <w:rFonts w:ascii="Arial Narrow" w:hAnsi="Arial Narrow"/>
                <w:sz w:val="18"/>
              </w:rPr>
            </w:pPr>
          </w:p>
        </w:tc>
        <w:tc>
          <w:tcPr>
            <w:tcW w:w="1808" w:type="dxa"/>
          </w:tcPr>
          <w:p w:rsidR="00A022B4" w:rsidRPr="00377B03" w:rsidRDefault="00A022B4" w:rsidP="00A022B4">
            <w:pPr>
              <w:jc w:val="center"/>
              <w:rPr>
                <w:rFonts w:ascii="Arial Narrow" w:hAnsi="Arial Narrow"/>
                <w:sz w:val="18"/>
              </w:rPr>
            </w:pPr>
            <w:r w:rsidRPr="00377B03">
              <w:rPr>
                <w:rFonts w:ascii="Arial Narrow" w:hAnsi="Arial Narrow"/>
                <w:sz w:val="18"/>
              </w:rPr>
              <w:t xml:space="preserve">MRI </w:t>
            </w:r>
            <w:r w:rsidR="00AC1F02">
              <w:rPr>
                <w:rFonts w:ascii="Arial Narrow" w:hAnsi="Arial Narrow"/>
                <w:sz w:val="18"/>
              </w:rPr>
              <w:t>small bowel</w:t>
            </w:r>
          </w:p>
          <w:p w:rsidR="00223091" w:rsidRPr="00FE705C" w:rsidRDefault="00223091" w:rsidP="00891EE4">
            <w:pPr>
              <w:spacing w:after="0" w:line="240" w:lineRule="auto"/>
              <w:jc w:val="center"/>
              <w:rPr>
                <w:rFonts w:ascii="Arial Narrow" w:hAnsi="Arial Narrow"/>
                <w:sz w:val="18"/>
              </w:rPr>
            </w:pPr>
          </w:p>
        </w:tc>
        <w:tc>
          <w:tcPr>
            <w:tcW w:w="1808" w:type="dxa"/>
          </w:tcPr>
          <w:p w:rsidR="00B97333" w:rsidRDefault="005D47DD" w:rsidP="005D47DD">
            <w:pPr>
              <w:spacing w:after="0"/>
              <w:rPr>
                <w:rFonts w:ascii="Arial Narrow" w:hAnsi="Arial Narrow"/>
                <w:sz w:val="18"/>
              </w:rPr>
            </w:pPr>
            <w:r>
              <w:rPr>
                <w:rFonts w:ascii="Arial Narrow" w:hAnsi="Arial Narrow"/>
                <w:sz w:val="18"/>
              </w:rPr>
              <w:t>CT</w:t>
            </w:r>
            <w:r w:rsidRPr="00377B03">
              <w:rPr>
                <w:rFonts w:ascii="Arial Narrow" w:hAnsi="Arial Narrow"/>
                <w:sz w:val="18"/>
              </w:rPr>
              <w:t xml:space="preserve"> </w:t>
            </w:r>
          </w:p>
          <w:p w:rsidR="005D47DD" w:rsidRDefault="005D47DD" w:rsidP="005D47DD">
            <w:pPr>
              <w:spacing w:after="0"/>
              <w:rPr>
                <w:rFonts w:ascii="Arial Narrow" w:hAnsi="Arial Narrow"/>
                <w:sz w:val="18"/>
              </w:rPr>
            </w:pPr>
            <w:r>
              <w:rPr>
                <w:rFonts w:ascii="Arial Narrow" w:hAnsi="Arial Narrow"/>
                <w:sz w:val="18"/>
              </w:rPr>
              <w:t>SBFT</w:t>
            </w:r>
          </w:p>
          <w:p w:rsidR="00666C6C" w:rsidRDefault="00666C6C" w:rsidP="005D47DD">
            <w:pPr>
              <w:spacing w:after="0"/>
              <w:rPr>
                <w:rFonts w:ascii="Arial Narrow" w:hAnsi="Arial Narrow"/>
                <w:sz w:val="18"/>
              </w:rPr>
            </w:pPr>
            <w:r>
              <w:rPr>
                <w:rFonts w:ascii="Arial Narrow" w:hAnsi="Arial Narrow"/>
                <w:sz w:val="18"/>
              </w:rPr>
              <w:t>Endoscopic assessment</w:t>
            </w:r>
          </w:p>
          <w:p w:rsidR="00223091" w:rsidRPr="00FE705C" w:rsidRDefault="00223091" w:rsidP="00891EE4">
            <w:pPr>
              <w:spacing w:after="0" w:line="240" w:lineRule="auto"/>
              <w:jc w:val="center"/>
              <w:rPr>
                <w:rFonts w:ascii="Arial Narrow" w:hAnsi="Arial Narrow"/>
                <w:sz w:val="18"/>
              </w:rPr>
            </w:pPr>
          </w:p>
        </w:tc>
        <w:tc>
          <w:tcPr>
            <w:tcW w:w="1808" w:type="dxa"/>
          </w:tcPr>
          <w:p w:rsidR="00A022B4" w:rsidRPr="00A022B4" w:rsidRDefault="00A022B4" w:rsidP="002358E9">
            <w:pPr>
              <w:spacing w:after="0" w:line="240" w:lineRule="auto"/>
              <w:rPr>
                <w:rFonts w:ascii="Arial Narrow" w:hAnsi="Arial Narrow"/>
                <w:sz w:val="18"/>
              </w:rPr>
            </w:pPr>
            <w:r w:rsidRPr="00A022B4">
              <w:rPr>
                <w:rFonts w:ascii="Arial Narrow" w:hAnsi="Arial Narrow"/>
                <w:sz w:val="18"/>
              </w:rPr>
              <w:t>Diagnostic performance</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Sensitivity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Specificity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Additional TP and FP</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Diagnostic yield</w:t>
            </w:r>
          </w:p>
          <w:p w:rsidR="00A022B4" w:rsidRPr="00A022B4" w:rsidRDefault="00A022B4" w:rsidP="002358E9">
            <w:pPr>
              <w:spacing w:after="0" w:line="240" w:lineRule="auto"/>
              <w:rPr>
                <w:rFonts w:ascii="Arial Narrow" w:hAnsi="Arial Narrow"/>
                <w:sz w:val="18"/>
              </w:rPr>
            </w:pP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Therapeutic impact</w:t>
            </w:r>
          </w:p>
          <w:p w:rsidR="006F6460" w:rsidRDefault="006F6460" w:rsidP="002358E9">
            <w:pPr>
              <w:spacing w:after="0" w:line="240" w:lineRule="auto"/>
              <w:jc w:val="left"/>
              <w:rPr>
                <w:rFonts w:ascii="Arial Narrow" w:hAnsi="Arial Narrow"/>
                <w:sz w:val="18"/>
              </w:rPr>
            </w:pPr>
            <w:r w:rsidRPr="005D47DD">
              <w:rPr>
                <w:rFonts w:ascii="Arial Narrow" w:hAnsi="Arial Narrow"/>
                <w:sz w:val="18"/>
              </w:rPr>
              <w:t xml:space="preserve">% change in management plans </w:t>
            </w:r>
          </w:p>
          <w:p w:rsidR="00A022B4" w:rsidRPr="00A022B4" w:rsidRDefault="00A022B4" w:rsidP="002358E9">
            <w:pPr>
              <w:spacing w:after="0" w:line="240" w:lineRule="auto"/>
              <w:rPr>
                <w:rFonts w:ascii="Arial Narrow" w:hAnsi="Arial Narrow"/>
                <w:sz w:val="18"/>
              </w:rPr>
            </w:pPr>
          </w:p>
          <w:p w:rsidR="00A022B4" w:rsidRPr="00A022B4" w:rsidRDefault="00A022B4" w:rsidP="002358E9">
            <w:pPr>
              <w:spacing w:after="0" w:line="240" w:lineRule="auto"/>
              <w:rPr>
                <w:rFonts w:ascii="Arial Narrow" w:hAnsi="Arial Narrow"/>
                <w:sz w:val="18"/>
              </w:rPr>
            </w:pPr>
            <w:r w:rsidRPr="00A022B4">
              <w:rPr>
                <w:rFonts w:ascii="Arial Narrow" w:hAnsi="Arial Narrow"/>
                <w:sz w:val="18"/>
              </w:rPr>
              <w:t>Patient outcomes</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Impact of treatment on symptoms</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Activity of disease</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Development of complications</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Crohn’s disease progression</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Treatment morbidity</w:t>
            </w:r>
          </w:p>
          <w:p w:rsidR="00666C6C" w:rsidRPr="00DE7B1E" w:rsidRDefault="00666C6C" w:rsidP="002358E9">
            <w:pPr>
              <w:spacing w:after="0" w:line="240" w:lineRule="auto"/>
              <w:jc w:val="left"/>
              <w:rPr>
                <w:rFonts w:ascii="Arial Narrow" w:hAnsi="Arial Narrow"/>
                <w:sz w:val="18"/>
              </w:rPr>
            </w:pPr>
            <w:r w:rsidRPr="00DE7B1E">
              <w:rPr>
                <w:rFonts w:ascii="Arial Narrow" w:hAnsi="Arial Narrow"/>
                <w:sz w:val="18"/>
              </w:rPr>
              <w:t>Quality of life</w:t>
            </w:r>
          </w:p>
          <w:p w:rsidR="00223091" w:rsidRPr="00FE705C" w:rsidRDefault="00223091" w:rsidP="00891EE4">
            <w:pPr>
              <w:spacing w:after="0" w:line="240" w:lineRule="auto"/>
              <w:jc w:val="center"/>
              <w:rPr>
                <w:rFonts w:ascii="Arial Narrow" w:hAnsi="Arial Narrow"/>
                <w:sz w:val="18"/>
              </w:rPr>
            </w:pPr>
          </w:p>
        </w:tc>
        <w:tc>
          <w:tcPr>
            <w:tcW w:w="1808" w:type="dxa"/>
          </w:tcPr>
          <w:p w:rsidR="00223091" w:rsidRPr="00FE705C" w:rsidRDefault="00666C6C" w:rsidP="00891EE4">
            <w:pPr>
              <w:spacing w:after="0" w:line="240" w:lineRule="auto"/>
              <w:jc w:val="center"/>
              <w:rPr>
                <w:rFonts w:ascii="Arial Narrow" w:hAnsi="Arial Narrow"/>
                <w:sz w:val="18"/>
              </w:rPr>
            </w:pPr>
            <w:r>
              <w:rPr>
                <w:rFonts w:ascii="Arial Narrow" w:hAnsi="Arial Narrow"/>
                <w:sz w:val="18"/>
              </w:rPr>
              <w:t>See Table 4</w:t>
            </w:r>
          </w:p>
        </w:tc>
      </w:tr>
      <w:tr w:rsidR="007008BF" w:rsidRPr="00C873D8" w:rsidTr="00E24CBE">
        <w:tc>
          <w:tcPr>
            <w:tcW w:w="9039" w:type="dxa"/>
            <w:gridSpan w:val="5"/>
          </w:tcPr>
          <w:p w:rsidR="00E33AC7" w:rsidRDefault="00E33AC7" w:rsidP="00E33AC7">
            <w:pPr>
              <w:spacing w:after="0" w:line="240" w:lineRule="auto"/>
              <w:jc w:val="left"/>
              <w:rPr>
                <w:rFonts w:ascii="Arial Narrow" w:hAnsi="Arial Narrow"/>
                <w:sz w:val="18"/>
              </w:rPr>
            </w:pPr>
            <w:r>
              <w:rPr>
                <w:rFonts w:ascii="Arial Narrow" w:hAnsi="Arial Narrow"/>
                <w:sz w:val="18"/>
              </w:rPr>
              <w:t xml:space="preserve">What is the safety and effectiveness and cost-effectiveness of MRI in comparison to </w:t>
            </w:r>
            <w:r w:rsidR="00AC1F02">
              <w:rPr>
                <w:rFonts w:ascii="Arial Narrow" w:hAnsi="Arial Narrow"/>
                <w:sz w:val="18"/>
              </w:rPr>
              <w:t>CT, SBFT</w:t>
            </w:r>
            <w:r w:rsidR="00B97333">
              <w:rPr>
                <w:rFonts w:ascii="Arial Narrow" w:hAnsi="Arial Narrow"/>
                <w:sz w:val="18"/>
              </w:rPr>
              <w:t xml:space="preserve"> or</w:t>
            </w:r>
            <w:r w:rsidR="00AC1F02">
              <w:rPr>
                <w:rFonts w:ascii="Arial Narrow" w:hAnsi="Arial Narrow"/>
                <w:sz w:val="18"/>
              </w:rPr>
              <w:t xml:space="preserve"> endoscopic assessment in the assessment of change to therapy </w:t>
            </w:r>
            <w:r w:rsidR="00557812">
              <w:rPr>
                <w:rFonts w:ascii="Arial Narrow" w:hAnsi="Arial Narrow"/>
                <w:sz w:val="18"/>
              </w:rPr>
              <w:t xml:space="preserve">in patients </w:t>
            </w:r>
            <w:r>
              <w:rPr>
                <w:rFonts w:ascii="Arial Narrow" w:hAnsi="Arial Narrow"/>
                <w:sz w:val="18"/>
              </w:rPr>
              <w:t>with small bowel Crohn’s disease?</w:t>
            </w:r>
          </w:p>
          <w:p w:rsidR="007008BF" w:rsidRPr="00FE705C" w:rsidRDefault="007008BF" w:rsidP="00891EE4">
            <w:pPr>
              <w:spacing w:after="0" w:line="240" w:lineRule="auto"/>
              <w:jc w:val="center"/>
              <w:rPr>
                <w:rFonts w:ascii="Arial Narrow" w:hAnsi="Arial Narrow"/>
                <w:sz w:val="18"/>
              </w:rPr>
            </w:pPr>
          </w:p>
        </w:tc>
      </w:tr>
    </w:tbl>
    <w:p w:rsidR="007008BF" w:rsidRDefault="007008BF" w:rsidP="007008BF">
      <w:pPr>
        <w:pStyle w:val="Caption"/>
      </w:pPr>
    </w:p>
    <w:p w:rsidR="00641C7B" w:rsidRPr="00A476AB" w:rsidRDefault="00641C7B" w:rsidP="00641C7B">
      <w:pPr>
        <w:rPr>
          <w:rFonts w:ascii="Arial Narrow" w:eastAsia="Times New Roman" w:hAnsi="Arial Narrow"/>
          <w:b/>
          <w:lang w:val="en-GB" w:eastAsia="ja-JP"/>
        </w:rPr>
      </w:pPr>
      <w:r w:rsidRPr="00A476AB">
        <w:rPr>
          <w:rFonts w:ascii="Arial Narrow" w:eastAsia="Times New Roman" w:hAnsi="Arial Narrow"/>
          <w:b/>
          <w:lang w:val="en-GB" w:eastAsia="ja-JP"/>
        </w:rPr>
        <w:t xml:space="preserve">Figure </w:t>
      </w:r>
      <w:r w:rsidR="00BD5FA3" w:rsidRPr="00A476AB">
        <w:rPr>
          <w:rFonts w:ascii="Arial Narrow" w:eastAsia="Times New Roman" w:hAnsi="Arial Narrow"/>
          <w:b/>
          <w:lang w:val="en-GB" w:eastAsia="ja-JP"/>
        </w:rPr>
        <w:fldChar w:fldCharType="begin"/>
      </w:r>
      <w:r w:rsidRPr="00A476AB">
        <w:rPr>
          <w:rFonts w:ascii="Arial Narrow" w:eastAsia="Times New Roman" w:hAnsi="Arial Narrow"/>
          <w:b/>
          <w:lang w:val="en-GB" w:eastAsia="ja-JP"/>
        </w:rPr>
        <w:instrText xml:space="preserve"> SEQ Figure \* ARABIC </w:instrText>
      </w:r>
      <w:r w:rsidR="00BD5FA3" w:rsidRPr="00A476AB">
        <w:rPr>
          <w:rFonts w:ascii="Arial Narrow" w:eastAsia="Times New Roman" w:hAnsi="Arial Narrow"/>
          <w:b/>
          <w:lang w:val="en-GB" w:eastAsia="ja-JP"/>
        </w:rPr>
        <w:fldChar w:fldCharType="separate"/>
      </w:r>
      <w:r w:rsidR="00E366CF">
        <w:rPr>
          <w:rFonts w:ascii="Arial Narrow" w:eastAsia="Times New Roman" w:hAnsi="Arial Narrow"/>
          <w:b/>
          <w:noProof/>
          <w:lang w:val="en-GB" w:eastAsia="ja-JP"/>
        </w:rPr>
        <w:t>10</w:t>
      </w:r>
      <w:r w:rsidR="00BD5FA3" w:rsidRPr="00A476AB">
        <w:rPr>
          <w:rFonts w:ascii="Arial Narrow" w:eastAsia="Times New Roman" w:hAnsi="Arial Narrow"/>
          <w:b/>
          <w:lang w:val="en-GB" w:eastAsia="ja-JP"/>
        </w:rPr>
        <w:fldChar w:fldCharType="end"/>
      </w:r>
      <w:r w:rsidRPr="00A476AB">
        <w:rPr>
          <w:rFonts w:ascii="Arial Narrow" w:eastAsia="Times New Roman" w:hAnsi="Arial Narrow"/>
          <w:b/>
          <w:lang w:val="en-GB" w:eastAsia="ja-JP"/>
        </w:rPr>
        <w:t xml:space="preserve"> Simplified decision tree structure for the </w:t>
      </w:r>
      <w:r w:rsidR="00AC1F02">
        <w:rPr>
          <w:rFonts w:ascii="Arial Narrow" w:eastAsia="Times New Roman" w:hAnsi="Arial Narrow"/>
          <w:b/>
          <w:lang w:val="en-GB" w:eastAsia="ja-JP"/>
        </w:rPr>
        <w:t>assessment</w:t>
      </w:r>
      <w:r w:rsidRPr="00A476AB">
        <w:rPr>
          <w:rFonts w:ascii="Arial Narrow" w:eastAsia="Times New Roman" w:hAnsi="Arial Narrow"/>
          <w:b/>
          <w:lang w:val="en-GB" w:eastAsia="ja-JP"/>
        </w:rPr>
        <w:t xml:space="preserve"> of </w:t>
      </w:r>
      <w:r w:rsidR="00AC1F02">
        <w:rPr>
          <w:rFonts w:ascii="Arial Narrow" w:eastAsia="Times New Roman" w:hAnsi="Arial Narrow"/>
          <w:b/>
          <w:lang w:val="en-GB" w:eastAsia="ja-JP"/>
        </w:rPr>
        <w:t>change</w:t>
      </w:r>
      <w:r w:rsidRPr="00A476AB">
        <w:rPr>
          <w:rFonts w:ascii="Arial Narrow" w:eastAsia="Times New Roman" w:hAnsi="Arial Narrow"/>
          <w:b/>
          <w:lang w:val="en-GB" w:eastAsia="ja-JP"/>
        </w:rPr>
        <w:t xml:space="preserve"> to t</w:t>
      </w:r>
      <w:r w:rsidR="00AC1F02">
        <w:rPr>
          <w:rFonts w:ascii="Arial Narrow" w:eastAsia="Times New Roman" w:hAnsi="Arial Narrow"/>
          <w:b/>
          <w:lang w:val="en-GB" w:eastAsia="ja-JP"/>
        </w:rPr>
        <w:t>herapy</w:t>
      </w:r>
      <w:r w:rsidRPr="00A476AB">
        <w:rPr>
          <w:rFonts w:ascii="Arial Narrow" w:eastAsia="Times New Roman" w:hAnsi="Arial Narrow"/>
          <w:b/>
          <w:lang w:val="en-GB" w:eastAsia="ja-JP"/>
        </w:rPr>
        <w:t xml:space="preserve"> in patients with small bowel Crohn’s disease</w:t>
      </w:r>
    </w:p>
    <w:p w:rsidR="00641C7B" w:rsidRPr="006025EB" w:rsidRDefault="00641C7B" w:rsidP="00641C7B">
      <w:pPr>
        <w:pStyle w:val="Caption"/>
        <w:ind w:left="0" w:firstLine="0"/>
        <w:rPr>
          <w:rFonts w:eastAsia="SimSun"/>
          <w:b w:val="0"/>
          <w:sz w:val="18"/>
          <w:lang w:val="en-AU" w:eastAsia="zh-CN"/>
        </w:rPr>
      </w:pPr>
      <w:r w:rsidRPr="00A476AB">
        <w:rPr>
          <w:rFonts w:eastAsia="SimSun"/>
          <w:b w:val="0"/>
          <w:sz w:val="18"/>
          <w:lang w:val="en-AU" w:eastAsia="zh-CN"/>
        </w:rPr>
        <w:t>The difference in health resources will be determined by the proportions in each branch – which will be driven by the discordant results between the imaging tests.</w:t>
      </w:r>
    </w:p>
    <w:p w:rsidR="00641C7B" w:rsidRDefault="00641C7B" w:rsidP="00641C7B">
      <w:pPr>
        <w:pStyle w:val="Caption"/>
      </w:pPr>
    </w:p>
    <w:p w:rsidR="00641C7B" w:rsidRDefault="00641C7B" w:rsidP="00641C7B">
      <w:pPr>
        <w:rPr>
          <w:lang w:val="en-GB" w:eastAsia="ja-JP"/>
        </w:rPr>
      </w:pPr>
    </w:p>
    <w:p w:rsidR="00641C7B" w:rsidRDefault="008E292C" w:rsidP="00641C7B">
      <w:pPr>
        <w:rPr>
          <w:lang w:val="en-GB" w:eastAsia="ja-JP"/>
        </w:rPr>
      </w:pPr>
      <w:r>
        <w:rPr>
          <w:noProof/>
          <w:lang w:eastAsia="en-AU"/>
        </w:rPr>
        <w:drawing>
          <wp:inline distT="0" distB="0" distL="0" distR="0">
            <wp:extent cx="6391275" cy="1930400"/>
            <wp:effectExtent l="0" t="0" r="9525" b="0"/>
            <wp:docPr id="17" name="Picture 16" descr="MRI Crohns - response2.jpg" title="Figure 10 Simplified decision tree structure for the assessment of change to therapy in patients with small bowe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response2.jpg"/>
                    <pic:cNvPicPr/>
                  </pic:nvPicPr>
                  <pic:blipFill>
                    <a:blip r:embed="rId12"/>
                    <a:stretch>
                      <a:fillRect/>
                    </a:stretch>
                  </pic:blipFill>
                  <pic:spPr>
                    <a:xfrm>
                      <a:off x="0" y="0"/>
                      <a:ext cx="6391275" cy="1930400"/>
                    </a:xfrm>
                    <a:prstGeom prst="rect">
                      <a:avLst/>
                    </a:prstGeom>
                  </pic:spPr>
                </pic:pic>
              </a:graphicData>
            </a:graphic>
          </wp:inline>
        </w:drawing>
      </w:r>
    </w:p>
    <w:p w:rsidR="00697A90" w:rsidRDefault="00697A90" w:rsidP="00641C7B">
      <w:pPr>
        <w:rPr>
          <w:lang w:val="en-GB" w:eastAsia="ja-JP"/>
        </w:rPr>
      </w:pPr>
    </w:p>
    <w:p w:rsidR="00697A90" w:rsidRPr="00641C7B" w:rsidRDefault="00697A90" w:rsidP="00641C7B">
      <w:pPr>
        <w:rPr>
          <w:lang w:val="en-GB" w:eastAsia="ja-JP"/>
        </w:rPr>
      </w:pPr>
    </w:p>
    <w:p w:rsidR="00223091" w:rsidRDefault="007008BF" w:rsidP="007008BF">
      <w:pPr>
        <w:pStyle w:val="Caption"/>
        <w:rPr>
          <w:highlight w:val="yellow"/>
        </w:rPr>
      </w:pPr>
      <w:r>
        <w:lastRenderedPageBreak/>
        <w:t xml:space="preserve">Table </w:t>
      </w:r>
      <w:r w:rsidR="00BD5FA3">
        <w:fldChar w:fldCharType="begin"/>
      </w:r>
      <w:r w:rsidR="008D7A9E">
        <w:instrText xml:space="preserve"> SEQ Table \* ARABIC </w:instrText>
      </w:r>
      <w:r w:rsidR="00BD5FA3">
        <w:fldChar w:fldCharType="separate"/>
      </w:r>
      <w:r w:rsidR="00E366CF">
        <w:rPr>
          <w:noProof/>
        </w:rPr>
        <w:t>9</w:t>
      </w:r>
      <w:r w:rsidR="00BD5FA3">
        <w:rPr>
          <w:noProof/>
        </w:rPr>
        <w:fldChar w:fldCharType="end"/>
      </w:r>
      <w:r w:rsidR="005F78A3">
        <w:tab/>
      </w:r>
      <w:r w:rsidR="005F78A3" w:rsidRPr="005F78A3">
        <w:t xml:space="preserve">PICO to define the research question for the </w:t>
      </w:r>
      <w:r w:rsidR="005F78A3">
        <w:t>e</w:t>
      </w:r>
      <w:r w:rsidR="005F78A3" w:rsidRPr="005F78A3">
        <w:t>valuation of patients with pelvi</w:t>
      </w:r>
      <w:r w:rsidR="005D47DD">
        <w:t>c</w:t>
      </w:r>
      <w:r w:rsidR="005F78A3" w:rsidRPr="005F78A3">
        <w:t xml:space="preserve"> sepsis and fistulas associated with established or suspected Crohn’s disease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223091" w:rsidRPr="00C873D8" w:rsidTr="00891EE4">
        <w:tc>
          <w:tcPr>
            <w:tcW w:w="1807"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223091" w:rsidRPr="00C873D8" w:rsidTr="00891EE4">
        <w:tc>
          <w:tcPr>
            <w:tcW w:w="1807" w:type="dxa"/>
          </w:tcPr>
          <w:p w:rsidR="00223091" w:rsidRPr="00FE705C" w:rsidRDefault="005D47DD" w:rsidP="005D47DD">
            <w:pPr>
              <w:jc w:val="left"/>
              <w:rPr>
                <w:rFonts w:ascii="Arial Narrow" w:hAnsi="Arial Narrow"/>
                <w:sz w:val="18"/>
              </w:rPr>
            </w:pPr>
            <w:r>
              <w:rPr>
                <w:rFonts w:ascii="Arial Narrow" w:hAnsi="Arial Narrow"/>
                <w:sz w:val="18"/>
              </w:rPr>
              <w:t xml:space="preserve">Patients with pelvic </w:t>
            </w:r>
            <w:r w:rsidR="00A64521" w:rsidRPr="00A64521">
              <w:rPr>
                <w:rFonts w:ascii="Arial Narrow" w:hAnsi="Arial Narrow"/>
                <w:sz w:val="18"/>
              </w:rPr>
              <w:t>sepsis and fistulas associated with established or suspected Crohn’s disease</w:t>
            </w:r>
          </w:p>
        </w:tc>
        <w:tc>
          <w:tcPr>
            <w:tcW w:w="1808" w:type="dxa"/>
          </w:tcPr>
          <w:p w:rsidR="00A022B4" w:rsidRPr="00377B03" w:rsidRDefault="00A022B4" w:rsidP="00A022B4">
            <w:pPr>
              <w:jc w:val="center"/>
              <w:rPr>
                <w:rFonts w:ascii="Arial Narrow" w:hAnsi="Arial Narrow"/>
                <w:sz w:val="18"/>
              </w:rPr>
            </w:pPr>
            <w:r w:rsidRPr="00377B03">
              <w:rPr>
                <w:rFonts w:ascii="Arial Narrow" w:hAnsi="Arial Narrow"/>
                <w:sz w:val="18"/>
              </w:rPr>
              <w:t xml:space="preserve">MRI </w:t>
            </w:r>
            <w:r w:rsidR="0014197D">
              <w:rPr>
                <w:rFonts w:ascii="Arial Narrow" w:hAnsi="Arial Narrow"/>
                <w:sz w:val="18"/>
              </w:rPr>
              <w:t>pelvis</w:t>
            </w:r>
          </w:p>
          <w:p w:rsidR="00223091" w:rsidRPr="00FE705C" w:rsidRDefault="00223091" w:rsidP="00891EE4">
            <w:pPr>
              <w:spacing w:after="0" w:line="240" w:lineRule="auto"/>
              <w:jc w:val="center"/>
              <w:rPr>
                <w:rFonts w:ascii="Arial Narrow" w:hAnsi="Arial Narrow"/>
                <w:sz w:val="18"/>
              </w:rPr>
            </w:pPr>
          </w:p>
        </w:tc>
        <w:tc>
          <w:tcPr>
            <w:tcW w:w="1808" w:type="dxa"/>
          </w:tcPr>
          <w:p w:rsidR="007008BF" w:rsidRPr="007008BF" w:rsidRDefault="007008BF" w:rsidP="007008BF">
            <w:pPr>
              <w:pStyle w:val="TableText"/>
              <w:rPr>
                <w:rFonts w:ascii="Arial Narrow" w:eastAsia="SimSun" w:hAnsi="Arial Narrow" w:cs="Tahoma"/>
                <w:lang w:eastAsia="zh-CN"/>
              </w:rPr>
            </w:pPr>
            <w:r w:rsidRPr="007008BF">
              <w:rPr>
                <w:rFonts w:ascii="Arial Narrow" w:eastAsia="SimSun" w:hAnsi="Arial Narrow" w:cs="Tahoma"/>
                <w:lang w:eastAsia="zh-CN"/>
              </w:rPr>
              <w:t>Surgical assessment or</w:t>
            </w:r>
          </w:p>
          <w:p w:rsidR="007008BF" w:rsidRPr="007008BF" w:rsidRDefault="007008BF" w:rsidP="007008BF">
            <w:pPr>
              <w:pStyle w:val="TableText"/>
              <w:rPr>
                <w:rFonts w:ascii="Arial Narrow" w:eastAsia="SimSun" w:hAnsi="Arial Narrow" w:cs="Tahoma"/>
                <w:lang w:eastAsia="zh-CN"/>
              </w:rPr>
            </w:pPr>
            <w:r w:rsidRPr="007008BF">
              <w:rPr>
                <w:rFonts w:ascii="Arial Narrow" w:eastAsia="SimSun" w:hAnsi="Arial Narrow" w:cs="Tahoma"/>
                <w:lang w:eastAsia="zh-CN"/>
              </w:rPr>
              <w:t>Endoanal ultrasound (EUS)</w:t>
            </w:r>
          </w:p>
          <w:p w:rsidR="00223091" w:rsidRPr="00FE705C" w:rsidRDefault="00223091" w:rsidP="00891EE4">
            <w:pPr>
              <w:spacing w:after="0" w:line="240" w:lineRule="auto"/>
              <w:jc w:val="center"/>
              <w:rPr>
                <w:rFonts w:ascii="Arial Narrow" w:hAnsi="Arial Narrow"/>
                <w:sz w:val="18"/>
              </w:rPr>
            </w:pPr>
          </w:p>
        </w:tc>
        <w:tc>
          <w:tcPr>
            <w:tcW w:w="1808" w:type="dxa"/>
          </w:tcPr>
          <w:p w:rsidR="00A022B4" w:rsidRPr="00A022B4" w:rsidRDefault="00A022B4" w:rsidP="002358E9">
            <w:pPr>
              <w:spacing w:after="0" w:line="240" w:lineRule="auto"/>
              <w:rPr>
                <w:rFonts w:ascii="Arial Narrow" w:hAnsi="Arial Narrow"/>
                <w:sz w:val="18"/>
              </w:rPr>
            </w:pPr>
            <w:r w:rsidRPr="00A022B4">
              <w:rPr>
                <w:rFonts w:ascii="Arial Narrow" w:hAnsi="Arial Narrow"/>
                <w:sz w:val="18"/>
              </w:rPr>
              <w:t>Diagnostic performance</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Sensitivity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Specificity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Additional TP and FP</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Diagnostic yield</w:t>
            </w:r>
          </w:p>
          <w:p w:rsidR="00A022B4" w:rsidRPr="00A022B4" w:rsidRDefault="00A022B4" w:rsidP="002358E9">
            <w:pPr>
              <w:spacing w:after="0" w:line="240" w:lineRule="auto"/>
              <w:rPr>
                <w:rFonts w:ascii="Arial Narrow" w:hAnsi="Arial Narrow"/>
                <w:sz w:val="18"/>
              </w:rPr>
            </w:pP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Therapeutic impact</w:t>
            </w:r>
          </w:p>
          <w:p w:rsidR="006F6460" w:rsidRDefault="006F6460" w:rsidP="002358E9">
            <w:pPr>
              <w:spacing w:after="0" w:line="240" w:lineRule="auto"/>
              <w:jc w:val="left"/>
              <w:rPr>
                <w:rFonts w:ascii="Arial Narrow" w:hAnsi="Arial Narrow"/>
                <w:sz w:val="18"/>
              </w:rPr>
            </w:pPr>
            <w:r w:rsidRPr="005D47DD">
              <w:rPr>
                <w:rFonts w:ascii="Arial Narrow" w:hAnsi="Arial Narrow"/>
                <w:sz w:val="18"/>
              </w:rPr>
              <w:t xml:space="preserve">% change in management plans </w:t>
            </w:r>
          </w:p>
          <w:p w:rsidR="00A022B4" w:rsidRPr="00A022B4" w:rsidRDefault="00A022B4" w:rsidP="002358E9">
            <w:pPr>
              <w:spacing w:after="0" w:line="240" w:lineRule="auto"/>
              <w:rPr>
                <w:rFonts w:ascii="Arial Narrow" w:hAnsi="Arial Narrow"/>
                <w:sz w:val="18"/>
              </w:rPr>
            </w:pPr>
          </w:p>
          <w:p w:rsidR="00A022B4" w:rsidRPr="00A022B4" w:rsidRDefault="00A022B4" w:rsidP="002358E9">
            <w:pPr>
              <w:spacing w:after="0" w:line="240" w:lineRule="auto"/>
              <w:rPr>
                <w:rFonts w:ascii="Arial Narrow" w:hAnsi="Arial Narrow"/>
                <w:sz w:val="18"/>
              </w:rPr>
            </w:pPr>
            <w:r w:rsidRPr="00A022B4">
              <w:rPr>
                <w:rFonts w:ascii="Arial Narrow" w:hAnsi="Arial Narrow"/>
                <w:sz w:val="18"/>
              </w:rPr>
              <w:t>Patient outcomes</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Impact of treatment on symptoms</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Activity of disease</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Development of complications</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Fistula Drainage Assessment Measure</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Treatment morbidity</w:t>
            </w:r>
          </w:p>
          <w:p w:rsidR="00666C6C" w:rsidRPr="00666C6C" w:rsidRDefault="00666C6C" w:rsidP="002358E9">
            <w:pPr>
              <w:spacing w:after="0" w:line="240" w:lineRule="auto"/>
              <w:jc w:val="left"/>
              <w:rPr>
                <w:rFonts w:ascii="Arial Narrow" w:hAnsi="Arial Narrow"/>
                <w:sz w:val="18"/>
              </w:rPr>
            </w:pPr>
            <w:r w:rsidRPr="00666C6C">
              <w:rPr>
                <w:rFonts w:ascii="Arial Narrow" w:hAnsi="Arial Narrow"/>
                <w:sz w:val="18"/>
              </w:rPr>
              <w:t>Quality of life</w:t>
            </w:r>
          </w:p>
          <w:p w:rsidR="00223091" w:rsidRPr="00FE705C" w:rsidRDefault="00223091" w:rsidP="00891EE4">
            <w:pPr>
              <w:spacing w:after="0" w:line="240" w:lineRule="auto"/>
              <w:jc w:val="center"/>
              <w:rPr>
                <w:rFonts w:ascii="Arial Narrow" w:hAnsi="Arial Narrow"/>
                <w:sz w:val="18"/>
              </w:rPr>
            </w:pPr>
          </w:p>
        </w:tc>
        <w:tc>
          <w:tcPr>
            <w:tcW w:w="1808" w:type="dxa"/>
          </w:tcPr>
          <w:p w:rsidR="00223091" w:rsidRPr="00FE705C" w:rsidRDefault="00223091" w:rsidP="00891EE4">
            <w:pPr>
              <w:spacing w:after="0" w:line="240" w:lineRule="auto"/>
              <w:jc w:val="center"/>
              <w:rPr>
                <w:rFonts w:ascii="Arial Narrow" w:hAnsi="Arial Narrow"/>
                <w:sz w:val="18"/>
              </w:rPr>
            </w:pPr>
          </w:p>
        </w:tc>
      </w:tr>
      <w:tr w:rsidR="007008BF" w:rsidRPr="00C873D8" w:rsidTr="00E24CBE">
        <w:tc>
          <w:tcPr>
            <w:tcW w:w="9039" w:type="dxa"/>
            <w:gridSpan w:val="5"/>
          </w:tcPr>
          <w:p w:rsidR="00E33AC7" w:rsidRDefault="00E33AC7" w:rsidP="00E33AC7">
            <w:pPr>
              <w:spacing w:after="0" w:line="240" w:lineRule="auto"/>
              <w:jc w:val="left"/>
              <w:rPr>
                <w:rFonts w:ascii="Arial Narrow" w:hAnsi="Arial Narrow"/>
                <w:sz w:val="18"/>
              </w:rPr>
            </w:pPr>
            <w:r>
              <w:rPr>
                <w:rFonts w:ascii="Arial Narrow" w:hAnsi="Arial Narrow"/>
                <w:sz w:val="18"/>
              </w:rPr>
              <w:t>What is the safety and effectiveness and cost-effectiveness of MRI in comparison to CT</w:t>
            </w:r>
            <w:r w:rsidR="00557812">
              <w:rPr>
                <w:rFonts w:ascii="Arial Narrow" w:hAnsi="Arial Narrow"/>
                <w:sz w:val="18"/>
              </w:rPr>
              <w:t>, surgical assessment and endoanal ultrasound</w:t>
            </w:r>
            <w:r>
              <w:rPr>
                <w:rFonts w:ascii="Arial Narrow" w:hAnsi="Arial Narrow"/>
                <w:sz w:val="18"/>
              </w:rPr>
              <w:t xml:space="preserve"> in </w:t>
            </w:r>
            <w:r w:rsidR="00557812" w:rsidRPr="00A64521">
              <w:rPr>
                <w:rFonts w:ascii="Arial Narrow" w:hAnsi="Arial Narrow"/>
                <w:sz w:val="18"/>
              </w:rPr>
              <w:t>patients with pelvi</w:t>
            </w:r>
            <w:r w:rsidR="006025EB">
              <w:rPr>
                <w:rFonts w:ascii="Arial Narrow" w:hAnsi="Arial Narrow"/>
                <w:sz w:val="18"/>
              </w:rPr>
              <w:t>c</w:t>
            </w:r>
            <w:r w:rsidR="00557812" w:rsidRPr="00A64521">
              <w:rPr>
                <w:rFonts w:ascii="Arial Narrow" w:hAnsi="Arial Narrow"/>
                <w:sz w:val="18"/>
              </w:rPr>
              <w:t xml:space="preserve"> sepsis and fistulas associated with established or suspected Crohn’s disease</w:t>
            </w:r>
            <w:r>
              <w:rPr>
                <w:rFonts w:ascii="Arial Narrow" w:hAnsi="Arial Narrow"/>
                <w:sz w:val="18"/>
              </w:rPr>
              <w:t>?</w:t>
            </w:r>
          </w:p>
          <w:p w:rsidR="007008BF" w:rsidRPr="00FE705C" w:rsidRDefault="007008BF" w:rsidP="00891EE4">
            <w:pPr>
              <w:spacing w:after="0" w:line="240" w:lineRule="auto"/>
              <w:jc w:val="center"/>
              <w:rPr>
                <w:rFonts w:ascii="Arial Narrow" w:hAnsi="Arial Narrow"/>
                <w:sz w:val="18"/>
              </w:rPr>
            </w:pPr>
          </w:p>
        </w:tc>
      </w:tr>
    </w:tbl>
    <w:p w:rsidR="00223091" w:rsidRPr="00666C6C" w:rsidRDefault="00223091" w:rsidP="000901A8">
      <w:pPr>
        <w:rPr>
          <w:highlight w:val="yellow"/>
        </w:rPr>
      </w:pPr>
    </w:p>
    <w:p w:rsidR="002A5188" w:rsidRPr="00A476AB" w:rsidRDefault="00641C7B" w:rsidP="002A5188">
      <w:pPr>
        <w:pStyle w:val="Caption"/>
      </w:pPr>
      <w:r w:rsidRPr="00A476AB">
        <w:t xml:space="preserve">Figure </w:t>
      </w:r>
      <w:r w:rsidR="00BD5FA3" w:rsidRPr="00A476AB">
        <w:fldChar w:fldCharType="begin"/>
      </w:r>
      <w:r w:rsidR="008D7A9E" w:rsidRPr="00A476AB">
        <w:instrText xml:space="preserve"> SEQ Figure \* ARABIC </w:instrText>
      </w:r>
      <w:r w:rsidR="00BD5FA3" w:rsidRPr="00A476AB">
        <w:fldChar w:fldCharType="separate"/>
      </w:r>
      <w:r w:rsidR="00E366CF">
        <w:rPr>
          <w:noProof/>
        </w:rPr>
        <w:t>11</w:t>
      </w:r>
      <w:r w:rsidR="00BD5FA3" w:rsidRPr="00A476AB">
        <w:rPr>
          <w:noProof/>
        </w:rPr>
        <w:fldChar w:fldCharType="end"/>
      </w:r>
      <w:r w:rsidR="002A5188" w:rsidRPr="00A476AB">
        <w:t>Simplified decision tree structure for the evaluation of patients with pelvic sepsis and fistulas associated with established or suspected Crohn’s disease</w:t>
      </w:r>
    </w:p>
    <w:p w:rsidR="00641C7B" w:rsidRPr="00A476AB" w:rsidRDefault="00641C7B" w:rsidP="00641C7B">
      <w:pPr>
        <w:pStyle w:val="Caption"/>
      </w:pPr>
    </w:p>
    <w:p w:rsidR="002A5188" w:rsidRPr="006025EB" w:rsidRDefault="002A5188" w:rsidP="002A5188">
      <w:pPr>
        <w:pStyle w:val="Caption"/>
        <w:ind w:left="0" w:firstLine="0"/>
        <w:rPr>
          <w:rFonts w:eastAsia="SimSun"/>
          <w:b w:val="0"/>
          <w:sz w:val="18"/>
          <w:lang w:val="en-AU" w:eastAsia="zh-CN"/>
        </w:rPr>
      </w:pPr>
      <w:r w:rsidRPr="00A476AB">
        <w:rPr>
          <w:rFonts w:eastAsia="SimSun"/>
          <w:b w:val="0"/>
          <w:sz w:val="18"/>
          <w:lang w:val="en-AU" w:eastAsia="zh-CN"/>
        </w:rPr>
        <w:t>The difference in health resources will be determined by the proportions in each branch – which will be driven by the discordant results between the imaging tests.</w:t>
      </w:r>
    </w:p>
    <w:p w:rsidR="002A5188" w:rsidRDefault="002A5188" w:rsidP="002A5188">
      <w:pPr>
        <w:rPr>
          <w:highlight w:val="yellow"/>
          <w:lang w:val="en-GB" w:eastAsia="ja-JP"/>
        </w:rPr>
      </w:pPr>
    </w:p>
    <w:p w:rsidR="002A5188" w:rsidRDefault="00F90FE8" w:rsidP="002A5188">
      <w:pPr>
        <w:rPr>
          <w:highlight w:val="yellow"/>
          <w:lang w:val="en-GB" w:eastAsia="ja-JP"/>
        </w:rPr>
      </w:pPr>
      <w:r>
        <w:rPr>
          <w:noProof/>
          <w:lang w:eastAsia="en-AU"/>
        </w:rPr>
        <w:drawing>
          <wp:inline distT="0" distB="0" distL="0" distR="0">
            <wp:extent cx="6000888" cy="1682151"/>
            <wp:effectExtent l="0" t="0" r="0" b="0"/>
            <wp:docPr id="6" name="Picture 5" descr="MRI Crohns - perianal.jpg" title="Figure 10 Simplified decision tree structure for the assessment of change to therapy in patients with small bowel Crohn’s dis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perianal.jpg"/>
                    <pic:cNvPicPr/>
                  </pic:nvPicPr>
                  <pic:blipFill>
                    <a:blip r:embed="rId13"/>
                    <a:stretch>
                      <a:fillRect/>
                    </a:stretch>
                  </pic:blipFill>
                  <pic:spPr>
                    <a:xfrm>
                      <a:off x="0" y="0"/>
                      <a:ext cx="6030607" cy="1690482"/>
                    </a:xfrm>
                    <a:prstGeom prst="rect">
                      <a:avLst/>
                    </a:prstGeom>
                  </pic:spPr>
                </pic:pic>
              </a:graphicData>
            </a:graphic>
          </wp:inline>
        </w:drawing>
      </w:r>
    </w:p>
    <w:p w:rsidR="002A5188" w:rsidRPr="002A5188" w:rsidRDefault="002A5188" w:rsidP="002A5188">
      <w:pPr>
        <w:rPr>
          <w:highlight w:val="yellow"/>
          <w:lang w:val="en-GB" w:eastAsia="ja-JP"/>
        </w:rPr>
      </w:pPr>
    </w:p>
    <w:p w:rsidR="007008BF" w:rsidRPr="005F78A3" w:rsidRDefault="002B68D6" w:rsidP="007008BF">
      <w:pPr>
        <w:pStyle w:val="Caption"/>
        <w:rPr>
          <w:sz w:val="18"/>
        </w:rPr>
      </w:pPr>
      <w:r>
        <w:rPr>
          <w:sz w:val="18"/>
        </w:rPr>
        <w:br w:type="page"/>
      </w:r>
      <w:r w:rsidR="007008BF" w:rsidRPr="005F78A3">
        <w:rPr>
          <w:sz w:val="18"/>
        </w:rPr>
        <w:lastRenderedPageBreak/>
        <w:t xml:space="preserve">Table </w:t>
      </w:r>
      <w:r w:rsidR="00BD5FA3" w:rsidRPr="005F78A3">
        <w:rPr>
          <w:sz w:val="18"/>
        </w:rPr>
        <w:fldChar w:fldCharType="begin"/>
      </w:r>
      <w:r w:rsidR="009C4661" w:rsidRPr="005F78A3">
        <w:rPr>
          <w:sz w:val="18"/>
        </w:rPr>
        <w:instrText xml:space="preserve"> SEQ Table \* ARABIC </w:instrText>
      </w:r>
      <w:r w:rsidR="00BD5FA3" w:rsidRPr="005F78A3">
        <w:rPr>
          <w:sz w:val="18"/>
        </w:rPr>
        <w:fldChar w:fldCharType="separate"/>
      </w:r>
      <w:r w:rsidR="00E366CF">
        <w:rPr>
          <w:noProof/>
          <w:sz w:val="18"/>
        </w:rPr>
        <w:t>10</w:t>
      </w:r>
      <w:r w:rsidR="00BD5FA3" w:rsidRPr="005F78A3">
        <w:rPr>
          <w:sz w:val="18"/>
        </w:rPr>
        <w:fldChar w:fldCharType="end"/>
      </w:r>
      <w:r w:rsidR="005F78A3" w:rsidRPr="005F78A3">
        <w:rPr>
          <w:sz w:val="18"/>
        </w:rPr>
        <w:tab/>
        <w:t xml:space="preserve">PICO to define the research question for the </w:t>
      </w:r>
      <w:r w:rsidR="00AC1F02">
        <w:rPr>
          <w:sz w:val="18"/>
        </w:rPr>
        <w:t>assessment of change to therapy</w:t>
      </w:r>
      <w:r w:rsidR="005D47DD">
        <w:rPr>
          <w:sz w:val="18"/>
        </w:rPr>
        <w:t xml:space="preserve"> in patients with pelvic </w:t>
      </w:r>
      <w:r w:rsidR="005F78A3" w:rsidRPr="005F78A3">
        <w:rPr>
          <w:sz w:val="18"/>
        </w:rPr>
        <w:t xml:space="preserve">sepsis and fistulas from Crohn’s disease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7"/>
        <w:gridCol w:w="1808"/>
        <w:gridCol w:w="1808"/>
        <w:gridCol w:w="1808"/>
        <w:gridCol w:w="1808"/>
      </w:tblGrid>
      <w:tr w:rsidR="00223091" w:rsidRPr="00C873D8" w:rsidTr="00891EE4">
        <w:tc>
          <w:tcPr>
            <w:tcW w:w="1807"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Patients</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Intervention</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Comparator</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Outcomes to be assessed</w:t>
            </w:r>
          </w:p>
        </w:tc>
        <w:tc>
          <w:tcPr>
            <w:tcW w:w="1808" w:type="dxa"/>
          </w:tcPr>
          <w:p w:rsidR="00223091" w:rsidRPr="00FE705C" w:rsidRDefault="00223091" w:rsidP="00891EE4">
            <w:pPr>
              <w:spacing w:after="0" w:line="240" w:lineRule="auto"/>
              <w:jc w:val="center"/>
              <w:rPr>
                <w:rFonts w:ascii="Arial Narrow" w:hAnsi="Arial Narrow"/>
                <w:b/>
                <w:sz w:val="18"/>
              </w:rPr>
            </w:pPr>
            <w:r w:rsidRPr="00FE705C">
              <w:rPr>
                <w:rFonts w:ascii="Arial Narrow" w:hAnsi="Arial Narrow"/>
                <w:b/>
                <w:sz w:val="18"/>
              </w:rPr>
              <w:t>Healthcare resources to be considered</w:t>
            </w:r>
          </w:p>
        </w:tc>
      </w:tr>
      <w:tr w:rsidR="00223091" w:rsidRPr="00C873D8" w:rsidTr="00891EE4">
        <w:tc>
          <w:tcPr>
            <w:tcW w:w="1807" w:type="dxa"/>
          </w:tcPr>
          <w:p w:rsidR="00A64521" w:rsidRPr="00A64521" w:rsidRDefault="00E36DF9" w:rsidP="00A64521">
            <w:pPr>
              <w:jc w:val="left"/>
              <w:rPr>
                <w:rFonts w:ascii="Arial Narrow" w:hAnsi="Arial Narrow"/>
                <w:sz w:val="18"/>
              </w:rPr>
            </w:pPr>
            <w:r>
              <w:rPr>
                <w:rFonts w:ascii="Arial Narrow" w:hAnsi="Arial Narrow"/>
                <w:sz w:val="18"/>
              </w:rPr>
              <w:t>Assessment of change to therapy</w:t>
            </w:r>
            <w:r w:rsidR="005D47DD">
              <w:rPr>
                <w:rFonts w:ascii="Arial Narrow" w:hAnsi="Arial Narrow"/>
                <w:sz w:val="18"/>
              </w:rPr>
              <w:t xml:space="preserve"> in patients with pelvic sepsis and fistulas from Crohn’s disease</w:t>
            </w:r>
          </w:p>
          <w:p w:rsidR="00223091" w:rsidRPr="00FE705C" w:rsidRDefault="00223091" w:rsidP="00891EE4">
            <w:pPr>
              <w:spacing w:after="0" w:line="240" w:lineRule="auto"/>
              <w:jc w:val="center"/>
              <w:rPr>
                <w:rFonts w:ascii="Arial Narrow" w:hAnsi="Arial Narrow"/>
                <w:sz w:val="18"/>
              </w:rPr>
            </w:pPr>
          </w:p>
        </w:tc>
        <w:tc>
          <w:tcPr>
            <w:tcW w:w="1808" w:type="dxa"/>
          </w:tcPr>
          <w:p w:rsidR="00A022B4" w:rsidRPr="00377B03" w:rsidRDefault="00A022B4" w:rsidP="00A022B4">
            <w:pPr>
              <w:jc w:val="center"/>
              <w:rPr>
                <w:rFonts w:ascii="Arial Narrow" w:hAnsi="Arial Narrow"/>
                <w:sz w:val="18"/>
              </w:rPr>
            </w:pPr>
            <w:r w:rsidRPr="00377B03">
              <w:rPr>
                <w:rFonts w:ascii="Arial Narrow" w:hAnsi="Arial Narrow"/>
                <w:sz w:val="18"/>
              </w:rPr>
              <w:t xml:space="preserve">MRI </w:t>
            </w:r>
            <w:r w:rsidR="0014197D">
              <w:rPr>
                <w:rFonts w:ascii="Arial Narrow" w:hAnsi="Arial Narrow"/>
                <w:sz w:val="18"/>
              </w:rPr>
              <w:t>pelvis</w:t>
            </w:r>
          </w:p>
          <w:p w:rsidR="00223091" w:rsidRPr="00FE705C" w:rsidRDefault="00223091" w:rsidP="00891EE4">
            <w:pPr>
              <w:spacing w:after="0" w:line="240" w:lineRule="auto"/>
              <w:jc w:val="center"/>
              <w:rPr>
                <w:rFonts w:ascii="Arial Narrow" w:hAnsi="Arial Narrow"/>
                <w:sz w:val="18"/>
              </w:rPr>
            </w:pPr>
          </w:p>
        </w:tc>
        <w:tc>
          <w:tcPr>
            <w:tcW w:w="1808" w:type="dxa"/>
          </w:tcPr>
          <w:p w:rsidR="005D47DD" w:rsidRPr="007008BF" w:rsidRDefault="00666C6C" w:rsidP="005D47DD">
            <w:pPr>
              <w:pStyle w:val="TableText"/>
              <w:rPr>
                <w:rFonts w:ascii="Arial Narrow" w:eastAsia="SimSun" w:hAnsi="Arial Narrow" w:cs="Tahoma"/>
                <w:lang w:eastAsia="zh-CN"/>
              </w:rPr>
            </w:pPr>
            <w:r>
              <w:rPr>
                <w:rFonts w:ascii="Arial Narrow" w:eastAsia="SimSun" w:hAnsi="Arial Narrow" w:cs="Tahoma"/>
                <w:lang w:eastAsia="zh-CN"/>
              </w:rPr>
              <w:t xml:space="preserve">Clinical observation, surgical assessment(s) </w:t>
            </w:r>
          </w:p>
          <w:p w:rsidR="005D47DD" w:rsidRPr="007008BF" w:rsidRDefault="005D47DD" w:rsidP="005D47DD">
            <w:pPr>
              <w:pStyle w:val="TableText"/>
              <w:rPr>
                <w:rFonts w:ascii="Arial Narrow" w:eastAsia="SimSun" w:hAnsi="Arial Narrow" w:cs="Tahoma"/>
                <w:lang w:eastAsia="zh-CN"/>
              </w:rPr>
            </w:pPr>
            <w:r w:rsidRPr="007008BF">
              <w:rPr>
                <w:rFonts w:ascii="Arial Narrow" w:eastAsia="SimSun" w:hAnsi="Arial Narrow" w:cs="Tahoma"/>
                <w:lang w:eastAsia="zh-CN"/>
              </w:rPr>
              <w:t>Endoanal ultrasound (EUS)</w:t>
            </w:r>
          </w:p>
          <w:p w:rsidR="00223091" w:rsidRPr="00FE705C" w:rsidRDefault="00223091" w:rsidP="00891EE4">
            <w:pPr>
              <w:spacing w:after="0" w:line="240" w:lineRule="auto"/>
              <w:jc w:val="center"/>
              <w:rPr>
                <w:rFonts w:ascii="Arial Narrow" w:hAnsi="Arial Narrow"/>
                <w:sz w:val="18"/>
              </w:rPr>
            </w:pPr>
          </w:p>
        </w:tc>
        <w:tc>
          <w:tcPr>
            <w:tcW w:w="1808" w:type="dxa"/>
          </w:tcPr>
          <w:p w:rsidR="00A022B4" w:rsidRPr="00A022B4" w:rsidRDefault="00A022B4" w:rsidP="005D47DD">
            <w:pPr>
              <w:spacing w:after="0" w:line="240" w:lineRule="auto"/>
              <w:rPr>
                <w:rFonts w:ascii="Arial Narrow" w:hAnsi="Arial Narrow"/>
                <w:sz w:val="18"/>
              </w:rPr>
            </w:pPr>
            <w:r w:rsidRPr="00A022B4">
              <w:rPr>
                <w:rFonts w:ascii="Arial Narrow" w:hAnsi="Arial Narrow"/>
                <w:sz w:val="18"/>
              </w:rPr>
              <w:t>Diagnostic performance</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Sensitivity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Specificity</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Additional TP and FP</w:t>
            </w: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Diagnostic yield</w:t>
            </w:r>
          </w:p>
          <w:p w:rsidR="002358E9" w:rsidRDefault="002358E9" w:rsidP="00A022B4">
            <w:pPr>
              <w:spacing w:after="0" w:line="240" w:lineRule="auto"/>
              <w:rPr>
                <w:rFonts w:ascii="Arial Narrow" w:hAnsi="Arial Narrow"/>
                <w:sz w:val="18"/>
              </w:rPr>
            </w:pPr>
          </w:p>
          <w:p w:rsidR="00A022B4" w:rsidRPr="00A022B4" w:rsidRDefault="00A022B4" w:rsidP="00A022B4">
            <w:pPr>
              <w:spacing w:after="0" w:line="240" w:lineRule="auto"/>
              <w:rPr>
                <w:rFonts w:ascii="Arial Narrow" w:hAnsi="Arial Narrow"/>
                <w:sz w:val="18"/>
              </w:rPr>
            </w:pPr>
            <w:r w:rsidRPr="00A022B4">
              <w:rPr>
                <w:rFonts w:ascii="Arial Narrow" w:hAnsi="Arial Narrow"/>
                <w:sz w:val="18"/>
              </w:rPr>
              <w:t>Therapeutic impact</w:t>
            </w:r>
          </w:p>
          <w:p w:rsidR="006F6460" w:rsidRDefault="006F6460" w:rsidP="006F6460">
            <w:pPr>
              <w:spacing w:after="0" w:line="240" w:lineRule="auto"/>
              <w:jc w:val="left"/>
              <w:rPr>
                <w:rFonts w:ascii="Arial Narrow" w:hAnsi="Arial Narrow"/>
                <w:sz w:val="18"/>
              </w:rPr>
            </w:pPr>
            <w:r w:rsidRPr="005D47DD">
              <w:rPr>
                <w:rFonts w:ascii="Arial Narrow" w:hAnsi="Arial Narrow"/>
                <w:sz w:val="18"/>
              </w:rPr>
              <w:t xml:space="preserve">% change in management plans </w:t>
            </w:r>
          </w:p>
          <w:p w:rsidR="00A022B4" w:rsidRPr="00A022B4" w:rsidRDefault="00A022B4" w:rsidP="00A022B4">
            <w:pPr>
              <w:spacing w:after="0"/>
              <w:rPr>
                <w:rFonts w:ascii="Arial Narrow" w:hAnsi="Arial Narrow"/>
                <w:sz w:val="18"/>
              </w:rPr>
            </w:pPr>
          </w:p>
          <w:p w:rsidR="00A022B4" w:rsidRPr="00A022B4" w:rsidRDefault="00A022B4" w:rsidP="00A022B4">
            <w:pPr>
              <w:spacing w:after="0"/>
              <w:rPr>
                <w:rFonts w:ascii="Arial Narrow" w:hAnsi="Arial Narrow"/>
                <w:sz w:val="18"/>
              </w:rPr>
            </w:pPr>
            <w:r w:rsidRPr="00A022B4">
              <w:rPr>
                <w:rFonts w:ascii="Arial Narrow" w:hAnsi="Arial Narrow"/>
                <w:sz w:val="18"/>
              </w:rPr>
              <w:t>Patient outcomes</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Impact of treatment on symptoms</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Activity of disease</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Development of complications</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Fistula Drainage Assessment Measure</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Treatment morbidity</w:t>
            </w:r>
          </w:p>
          <w:p w:rsidR="00666C6C" w:rsidRPr="00666C6C" w:rsidRDefault="00666C6C" w:rsidP="00666C6C">
            <w:pPr>
              <w:spacing w:after="0" w:line="240" w:lineRule="auto"/>
              <w:jc w:val="left"/>
              <w:rPr>
                <w:rFonts w:ascii="Arial Narrow" w:hAnsi="Arial Narrow"/>
                <w:sz w:val="18"/>
              </w:rPr>
            </w:pPr>
            <w:r w:rsidRPr="00666C6C">
              <w:rPr>
                <w:rFonts w:ascii="Arial Narrow" w:hAnsi="Arial Narrow"/>
                <w:sz w:val="18"/>
              </w:rPr>
              <w:t>Quality of life</w:t>
            </w:r>
          </w:p>
          <w:p w:rsidR="00223091" w:rsidRPr="00FE705C" w:rsidRDefault="00223091" w:rsidP="00891EE4">
            <w:pPr>
              <w:spacing w:after="0" w:line="240" w:lineRule="auto"/>
              <w:jc w:val="center"/>
              <w:rPr>
                <w:rFonts w:ascii="Arial Narrow" w:hAnsi="Arial Narrow"/>
                <w:sz w:val="18"/>
              </w:rPr>
            </w:pPr>
          </w:p>
        </w:tc>
        <w:tc>
          <w:tcPr>
            <w:tcW w:w="1808" w:type="dxa"/>
          </w:tcPr>
          <w:p w:rsidR="00223091" w:rsidRPr="00FE705C" w:rsidRDefault="00666C6C" w:rsidP="00891EE4">
            <w:pPr>
              <w:spacing w:after="0" w:line="240" w:lineRule="auto"/>
              <w:jc w:val="center"/>
              <w:rPr>
                <w:rFonts w:ascii="Arial Narrow" w:hAnsi="Arial Narrow"/>
                <w:sz w:val="18"/>
              </w:rPr>
            </w:pPr>
            <w:r>
              <w:rPr>
                <w:rFonts w:ascii="Arial Narrow" w:hAnsi="Arial Narrow"/>
                <w:sz w:val="18"/>
              </w:rPr>
              <w:t>See Table 4</w:t>
            </w:r>
          </w:p>
        </w:tc>
      </w:tr>
      <w:tr w:rsidR="007008BF" w:rsidRPr="00C873D8" w:rsidTr="00E24CBE">
        <w:tc>
          <w:tcPr>
            <w:tcW w:w="9039" w:type="dxa"/>
            <w:gridSpan w:val="5"/>
          </w:tcPr>
          <w:p w:rsidR="007008BF" w:rsidRPr="00FE705C" w:rsidRDefault="00557812" w:rsidP="00AC1F02">
            <w:pPr>
              <w:jc w:val="left"/>
              <w:rPr>
                <w:rFonts w:ascii="Arial Narrow" w:hAnsi="Arial Narrow"/>
                <w:sz w:val="18"/>
              </w:rPr>
            </w:pPr>
            <w:r>
              <w:rPr>
                <w:rFonts w:ascii="Arial Narrow" w:hAnsi="Arial Narrow"/>
                <w:sz w:val="18"/>
              </w:rPr>
              <w:t xml:space="preserve">What is the safety and effectiveness and cost-effectiveness of MRI in comparison to </w:t>
            </w:r>
            <w:r w:rsidR="002A5188">
              <w:rPr>
                <w:rFonts w:ascii="Arial Narrow" w:hAnsi="Arial Narrow"/>
                <w:sz w:val="18"/>
              </w:rPr>
              <w:t>CT, surgical assessment and endoanal ultrasound</w:t>
            </w:r>
            <w:r>
              <w:rPr>
                <w:rFonts w:ascii="Arial Narrow" w:hAnsi="Arial Narrow"/>
                <w:sz w:val="18"/>
              </w:rPr>
              <w:t xml:space="preserve"> in </w:t>
            </w:r>
            <w:r w:rsidR="00AC1F02">
              <w:rPr>
                <w:rFonts w:ascii="Arial Narrow" w:hAnsi="Arial Narrow"/>
                <w:sz w:val="18"/>
              </w:rPr>
              <w:t>assessment of change to therapy in</w:t>
            </w:r>
            <w:r>
              <w:rPr>
                <w:rFonts w:ascii="Arial Narrow" w:hAnsi="Arial Narrow"/>
                <w:sz w:val="18"/>
              </w:rPr>
              <w:t xml:space="preserve"> </w:t>
            </w:r>
            <w:r w:rsidRPr="00A64521">
              <w:rPr>
                <w:rFonts w:ascii="Arial Narrow" w:hAnsi="Arial Narrow"/>
                <w:sz w:val="18"/>
              </w:rPr>
              <w:t>patients with pelvis sepsis and fistulas from Crohn’s disease</w:t>
            </w:r>
            <w:r>
              <w:rPr>
                <w:rFonts w:ascii="Arial Narrow" w:hAnsi="Arial Narrow"/>
                <w:sz w:val="18"/>
              </w:rPr>
              <w:t>?</w:t>
            </w:r>
          </w:p>
        </w:tc>
      </w:tr>
    </w:tbl>
    <w:p w:rsidR="00223091" w:rsidRPr="00A476AB" w:rsidRDefault="00223091" w:rsidP="000901A8"/>
    <w:p w:rsidR="006025EB" w:rsidRPr="00A476AB" w:rsidRDefault="00641C7B" w:rsidP="006025EB">
      <w:pPr>
        <w:pStyle w:val="Caption"/>
      </w:pPr>
      <w:r w:rsidRPr="00A476AB">
        <w:t xml:space="preserve">Figure </w:t>
      </w:r>
      <w:r w:rsidR="00BD5FA3" w:rsidRPr="00A476AB">
        <w:fldChar w:fldCharType="begin"/>
      </w:r>
      <w:r w:rsidRPr="00A476AB">
        <w:instrText xml:space="preserve"> SEQ Figure \* ARABIC </w:instrText>
      </w:r>
      <w:r w:rsidR="00BD5FA3" w:rsidRPr="00A476AB">
        <w:fldChar w:fldCharType="separate"/>
      </w:r>
      <w:r w:rsidR="00E366CF">
        <w:rPr>
          <w:noProof/>
        </w:rPr>
        <w:t>12</w:t>
      </w:r>
      <w:r w:rsidR="00BD5FA3" w:rsidRPr="00A476AB">
        <w:fldChar w:fldCharType="end"/>
      </w:r>
      <w:r w:rsidRPr="00A476AB">
        <w:t xml:space="preserve"> Simplified decision tree structure for the </w:t>
      </w:r>
      <w:r w:rsidR="00AC1F02">
        <w:t>assessment of change to therapy</w:t>
      </w:r>
      <w:r w:rsidRPr="00A476AB">
        <w:t xml:space="preserve"> in patients with </w:t>
      </w:r>
      <w:r w:rsidR="006025EB" w:rsidRPr="00A476AB">
        <w:t xml:space="preserve">pelvic sepsis and fistulas from Crohn’s disease </w:t>
      </w:r>
    </w:p>
    <w:p w:rsidR="00641C7B" w:rsidRPr="00A476AB" w:rsidRDefault="00641C7B" w:rsidP="006025EB">
      <w:pPr>
        <w:pStyle w:val="Caption"/>
      </w:pPr>
    </w:p>
    <w:p w:rsidR="00641C7B" w:rsidRDefault="00641C7B" w:rsidP="00697A90">
      <w:pPr>
        <w:pStyle w:val="Caption"/>
        <w:ind w:left="0" w:firstLine="0"/>
        <w:rPr>
          <w:highlight w:val="yellow"/>
        </w:rPr>
      </w:pPr>
      <w:r w:rsidRPr="00A476AB">
        <w:rPr>
          <w:rFonts w:eastAsia="SimSun"/>
          <w:b w:val="0"/>
          <w:sz w:val="18"/>
          <w:lang w:val="en-AU" w:eastAsia="zh-CN"/>
        </w:rPr>
        <w:t xml:space="preserve">The difference in health resources </w:t>
      </w:r>
      <w:r w:rsidR="002A5188" w:rsidRPr="00A476AB">
        <w:rPr>
          <w:rFonts w:eastAsia="SimSun"/>
          <w:b w:val="0"/>
          <w:sz w:val="18"/>
          <w:lang w:val="en-AU" w:eastAsia="zh-CN"/>
        </w:rPr>
        <w:t xml:space="preserve">between the intervention and the comparator </w:t>
      </w:r>
      <w:r w:rsidRPr="00A476AB">
        <w:rPr>
          <w:rFonts w:eastAsia="SimSun"/>
          <w:b w:val="0"/>
          <w:sz w:val="18"/>
          <w:lang w:val="en-AU" w:eastAsia="zh-CN"/>
        </w:rPr>
        <w:t xml:space="preserve">will be determined by the proportions in each branch – which will be driven by the </w:t>
      </w:r>
      <w:r w:rsidR="002A5188" w:rsidRPr="00A476AB">
        <w:rPr>
          <w:rFonts w:eastAsia="SimSun"/>
          <w:b w:val="0"/>
          <w:sz w:val="18"/>
          <w:lang w:val="en-AU" w:eastAsia="zh-CN"/>
        </w:rPr>
        <w:t>true/false positive and true/false negative</w:t>
      </w:r>
      <w:r w:rsidRPr="00A476AB">
        <w:rPr>
          <w:rFonts w:eastAsia="SimSun"/>
          <w:b w:val="0"/>
          <w:sz w:val="18"/>
          <w:lang w:val="en-AU" w:eastAsia="zh-CN"/>
        </w:rPr>
        <w:t xml:space="preserve"> results.</w:t>
      </w:r>
      <w:r w:rsidR="00697A90">
        <w:rPr>
          <w:highlight w:val="yellow"/>
        </w:rPr>
        <w:t xml:space="preserve"> </w:t>
      </w:r>
    </w:p>
    <w:p w:rsidR="00A476AB" w:rsidRDefault="008E292C" w:rsidP="000901A8">
      <w:pPr>
        <w:rPr>
          <w:highlight w:val="yellow"/>
        </w:rPr>
      </w:pPr>
      <w:r>
        <w:rPr>
          <w:noProof/>
          <w:lang w:eastAsia="en-AU"/>
        </w:rPr>
        <w:drawing>
          <wp:inline distT="0" distB="0" distL="0" distR="0">
            <wp:extent cx="6391275" cy="1936750"/>
            <wp:effectExtent l="0" t="0" r="9525" b="6350"/>
            <wp:docPr id="16" name="Picture 15" descr="MRI Crohns - response perianal2.jpg" title="Figure 12 Simplified decision tree structure for the assessment of change to therapy in patients with pelvic sepsis and fistulas from Crohn’s diseas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I Crohns - response perianal2.jpg"/>
                    <pic:cNvPicPr/>
                  </pic:nvPicPr>
                  <pic:blipFill>
                    <a:blip r:embed="rId14"/>
                    <a:stretch>
                      <a:fillRect/>
                    </a:stretch>
                  </pic:blipFill>
                  <pic:spPr>
                    <a:xfrm>
                      <a:off x="0" y="0"/>
                      <a:ext cx="6391275" cy="1936750"/>
                    </a:xfrm>
                    <a:prstGeom prst="rect">
                      <a:avLst/>
                    </a:prstGeom>
                  </pic:spPr>
                </pic:pic>
              </a:graphicData>
            </a:graphic>
          </wp:inline>
        </w:drawing>
      </w:r>
    </w:p>
    <w:p w:rsidR="00641C7B" w:rsidRDefault="00641C7B" w:rsidP="000901A8">
      <w:pPr>
        <w:rPr>
          <w:highlight w:val="yellow"/>
        </w:rPr>
      </w:pPr>
    </w:p>
    <w:p w:rsidR="00733BEE" w:rsidRPr="007405B9" w:rsidRDefault="00B9545F" w:rsidP="007405B9">
      <w:pPr>
        <w:pStyle w:val="Heading1"/>
      </w:pPr>
      <w:r>
        <w:br w:type="page"/>
      </w:r>
      <w:r w:rsidR="00BD5FA3">
        <w:lastRenderedPageBreak/>
        <w:fldChar w:fldCharType="begin"/>
      </w:r>
      <w:r w:rsidR="00D618B4">
        <w:instrText xml:space="preserve"> ADDIN REFMGR.REFLIST </w:instrText>
      </w:r>
      <w:r w:rsidR="00BD5FA3">
        <w:fldChar w:fldCharType="separate"/>
      </w:r>
      <w:bookmarkStart w:id="28" w:name="_Toc333911814"/>
      <w:r w:rsidR="00733BEE" w:rsidRPr="007405B9">
        <w:t>Reference List</w:t>
      </w:r>
      <w:bookmarkEnd w:id="28"/>
    </w:p>
    <w:p w:rsidR="00733BEE" w:rsidRDefault="00733BEE" w:rsidP="00733BEE">
      <w:pPr>
        <w:jc w:val="center"/>
        <w:rPr>
          <w:noProof/>
        </w:rPr>
      </w:pP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1. </w:t>
      </w:r>
      <w:r w:rsidRPr="00733BEE">
        <w:rPr>
          <w:noProof/>
        </w:rPr>
        <w:tab/>
        <w:t xml:space="preserve">American College of Radiology 2011, </w:t>
      </w:r>
      <w:r w:rsidRPr="00733BEE">
        <w:rPr>
          <w:i/>
          <w:noProof/>
        </w:rPr>
        <w:t xml:space="preserve">ACR Appropriateness Criteria® Crohn's disease </w:t>
      </w:r>
      <w:r w:rsidRPr="00733BEE">
        <w:rPr>
          <w:noProof/>
        </w:rPr>
        <w:t xml:space="preserve">[Internet]. Available from: </w:t>
      </w:r>
      <w:hyperlink r:id="rId15" w:tooltip="THIS LINK IS NO LONGER AVAILABLE - Please go to www.acr.org" w:history="1">
        <w:r w:rsidRPr="00733BEE">
          <w:rPr>
            <w:rStyle w:val="Hyperlink"/>
            <w:rFonts w:cs="Tahoma"/>
            <w:noProof/>
          </w:rPr>
          <w:t>http://www.acr.org/</w:t>
        </w:r>
        <w:r w:rsidRPr="00733BEE">
          <w:rPr>
            <w:rStyle w:val="Hyperlink"/>
            <w:rFonts w:cs="Tahoma"/>
            <w:noProof/>
          </w:rPr>
          <w:t>S</w:t>
        </w:r>
        <w:r w:rsidRPr="00733BEE">
          <w:rPr>
            <w:rStyle w:val="Hyperlink"/>
            <w:rFonts w:cs="Tahoma"/>
            <w:noProof/>
          </w:rPr>
          <w:t>econdaryMainMenuCategories/quality_safety/app_criteria/pdf/ExpertPanelonGastrointestinalimaging/CrohnsDiseaseDoc5.aspx</w:t>
        </w:r>
      </w:hyperlink>
      <w:r w:rsidRPr="00733BEE">
        <w:rPr>
          <w:noProof/>
        </w:rPr>
        <w:t xml:space="preserve"> [Accessed </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2. </w:t>
      </w:r>
      <w:r w:rsidRPr="00733BEE">
        <w:rPr>
          <w:noProof/>
        </w:rPr>
        <w:tab/>
        <w:t xml:space="preserve">Gligorijevic, V, Spasic, N et al 2010. The role of pelvic MRI in assesment of combined surgical and infliximab treatment for perianal Crohn's disease, </w:t>
      </w:r>
      <w:r w:rsidRPr="00733BEE">
        <w:rPr>
          <w:i/>
          <w:noProof/>
        </w:rPr>
        <w:t>Acta Chirurgica Iugoslavica</w:t>
      </w:r>
      <w:r w:rsidRPr="00733BEE">
        <w:rPr>
          <w:noProof/>
        </w:rPr>
        <w:t>, 57 (3), 89-95.</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3. </w:t>
      </w:r>
      <w:r w:rsidRPr="00733BEE">
        <w:rPr>
          <w:noProof/>
        </w:rPr>
        <w:tab/>
        <w:t xml:space="preserve">Horsthuis, K, Lavini, C et al 2005. MRI in Crohn's disease. [Review] [87 refs], </w:t>
      </w:r>
      <w:r w:rsidRPr="00733BEE">
        <w:rPr>
          <w:i/>
          <w:noProof/>
        </w:rPr>
        <w:t>Journal of Magnetic Resonance Imaging</w:t>
      </w:r>
      <w:r w:rsidRPr="00733BEE">
        <w:rPr>
          <w:noProof/>
        </w:rPr>
        <w:t>, 22 (1), 1-12.</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4. </w:t>
      </w:r>
      <w:r w:rsidRPr="00733BEE">
        <w:rPr>
          <w:noProof/>
        </w:rPr>
        <w:tab/>
        <w:t xml:space="preserve">Lichtenstein, GR, Hanauer, SB et al 2008. Management of Crohn's disease in adults, </w:t>
      </w:r>
      <w:r w:rsidRPr="00733BEE">
        <w:rPr>
          <w:i/>
          <w:noProof/>
        </w:rPr>
        <w:t>The American Journla of Gastroenterology</w:t>
      </w:r>
      <w:r w:rsidRPr="00733BEE">
        <w:rPr>
          <w:noProof/>
        </w:rPr>
        <w:t>1-19.</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5. </w:t>
      </w:r>
      <w:r w:rsidRPr="00733BEE">
        <w:rPr>
          <w:noProof/>
        </w:rPr>
        <w:tab/>
        <w:t xml:space="preserve">MSAC 2011, </w:t>
      </w:r>
      <w:r w:rsidRPr="00733BEE">
        <w:rPr>
          <w:i/>
          <w:noProof/>
        </w:rPr>
        <w:t>Capsule endoscopy for the diagnosis of suspected small bowel Crohn's disease.</w:t>
      </w:r>
      <w:r w:rsidRPr="00733BEE">
        <w:rPr>
          <w:noProof/>
        </w:rPr>
        <w:t xml:space="preserve"> Application 1146.</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6. </w:t>
      </w:r>
      <w:r w:rsidRPr="00733BEE">
        <w:rPr>
          <w:noProof/>
        </w:rPr>
        <w:tab/>
        <w:t xml:space="preserve">Panes, J, Bouzas, R et al 2011. Systematic Review: the use of ultrasonography, computed tomography and magnetic resonance imaging for the diagnosis, assessment of activity and abdominal complications of Crohns disease, </w:t>
      </w:r>
      <w:r w:rsidRPr="00733BEE">
        <w:rPr>
          <w:i/>
          <w:noProof/>
        </w:rPr>
        <w:t>Alimentary Pharmacology and Therapeutics</w:t>
      </w:r>
      <w:r w:rsidRPr="00733BEE">
        <w:rPr>
          <w:noProof/>
        </w:rPr>
        <w:t>, 34 (2), 125-145.</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7. </w:t>
      </w:r>
      <w:r w:rsidRPr="00733BEE">
        <w:rPr>
          <w:noProof/>
        </w:rPr>
        <w:tab/>
        <w:t xml:space="preserve">Rieger, N, Tjandra, J et al 2004. Endoanal and endorectal ultrasound: applications in colorectal surgery, </w:t>
      </w:r>
      <w:r w:rsidRPr="00733BEE">
        <w:rPr>
          <w:i/>
          <w:noProof/>
        </w:rPr>
        <w:t>ANJ Surgery</w:t>
      </w:r>
      <w:r w:rsidRPr="00733BEE">
        <w:rPr>
          <w:noProof/>
        </w:rPr>
        <w:t>, 74 (671-675.</w:t>
      </w:r>
    </w:p>
    <w:p w:rsidR="00733BEE" w:rsidRPr="00733BEE" w:rsidRDefault="00733BEE" w:rsidP="00733BEE">
      <w:pPr>
        <w:tabs>
          <w:tab w:val="right" w:pos="360"/>
          <w:tab w:val="left" w:pos="540"/>
        </w:tabs>
        <w:spacing w:line="240" w:lineRule="auto"/>
        <w:ind w:left="540" w:hanging="540"/>
        <w:rPr>
          <w:noProof/>
        </w:rPr>
      </w:pPr>
      <w:r w:rsidRPr="00733BEE">
        <w:rPr>
          <w:noProof/>
        </w:rPr>
        <w:tab/>
        <w:t xml:space="preserve">8. </w:t>
      </w:r>
      <w:r w:rsidRPr="00733BEE">
        <w:rPr>
          <w:noProof/>
        </w:rPr>
        <w:tab/>
        <w:t xml:space="preserve">Schwartz, DA and Herdman, CR 2004. The Medical Treatment of Crohn's Perianal Fistulas, </w:t>
      </w:r>
      <w:r w:rsidRPr="00733BEE">
        <w:rPr>
          <w:i/>
          <w:noProof/>
        </w:rPr>
        <w:t>Alimentary Pharmacology and Therapeutics</w:t>
      </w:r>
      <w:r w:rsidRPr="00733BEE">
        <w:rPr>
          <w:noProof/>
        </w:rPr>
        <w:t xml:space="preserve">, 19 (9), </w:t>
      </w:r>
    </w:p>
    <w:p w:rsidR="00733BEE" w:rsidRPr="00733BEE" w:rsidRDefault="00733BEE" w:rsidP="00733BEE">
      <w:pPr>
        <w:tabs>
          <w:tab w:val="right" w:pos="360"/>
          <w:tab w:val="left" w:pos="540"/>
        </w:tabs>
        <w:spacing w:after="0" w:line="240" w:lineRule="auto"/>
        <w:ind w:left="540" w:hanging="540"/>
        <w:rPr>
          <w:noProof/>
        </w:rPr>
      </w:pPr>
      <w:r w:rsidRPr="00733BEE">
        <w:rPr>
          <w:noProof/>
        </w:rPr>
        <w:tab/>
        <w:t xml:space="preserve">9. </w:t>
      </w:r>
      <w:r w:rsidRPr="00733BEE">
        <w:rPr>
          <w:noProof/>
        </w:rPr>
        <w:tab/>
        <w:t xml:space="preserve">Zimmermann, EM and Al-Hawary, MM 2011. MRI of the small bowel in patients with Crohn's disease. [Review], </w:t>
      </w:r>
      <w:r w:rsidRPr="00733BEE">
        <w:rPr>
          <w:i/>
          <w:noProof/>
        </w:rPr>
        <w:t>Current Opinion in Gastroenterology</w:t>
      </w:r>
      <w:r w:rsidRPr="00733BEE">
        <w:rPr>
          <w:noProof/>
        </w:rPr>
        <w:t>, 27 (2), 132-138.</w:t>
      </w:r>
    </w:p>
    <w:p w:rsidR="007252D5" w:rsidRPr="00A34E9C" w:rsidRDefault="00BD5FA3" w:rsidP="000901A8">
      <w:r>
        <w:fldChar w:fldCharType="end"/>
      </w:r>
    </w:p>
    <w:sectPr w:rsidR="007252D5" w:rsidRPr="00A34E9C" w:rsidSect="002358E9">
      <w:headerReference w:type="even" r:id="rId16"/>
      <w:headerReference w:type="default" r:id="rId17"/>
      <w:footerReference w:type="even" r:id="rId18"/>
      <w:footerReference w:type="default" r:id="rId19"/>
      <w:headerReference w:type="first" r:id="rId20"/>
      <w:footerReference w:type="first" r:id="rId21"/>
      <w:pgSz w:w="11906" w:h="16838"/>
      <w:pgMar w:top="1560" w:right="1274" w:bottom="851"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3DD" w:rsidRDefault="007023DD" w:rsidP="000901A8">
      <w:r>
        <w:separator/>
      </w:r>
    </w:p>
  </w:endnote>
  <w:endnote w:type="continuationSeparator" w:id="0">
    <w:p w:rsidR="007023DD" w:rsidRDefault="007023DD"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Default="007023D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Pr="009812AA" w:rsidRDefault="007023DD">
    <w:pPr>
      <w:pStyle w:val="Footer"/>
      <w:jc w:val="right"/>
      <w:rPr>
        <w:sz w:val="16"/>
        <w:szCs w:val="16"/>
      </w:rPr>
    </w:pPr>
    <w:r w:rsidRPr="009812AA">
      <w:rPr>
        <w:sz w:val="16"/>
        <w:szCs w:val="16"/>
      </w:rPr>
      <w:t xml:space="preserve">Page </w:t>
    </w:r>
    <w:r w:rsidRPr="009812AA">
      <w:rPr>
        <w:sz w:val="16"/>
        <w:szCs w:val="16"/>
      </w:rPr>
      <w:fldChar w:fldCharType="begin"/>
    </w:r>
    <w:r w:rsidRPr="009812AA">
      <w:rPr>
        <w:sz w:val="16"/>
        <w:szCs w:val="16"/>
      </w:rPr>
      <w:instrText xml:space="preserve"> PAGE </w:instrText>
    </w:r>
    <w:r w:rsidRPr="009812AA">
      <w:rPr>
        <w:sz w:val="16"/>
        <w:szCs w:val="16"/>
      </w:rPr>
      <w:fldChar w:fldCharType="separate"/>
    </w:r>
    <w:r w:rsidR="00697A90">
      <w:rPr>
        <w:noProof/>
        <w:sz w:val="16"/>
        <w:szCs w:val="16"/>
      </w:rPr>
      <w:t>7</w:t>
    </w:r>
    <w:r w:rsidRPr="009812AA">
      <w:rPr>
        <w:sz w:val="16"/>
        <w:szCs w:val="16"/>
      </w:rPr>
      <w:fldChar w:fldCharType="end"/>
    </w:r>
    <w:r w:rsidRPr="009812AA">
      <w:rPr>
        <w:sz w:val="16"/>
        <w:szCs w:val="16"/>
      </w:rPr>
      <w:t xml:space="preserve"> of </w:t>
    </w:r>
    <w:r w:rsidRPr="009812AA">
      <w:rPr>
        <w:sz w:val="16"/>
        <w:szCs w:val="16"/>
      </w:rPr>
      <w:fldChar w:fldCharType="begin"/>
    </w:r>
    <w:r w:rsidRPr="009812AA">
      <w:rPr>
        <w:sz w:val="16"/>
        <w:szCs w:val="16"/>
      </w:rPr>
      <w:instrText xml:space="preserve"> NUMPAGES  </w:instrText>
    </w:r>
    <w:r w:rsidRPr="009812AA">
      <w:rPr>
        <w:sz w:val="16"/>
        <w:szCs w:val="16"/>
      </w:rPr>
      <w:fldChar w:fldCharType="separate"/>
    </w:r>
    <w:r w:rsidR="00697A90">
      <w:rPr>
        <w:noProof/>
        <w:sz w:val="16"/>
        <w:szCs w:val="16"/>
      </w:rPr>
      <w:t>31</w:t>
    </w:r>
    <w:r w:rsidRPr="009812AA">
      <w:rPr>
        <w:sz w:val="16"/>
        <w:szCs w:val="16"/>
      </w:rPr>
      <w:fldChar w:fldCharType="end"/>
    </w:r>
  </w:p>
  <w:p w:rsidR="007023DD" w:rsidRDefault="007023D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Default="00702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3DD" w:rsidRDefault="007023DD" w:rsidP="000901A8">
      <w:r>
        <w:separator/>
      </w:r>
    </w:p>
  </w:footnote>
  <w:footnote w:type="continuationSeparator" w:id="0">
    <w:p w:rsidR="007023DD" w:rsidRDefault="007023DD"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Default="00697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5157" o:spid="_x0000_s9221" type="#_x0000_t136" style="position:absolute;margin-left:0;margin-top:0;width:471.1pt;height:188.4pt;rotation:315;z-index:-251655168;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Default="00697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5158" o:spid="_x0000_s9222" type="#_x0000_t136" style="position:absolute;margin-left:0;margin-top:0;width:471.1pt;height:188.4pt;rotation:315;z-index:-251653120;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23DD" w:rsidRDefault="00697A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475156" o:spid="_x0000_s9220" type="#_x0000_t136" style="position:absolute;margin-left:0;margin-top:0;width:471.1pt;height:188.4pt;rotation:315;z-index:-251657216;mso-position-horizontal:center;mso-position-horizontal-relative:margin;mso-position-vertical:center;mso-position-vertical-relative:margin" o:allowincell="f" fillcolor="silver" stroked="f">
          <v:fill opacity=".5"/>
          <v:textpath style="font-family:&quot;Tahoma&quot;;font-size:1pt" string="FIN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A7E187E"/>
    <w:lvl w:ilvl="0" w:tplc="64FEE7A6">
      <w:start w:val="5"/>
      <w:numFmt w:val="bullet"/>
      <w:lvlText w:val="•"/>
      <w:lvlJc w:val="left"/>
      <w:pPr>
        <w:ind w:left="644" w:hanging="360"/>
      </w:pPr>
      <w:rPr>
        <w:rFonts w:ascii="Tahoma" w:eastAsia="Calibri" w:hAnsi="Tahoma" w:cs="Tahoma"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6AE5F23"/>
    <w:multiLevelType w:val="hybridMultilevel"/>
    <w:tmpl w:val="F294C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1C674C"/>
    <w:multiLevelType w:val="hybridMultilevel"/>
    <w:tmpl w:val="13224CC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0EFD418A"/>
    <w:multiLevelType w:val="hybridMultilevel"/>
    <w:tmpl w:val="6930C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56631C2"/>
    <w:multiLevelType w:val="hybridMultilevel"/>
    <w:tmpl w:val="520E7D2E"/>
    <w:lvl w:ilvl="0" w:tplc="53F43292">
      <w:start w:val="2"/>
      <w:numFmt w:val="bullet"/>
      <w:lvlText w:val="-"/>
      <w:lvlJc w:val="left"/>
      <w:pPr>
        <w:ind w:left="420" w:hanging="360"/>
      </w:pPr>
      <w:rPr>
        <w:rFonts w:ascii="Arial" w:eastAsia="SimSun" w:hAnsi="Arial" w:cs="Arial" w:hint="default"/>
      </w:rPr>
    </w:lvl>
    <w:lvl w:ilvl="1" w:tplc="0C090003" w:tentative="1">
      <w:start w:val="1"/>
      <w:numFmt w:val="bullet"/>
      <w:lvlText w:val="o"/>
      <w:lvlJc w:val="left"/>
      <w:pPr>
        <w:ind w:left="1140" w:hanging="360"/>
      </w:pPr>
      <w:rPr>
        <w:rFonts w:ascii="Courier New" w:hAnsi="Courier New" w:cs="Courier New" w:hint="default"/>
      </w:rPr>
    </w:lvl>
    <w:lvl w:ilvl="2" w:tplc="0C090005" w:tentative="1">
      <w:start w:val="1"/>
      <w:numFmt w:val="bullet"/>
      <w:lvlText w:val=""/>
      <w:lvlJc w:val="left"/>
      <w:pPr>
        <w:ind w:left="1860" w:hanging="360"/>
      </w:pPr>
      <w:rPr>
        <w:rFonts w:ascii="Wingdings" w:hAnsi="Wingdings" w:hint="default"/>
      </w:rPr>
    </w:lvl>
    <w:lvl w:ilvl="3" w:tplc="0C090001" w:tentative="1">
      <w:start w:val="1"/>
      <w:numFmt w:val="bullet"/>
      <w:lvlText w:val=""/>
      <w:lvlJc w:val="left"/>
      <w:pPr>
        <w:ind w:left="2580" w:hanging="360"/>
      </w:pPr>
      <w:rPr>
        <w:rFonts w:ascii="Symbol" w:hAnsi="Symbol" w:hint="default"/>
      </w:rPr>
    </w:lvl>
    <w:lvl w:ilvl="4" w:tplc="0C090003" w:tentative="1">
      <w:start w:val="1"/>
      <w:numFmt w:val="bullet"/>
      <w:lvlText w:val="o"/>
      <w:lvlJc w:val="left"/>
      <w:pPr>
        <w:ind w:left="3300" w:hanging="360"/>
      </w:pPr>
      <w:rPr>
        <w:rFonts w:ascii="Courier New" w:hAnsi="Courier New" w:cs="Courier New" w:hint="default"/>
      </w:rPr>
    </w:lvl>
    <w:lvl w:ilvl="5" w:tplc="0C090005" w:tentative="1">
      <w:start w:val="1"/>
      <w:numFmt w:val="bullet"/>
      <w:lvlText w:val=""/>
      <w:lvlJc w:val="left"/>
      <w:pPr>
        <w:ind w:left="4020" w:hanging="360"/>
      </w:pPr>
      <w:rPr>
        <w:rFonts w:ascii="Wingdings" w:hAnsi="Wingdings" w:hint="default"/>
      </w:rPr>
    </w:lvl>
    <w:lvl w:ilvl="6" w:tplc="0C090001" w:tentative="1">
      <w:start w:val="1"/>
      <w:numFmt w:val="bullet"/>
      <w:lvlText w:val=""/>
      <w:lvlJc w:val="left"/>
      <w:pPr>
        <w:ind w:left="4740" w:hanging="360"/>
      </w:pPr>
      <w:rPr>
        <w:rFonts w:ascii="Symbol" w:hAnsi="Symbol" w:hint="default"/>
      </w:rPr>
    </w:lvl>
    <w:lvl w:ilvl="7" w:tplc="0C090003" w:tentative="1">
      <w:start w:val="1"/>
      <w:numFmt w:val="bullet"/>
      <w:lvlText w:val="o"/>
      <w:lvlJc w:val="left"/>
      <w:pPr>
        <w:ind w:left="5460" w:hanging="360"/>
      </w:pPr>
      <w:rPr>
        <w:rFonts w:ascii="Courier New" w:hAnsi="Courier New" w:cs="Courier New" w:hint="default"/>
      </w:rPr>
    </w:lvl>
    <w:lvl w:ilvl="8" w:tplc="0C090005" w:tentative="1">
      <w:start w:val="1"/>
      <w:numFmt w:val="bullet"/>
      <w:lvlText w:val=""/>
      <w:lvlJc w:val="left"/>
      <w:pPr>
        <w:ind w:left="6180" w:hanging="360"/>
      </w:pPr>
      <w:rPr>
        <w:rFonts w:ascii="Wingdings" w:hAnsi="Wingdings" w:hint="default"/>
      </w:rPr>
    </w:lvl>
  </w:abstractNum>
  <w:abstractNum w:abstractNumId="5">
    <w:nsid w:val="1F372953"/>
    <w:multiLevelType w:val="hybridMultilevel"/>
    <w:tmpl w:val="C0840CF8"/>
    <w:lvl w:ilvl="0" w:tplc="567C6C86">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7">
    <w:nsid w:val="4D1E37E7"/>
    <w:multiLevelType w:val="hybridMultilevel"/>
    <w:tmpl w:val="37644F96"/>
    <w:lvl w:ilvl="0" w:tplc="157A662C">
      <w:start w:val="1"/>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8">
    <w:nsid w:val="55D22AAE"/>
    <w:multiLevelType w:val="hybridMultilevel"/>
    <w:tmpl w:val="BF580E5A"/>
    <w:lvl w:ilvl="0" w:tplc="0C090001">
      <w:start w:val="1"/>
      <w:numFmt w:val="bullet"/>
      <w:lvlText w:val=""/>
      <w:lvlJc w:val="left"/>
      <w:pPr>
        <w:ind w:left="4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11">
    <w:nsid w:val="62BD4BA3"/>
    <w:multiLevelType w:val="hybridMultilevel"/>
    <w:tmpl w:val="DCEAC17C"/>
    <w:lvl w:ilvl="0" w:tplc="73284476">
      <w:start w:val="4"/>
      <w:numFmt w:val="lowerLetter"/>
      <w:lvlText w:val="(%1)"/>
      <w:lvlJc w:val="left"/>
      <w:pPr>
        <w:ind w:left="836" w:hanging="360"/>
      </w:pPr>
      <w:rPr>
        <w:rFonts w:hint="default"/>
      </w:r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12">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13">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13"/>
  </w:num>
  <w:num w:numId="2">
    <w:abstractNumId w:val="6"/>
  </w:num>
  <w:num w:numId="3">
    <w:abstractNumId w:val="9"/>
  </w:num>
  <w:num w:numId="4">
    <w:abstractNumId w:val="10"/>
  </w:num>
  <w:num w:numId="5">
    <w:abstractNumId w:val="12"/>
  </w:num>
  <w:num w:numId="6">
    <w:abstractNumId w:val="1"/>
  </w:num>
  <w:num w:numId="7">
    <w:abstractNumId w:val="5"/>
  </w:num>
  <w:num w:numId="8">
    <w:abstractNumId w:val="8"/>
  </w:num>
  <w:num w:numId="9">
    <w:abstractNumId w:val="11"/>
  </w:num>
  <w:num w:numId="10">
    <w:abstractNumId w:val="0"/>
  </w:num>
  <w:num w:numId="11">
    <w:abstractNumId w:val="2"/>
  </w:num>
  <w:num w:numId="12">
    <w:abstractNumId w:val="4"/>
  </w:num>
  <w:num w:numId="13">
    <w:abstractNumId w:val="3"/>
  </w:num>
  <w:num w:numId="14">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defaultTabStop w:val="720"/>
  <w:drawingGridHorizontalSpacing w:val="120"/>
  <w:displayHorizontalDrawingGridEvery w:val="2"/>
  <w:characterSpacingControl w:val="doNotCompress"/>
  <w:hdrShapeDefaults>
    <o:shapedefaults v:ext="edit" spidmax="9223"/>
    <o:shapelayout v:ext="edit">
      <o:idmap v:ext="edit" data="9"/>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EFMGR.InstantFormat" w:val="&lt;ENInstantFormat&gt;&lt;Enabled&gt;1&lt;/Enabled&gt;&lt;ScanUnformatted&gt;1&lt;/ScanUnformatted&gt;&lt;ScanChanges&gt;1&lt;/ScanChanges&gt;&lt;/ENInstantFormat&gt;"/>
    <w:docVar w:name="REFMGR.Libraries" w:val="&lt;ENLibraries&gt;&lt;Libraries&gt;&lt;item&gt;MRI for Crohns&lt;/item&gt;&lt;/Libraries&gt;&lt;/ENLibraries&gt;"/>
  </w:docVars>
  <w:rsids>
    <w:rsidRoot w:val="00B4562F"/>
    <w:rsid w:val="00000582"/>
    <w:rsid w:val="000011AF"/>
    <w:rsid w:val="00006244"/>
    <w:rsid w:val="00007033"/>
    <w:rsid w:val="00012ABD"/>
    <w:rsid w:val="000149D3"/>
    <w:rsid w:val="000156C3"/>
    <w:rsid w:val="00016FE2"/>
    <w:rsid w:val="0002264E"/>
    <w:rsid w:val="00022DB0"/>
    <w:rsid w:val="000265FA"/>
    <w:rsid w:val="000310F8"/>
    <w:rsid w:val="000365A5"/>
    <w:rsid w:val="00041698"/>
    <w:rsid w:val="00042EC2"/>
    <w:rsid w:val="00043B0E"/>
    <w:rsid w:val="000440B1"/>
    <w:rsid w:val="000505CE"/>
    <w:rsid w:val="00051E5C"/>
    <w:rsid w:val="0005396E"/>
    <w:rsid w:val="0005772A"/>
    <w:rsid w:val="00062CD5"/>
    <w:rsid w:val="00063E7D"/>
    <w:rsid w:val="00067E0B"/>
    <w:rsid w:val="000717CA"/>
    <w:rsid w:val="0007200C"/>
    <w:rsid w:val="00073C17"/>
    <w:rsid w:val="000742B4"/>
    <w:rsid w:val="0007470C"/>
    <w:rsid w:val="0008185D"/>
    <w:rsid w:val="00082667"/>
    <w:rsid w:val="00086EA9"/>
    <w:rsid w:val="0009013C"/>
    <w:rsid w:val="000901A8"/>
    <w:rsid w:val="00090218"/>
    <w:rsid w:val="00092191"/>
    <w:rsid w:val="0009279E"/>
    <w:rsid w:val="00095A41"/>
    <w:rsid w:val="000963CD"/>
    <w:rsid w:val="000A3D96"/>
    <w:rsid w:val="000A6059"/>
    <w:rsid w:val="000A6B75"/>
    <w:rsid w:val="000A717E"/>
    <w:rsid w:val="000A7698"/>
    <w:rsid w:val="000B2EF5"/>
    <w:rsid w:val="000B2F3E"/>
    <w:rsid w:val="000C0D42"/>
    <w:rsid w:val="000C298A"/>
    <w:rsid w:val="000C3193"/>
    <w:rsid w:val="000C6834"/>
    <w:rsid w:val="000C7AD6"/>
    <w:rsid w:val="000D477D"/>
    <w:rsid w:val="000D6BD3"/>
    <w:rsid w:val="000D78DA"/>
    <w:rsid w:val="000E02DD"/>
    <w:rsid w:val="000E037B"/>
    <w:rsid w:val="000E1355"/>
    <w:rsid w:val="000E32B2"/>
    <w:rsid w:val="000E4BA7"/>
    <w:rsid w:val="000F2556"/>
    <w:rsid w:val="000F7522"/>
    <w:rsid w:val="000F7ADF"/>
    <w:rsid w:val="00104A9C"/>
    <w:rsid w:val="00111DC4"/>
    <w:rsid w:val="00113A8A"/>
    <w:rsid w:val="001143F6"/>
    <w:rsid w:val="001208B9"/>
    <w:rsid w:val="00122275"/>
    <w:rsid w:val="00123623"/>
    <w:rsid w:val="00123B6C"/>
    <w:rsid w:val="0012700F"/>
    <w:rsid w:val="00132306"/>
    <w:rsid w:val="00136A7A"/>
    <w:rsid w:val="00136C8A"/>
    <w:rsid w:val="0013719D"/>
    <w:rsid w:val="0014197D"/>
    <w:rsid w:val="001452A2"/>
    <w:rsid w:val="001474E7"/>
    <w:rsid w:val="0015056D"/>
    <w:rsid w:val="00152811"/>
    <w:rsid w:val="001537A4"/>
    <w:rsid w:val="001610CA"/>
    <w:rsid w:val="00165681"/>
    <w:rsid w:val="0016659A"/>
    <w:rsid w:val="00166AC8"/>
    <w:rsid w:val="0017038B"/>
    <w:rsid w:val="00170DFE"/>
    <w:rsid w:val="001735DC"/>
    <w:rsid w:val="00176D27"/>
    <w:rsid w:val="0018099E"/>
    <w:rsid w:val="00180D66"/>
    <w:rsid w:val="001861B5"/>
    <w:rsid w:val="001914D3"/>
    <w:rsid w:val="00192B9C"/>
    <w:rsid w:val="0019349E"/>
    <w:rsid w:val="001951AA"/>
    <w:rsid w:val="00195718"/>
    <w:rsid w:val="001A02E3"/>
    <w:rsid w:val="001A28EA"/>
    <w:rsid w:val="001A3EAC"/>
    <w:rsid w:val="001A53DD"/>
    <w:rsid w:val="001A6ADF"/>
    <w:rsid w:val="001A7A50"/>
    <w:rsid w:val="001B1A39"/>
    <w:rsid w:val="001B7E33"/>
    <w:rsid w:val="001C1186"/>
    <w:rsid w:val="001C2DE7"/>
    <w:rsid w:val="001C444A"/>
    <w:rsid w:val="001C7E7A"/>
    <w:rsid w:val="001D209C"/>
    <w:rsid w:val="001D46F6"/>
    <w:rsid w:val="001D53DA"/>
    <w:rsid w:val="001D6AC4"/>
    <w:rsid w:val="001D7077"/>
    <w:rsid w:val="001D7812"/>
    <w:rsid w:val="001E20CA"/>
    <w:rsid w:val="001E3986"/>
    <w:rsid w:val="001F0ECE"/>
    <w:rsid w:val="001F13F9"/>
    <w:rsid w:val="001F2ECB"/>
    <w:rsid w:val="001F35B6"/>
    <w:rsid w:val="001F752F"/>
    <w:rsid w:val="002008C4"/>
    <w:rsid w:val="00202D94"/>
    <w:rsid w:val="002072C7"/>
    <w:rsid w:val="00207A8E"/>
    <w:rsid w:val="00211F49"/>
    <w:rsid w:val="00213170"/>
    <w:rsid w:val="00217B4D"/>
    <w:rsid w:val="00223091"/>
    <w:rsid w:val="00223662"/>
    <w:rsid w:val="0022429F"/>
    <w:rsid w:val="00226689"/>
    <w:rsid w:val="00233B01"/>
    <w:rsid w:val="002358E9"/>
    <w:rsid w:val="00235E38"/>
    <w:rsid w:val="002373D7"/>
    <w:rsid w:val="002460F2"/>
    <w:rsid w:val="00246882"/>
    <w:rsid w:val="00250B4C"/>
    <w:rsid w:val="00254B1C"/>
    <w:rsid w:val="00256144"/>
    <w:rsid w:val="00260538"/>
    <w:rsid w:val="00260D69"/>
    <w:rsid w:val="00262820"/>
    <w:rsid w:val="00265367"/>
    <w:rsid w:val="0026541F"/>
    <w:rsid w:val="002675F1"/>
    <w:rsid w:val="00272AFD"/>
    <w:rsid w:val="002812C4"/>
    <w:rsid w:val="0028194B"/>
    <w:rsid w:val="0028338E"/>
    <w:rsid w:val="00287744"/>
    <w:rsid w:val="002A1053"/>
    <w:rsid w:val="002A3638"/>
    <w:rsid w:val="002A5188"/>
    <w:rsid w:val="002A6116"/>
    <w:rsid w:val="002A6980"/>
    <w:rsid w:val="002A6A2D"/>
    <w:rsid w:val="002B40B0"/>
    <w:rsid w:val="002B41B8"/>
    <w:rsid w:val="002B549C"/>
    <w:rsid w:val="002B68D6"/>
    <w:rsid w:val="002B6CAB"/>
    <w:rsid w:val="002C05E3"/>
    <w:rsid w:val="002C272E"/>
    <w:rsid w:val="002C65C9"/>
    <w:rsid w:val="002D4461"/>
    <w:rsid w:val="002D4CA7"/>
    <w:rsid w:val="002D6761"/>
    <w:rsid w:val="002D7933"/>
    <w:rsid w:val="002E2485"/>
    <w:rsid w:val="002E4A8E"/>
    <w:rsid w:val="002E4CF0"/>
    <w:rsid w:val="002E6336"/>
    <w:rsid w:val="002E6E60"/>
    <w:rsid w:val="002F5B32"/>
    <w:rsid w:val="002F5F67"/>
    <w:rsid w:val="0030226A"/>
    <w:rsid w:val="00303EE3"/>
    <w:rsid w:val="0030420F"/>
    <w:rsid w:val="00312862"/>
    <w:rsid w:val="00313EC8"/>
    <w:rsid w:val="00314BE5"/>
    <w:rsid w:val="00316D1E"/>
    <w:rsid w:val="00320E6C"/>
    <w:rsid w:val="00320E92"/>
    <w:rsid w:val="00322CDD"/>
    <w:rsid w:val="00324356"/>
    <w:rsid w:val="003251C0"/>
    <w:rsid w:val="003251F5"/>
    <w:rsid w:val="003268D5"/>
    <w:rsid w:val="00327FAF"/>
    <w:rsid w:val="003313FE"/>
    <w:rsid w:val="0033554E"/>
    <w:rsid w:val="003367C6"/>
    <w:rsid w:val="003373F9"/>
    <w:rsid w:val="003448FB"/>
    <w:rsid w:val="00346E90"/>
    <w:rsid w:val="003510F7"/>
    <w:rsid w:val="0035121D"/>
    <w:rsid w:val="00351A82"/>
    <w:rsid w:val="00353844"/>
    <w:rsid w:val="00354890"/>
    <w:rsid w:val="00357FB8"/>
    <w:rsid w:val="003633BF"/>
    <w:rsid w:val="00363CB8"/>
    <w:rsid w:val="00364316"/>
    <w:rsid w:val="00366BBE"/>
    <w:rsid w:val="00370B4A"/>
    <w:rsid w:val="00372170"/>
    <w:rsid w:val="003769E6"/>
    <w:rsid w:val="00377B03"/>
    <w:rsid w:val="003801F8"/>
    <w:rsid w:val="00380D12"/>
    <w:rsid w:val="00382A47"/>
    <w:rsid w:val="00383698"/>
    <w:rsid w:val="00383F37"/>
    <w:rsid w:val="0038439A"/>
    <w:rsid w:val="0038687B"/>
    <w:rsid w:val="00391E64"/>
    <w:rsid w:val="0039354E"/>
    <w:rsid w:val="003940F7"/>
    <w:rsid w:val="003A2FFD"/>
    <w:rsid w:val="003A46EA"/>
    <w:rsid w:val="003A4ABC"/>
    <w:rsid w:val="003A51D1"/>
    <w:rsid w:val="003B232A"/>
    <w:rsid w:val="003B37A9"/>
    <w:rsid w:val="003B386B"/>
    <w:rsid w:val="003C09CE"/>
    <w:rsid w:val="003C3BAF"/>
    <w:rsid w:val="003C4B17"/>
    <w:rsid w:val="003C57A1"/>
    <w:rsid w:val="003C5ACA"/>
    <w:rsid w:val="003C5E3B"/>
    <w:rsid w:val="003C756E"/>
    <w:rsid w:val="003D238D"/>
    <w:rsid w:val="003D4723"/>
    <w:rsid w:val="003D560D"/>
    <w:rsid w:val="003D7C0A"/>
    <w:rsid w:val="003D7D19"/>
    <w:rsid w:val="003E278E"/>
    <w:rsid w:val="003E4C9A"/>
    <w:rsid w:val="003E76CB"/>
    <w:rsid w:val="003E792A"/>
    <w:rsid w:val="003F1963"/>
    <w:rsid w:val="003F31D1"/>
    <w:rsid w:val="003F588F"/>
    <w:rsid w:val="003F5D96"/>
    <w:rsid w:val="0040711E"/>
    <w:rsid w:val="004073C0"/>
    <w:rsid w:val="00410287"/>
    <w:rsid w:val="004103E0"/>
    <w:rsid w:val="004120EF"/>
    <w:rsid w:val="00415A84"/>
    <w:rsid w:val="00416DAC"/>
    <w:rsid w:val="00417B0A"/>
    <w:rsid w:val="00421D81"/>
    <w:rsid w:val="0042242D"/>
    <w:rsid w:val="0042273B"/>
    <w:rsid w:val="004308F6"/>
    <w:rsid w:val="00430DF3"/>
    <w:rsid w:val="004421D9"/>
    <w:rsid w:val="00442BC3"/>
    <w:rsid w:val="00443540"/>
    <w:rsid w:val="00444E8D"/>
    <w:rsid w:val="004512D3"/>
    <w:rsid w:val="004516CE"/>
    <w:rsid w:val="00453830"/>
    <w:rsid w:val="00455389"/>
    <w:rsid w:val="004577EF"/>
    <w:rsid w:val="0046487E"/>
    <w:rsid w:val="00470698"/>
    <w:rsid w:val="00471F2A"/>
    <w:rsid w:val="0047438B"/>
    <w:rsid w:val="00480148"/>
    <w:rsid w:val="004801BC"/>
    <w:rsid w:val="00485C3A"/>
    <w:rsid w:val="004869DF"/>
    <w:rsid w:val="00487CAB"/>
    <w:rsid w:val="00490191"/>
    <w:rsid w:val="00492897"/>
    <w:rsid w:val="00497750"/>
    <w:rsid w:val="004A2135"/>
    <w:rsid w:val="004A3F6E"/>
    <w:rsid w:val="004A5009"/>
    <w:rsid w:val="004A5C22"/>
    <w:rsid w:val="004B2BD5"/>
    <w:rsid w:val="004C1624"/>
    <w:rsid w:val="004C6737"/>
    <w:rsid w:val="004C6B65"/>
    <w:rsid w:val="004E3874"/>
    <w:rsid w:val="004E3A9C"/>
    <w:rsid w:val="004E53B0"/>
    <w:rsid w:val="004E684C"/>
    <w:rsid w:val="004E7C5C"/>
    <w:rsid w:val="004F2233"/>
    <w:rsid w:val="004F3EBC"/>
    <w:rsid w:val="0050320C"/>
    <w:rsid w:val="005073A3"/>
    <w:rsid w:val="00517FE1"/>
    <w:rsid w:val="00523239"/>
    <w:rsid w:val="005239C8"/>
    <w:rsid w:val="00530E66"/>
    <w:rsid w:val="00533B11"/>
    <w:rsid w:val="00534AF4"/>
    <w:rsid w:val="00535C59"/>
    <w:rsid w:val="00536CBD"/>
    <w:rsid w:val="005426DD"/>
    <w:rsid w:val="00544777"/>
    <w:rsid w:val="005452B9"/>
    <w:rsid w:val="005506E9"/>
    <w:rsid w:val="005518EC"/>
    <w:rsid w:val="00551F6A"/>
    <w:rsid w:val="005555C0"/>
    <w:rsid w:val="00555D4F"/>
    <w:rsid w:val="00555EA0"/>
    <w:rsid w:val="00557812"/>
    <w:rsid w:val="00563E2A"/>
    <w:rsid w:val="0056613C"/>
    <w:rsid w:val="00566BE5"/>
    <w:rsid w:val="00566FB9"/>
    <w:rsid w:val="005674A9"/>
    <w:rsid w:val="00567E45"/>
    <w:rsid w:val="00570982"/>
    <w:rsid w:val="00570E92"/>
    <w:rsid w:val="00572D2A"/>
    <w:rsid w:val="00574DDF"/>
    <w:rsid w:val="0057687C"/>
    <w:rsid w:val="0058062C"/>
    <w:rsid w:val="005825FD"/>
    <w:rsid w:val="00583945"/>
    <w:rsid w:val="005839A3"/>
    <w:rsid w:val="00591341"/>
    <w:rsid w:val="0059302E"/>
    <w:rsid w:val="00594712"/>
    <w:rsid w:val="00596580"/>
    <w:rsid w:val="005A2B9C"/>
    <w:rsid w:val="005A334B"/>
    <w:rsid w:val="005A6BBA"/>
    <w:rsid w:val="005B11C3"/>
    <w:rsid w:val="005C1F95"/>
    <w:rsid w:val="005C3EAA"/>
    <w:rsid w:val="005C4367"/>
    <w:rsid w:val="005C545C"/>
    <w:rsid w:val="005C6E80"/>
    <w:rsid w:val="005D25BD"/>
    <w:rsid w:val="005D2670"/>
    <w:rsid w:val="005D3588"/>
    <w:rsid w:val="005D3E70"/>
    <w:rsid w:val="005D47DD"/>
    <w:rsid w:val="005D5332"/>
    <w:rsid w:val="005D7007"/>
    <w:rsid w:val="005E0042"/>
    <w:rsid w:val="005E26C2"/>
    <w:rsid w:val="005F165A"/>
    <w:rsid w:val="005F1F16"/>
    <w:rsid w:val="005F4AE7"/>
    <w:rsid w:val="005F78A3"/>
    <w:rsid w:val="006025EB"/>
    <w:rsid w:val="00603BF4"/>
    <w:rsid w:val="006101D4"/>
    <w:rsid w:val="006131F5"/>
    <w:rsid w:val="00613C34"/>
    <w:rsid w:val="006147CC"/>
    <w:rsid w:val="00614955"/>
    <w:rsid w:val="006155D7"/>
    <w:rsid w:val="00621904"/>
    <w:rsid w:val="00627609"/>
    <w:rsid w:val="00632423"/>
    <w:rsid w:val="006331E7"/>
    <w:rsid w:val="006334E2"/>
    <w:rsid w:val="0063478C"/>
    <w:rsid w:val="006351B4"/>
    <w:rsid w:val="00641C7B"/>
    <w:rsid w:val="006426FE"/>
    <w:rsid w:val="006431A4"/>
    <w:rsid w:val="00643FDB"/>
    <w:rsid w:val="00644701"/>
    <w:rsid w:val="0065047F"/>
    <w:rsid w:val="006528C8"/>
    <w:rsid w:val="006536E6"/>
    <w:rsid w:val="00655E42"/>
    <w:rsid w:val="00656000"/>
    <w:rsid w:val="00661B05"/>
    <w:rsid w:val="00663AF4"/>
    <w:rsid w:val="00665286"/>
    <w:rsid w:val="00666B27"/>
    <w:rsid w:val="00666C6C"/>
    <w:rsid w:val="0067172B"/>
    <w:rsid w:val="006732CA"/>
    <w:rsid w:val="00675808"/>
    <w:rsid w:val="00675D3B"/>
    <w:rsid w:val="006762E8"/>
    <w:rsid w:val="00676E13"/>
    <w:rsid w:val="00677522"/>
    <w:rsid w:val="00680AAB"/>
    <w:rsid w:val="00684997"/>
    <w:rsid w:val="00691416"/>
    <w:rsid w:val="00692B45"/>
    <w:rsid w:val="00693AF5"/>
    <w:rsid w:val="00693F1C"/>
    <w:rsid w:val="00696F14"/>
    <w:rsid w:val="00697A90"/>
    <w:rsid w:val="006A05F6"/>
    <w:rsid w:val="006A099B"/>
    <w:rsid w:val="006A20A4"/>
    <w:rsid w:val="006A4AFC"/>
    <w:rsid w:val="006A4E17"/>
    <w:rsid w:val="006A77BD"/>
    <w:rsid w:val="006B3B0D"/>
    <w:rsid w:val="006B7240"/>
    <w:rsid w:val="006C222C"/>
    <w:rsid w:val="006C47BE"/>
    <w:rsid w:val="006D621B"/>
    <w:rsid w:val="006D6752"/>
    <w:rsid w:val="006D7ABD"/>
    <w:rsid w:val="006E1C7F"/>
    <w:rsid w:val="006E304B"/>
    <w:rsid w:val="006E3864"/>
    <w:rsid w:val="006E3B7B"/>
    <w:rsid w:val="006E5799"/>
    <w:rsid w:val="006F0A87"/>
    <w:rsid w:val="006F39A0"/>
    <w:rsid w:val="006F3AA8"/>
    <w:rsid w:val="006F5817"/>
    <w:rsid w:val="006F5C12"/>
    <w:rsid w:val="006F6460"/>
    <w:rsid w:val="007008BF"/>
    <w:rsid w:val="0070111A"/>
    <w:rsid w:val="007023DD"/>
    <w:rsid w:val="00702505"/>
    <w:rsid w:val="00703C13"/>
    <w:rsid w:val="00705340"/>
    <w:rsid w:val="00706593"/>
    <w:rsid w:val="007135A8"/>
    <w:rsid w:val="00713A67"/>
    <w:rsid w:val="00714D80"/>
    <w:rsid w:val="0071585B"/>
    <w:rsid w:val="00716D3F"/>
    <w:rsid w:val="00721592"/>
    <w:rsid w:val="00723AD3"/>
    <w:rsid w:val="007250A1"/>
    <w:rsid w:val="007252D5"/>
    <w:rsid w:val="00725AD2"/>
    <w:rsid w:val="00725BEC"/>
    <w:rsid w:val="00730693"/>
    <w:rsid w:val="00730CA6"/>
    <w:rsid w:val="0073147F"/>
    <w:rsid w:val="00732E31"/>
    <w:rsid w:val="00733BEE"/>
    <w:rsid w:val="00733C24"/>
    <w:rsid w:val="00735416"/>
    <w:rsid w:val="00737E35"/>
    <w:rsid w:val="007405B9"/>
    <w:rsid w:val="00742FC1"/>
    <w:rsid w:val="00751FA0"/>
    <w:rsid w:val="007563E9"/>
    <w:rsid w:val="00756529"/>
    <w:rsid w:val="00763658"/>
    <w:rsid w:val="00765815"/>
    <w:rsid w:val="00772A7A"/>
    <w:rsid w:val="00775685"/>
    <w:rsid w:val="00775EC0"/>
    <w:rsid w:val="0077669B"/>
    <w:rsid w:val="00776897"/>
    <w:rsid w:val="007802A9"/>
    <w:rsid w:val="00781195"/>
    <w:rsid w:val="00786EE4"/>
    <w:rsid w:val="007900DB"/>
    <w:rsid w:val="00792F3E"/>
    <w:rsid w:val="00795956"/>
    <w:rsid w:val="007965F1"/>
    <w:rsid w:val="00797C9A"/>
    <w:rsid w:val="007A3059"/>
    <w:rsid w:val="007A3B82"/>
    <w:rsid w:val="007A40DE"/>
    <w:rsid w:val="007B508B"/>
    <w:rsid w:val="007B5296"/>
    <w:rsid w:val="007B6389"/>
    <w:rsid w:val="007C0DA1"/>
    <w:rsid w:val="007C0E39"/>
    <w:rsid w:val="007C2C21"/>
    <w:rsid w:val="007C355E"/>
    <w:rsid w:val="007D025C"/>
    <w:rsid w:val="007D17EE"/>
    <w:rsid w:val="007D29F1"/>
    <w:rsid w:val="007D3865"/>
    <w:rsid w:val="007D4C35"/>
    <w:rsid w:val="007D4CBA"/>
    <w:rsid w:val="007D4F82"/>
    <w:rsid w:val="007D6140"/>
    <w:rsid w:val="007E1EBF"/>
    <w:rsid w:val="007F01EA"/>
    <w:rsid w:val="007F53CA"/>
    <w:rsid w:val="007F710D"/>
    <w:rsid w:val="007F7AB7"/>
    <w:rsid w:val="00801381"/>
    <w:rsid w:val="008027FB"/>
    <w:rsid w:val="0080494B"/>
    <w:rsid w:val="00806A1F"/>
    <w:rsid w:val="008141EF"/>
    <w:rsid w:val="00815C33"/>
    <w:rsid w:val="00823405"/>
    <w:rsid w:val="00825484"/>
    <w:rsid w:val="00831C2D"/>
    <w:rsid w:val="00831FD2"/>
    <w:rsid w:val="00832B7B"/>
    <w:rsid w:val="00836DC2"/>
    <w:rsid w:val="008476B9"/>
    <w:rsid w:val="008479DB"/>
    <w:rsid w:val="00851CD3"/>
    <w:rsid w:val="00851EB3"/>
    <w:rsid w:val="0085293D"/>
    <w:rsid w:val="00856A7C"/>
    <w:rsid w:val="00857219"/>
    <w:rsid w:val="00862E6A"/>
    <w:rsid w:val="00863328"/>
    <w:rsid w:val="008718C5"/>
    <w:rsid w:val="00882200"/>
    <w:rsid w:val="008826D8"/>
    <w:rsid w:val="00885A77"/>
    <w:rsid w:val="008872E6"/>
    <w:rsid w:val="00891EE4"/>
    <w:rsid w:val="00892444"/>
    <w:rsid w:val="008934FA"/>
    <w:rsid w:val="00893CDD"/>
    <w:rsid w:val="00894708"/>
    <w:rsid w:val="00894C35"/>
    <w:rsid w:val="00897410"/>
    <w:rsid w:val="008A128B"/>
    <w:rsid w:val="008A1615"/>
    <w:rsid w:val="008A1AF9"/>
    <w:rsid w:val="008A7249"/>
    <w:rsid w:val="008A7FA6"/>
    <w:rsid w:val="008B0C32"/>
    <w:rsid w:val="008C3AD5"/>
    <w:rsid w:val="008C48DC"/>
    <w:rsid w:val="008C7E2F"/>
    <w:rsid w:val="008D148D"/>
    <w:rsid w:val="008D1C46"/>
    <w:rsid w:val="008D23C6"/>
    <w:rsid w:val="008D6E56"/>
    <w:rsid w:val="008D7A9E"/>
    <w:rsid w:val="008D7BCC"/>
    <w:rsid w:val="008E292C"/>
    <w:rsid w:val="008E3807"/>
    <w:rsid w:val="008E5D09"/>
    <w:rsid w:val="008E7EA8"/>
    <w:rsid w:val="008F1829"/>
    <w:rsid w:val="008F2C95"/>
    <w:rsid w:val="008F5161"/>
    <w:rsid w:val="008F5D2C"/>
    <w:rsid w:val="00903184"/>
    <w:rsid w:val="00906D81"/>
    <w:rsid w:val="00906FA8"/>
    <w:rsid w:val="00907C5B"/>
    <w:rsid w:val="0091243F"/>
    <w:rsid w:val="00920EA8"/>
    <w:rsid w:val="00922950"/>
    <w:rsid w:val="0092310C"/>
    <w:rsid w:val="00925CF6"/>
    <w:rsid w:val="00930F28"/>
    <w:rsid w:val="00931436"/>
    <w:rsid w:val="00933A64"/>
    <w:rsid w:val="009359F8"/>
    <w:rsid w:val="00937520"/>
    <w:rsid w:val="0094078F"/>
    <w:rsid w:val="0094726F"/>
    <w:rsid w:val="0094772F"/>
    <w:rsid w:val="00947922"/>
    <w:rsid w:val="00952A04"/>
    <w:rsid w:val="0096178B"/>
    <w:rsid w:val="00966024"/>
    <w:rsid w:val="0096673A"/>
    <w:rsid w:val="009708DE"/>
    <w:rsid w:val="009736F6"/>
    <w:rsid w:val="00974F63"/>
    <w:rsid w:val="009812AA"/>
    <w:rsid w:val="009816D0"/>
    <w:rsid w:val="009822AB"/>
    <w:rsid w:val="00982970"/>
    <w:rsid w:val="009843E1"/>
    <w:rsid w:val="009957F6"/>
    <w:rsid w:val="00996F1B"/>
    <w:rsid w:val="009A23B9"/>
    <w:rsid w:val="009A28E5"/>
    <w:rsid w:val="009A54E9"/>
    <w:rsid w:val="009B2E1B"/>
    <w:rsid w:val="009B59B7"/>
    <w:rsid w:val="009B6E40"/>
    <w:rsid w:val="009C1F4F"/>
    <w:rsid w:val="009C335C"/>
    <w:rsid w:val="009C4661"/>
    <w:rsid w:val="009D1831"/>
    <w:rsid w:val="009D1C46"/>
    <w:rsid w:val="009D4D87"/>
    <w:rsid w:val="009D7B0D"/>
    <w:rsid w:val="009E0790"/>
    <w:rsid w:val="009E4296"/>
    <w:rsid w:val="009E530B"/>
    <w:rsid w:val="009F397C"/>
    <w:rsid w:val="009F3D33"/>
    <w:rsid w:val="009F51C9"/>
    <w:rsid w:val="009F5F9C"/>
    <w:rsid w:val="009F7DB8"/>
    <w:rsid w:val="00A012FA"/>
    <w:rsid w:val="00A022B4"/>
    <w:rsid w:val="00A04536"/>
    <w:rsid w:val="00A0605A"/>
    <w:rsid w:val="00A1014B"/>
    <w:rsid w:val="00A118D9"/>
    <w:rsid w:val="00A11B51"/>
    <w:rsid w:val="00A1395C"/>
    <w:rsid w:val="00A142B0"/>
    <w:rsid w:val="00A14FA9"/>
    <w:rsid w:val="00A16757"/>
    <w:rsid w:val="00A24873"/>
    <w:rsid w:val="00A25114"/>
    <w:rsid w:val="00A25E27"/>
    <w:rsid w:val="00A32E13"/>
    <w:rsid w:val="00A34E9C"/>
    <w:rsid w:val="00A35ECE"/>
    <w:rsid w:val="00A3741F"/>
    <w:rsid w:val="00A448FF"/>
    <w:rsid w:val="00A47110"/>
    <w:rsid w:val="00A476AB"/>
    <w:rsid w:val="00A51262"/>
    <w:rsid w:val="00A542C2"/>
    <w:rsid w:val="00A62DE3"/>
    <w:rsid w:val="00A64521"/>
    <w:rsid w:val="00A71335"/>
    <w:rsid w:val="00A73E9E"/>
    <w:rsid w:val="00A87199"/>
    <w:rsid w:val="00A87770"/>
    <w:rsid w:val="00A96B86"/>
    <w:rsid w:val="00A96F9C"/>
    <w:rsid w:val="00A97063"/>
    <w:rsid w:val="00A97BB3"/>
    <w:rsid w:val="00AA704B"/>
    <w:rsid w:val="00AA7750"/>
    <w:rsid w:val="00AB26E9"/>
    <w:rsid w:val="00AB2BA3"/>
    <w:rsid w:val="00AB3CCF"/>
    <w:rsid w:val="00AB7C3A"/>
    <w:rsid w:val="00AC1F02"/>
    <w:rsid w:val="00AC4985"/>
    <w:rsid w:val="00AC65F1"/>
    <w:rsid w:val="00AC71B1"/>
    <w:rsid w:val="00AC78E1"/>
    <w:rsid w:val="00AD2AEE"/>
    <w:rsid w:val="00AD4669"/>
    <w:rsid w:val="00AD48A3"/>
    <w:rsid w:val="00AD66C1"/>
    <w:rsid w:val="00AD6A9D"/>
    <w:rsid w:val="00AE0ED7"/>
    <w:rsid w:val="00AF471C"/>
    <w:rsid w:val="00AF6263"/>
    <w:rsid w:val="00B0205B"/>
    <w:rsid w:val="00B061AD"/>
    <w:rsid w:val="00B06F28"/>
    <w:rsid w:val="00B1061F"/>
    <w:rsid w:val="00B10EFC"/>
    <w:rsid w:val="00B135AA"/>
    <w:rsid w:val="00B32C8D"/>
    <w:rsid w:val="00B3587A"/>
    <w:rsid w:val="00B36692"/>
    <w:rsid w:val="00B41FC1"/>
    <w:rsid w:val="00B426CD"/>
    <w:rsid w:val="00B428EF"/>
    <w:rsid w:val="00B4562F"/>
    <w:rsid w:val="00B45B12"/>
    <w:rsid w:val="00B46DDB"/>
    <w:rsid w:val="00B47436"/>
    <w:rsid w:val="00B51A5D"/>
    <w:rsid w:val="00B52073"/>
    <w:rsid w:val="00B53585"/>
    <w:rsid w:val="00B55781"/>
    <w:rsid w:val="00B5581F"/>
    <w:rsid w:val="00B57442"/>
    <w:rsid w:val="00B57C3E"/>
    <w:rsid w:val="00B61ED6"/>
    <w:rsid w:val="00B8091A"/>
    <w:rsid w:val="00B8247D"/>
    <w:rsid w:val="00B8444D"/>
    <w:rsid w:val="00B85F6F"/>
    <w:rsid w:val="00B86238"/>
    <w:rsid w:val="00B8733A"/>
    <w:rsid w:val="00B906BA"/>
    <w:rsid w:val="00B9445B"/>
    <w:rsid w:val="00B948EF"/>
    <w:rsid w:val="00B9545F"/>
    <w:rsid w:val="00B97333"/>
    <w:rsid w:val="00BA2ADF"/>
    <w:rsid w:val="00BB4960"/>
    <w:rsid w:val="00BC3A2F"/>
    <w:rsid w:val="00BC5691"/>
    <w:rsid w:val="00BC62C2"/>
    <w:rsid w:val="00BD2A01"/>
    <w:rsid w:val="00BD3231"/>
    <w:rsid w:val="00BD5485"/>
    <w:rsid w:val="00BD5FA3"/>
    <w:rsid w:val="00BD6339"/>
    <w:rsid w:val="00BD6912"/>
    <w:rsid w:val="00BE37A7"/>
    <w:rsid w:val="00BE6212"/>
    <w:rsid w:val="00BE6A02"/>
    <w:rsid w:val="00BE7108"/>
    <w:rsid w:val="00BE7AED"/>
    <w:rsid w:val="00BF223A"/>
    <w:rsid w:val="00BF790B"/>
    <w:rsid w:val="00C02C70"/>
    <w:rsid w:val="00C0346A"/>
    <w:rsid w:val="00C0712A"/>
    <w:rsid w:val="00C0738D"/>
    <w:rsid w:val="00C10445"/>
    <w:rsid w:val="00C14DC4"/>
    <w:rsid w:val="00C1614A"/>
    <w:rsid w:val="00C210F5"/>
    <w:rsid w:val="00C22D7E"/>
    <w:rsid w:val="00C23F87"/>
    <w:rsid w:val="00C27C69"/>
    <w:rsid w:val="00C3095A"/>
    <w:rsid w:val="00C30994"/>
    <w:rsid w:val="00C30FED"/>
    <w:rsid w:val="00C314EB"/>
    <w:rsid w:val="00C316FD"/>
    <w:rsid w:val="00C3188F"/>
    <w:rsid w:val="00C342BF"/>
    <w:rsid w:val="00C34DA9"/>
    <w:rsid w:val="00C34F88"/>
    <w:rsid w:val="00C35828"/>
    <w:rsid w:val="00C36161"/>
    <w:rsid w:val="00C37F21"/>
    <w:rsid w:val="00C401FF"/>
    <w:rsid w:val="00C4020D"/>
    <w:rsid w:val="00C45BD4"/>
    <w:rsid w:val="00C4764B"/>
    <w:rsid w:val="00C51BDF"/>
    <w:rsid w:val="00C5499E"/>
    <w:rsid w:val="00C54B68"/>
    <w:rsid w:val="00C55539"/>
    <w:rsid w:val="00C57E8C"/>
    <w:rsid w:val="00C62251"/>
    <w:rsid w:val="00C638B5"/>
    <w:rsid w:val="00C638E5"/>
    <w:rsid w:val="00C66C78"/>
    <w:rsid w:val="00C824B8"/>
    <w:rsid w:val="00C873D8"/>
    <w:rsid w:val="00C87942"/>
    <w:rsid w:val="00C919DB"/>
    <w:rsid w:val="00C928E9"/>
    <w:rsid w:val="00C93077"/>
    <w:rsid w:val="00CA1878"/>
    <w:rsid w:val="00CA561D"/>
    <w:rsid w:val="00CA6EFE"/>
    <w:rsid w:val="00CA78BD"/>
    <w:rsid w:val="00CC32AD"/>
    <w:rsid w:val="00CC5BC6"/>
    <w:rsid w:val="00CC5F3A"/>
    <w:rsid w:val="00CD2E24"/>
    <w:rsid w:val="00CD6415"/>
    <w:rsid w:val="00CE0ABA"/>
    <w:rsid w:val="00CE4692"/>
    <w:rsid w:val="00CE4952"/>
    <w:rsid w:val="00CE7EDA"/>
    <w:rsid w:val="00D00A8A"/>
    <w:rsid w:val="00D025C2"/>
    <w:rsid w:val="00D03C96"/>
    <w:rsid w:val="00D04791"/>
    <w:rsid w:val="00D11006"/>
    <w:rsid w:val="00D11C15"/>
    <w:rsid w:val="00D13AED"/>
    <w:rsid w:val="00D142EF"/>
    <w:rsid w:val="00D1532B"/>
    <w:rsid w:val="00D170FD"/>
    <w:rsid w:val="00D361C6"/>
    <w:rsid w:val="00D449CA"/>
    <w:rsid w:val="00D453FF"/>
    <w:rsid w:val="00D507C9"/>
    <w:rsid w:val="00D5182D"/>
    <w:rsid w:val="00D52B6C"/>
    <w:rsid w:val="00D54CC1"/>
    <w:rsid w:val="00D54CF5"/>
    <w:rsid w:val="00D56047"/>
    <w:rsid w:val="00D568CB"/>
    <w:rsid w:val="00D57A17"/>
    <w:rsid w:val="00D60D06"/>
    <w:rsid w:val="00D618B4"/>
    <w:rsid w:val="00D619E9"/>
    <w:rsid w:val="00D61B59"/>
    <w:rsid w:val="00D61C4E"/>
    <w:rsid w:val="00D64A44"/>
    <w:rsid w:val="00D723C5"/>
    <w:rsid w:val="00D7288E"/>
    <w:rsid w:val="00D72BBF"/>
    <w:rsid w:val="00D756A4"/>
    <w:rsid w:val="00D775CB"/>
    <w:rsid w:val="00D77C6B"/>
    <w:rsid w:val="00D80306"/>
    <w:rsid w:val="00D81EED"/>
    <w:rsid w:val="00D84796"/>
    <w:rsid w:val="00D91D3B"/>
    <w:rsid w:val="00D92417"/>
    <w:rsid w:val="00D941E4"/>
    <w:rsid w:val="00D9436B"/>
    <w:rsid w:val="00D97711"/>
    <w:rsid w:val="00DA2A20"/>
    <w:rsid w:val="00DA7201"/>
    <w:rsid w:val="00DC12A8"/>
    <w:rsid w:val="00DC13F0"/>
    <w:rsid w:val="00DC2106"/>
    <w:rsid w:val="00DC6ABB"/>
    <w:rsid w:val="00DD1A86"/>
    <w:rsid w:val="00DD3434"/>
    <w:rsid w:val="00DD4FB1"/>
    <w:rsid w:val="00DD5C2E"/>
    <w:rsid w:val="00DE31F7"/>
    <w:rsid w:val="00DE4221"/>
    <w:rsid w:val="00DE6EEF"/>
    <w:rsid w:val="00DE7B1E"/>
    <w:rsid w:val="00DF4767"/>
    <w:rsid w:val="00DF5B0D"/>
    <w:rsid w:val="00DF685B"/>
    <w:rsid w:val="00DF77F7"/>
    <w:rsid w:val="00E02A43"/>
    <w:rsid w:val="00E02F91"/>
    <w:rsid w:val="00E10857"/>
    <w:rsid w:val="00E123BA"/>
    <w:rsid w:val="00E13780"/>
    <w:rsid w:val="00E1415C"/>
    <w:rsid w:val="00E174F6"/>
    <w:rsid w:val="00E21186"/>
    <w:rsid w:val="00E24CBE"/>
    <w:rsid w:val="00E24F51"/>
    <w:rsid w:val="00E26354"/>
    <w:rsid w:val="00E30BA9"/>
    <w:rsid w:val="00E33AC7"/>
    <w:rsid w:val="00E34B9B"/>
    <w:rsid w:val="00E3538B"/>
    <w:rsid w:val="00E366CF"/>
    <w:rsid w:val="00E36DF9"/>
    <w:rsid w:val="00E3743A"/>
    <w:rsid w:val="00E42304"/>
    <w:rsid w:val="00E52159"/>
    <w:rsid w:val="00E56F06"/>
    <w:rsid w:val="00E60B6E"/>
    <w:rsid w:val="00E6726F"/>
    <w:rsid w:val="00E72C79"/>
    <w:rsid w:val="00E836C3"/>
    <w:rsid w:val="00E84BFE"/>
    <w:rsid w:val="00E851FE"/>
    <w:rsid w:val="00E854BD"/>
    <w:rsid w:val="00E86524"/>
    <w:rsid w:val="00E9204D"/>
    <w:rsid w:val="00E92610"/>
    <w:rsid w:val="00EA4FE0"/>
    <w:rsid w:val="00EB0024"/>
    <w:rsid w:val="00EB17FA"/>
    <w:rsid w:val="00EB2F7E"/>
    <w:rsid w:val="00EB56AE"/>
    <w:rsid w:val="00EB6013"/>
    <w:rsid w:val="00EC1AAF"/>
    <w:rsid w:val="00EC1BA2"/>
    <w:rsid w:val="00EC1C27"/>
    <w:rsid w:val="00EC23D3"/>
    <w:rsid w:val="00ED1C70"/>
    <w:rsid w:val="00ED209E"/>
    <w:rsid w:val="00ED23B9"/>
    <w:rsid w:val="00ED472C"/>
    <w:rsid w:val="00ED76A9"/>
    <w:rsid w:val="00ED7A91"/>
    <w:rsid w:val="00EE0BA0"/>
    <w:rsid w:val="00EE1DEA"/>
    <w:rsid w:val="00EE30CD"/>
    <w:rsid w:val="00EE74A6"/>
    <w:rsid w:val="00EF1753"/>
    <w:rsid w:val="00EF4181"/>
    <w:rsid w:val="00EF4B92"/>
    <w:rsid w:val="00EF55A8"/>
    <w:rsid w:val="00EF709D"/>
    <w:rsid w:val="00F1391A"/>
    <w:rsid w:val="00F15B09"/>
    <w:rsid w:val="00F170EF"/>
    <w:rsid w:val="00F17897"/>
    <w:rsid w:val="00F20487"/>
    <w:rsid w:val="00F2425F"/>
    <w:rsid w:val="00F255B0"/>
    <w:rsid w:val="00F31521"/>
    <w:rsid w:val="00F32730"/>
    <w:rsid w:val="00F32A35"/>
    <w:rsid w:val="00F3418E"/>
    <w:rsid w:val="00F364DA"/>
    <w:rsid w:val="00F37E66"/>
    <w:rsid w:val="00F42366"/>
    <w:rsid w:val="00F46FCA"/>
    <w:rsid w:val="00F501CB"/>
    <w:rsid w:val="00F515DB"/>
    <w:rsid w:val="00F52AF5"/>
    <w:rsid w:val="00F543C6"/>
    <w:rsid w:val="00F54B41"/>
    <w:rsid w:val="00F5606F"/>
    <w:rsid w:val="00F56752"/>
    <w:rsid w:val="00F57510"/>
    <w:rsid w:val="00F63588"/>
    <w:rsid w:val="00F66428"/>
    <w:rsid w:val="00F6696C"/>
    <w:rsid w:val="00F73800"/>
    <w:rsid w:val="00F77FF5"/>
    <w:rsid w:val="00F809B3"/>
    <w:rsid w:val="00F81362"/>
    <w:rsid w:val="00F871FA"/>
    <w:rsid w:val="00F90FE8"/>
    <w:rsid w:val="00F9530D"/>
    <w:rsid w:val="00F967A4"/>
    <w:rsid w:val="00F97902"/>
    <w:rsid w:val="00FA0391"/>
    <w:rsid w:val="00FA04CA"/>
    <w:rsid w:val="00FA1F23"/>
    <w:rsid w:val="00FA4014"/>
    <w:rsid w:val="00FA42EE"/>
    <w:rsid w:val="00FB306E"/>
    <w:rsid w:val="00FB3F7D"/>
    <w:rsid w:val="00FC05B8"/>
    <w:rsid w:val="00FC0BB2"/>
    <w:rsid w:val="00FC1B42"/>
    <w:rsid w:val="00FC3A2B"/>
    <w:rsid w:val="00FC4AFE"/>
    <w:rsid w:val="00FD374C"/>
    <w:rsid w:val="00FD4BF5"/>
    <w:rsid w:val="00FD4D49"/>
    <w:rsid w:val="00FD5BB4"/>
    <w:rsid w:val="00FE04DD"/>
    <w:rsid w:val="00FE19E0"/>
    <w:rsid w:val="00FE705C"/>
    <w:rsid w:val="00FF0748"/>
    <w:rsid w:val="00FF4AB0"/>
    <w:rsid w:val="00FF68B2"/>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23"/>
    <o:shapelayout v:ext="edit">
      <o:idmap v:ext="edit" data="1"/>
      <o:rules v:ext="edit">
        <o:r id="V:Rule102" type="connector" idref="#_x0000_s1227"/>
        <o:r id="V:Rule103" type="connector" idref="#_x0000_s1157"/>
        <o:r id="V:Rule104" type="connector" idref="#_x0000_s1208">
          <o:proxy start="" idref="#_x0000_s1209" connectloc="2"/>
          <o:proxy end="" idref="#_x0000_s1219" connectloc="0"/>
        </o:r>
        <o:r id="V:Rule105" type="connector" idref="#_x0000_s1231"/>
        <o:r id="V:Rule106" type="connector" idref="#_x0000_s1076"/>
        <o:r id="V:Rule107" type="connector" idref="#_x0000_s1038"/>
        <o:r id="V:Rule108" type="connector" idref="#_x0000_s1068"/>
        <o:r id="V:Rule109" type="connector" idref="#_x0000_s1518"/>
        <o:r id="V:Rule110" type="connector" idref="#_x0000_s1464"/>
        <o:r id="V:Rule111" type="connector" idref="#_x0000_s1046"/>
        <o:r id="V:Rule112" type="connector" idref="#_x0000_s1525"/>
        <o:r id="V:Rule113" type="connector" idref="#_x0000_s1034"/>
        <o:r id="V:Rule114" type="connector" idref="#_x0000_s1230"/>
        <o:r id="V:Rule115" type="connector" idref="#_x0000_s1139"/>
        <o:r id="V:Rule116" type="connector" idref="#_x0000_s1455">
          <o:proxy start="" idref="#_x0000_s1461" connectloc="2"/>
        </o:r>
        <o:r id="V:Rule117" type="connector" idref="#_x0000_s1465"/>
        <o:r id="V:Rule118" type="connector" idref="#_x0000_s1513"/>
        <o:r id="V:Rule119" type="connector" idref="#_x0000_s1507">
          <o:proxy end="" idref="#_x0000_s1508" connectloc="0"/>
        </o:r>
        <o:r id="V:Rule120" type="connector" idref="#_x0000_s1084"/>
        <o:r id="V:Rule121" type="connector" idref="#_x0000_s1220"/>
        <o:r id="V:Rule122" type="connector" idref="#_x0000_s1519"/>
        <o:r id="V:Rule123" type="connector" idref="#_x0000_s1327"/>
        <o:r id="V:Rule124" type="connector" idref="#_x0000_s1159"/>
        <o:r id="V:Rule125" type="connector" idref="#_x0000_s1226"/>
        <o:r id="V:Rule126" type="connector" idref="#_x0000_s1049"/>
        <o:r id="V:Rule127" type="connector" idref="#_x0000_s1481"/>
        <o:r id="V:Rule128" type="connector" idref="#_x0000_s1523"/>
        <o:r id="V:Rule129" type="connector" idref="#_x0000_s1035"/>
        <o:r id="V:Rule130" type="connector" idref="#_x0000_s1050"/>
        <o:r id="V:Rule131" type="connector" idref="#_x0000_s1164"/>
        <o:r id="V:Rule132" type="connector" idref="#_x0000_s1141"/>
        <o:r id="V:Rule133" type="connector" idref="#_x0000_s1137"/>
        <o:r id="V:Rule134" type="connector" idref="#_x0000_s1211"/>
        <o:r id="V:Rule135" type="connector" idref="#_x0000_s1480"/>
        <o:r id="V:Rule136" type="connector" idref="#_x0000_s1514"/>
        <o:r id="V:Rule137" type="connector" idref="#_x0000_s1467"/>
        <o:r id="V:Rule138" type="connector" idref="#_x0000_s1454">
          <o:proxy start="" idref="#_x0000_s1473" connectloc="2"/>
        </o:r>
        <o:r id="V:Rule139" type="connector" idref="#_x0000_s1083"/>
        <o:r id="V:Rule140" type="connector" idref="#_x0000_s1069">
          <o:proxy start="" idref="#_x0000_s1072" connectloc="2"/>
        </o:r>
        <o:r id="V:Rule141" type="connector" idref="#_x0000_s1036"/>
        <o:r id="V:Rule142" type="connector" idref="#_x0000_s1042">
          <o:proxy end="" idref="#_x0000_s1043" connectloc="0"/>
        </o:r>
        <o:r id="V:Rule143" type="connector" idref="#_x0000_s1218"/>
        <o:r id="V:Rule144" type="connector" idref="#_x0000_s1040">
          <o:proxy end="" idref="#_x0000_s1041" connectloc="0"/>
        </o:r>
        <o:r id="V:Rule145" type="connector" idref="#_x0000_s1127"/>
        <o:r id="V:Rule146" type="connector" idref="#_x0000_s1148"/>
        <o:r id="V:Rule147" type="connector" idref="#_x0000_s1515"/>
        <o:r id="V:Rule148" type="connector" idref="#_x0000_s1516"/>
        <o:r id="V:Rule149" type="connector" idref="#_x0000_s1217"/>
        <o:r id="V:Rule150" type="connector" idref="#_x0000_s1478"/>
        <o:r id="V:Rule151" type="connector" idref="#_x0000_s1053"/>
        <o:r id="V:Rule152" type="connector" idref="#_x0000_s1077">
          <o:proxy end="" idref="#_x0000_s1081" connectloc="0"/>
        </o:r>
        <o:r id="V:Rule153" type="connector" idref="#_x0000_s1216"/>
        <o:r id="V:Rule154" type="connector" idref="#_x0000_s1039">
          <o:proxy start="" idref="#_x0000_s1048" connectloc="2"/>
        </o:r>
        <o:r id="V:Rule155" type="connector" idref="#_x0000_s1470"/>
        <o:r id="V:Rule156" type="connector" idref="#_x0000_s1162"/>
        <o:r id="V:Rule157" type="connector" idref="#_x0000_s1066"/>
        <o:r id="V:Rule158" type="connector" idref="#_x0000_s1328"/>
        <o:r id="V:Rule159" type="connector" idref="#_x0000_s1075"/>
        <o:r id="V:Rule160" type="connector" idref="#_x0000_s1501"/>
        <o:r id="V:Rule161" type="connector" idref="#_x0000_s1521"/>
        <o:r id="V:Rule162" type="connector" idref="#_x0000_s1212">
          <o:proxy start="" idref="#_x0000_s1214" connectloc="2"/>
          <o:proxy end="" idref="#_x0000_s1222" connectloc="0"/>
        </o:r>
        <o:r id="V:Rule163" type="connector" idref="#_x0000_s1065"/>
        <o:r id="V:Rule164" type="connector" idref="#_x0000_s1074"/>
        <o:r id="V:Rule165" type="connector" idref="#_x0000_s1052"/>
        <o:r id="V:Rule166" type="connector" idref="#_x0000_s1152"/>
        <o:r id="V:Rule167" type="connector" idref="#_x0000_s1502">
          <o:proxy end="" idref="#_x0000_s1509" connectloc="0"/>
        </o:r>
        <o:r id="V:Rule168" type="connector" idref="#_x0000_s1088"/>
        <o:r id="V:Rule169" type="connector" idref="#_x0000_s1283"/>
        <o:r id="V:Rule170" type="connector" idref="#_x0000_s1511"/>
        <o:r id="V:Rule171" type="connector" idref="#_x0000_s1463"/>
        <o:r id="V:Rule172" type="connector" idref="#_x0000_s1499">
          <o:proxy start="" idref="#_x0000_s1522" connectloc="2"/>
        </o:r>
        <o:r id="V:Rule173" type="connector" idref="#_x0000_s1488"/>
        <o:r id="V:Rule174" type="connector" idref="#_x0000_s1456">
          <o:proxy start="" idref="#_x0000_s1475" connectloc="2"/>
        </o:r>
        <o:r id="V:Rule175" type="connector" idref="#_x0000_s1037">
          <o:proxy end="" idref="#_x0000_s1044" connectloc="0"/>
        </o:r>
        <o:r id="V:Rule176" type="connector" idref="#_x0000_s1051"/>
        <o:r id="V:Rule177" type="connector" idref="#_x0000_s1149"/>
        <o:r id="V:Rule178" type="connector" idref="#_x0000_s1161"/>
        <o:r id="V:Rule179" type="connector" idref="#_x0000_s1466">
          <o:proxy end="" idref="#_x0000_s1473" connectloc="0"/>
        </o:r>
        <o:r id="V:Rule180" type="connector" idref="#_x0000_s1136"/>
        <o:r id="V:Rule181" type="connector" idref="#_x0000_s1153"/>
        <o:r id="V:Rule182" type="connector" idref="#_x0000_s1132"/>
        <o:r id="V:Rule183" type="connector" idref="#_x0000_s1482"/>
        <o:r id="V:Rule184" type="connector" idref="#_x0000_s1234"/>
        <o:r id="V:Rule185" type="connector" idref="#_x0000_s1067"/>
        <o:r id="V:Rule186" type="connector" idref="#_x0000_s1163"/>
        <o:r id="V:Rule187" type="connector" idref="#_x0000_s1504"/>
        <o:r id="V:Rule188" type="connector" idref="#_x0000_s1087"/>
        <o:r id="V:Rule189" type="connector" idref="#_x0000_s1505">
          <o:proxy start="" idref="#_x0000_s1522" connectloc="2"/>
          <o:proxy end="" idref="#_x0000_s1506" connectloc="0"/>
        </o:r>
        <o:r id="V:Rule190" type="connector" idref="#_x0000_s1151"/>
        <o:r id="V:Rule191" type="connector" idref="#_x0000_s1138"/>
        <o:r id="V:Rule192" type="connector" idref="#_x0000_s1284"/>
        <o:r id="V:Rule193" type="connector" idref="#_x0000_s1150"/>
        <o:r id="V:Rule194" type="connector" idref="#_x0000_s1476"/>
        <o:r id="V:Rule195" type="connector" idref="#_x0000_s1503"/>
        <o:r id="V:Rule196" type="connector" idref="#_x0000_s1224"/>
        <o:r id="V:Rule197" type="connector" idref="#_x0000_s1483"/>
        <o:r id="V:Rule198" type="connector" idref="#_x0000_s1228"/>
        <o:r id="V:Rule199" type="connector" idref="#_x0000_s1140"/>
        <o:r id="V:Rule200" type="connector" idref="#_x0000_s1468"/>
        <o:r id="V:Rule201" type="connector" idref="#_x0000_s1210"/>
        <o:r id="V:Rule202" type="connector" idref="#_x0000_s1500"/>
      </o:rules>
      <o:regrouptable v:ext="edit">
        <o:entry new="1" old="0"/>
        <o:entry new="2" old="0"/>
        <o:entry new="3" old="0"/>
        <o:entry new="4" old="0"/>
        <o:entry new="5" old="0"/>
        <o:entry new="6" old="0"/>
        <o:entry new="7" old="0"/>
        <o:entry new="8" old="0"/>
      </o:regrouptable>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ED7A91"/>
    <w:rPr>
      <w:rFonts w:ascii="Tahoma" w:eastAsia="SimSun" w:hAnsi="Tahoma" w:cs="Tahoma"/>
      <w:b/>
      <w:i/>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qFormat/>
    <w:rsid w:val="00C873D8"/>
    <w:pPr>
      <w:keepNext/>
      <w:spacing w:after="0" w:line="240" w:lineRule="auto"/>
      <w:jc w:val="left"/>
    </w:pPr>
    <w:rPr>
      <w:rFonts w:ascii="Trebuchet MS" w:eastAsia="Times New Roman" w:hAnsi="Trebuchet MS" w:cs="Times New Roman"/>
      <w:sz w:val="18"/>
      <w:lang w:eastAsia="en-US"/>
    </w:rPr>
  </w:style>
  <w:style w:type="paragraph" w:customStyle="1" w:styleId="numbered-paragraph">
    <w:name w:val="numbered-paragraph"/>
    <w:basedOn w:val="Normal"/>
    <w:rsid w:val="00470698"/>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paragraph-number">
    <w:name w:val="paragraph-number"/>
    <w:basedOn w:val="DefaultParagraphFont"/>
    <w:rsid w:val="00470698"/>
  </w:style>
  <w:style w:type="character" w:customStyle="1" w:styleId="apple-converted-space">
    <w:name w:val="apple-converted-space"/>
    <w:basedOn w:val="DefaultParagraphFont"/>
    <w:rsid w:val="00CE0ABA"/>
  </w:style>
  <w:style w:type="character" w:styleId="Emphasis">
    <w:name w:val="Emphasis"/>
    <w:uiPriority w:val="20"/>
    <w:qFormat/>
    <w:locked/>
    <w:rsid w:val="00CE0ABA"/>
    <w:rPr>
      <w:i/>
      <w:iCs/>
    </w:rPr>
  </w:style>
  <w:style w:type="character" w:customStyle="1" w:styleId="TableTextChar">
    <w:name w:val="TableText Char"/>
    <w:link w:val="TableText"/>
    <w:rsid w:val="00ED23B9"/>
    <w:rPr>
      <w:rFonts w:ascii="Trebuchet MS" w:eastAsia="Times New Roman" w:hAnsi="Trebuchet MS"/>
      <w:sz w:val="18"/>
      <w:lang w:eastAsia="en-US"/>
    </w:rPr>
  </w:style>
  <w:style w:type="paragraph" w:styleId="NormalWeb">
    <w:name w:val="Normal (Web)"/>
    <w:basedOn w:val="Normal"/>
    <w:uiPriority w:val="99"/>
    <w:unhideWhenUsed/>
    <w:rsid w:val="00ED23B9"/>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paragraph" w:customStyle="1" w:styleId="Default">
    <w:name w:val="Default"/>
    <w:rsid w:val="007A3B82"/>
    <w:pPr>
      <w:autoSpaceDE w:val="0"/>
      <w:autoSpaceDN w:val="0"/>
      <w:adjustRightInd w:val="0"/>
    </w:pPr>
    <w:rPr>
      <w:rFonts w:ascii="Tahoma" w:hAnsi="Tahoma" w:cs="Tahoma"/>
      <w:color w:val="000000"/>
      <w:sz w:val="24"/>
      <w:szCs w:val="24"/>
      <w:lang w:eastAsia="en-US"/>
    </w:rPr>
  </w:style>
  <w:style w:type="paragraph" w:customStyle="1" w:styleId="TableName">
    <w:name w:val="TableName"/>
    <w:basedOn w:val="TableText"/>
    <w:link w:val="TableNameChar"/>
    <w:qFormat/>
    <w:rsid w:val="00C37F21"/>
    <w:pPr>
      <w:spacing w:before="40" w:after="40"/>
      <w:ind w:left="1440" w:hanging="720"/>
    </w:pPr>
    <w:rPr>
      <w:rFonts w:ascii="Arial Narrow" w:hAnsi="Arial Narrow"/>
      <w:b/>
      <w:sz w:val="20"/>
      <w:lang w:eastAsia="en-AU"/>
    </w:rPr>
  </w:style>
  <w:style w:type="character" w:customStyle="1" w:styleId="TableNameChar">
    <w:name w:val="TableName Char"/>
    <w:link w:val="TableName"/>
    <w:rsid w:val="00C37F21"/>
    <w:rPr>
      <w:rFonts w:ascii="Arial Narrow" w:eastAsia="Times New Roman" w:hAnsi="Arial Narrow"/>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link w:val="Heading4"/>
    <w:uiPriority w:val="99"/>
    <w:locked/>
    <w:rsid w:val="00ED7A91"/>
    <w:rPr>
      <w:rFonts w:ascii="Tahoma" w:eastAsia="SimSun" w:hAnsi="Tahoma" w:cs="Tahoma"/>
      <w:u w:val="single"/>
      <w:lang w:eastAsia="zh-CN"/>
    </w:rPr>
  </w:style>
  <w:style w:type="character" w:customStyle="1" w:styleId="Heading5Char">
    <w:name w:val="Heading 5 Char"/>
    <w:link w:val="Heading5"/>
    <w:uiPriority w:val="99"/>
    <w:locked/>
    <w:rsid w:val="00ED7A91"/>
    <w:rPr>
      <w:rFonts w:ascii="Tahoma" w:eastAsia="SimSun" w:hAnsi="Tahoma" w:cs="Tahoma"/>
      <w:b/>
      <w:i/>
      <w:lang w:eastAsia="zh-CN"/>
    </w:rPr>
  </w:style>
  <w:style w:type="character" w:customStyle="1" w:styleId="Heading6Char">
    <w:name w:val="Heading 6 Char"/>
    <w:link w:val="Heading6"/>
    <w:uiPriority w:val="99"/>
    <w:locked/>
    <w:rsid w:val="00ED7A91"/>
    <w:rPr>
      <w:rFonts w:ascii="Tahoma" w:eastAsia="SimSun" w:hAnsi="Tahoma" w:cs="Tahoma"/>
      <w:b/>
      <w:sz w:val="28"/>
      <w:lang w:eastAsia="zh-CN"/>
    </w:rPr>
  </w:style>
  <w:style w:type="character" w:customStyle="1" w:styleId="Heading7Char">
    <w:name w:val="Heading 7 Char"/>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link w:val="Heading8"/>
    <w:uiPriority w:val="99"/>
    <w:locked/>
    <w:rsid w:val="00ED7A91"/>
    <w:rPr>
      <w:rFonts w:ascii="Tahoma" w:eastAsia="SimSun" w:hAnsi="Tahoma" w:cs="Tahoma"/>
      <w:sz w:val="48"/>
      <w:lang w:eastAsia="zh-CN"/>
    </w:rPr>
  </w:style>
  <w:style w:type="character" w:customStyle="1" w:styleId="Heading9Char">
    <w:name w:val="Heading 9 Char"/>
    <w:link w:val="Heading9"/>
    <w:uiPriority w:val="99"/>
    <w:locked/>
    <w:rsid w:val="00ED7A91"/>
    <w:rPr>
      <w:rFonts w:ascii="Tahoma" w:eastAsia="SimSun" w:hAnsi="Tahoma" w:cs="Tahoma"/>
      <w:i/>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rsid w:val="00ED7A91"/>
    <w:pPr>
      <w:tabs>
        <w:tab w:val="center" w:pos="4320"/>
        <w:tab w:val="right" w:pos="8640"/>
      </w:tabs>
    </w:pPr>
  </w:style>
  <w:style w:type="character" w:customStyle="1" w:styleId="FooterChar">
    <w:name w:val="Footer Char"/>
    <w:link w:val="Footer"/>
    <w:uiPriority w:val="99"/>
    <w:locked/>
    <w:rsid w:val="00ED7A91"/>
    <w:rPr>
      <w:rFonts w:ascii="Times New Roman" w:eastAsia="SimSun" w:hAnsi="Times New Roman" w:cs="Times New Roman"/>
      <w:sz w:val="20"/>
      <w:szCs w:val="20"/>
      <w:lang w:eastAsia="zh-CN"/>
    </w:rPr>
  </w:style>
  <w:style w:type="character" w:styleId="FootnoteReference">
    <w:name w:val="footnote reference"/>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9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9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34"/>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link w:val="NoSpacing"/>
    <w:uiPriority w:val="99"/>
    <w:locked/>
    <w:rsid w:val="00A32E13"/>
    <w:rPr>
      <w:rFonts w:eastAsia="Times New Roman"/>
      <w:sz w:val="22"/>
      <w:szCs w:val="22"/>
      <w:lang w:val="en-US" w:eastAsia="en-US" w:bidi="ar-SA"/>
    </w:rPr>
  </w:style>
  <w:style w:type="character" w:styleId="FollowedHyperlink">
    <w:name w:val="FollowedHyperlink"/>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link w:val="TableTextChar"/>
    <w:qFormat/>
    <w:rsid w:val="00C873D8"/>
    <w:pPr>
      <w:keepNext/>
      <w:spacing w:after="0" w:line="240" w:lineRule="auto"/>
      <w:jc w:val="left"/>
    </w:pPr>
    <w:rPr>
      <w:rFonts w:ascii="Trebuchet MS" w:eastAsia="Times New Roman" w:hAnsi="Trebuchet MS" w:cs="Times New Roman"/>
      <w:sz w:val="18"/>
      <w:lang w:eastAsia="en-US"/>
    </w:rPr>
  </w:style>
  <w:style w:type="paragraph" w:customStyle="1" w:styleId="numbered-paragraph">
    <w:name w:val="numbered-paragraph"/>
    <w:basedOn w:val="Normal"/>
    <w:rsid w:val="00470698"/>
    <w:pPr>
      <w:spacing w:before="100" w:beforeAutospacing="1" w:after="100" w:afterAutospacing="1" w:line="240" w:lineRule="auto"/>
      <w:jc w:val="left"/>
    </w:pPr>
    <w:rPr>
      <w:rFonts w:ascii="Times New Roman" w:eastAsia="Times New Roman" w:hAnsi="Times New Roman" w:cs="Times New Roman"/>
      <w:sz w:val="24"/>
      <w:szCs w:val="24"/>
      <w:lang w:eastAsia="en-AU"/>
    </w:rPr>
  </w:style>
  <w:style w:type="character" w:customStyle="1" w:styleId="paragraph-number">
    <w:name w:val="paragraph-number"/>
    <w:basedOn w:val="DefaultParagraphFont"/>
    <w:rsid w:val="00470698"/>
  </w:style>
  <w:style w:type="character" w:customStyle="1" w:styleId="apple-converted-space">
    <w:name w:val="apple-converted-space"/>
    <w:basedOn w:val="DefaultParagraphFont"/>
    <w:rsid w:val="00CE0ABA"/>
  </w:style>
  <w:style w:type="character" w:styleId="Emphasis">
    <w:name w:val="Emphasis"/>
    <w:uiPriority w:val="20"/>
    <w:qFormat/>
    <w:locked/>
    <w:rsid w:val="00CE0ABA"/>
    <w:rPr>
      <w:i/>
      <w:iCs/>
    </w:rPr>
  </w:style>
  <w:style w:type="character" w:customStyle="1" w:styleId="TableTextChar">
    <w:name w:val="TableText Char"/>
    <w:link w:val="TableText"/>
    <w:rsid w:val="00ED23B9"/>
    <w:rPr>
      <w:rFonts w:ascii="Trebuchet MS" w:eastAsia="Times New Roman" w:hAnsi="Trebuchet MS"/>
      <w:sz w:val="18"/>
      <w:lang w:eastAsia="en-US"/>
    </w:rPr>
  </w:style>
  <w:style w:type="paragraph" w:styleId="NormalWeb">
    <w:name w:val="Normal (Web)"/>
    <w:basedOn w:val="Normal"/>
    <w:uiPriority w:val="99"/>
    <w:unhideWhenUsed/>
    <w:rsid w:val="00ED23B9"/>
    <w:pPr>
      <w:spacing w:before="100" w:beforeAutospacing="1" w:after="100" w:afterAutospacing="1" w:line="240" w:lineRule="auto"/>
      <w:jc w:val="left"/>
    </w:pPr>
    <w:rPr>
      <w:rFonts w:ascii="Times New Roman" w:eastAsia="Times New Roman" w:hAnsi="Times New Roman" w:cs="Times New Roman"/>
      <w:color w:val="000000"/>
      <w:sz w:val="24"/>
      <w:szCs w:val="24"/>
      <w:lang w:eastAsia="en-AU"/>
    </w:rPr>
  </w:style>
  <w:style w:type="paragraph" w:customStyle="1" w:styleId="Default">
    <w:name w:val="Default"/>
    <w:rsid w:val="007A3B82"/>
    <w:pPr>
      <w:autoSpaceDE w:val="0"/>
      <w:autoSpaceDN w:val="0"/>
      <w:adjustRightInd w:val="0"/>
    </w:pPr>
    <w:rPr>
      <w:rFonts w:ascii="Tahoma" w:hAnsi="Tahoma" w:cs="Tahoma"/>
      <w:color w:val="000000"/>
      <w:sz w:val="24"/>
      <w:szCs w:val="24"/>
      <w:lang w:eastAsia="en-US"/>
    </w:rPr>
  </w:style>
  <w:style w:type="paragraph" w:customStyle="1" w:styleId="TableName">
    <w:name w:val="TableName"/>
    <w:basedOn w:val="TableText"/>
    <w:link w:val="TableNameChar"/>
    <w:qFormat/>
    <w:rsid w:val="00C37F21"/>
    <w:pPr>
      <w:spacing w:before="40" w:after="40"/>
      <w:ind w:left="1440" w:hanging="720"/>
    </w:pPr>
    <w:rPr>
      <w:rFonts w:ascii="Arial Narrow" w:hAnsi="Arial Narrow"/>
      <w:b/>
      <w:sz w:val="20"/>
      <w:lang w:eastAsia="en-AU"/>
    </w:rPr>
  </w:style>
  <w:style w:type="character" w:customStyle="1" w:styleId="TableNameChar">
    <w:name w:val="TableName Char"/>
    <w:link w:val="TableName"/>
    <w:rsid w:val="00C37F21"/>
    <w:rPr>
      <w:rFonts w:ascii="Arial Narrow" w:eastAsia="Times New Roman" w:hAnsi="Arial Narrow"/>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774603">
      <w:marLeft w:val="0"/>
      <w:marRight w:val="0"/>
      <w:marTop w:val="0"/>
      <w:marBottom w:val="0"/>
      <w:divBdr>
        <w:top w:val="none" w:sz="0" w:space="0" w:color="auto"/>
        <w:left w:val="none" w:sz="0" w:space="0" w:color="auto"/>
        <w:bottom w:val="none" w:sz="0" w:space="0" w:color="auto"/>
        <w:right w:val="none" w:sz="0" w:space="0" w:color="auto"/>
      </w:divBdr>
      <w:divsChild>
        <w:div w:id="534774623">
          <w:marLeft w:val="240"/>
          <w:marRight w:val="240"/>
          <w:marTop w:val="360"/>
          <w:marBottom w:val="0"/>
          <w:divBdr>
            <w:top w:val="none" w:sz="0" w:space="0" w:color="auto"/>
            <w:left w:val="none" w:sz="0" w:space="0" w:color="auto"/>
            <w:bottom w:val="none" w:sz="0" w:space="0" w:color="auto"/>
            <w:right w:val="none" w:sz="0" w:space="0" w:color="auto"/>
          </w:divBdr>
          <w:divsChild>
            <w:div w:id="534774610">
              <w:marLeft w:val="480"/>
              <w:marRight w:val="480"/>
              <w:marTop w:val="240"/>
              <w:marBottom w:val="0"/>
              <w:divBdr>
                <w:top w:val="none" w:sz="0" w:space="0" w:color="auto"/>
                <w:left w:val="none" w:sz="0" w:space="0" w:color="auto"/>
                <w:bottom w:val="none" w:sz="0" w:space="0" w:color="auto"/>
                <w:right w:val="none" w:sz="0" w:space="0" w:color="auto"/>
              </w:divBdr>
              <w:divsChild>
                <w:div w:id="534774612">
                  <w:marLeft w:val="720"/>
                  <w:marRight w:val="720"/>
                  <w:marTop w:val="0"/>
                  <w:marBottom w:val="0"/>
                  <w:divBdr>
                    <w:top w:val="none" w:sz="0" w:space="0" w:color="auto"/>
                    <w:left w:val="none" w:sz="0" w:space="0" w:color="auto"/>
                    <w:bottom w:val="none" w:sz="0" w:space="0" w:color="auto"/>
                    <w:right w:val="none" w:sz="0" w:space="0" w:color="auto"/>
                  </w:divBdr>
                  <w:divsChild>
                    <w:div w:id="53477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05">
      <w:marLeft w:val="0"/>
      <w:marRight w:val="0"/>
      <w:marTop w:val="0"/>
      <w:marBottom w:val="0"/>
      <w:divBdr>
        <w:top w:val="none" w:sz="0" w:space="0" w:color="auto"/>
        <w:left w:val="none" w:sz="0" w:space="0" w:color="auto"/>
        <w:bottom w:val="none" w:sz="0" w:space="0" w:color="auto"/>
        <w:right w:val="none" w:sz="0" w:space="0" w:color="auto"/>
      </w:divBdr>
      <w:divsChild>
        <w:div w:id="534774618">
          <w:marLeft w:val="0"/>
          <w:marRight w:val="0"/>
          <w:marTop w:val="0"/>
          <w:marBottom w:val="0"/>
          <w:divBdr>
            <w:top w:val="none" w:sz="0" w:space="0" w:color="auto"/>
            <w:left w:val="none" w:sz="0" w:space="0" w:color="auto"/>
            <w:bottom w:val="none" w:sz="0" w:space="0" w:color="auto"/>
            <w:right w:val="none" w:sz="0" w:space="0" w:color="auto"/>
          </w:divBdr>
          <w:divsChild>
            <w:div w:id="5347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09">
      <w:marLeft w:val="0"/>
      <w:marRight w:val="0"/>
      <w:marTop w:val="0"/>
      <w:marBottom w:val="0"/>
      <w:divBdr>
        <w:top w:val="none" w:sz="0" w:space="0" w:color="auto"/>
        <w:left w:val="none" w:sz="0" w:space="0" w:color="auto"/>
        <w:bottom w:val="none" w:sz="0" w:space="0" w:color="auto"/>
        <w:right w:val="none" w:sz="0" w:space="0" w:color="auto"/>
      </w:divBdr>
      <w:divsChild>
        <w:div w:id="534774607">
          <w:marLeft w:val="240"/>
          <w:marRight w:val="240"/>
          <w:marTop w:val="360"/>
          <w:marBottom w:val="0"/>
          <w:divBdr>
            <w:top w:val="none" w:sz="0" w:space="0" w:color="auto"/>
            <w:left w:val="none" w:sz="0" w:space="0" w:color="auto"/>
            <w:bottom w:val="none" w:sz="0" w:space="0" w:color="auto"/>
            <w:right w:val="none" w:sz="0" w:space="0" w:color="auto"/>
          </w:divBdr>
          <w:divsChild>
            <w:div w:id="534774604">
              <w:marLeft w:val="480"/>
              <w:marRight w:val="480"/>
              <w:marTop w:val="240"/>
              <w:marBottom w:val="0"/>
              <w:divBdr>
                <w:top w:val="none" w:sz="0" w:space="0" w:color="auto"/>
                <w:left w:val="none" w:sz="0" w:space="0" w:color="auto"/>
                <w:bottom w:val="none" w:sz="0" w:space="0" w:color="auto"/>
                <w:right w:val="none" w:sz="0" w:space="0" w:color="auto"/>
              </w:divBdr>
              <w:divsChild>
                <w:div w:id="534774617">
                  <w:marLeft w:val="720"/>
                  <w:marRight w:val="720"/>
                  <w:marTop w:val="0"/>
                  <w:marBottom w:val="0"/>
                  <w:divBdr>
                    <w:top w:val="none" w:sz="0" w:space="0" w:color="auto"/>
                    <w:left w:val="none" w:sz="0" w:space="0" w:color="auto"/>
                    <w:bottom w:val="none" w:sz="0" w:space="0" w:color="auto"/>
                    <w:right w:val="none" w:sz="0" w:space="0" w:color="auto"/>
                  </w:divBdr>
                  <w:divsChild>
                    <w:div w:id="53477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4774614">
      <w:marLeft w:val="0"/>
      <w:marRight w:val="0"/>
      <w:marTop w:val="0"/>
      <w:marBottom w:val="0"/>
      <w:divBdr>
        <w:top w:val="none" w:sz="0" w:space="0" w:color="auto"/>
        <w:left w:val="none" w:sz="0" w:space="0" w:color="auto"/>
        <w:bottom w:val="none" w:sz="0" w:space="0" w:color="auto"/>
        <w:right w:val="none" w:sz="0" w:space="0" w:color="auto"/>
      </w:divBdr>
      <w:divsChild>
        <w:div w:id="534774602">
          <w:marLeft w:val="0"/>
          <w:marRight w:val="0"/>
          <w:marTop w:val="0"/>
          <w:marBottom w:val="0"/>
          <w:divBdr>
            <w:top w:val="none" w:sz="0" w:space="0" w:color="auto"/>
            <w:left w:val="none" w:sz="0" w:space="0" w:color="auto"/>
            <w:bottom w:val="none" w:sz="0" w:space="0" w:color="auto"/>
            <w:right w:val="none" w:sz="0" w:space="0" w:color="auto"/>
          </w:divBdr>
          <w:divsChild>
            <w:div w:id="53477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16">
      <w:marLeft w:val="0"/>
      <w:marRight w:val="0"/>
      <w:marTop w:val="0"/>
      <w:marBottom w:val="0"/>
      <w:divBdr>
        <w:top w:val="none" w:sz="0" w:space="0" w:color="auto"/>
        <w:left w:val="none" w:sz="0" w:space="0" w:color="auto"/>
        <w:bottom w:val="none" w:sz="0" w:space="0" w:color="auto"/>
        <w:right w:val="none" w:sz="0" w:space="0" w:color="auto"/>
      </w:divBdr>
      <w:divsChild>
        <w:div w:id="534774606">
          <w:marLeft w:val="0"/>
          <w:marRight w:val="0"/>
          <w:marTop w:val="0"/>
          <w:marBottom w:val="150"/>
          <w:divBdr>
            <w:top w:val="single" w:sz="6" w:space="15" w:color="FFFFFF"/>
            <w:left w:val="none" w:sz="0" w:space="0" w:color="auto"/>
            <w:bottom w:val="none" w:sz="0" w:space="0" w:color="auto"/>
            <w:right w:val="none" w:sz="0" w:space="0" w:color="auto"/>
          </w:divBdr>
          <w:divsChild>
            <w:div w:id="53477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74622">
      <w:marLeft w:val="0"/>
      <w:marRight w:val="0"/>
      <w:marTop w:val="0"/>
      <w:marBottom w:val="0"/>
      <w:divBdr>
        <w:top w:val="none" w:sz="0" w:space="0" w:color="auto"/>
        <w:left w:val="none" w:sz="0" w:space="0" w:color="auto"/>
        <w:bottom w:val="none" w:sz="0" w:space="0" w:color="auto"/>
        <w:right w:val="none" w:sz="0" w:space="0" w:color="auto"/>
      </w:divBdr>
      <w:divsChild>
        <w:div w:id="534774608">
          <w:marLeft w:val="0"/>
          <w:marRight w:val="0"/>
          <w:marTop w:val="0"/>
          <w:marBottom w:val="150"/>
          <w:divBdr>
            <w:top w:val="single" w:sz="6" w:space="15" w:color="FFFFFF"/>
            <w:left w:val="none" w:sz="0" w:space="0" w:color="auto"/>
            <w:bottom w:val="none" w:sz="0" w:space="0" w:color="auto"/>
            <w:right w:val="none" w:sz="0" w:space="0" w:color="auto"/>
          </w:divBdr>
          <w:divsChild>
            <w:div w:id="53477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37909">
      <w:bodyDiv w:val="1"/>
      <w:marLeft w:val="0"/>
      <w:marRight w:val="0"/>
      <w:marTop w:val="0"/>
      <w:marBottom w:val="0"/>
      <w:divBdr>
        <w:top w:val="none" w:sz="0" w:space="0" w:color="auto"/>
        <w:left w:val="none" w:sz="0" w:space="0" w:color="auto"/>
        <w:bottom w:val="none" w:sz="0" w:space="0" w:color="auto"/>
        <w:right w:val="none" w:sz="0" w:space="0" w:color="auto"/>
      </w:divBdr>
    </w:div>
    <w:div w:id="1743062644">
      <w:bodyDiv w:val="1"/>
      <w:marLeft w:val="0"/>
      <w:marRight w:val="0"/>
      <w:marTop w:val="0"/>
      <w:marBottom w:val="0"/>
      <w:divBdr>
        <w:top w:val="none" w:sz="0" w:space="0" w:color="auto"/>
        <w:left w:val="none" w:sz="0" w:space="0" w:color="auto"/>
        <w:bottom w:val="none" w:sz="0" w:space="0" w:color="auto"/>
        <w:right w:val="none" w:sz="0" w:space="0" w:color="auto"/>
      </w:divBdr>
    </w:div>
    <w:div w:id="201290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acr.org/SecondaryMainMenuCategories/quality_safety/app_criteria/pdf/ExpertPanelonGastrointestinalimaging/CrohnsDiseaseDoc5.aspx"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23FB2B-A87C-404D-9BE0-1C31443F3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6503</Words>
  <Characters>48227</Characters>
  <Application>Microsoft Office Word</Application>
  <DocSecurity>0</DocSecurity>
  <Lines>401</Lines>
  <Paragraphs>109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54621</CharactersWithSpaces>
  <SharedDoc>false</SharedDoc>
  <HLinks>
    <vt:vector size="120" baseType="variant">
      <vt:variant>
        <vt:i4>5832721</vt:i4>
      </vt:variant>
      <vt:variant>
        <vt:i4>220</vt:i4>
      </vt:variant>
      <vt:variant>
        <vt:i4>0</vt:i4>
      </vt:variant>
      <vt:variant>
        <vt:i4>5</vt:i4>
      </vt:variant>
      <vt:variant>
        <vt:lpwstr>http://www.acr.org/SecondaryMainMenuCategories/quality_safety/app_criteria/pdf/ExpertPanelonGastrointestinalimaging/CrohnsDiseaseDoc5.aspx</vt:lpwstr>
      </vt:variant>
      <vt:variant>
        <vt:lpwstr/>
      </vt:variant>
      <vt:variant>
        <vt:i4>1966142</vt:i4>
      </vt:variant>
      <vt:variant>
        <vt:i4>110</vt:i4>
      </vt:variant>
      <vt:variant>
        <vt:i4>0</vt:i4>
      </vt:variant>
      <vt:variant>
        <vt:i4>5</vt:i4>
      </vt:variant>
      <vt:variant>
        <vt:lpwstr/>
      </vt:variant>
      <vt:variant>
        <vt:lpwstr>_Toc283297647</vt:lpwstr>
      </vt:variant>
      <vt:variant>
        <vt:i4>1966142</vt:i4>
      </vt:variant>
      <vt:variant>
        <vt:i4>104</vt:i4>
      </vt:variant>
      <vt:variant>
        <vt:i4>0</vt:i4>
      </vt:variant>
      <vt:variant>
        <vt:i4>5</vt:i4>
      </vt:variant>
      <vt:variant>
        <vt:lpwstr/>
      </vt:variant>
      <vt:variant>
        <vt:lpwstr>_Toc283297646</vt:lpwstr>
      </vt:variant>
      <vt:variant>
        <vt:i4>1966142</vt:i4>
      </vt:variant>
      <vt:variant>
        <vt:i4>98</vt:i4>
      </vt:variant>
      <vt:variant>
        <vt:i4>0</vt:i4>
      </vt:variant>
      <vt:variant>
        <vt:i4>5</vt:i4>
      </vt:variant>
      <vt:variant>
        <vt:lpwstr/>
      </vt:variant>
      <vt:variant>
        <vt:lpwstr>_Toc283297645</vt:lpwstr>
      </vt:variant>
      <vt:variant>
        <vt:i4>1966142</vt:i4>
      </vt:variant>
      <vt:variant>
        <vt:i4>92</vt:i4>
      </vt:variant>
      <vt:variant>
        <vt:i4>0</vt:i4>
      </vt:variant>
      <vt:variant>
        <vt:i4>5</vt:i4>
      </vt:variant>
      <vt:variant>
        <vt:lpwstr/>
      </vt:variant>
      <vt:variant>
        <vt:lpwstr>_Toc283297644</vt:lpwstr>
      </vt:variant>
      <vt:variant>
        <vt:i4>1966142</vt:i4>
      </vt:variant>
      <vt:variant>
        <vt:i4>86</vt:i4>
      </vt:variant>
      <vt:variant>
        <vt:i4>0</vt:i4>
      </vt:variant>
      <vt:variant>
        <vt:i4>5</vt:i4>
      </vt:variant>
      <vt:variant>
        <vt:lpwstr/>
      </vt:variant>
      <vt:variant>
        <vt:lpwstr>_Toc283297643</vt:lpwstr>
      </vt:variant>
      <vt:variant>
        <vt:i4>1966142</vt:i4>
      </vt:variant>
      <vt:variant>
        <vt:i4>80</vt:i4>
      </vt:variant>
      <vt:variant>
        <vt:i4>0</vt:i4>
      </vt:variant>
      <vt:variant>
        <vt:i4>5</vt:i4>
      </vt:variant>
      <vt:variant>
        <vt:lpwstr/>
      </vt:variant>
      <vt:variant>
        <vt:lpwstr>_Toc283297642</vt:lpwstr>
      </vt:variant>
      <vt:variant>
        <vt:i4>1966142</vt:i4>
      </vt:variant>
      <vt:variant>
        <vt:i4>74</vt:i4>
      </vt:variant>
      <vt:variant>
        <vt:i4>0</vt:i4>
      </vt:variant>
      <vt:variant>
        <vt:i4>5</vt:i4>
      </vt:variant>
      <vt:variant>
        <vt:lpwstr/>
      </vt:variant>
      <vt:variant>
        <vt:lpwstr>_Toc283297641</vt:lpwstr>
      </vt:variant>
      <vt:variant>
        <vt:i4>1966142</vt:i4>
      </vt:variant>
      <vt:variant>
        <vt:i4>68</vt:i4>
      </vt:variant>
      <vt:variant>
        <vt:i4>0</vt:i4>
      </vt:variant>
      <vt:variant>
        <vt:i4>5</vt:i4>
      </vt:variant>
      <vt:variant>
        <vt:lpwstr/>
      </vt:variant>
      <vt:variant>
        <vt:lpwstr>_Toc283297640</vt:lpwstr>
      </vt:variant>
      <vt:variant>
        <vt:i4>1638462</vt:i4>
      </vt:variant>
      <vt:variant>
        <vt:i4>62</vt:i4>
      </vt:variant>
      <vt:variant>
        <vt:i4>0</vt:i4>
      </vt:variant>
      <vt:variant>
        <vt:i4>5</vt:i4>
      </vt:variant>
      <vt:variant>
        <vt:lpwstr/>
      </vt:variant>
      <vt:variant>
        <vt:lpwstr>_Toc283297639</vt:lpwstr>
      </vt:variant>
      <vt:variant>
        <vt:i4>1638462</vt:i4>
      </vt:variant>
      <vt:variant>
        <vt:i4>56</vt:i4>
      </vt:variant>
      <vt:variant>
        <vt:i4>0</vt:i4>
      </vt:variant>
      <vt:variant>
        <vt:i4>5</vt:i4>
      </vt:variant>
      <vt:variant>
        <vt:lpwstr/>
      </vt:variant>
      <vt:variant>
        <vt:lpwstr>_Toc283297638</vt:lpwstr>
      </vt:variant>
      <vt:variant>
        <vt:i4>1638462</vt:i4>
      </vt:variant>
      <vt:variant>
        <vt:i4>50</vt:i4>
      </vt:variant>
      <vt:variant>
        <vt:i4>0</vt:i4>
      </vt:variant>
      <vt:variant>
        <vt:i4>5</vt:i4>
      </vt:variant>
      <vt:variant>
        <vt:lpwstr/>
      </vt:variant>
      <vt:variant>
        <vt:lpwstr>_Toc283297637</vt:lpwstr>
      </vt:variant>
      <vt:variant>
        <vt:i4>1638462</vt:i4>
      </vt:variant>
      <vt:variant>
        <vt:i4>44</vt:i4>
      </vt:variant>
      <vt:variant>
        <vt:i4>0</vt:i4>
      </vt:variant>
      <vt:variant>
        <vt:i4>5</vt:i4>
      </vt:variant>
      <vt:variant>
        <vt:lpwstr/>
      </vt:variant>
      <vt:variant>
        <vt:lpwstr>_Toc283297636</vt:lpwstr>
      </vt:variant>
      <vt:variant>
        <vt:i4>1638462</vt:i4>
      </vt:variant>
      <vt:variant>
        <vt:i4>38</vt:i4>
      </vt:variant>
      <vt:variant>
        <vt:i4>0</vt:i4>
      </vt:variant>
      <vt:variant>
        <vt:i4>5</vt:i4>
      </vt:variant>
      <vt:variant>
        <vt:lpwstr/>
      </vt:variant>
      <vt:variant>
        <vt:lpwstr>_Toc283297635</vt:lpwstr>
      </vt:variant>
      <vt:variant>
        <vt:i4>1638462</vt:i4>
      </vt:variant>
      <vt:variant>
        <vt:i4>32</vt:i4>
      </vt:variant>
      <vt:variant>
        <vt:i4>0</vt:i4>
      </vt:variant>
      <vt:variant>
        <vt:i4>5</vt:i4>
      </vt:variant>
      <vt:variant>
        <vt:lpwstr/>
      </vt:variant>
      <vt:variant>
        <vt:lpwstr>_Toc283297634</vt:lpwstr>
      </vt:variant>
      <vt:variant>
        <vt:i4>1638462</vt:i4>
      </vt:variant>
      <vt:variant>
        <vt:i4>26</vt:i4>
      </vt:variant>
      <vt:variant>
        <vt:i4>0</vt:i4>
      </vt:variant>
      <vt:variant>
        <vt:i4>5</vt:i4>
      </vt:variant>
      <vt:variant>
        <vt:lpwstr/>
      </vt:variant>
      <vt:variant>
        <vt:lpwstr>_Toc283297633</vt:lpwstr>
      </vt:variant>
      <vt:variant>
        <vt:i4>1638462</vt:i4>
      </vt:variant>
      <vt:variant>
        <vt:i4>20</vt:i4>
      </vt:variant>
      <vt:variant>
        <vt:i4>0</vt:i4>
      </vt:variant>
      <vt:variant>
        <vt:i4>5</vt:i4>
      </vt:variant>
      <vt:variant>
        <vt:lpwstr/>
      </vt:variant>
      <vt:variant>
        <vt:lpwstr>_Toc283297632</vt:lpwstr>
      </vt:variant>
      <vt:variant>
        <vt:i4>1638462</vt:i4>
      </vt:variant>
      <vt:variant>
        <vt:i4>14</vt:i4>
      </vt:variant>
      <vt:variant>
        <vt:i4>0</vt:i4>
      </vt:variant>
      <vt:variant>
        <vt:i4>5</vt:i4>
      </vt:variant>
      <vt:variant>
        <vt:lpwstr/>
      </vt:variant>
      <vt:variant>
        <vt:lpwstr>_Toc283297631</vt:lpwstr>
      </vt:variant>
      <vt:variant>
        <vt:i4>1638462</vt:i4>
      </vt:variant>
      <vt:variant>
        <vt:i4>8</vt:i4>
      </vt:variant>
      <vt:variant>
        <vt:i4>0</vt:i4>
      </vt:variant>
      <vt:variant>
        <vt:i4>5</vt:i4>
      </vt:variant>
      <vt:variant>
        <vt:lpwstr/>
      </vt:variant>
      <vt:variant>
        <vt:lpwstr>_Toc283297630</vt:lpwstr>
      </vt:variant>
      <vt:variant>
        <vt:i4>1572926</vt:i4>
      </vt:variant>
      <vt:variant>
        <vt:i4>2</vt:i4>
      </vt:variant>
      <vt:variant>
        <vt:i4>0</vt:i4>
      </vt:variant>
      <vt:variant>
        <vt:i4>5</vt:i4>
      </vt:variant>
      <vt:variant>
        <vt:lpwstr/>
      </vt:variant>
      <vt:variant>
        <vt:lpwstr>_Toc283297629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2013-05-05T23:53:00Z</dcterms:created>
  <dcterms:modified xsi:type="dcterms:W3CDTF">2013-05-05T23:53:00Z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