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7B15E" w14:textId="77777777" w:rsidR="0044715D" w:rsidRPr="00323092" w:rsidRDefault="0044715D" w:rsidP="0044715D">
      <w:pPr>
        <w:spacing w:before="120" w:after="120" w:line="312" w:lineRule="auto"/>
        <w:jc w:val="center"/>
      </w:pPr>
      <w:bookmarkStart w:id="0" w:name="_Toc403747457"/>
      <w:bookmarkStart w:id="1" w:name="_Toc412039297"/>
      <w:bookmarkStart w:id="2" w:name="_GoBack"/>
      <w:bookmarkEnd w:id="2"/>
      <w:r w:rsidRPr="008D5584">
        <w:rPr>
          <w:b/>
          <w:noProof/>
          <w:lang w:eastAsia="en-AU"/>
        </w:rPr>
        <w:drawing>
          <wp:inline distT="0" distB="0" distL="0" distR="0" wp14:anchorId="6A28469B" wp14:editId="26299D46">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455C5EC8" w14:textId="77777777" w:rsidR="00303C94" w:rsidRPr="00F4622B" w:rsidRDefault="00303C94" w:rsidP="00F4622B">
      <w:pPr>
        <w:pStyle w:val="Heading10"/>
        <w:jc w:val="center"/>
        <w:rPr>
          <w:sz w:val="120"/>
          <w:szCs w:val="120"/>
        </w:rPr>
      </w:pPr>
    </w:p>
    <w:p w14:paraId="03ACED69" w14:textId="77777777" w:rsidR="0044715D" w:rsidRDefault="005F4D2F" w:rsidP="00A601AC">
      <w:pPr>
        <w:pStyle w:val="Heading10"/>
        <w:jc w:val="center"/>
        <w:rPr>
          <w:sz w:val="48"/>
          <w:szCs w:val="48"/>
        </w:rPr>
      </w:pPr>
      <w:r>
        <w:rPr>
          <w:sz w:val="48"/>
          <w:szCs w:val="48"/>
        </w:rPr>
        <w:t xml:space="preserve">Application </w:t>
      </w:r>
      <w:r w:rsidR="00641648">
        <w:rPr>
          <w:sz w:val="48"/>
          <w:szCs w:val="48"/>
        </w:rPr>
        <w:t>1464</w:t>
      </w:r>
      <w:r w:rsidR="00303C94">
        <w:rPr>
          <w:sz w:val="48"/>
          <w:szCs w:val="48"/>
        </w:rPr>
        <w:t>:</w:t>
      </w:r>
    </w:p>
    <w:p w14:paraId="1C1C84F4" w14:textId="77777777" w:rsidR="00303C94" w:rsidRPr="00303C94" w:rsidRDefault="00641648" w:rsidP="00A601AC">
      <w:pPr>
        <w:pStyle w:val="Heading10"/>
        <w:jc w:val="center"/>
        <w:rPr>
          <w:sz w:val="48"/>
          <w:szCs w:val="48"/>
        </w:rPr>
      </w:pPr>
      <w:r>
        <w:rPr>
          <w:color w:val="548DD4"/>
          <w:sz w:val="48"/>
          <w:szCs w:val="48"/>
        </w:rPr>
        <w:t>Breast Magnetic Resonance Imaging (MRI)</w:t>
      </w:r>
    </w:p>
    <w:p w14:paraId="0D2533C6" w14:textId="77777777" w:rsidR="0044715D" w:rsidRDefault="0044715D" w:rsidP="00F4622B">
      <w:pPr>
        <w:pStyle w:val="Heading10"/>
        <w:tabs>
          <w:tab w:val="left" w:pos="5613"/>
        </w:tabs>
        <w:jc w:val="center"/>
        <w:rPr>
          <w:sz w:val="72"/>
          <w:szCs w:val="72"/>
        </w:rPr>
      </w:pPr>
    </w:p>
    <w:p w14:paraId="673FF012" w14:textId="77777777" w:rsidR="00D46C89" w:rsidRDefault="00D46C89" w:rsidP="003D699E">
      <w:pPr>
        <w:pStyle w:val="Heading10"/>
        <w:jc w:val="center"/>
        <w:rPr>
          <w:sz w:val="72"/>
          <w:szCs w:val="72"/>
        </w:rPr>
      </w:pPr>
      <w:r>
        <w:rPr>
          <w:sz w:val="72"/>
          <w:szCs w:val="72"/>
        </w:rPr>
        <w:t>PICO Confirmation</w:t>
      </w:r>
    </w:p>
    <w:p w14:paraId="1AE9C4C6" w14:textId="77777777" w:rsidR="003D699E" w:rsidRDefault="003D699E" w:rsidP="00382875">
      <w:pPr>
        <w:spacing w:before="180"/>
        <w:jc w:val="center"/>
        <w:rPr>
          <w:rFonts w:ascii="Arial" w:hAnsi="Arial" w:cs="Arial"/>
          <w:b/>
          <w:sz w:val="32"/>
          <w:szCs w:val="32"/>
        </w:rPr>
      </w:pPr>
      <w:r w:rsidRPr="00606857">
        <w:rPr>
          <w:rFonts w:ascii="Arial" w:hAnsi="Arial" w:cs="Arial"/>
          <w:b/>
          <w:sz w:val="32"/>
          <w:szCs w:val="32"/>
        </w:rPr>
        <w:t>(</w:t>
      </w:r>
      <w:proofErr w:type="gramStart"/>
      <w:r w:rsidR="00A84A56">
        <w:rPr>
          <w:rFonts w:ascii="Arial" w:hAnsi="Arial" w:cs="Arial"/>
          <w:b/>
          <w:sz w:val="32"/>
          <w:szCs w:val="32"/>
        </w:rPr>
        <w:t>t</w:t>
      </w:r>
      <w:r w:rsidR="00382875">
        <w:rPr>
          <w:rFonts w:ascii="Arial" w:hAnsi="Arial" w:cs="Arial"/>
          <w:b/>
          <w:sz w:val="32"/>
          <w:szCs w:val="32"/>
        </w:rPr>
        <w:t>o</w:t>
      </w:r>
      <w:proofErr w:type="gramEnd"/>
      <w:r w:rsidR="00382875">
        <w:rPr>
          <w:rFonts w:ascii="Arial" w:hAnsi="Arial" w:cs="Arial"/>
          <w:b/>
          <w:sz w:val="32"/>
          <w:szCs w:val="32"/>
        </w:rPr>
        <w:t xml:space="preserve"> guide a new application to MSAC</w:t>
      </w:r>
      <w:r w:rsidRPr="00606857">
        <w:rPr>
          <w:rFonts w:ascii="Arial" w:hAnsi="Arial" w:cs="Arial"/>
          <w:b/>
          <w:sz w:val="32"/>
          <w:szCs w:val="32"/>
        </w:rPr>
        <w:t>)</w:t>
      </w:r>
    </w:p>
    <w:p w14:paraId="152E986E" w14:textId="77777777" w:rsidR="00EE7A1F" w:rsidRPr="00EE7A1F" w:rsidRDefault="00EE7A1F" w:rsidP="00EE7A1F">
      <w:pPr>
        <w:spacing w:before="180"/>
        <w:jc w:val="center"/>
        <w:rPr>
          <w:rFonts w:ascii="Arial" w:hAnsi="Arial" w:cs="Arial"/>
          <w:b/>
          <w:sz w:val="32"/>
          <w:szCs w:val="32"/>
        </w:rPr>
      </w:pPr>
      <w:r w:rsidRPr="00EE7A1F">
        <w:rPr>
          <w:rFonts w:ascii="Arial" w:hAnsi="Arial" w:cs="Arial"/>
          <w:b/>
          <w:sz w:val="32"/>
          <w:szCs w:val="32"/>
        </w:rPr>
        <w:t xml:space="preserve">(Version </w:t>
      </w:r>
      <w:r w:rsidR="005C7B58">
        <w:rPr>
          <w:rFonts w:ascii="Arial" w:hAnsi="Arial" w:cs="Arial"/>
          <w:b/>
          <w:sz w:val="32"/>
          <w:szCs w:val="32"/>
        </w:rPr>
        <w:t>1</w:t>
      </w:r>
      <w:r w:rsidRPr="00EE7A1F">
        <w:rPr>
          <w:rFonts w:ascii="Arial" w:hAnsi="Arial" w:cs="Arial"/>
          <w:b/>
          <w:sz w:val="32"/>
          <w:szCs w:val="32"/>
        </w:rPr>
        <w:t>.</w:t>
      </w:r>
      <w:r w:rsidR="005C7B58">
        <w:rPr>
          <w:rFonts w:ascii="Arial" w:hAnsi="Arial" w:cs="Arial"/>
          <w:b/>
          <w:sz w:val="32"/>
          <w:szCs w:val="32"/>
        </w:rPr>
        <w:t>0</w:t>
      </w:r>
      <w:r w:rsidRPr="00EE7A1F">
        <w:rPr>
          <w:rFonts w:ascii="Arial" w:hAnsi="Arial" w:cs="Arial"/>
          <w:b/>
          <w:sz w:val="32"/>
          <w:szCs w:val="32"/>
        </w:rPr>
        <w:t>)</w:t>
      </w:r>
    </w:p>
    <w:p w14:paraId="379A65CA" w14:textId="77777777" w:rsidR="00EE7A1F" w:rsidRPr="00606857" w:rsidRDefault="00EE7A1F" w:rsidP="00382875">
      <w:pPr>
        <w:spacing w:before="180"/>
        <w:jc w:val="center"/>
        <w:rPr>
          <w:rFonts w:ascii="Arial" w:hAnsi="Arial" w:cs="Arial"/>
          <w:b/>
          <w:sz w:val="32"/>
          <w:szCs w:val="32"/>
        </w:rPr>
      </w:pPr>
    </w:p>
    <w:p w14:paraId="393FC835" w14:textId="77777777" w:rsidR="003D699E" w:rsidRDefault="003D699E" w:rsidP="006F1A26">
      <w:pPr>
        <w:jc w:val="both"/>
        <w:rPr>
          <w:sz w:val="20"/>
          <w:szCs w:val="20"/>
        </w:rPr>
      </w:pPr>
      <w:r w:rsidRPr="00154B00">
        <w:rPr>
          <w:sz w:val="20"/>
          <w:szCs w:val="20"/>
        </w:rPr>
        <w:t xml:space="preserve">This </w:t>
      </w:r>
      <w:r w:rsidR="00292DE9">
        <w:rPr>
          <w:sz w:val="20"/>
          <w:szCs w:val="20"/>
        </w:rPr>
        <w:t xml:space="preserve">PICO Confirmation </w:t>
      </w:r>
      <w:r>
        <w:rPr>
          <w:sz w:val="20"/>
          <w:szCs w:val="20"/>
        </w:rPr>
        <w:t>Template</w:t>
      </w:r>
      <w:r w:rsidRPr="00154B00">
        <w:rPr>
          <w:sz w:val="20"/>
          <w:szCs w:val="20"/>
        </w:rPr>
        <w:t xml:space="preserve"> is </w:t>
      </w:r>
      <w:r w:rsidR="00276CAC" w:rsidRPr="00154B00">
        <w:rPr>
          <w:sz w:val="20"/>
          <w:szCs w:val="20"/>
        </w:rPr>
        <w:t xml:space="preserve">to be completed </w:t>
      </w:r>
      <w:r w:rsidR="004D1D41">
        <w:rPr>
          <w:sz w:val="20"/>
          <w:szCs w:val="20"/>
        </w:rPr>
        <w:t xml:space="preserve">to guide a </w:t>
      </w:r>
      <w:r w:rsidR="00276CAC" w:rsidRPr="00154B00">
        <w:rPr>
          <w:sz w:val="20"/>
          <w:szCs w:val="20"/>
        </w:rPr>
        <w:t xml:space="preserve">new </w:t>
      </w:r>
      <w:r w:rsidR="00276CAC">
        <w:rPr>
          <w:sz w:val="20"/>
          <w:szCs w:val="20"/>
        </w:rPr>
        <w:t xml:space="preserve">request for public funding </w:t>
      </w:r>
      <w:r w:rsidR="004D1D41">
        <w:rPr>
          <w:sz w:val="20"/>
          <w:szCs w:val="20"/>
        </w:rPr>
        <w:t>for new or amended medical service</w:t>
      </w:r>
      <w:r w:rsidR="00303C94">
        <w:rPr>
          <w:sz w:val="20"/>
          <w:szCs w:val="20"/>
        </w:rPr>
        <w:t>(s)</w:t>
      </w:r>
      <w:r w:rsidR="004D1D41">
        <w:rPr>
          <w:sz w:val="20"/>
          <w:szCs w:val="20"/>
        </w:rPr>
        <w:t xml:space="preserve"> </w:t>
      </w:r>
      <w:r w:rsidR="00276CAC">
        <w:rPr>
          <w:sz w:val="20"/>
          <w:szCs w:val="20"/>
        </w:rPr>
        <w:t>(including</w:t>
      </w:r>
      <w:r w:rsidR="00303C94">
        <w:rPr>
          <w:sz w:val="20"/>
          <w:szCs w:val="20"/>
        </w:rPr>
        <w:t>,</w:t>
      </w:r>
      <w:r w:rsidR="00276CAC">
        <w:rPr>
          <w:sz w:val="20"/>
          <w:szCs w:val="20"/>
        </w:rPr>
        <w:t xml:space="preserve"> but not limited to the </w:t>
      </w:r>
      <w:r w:rsidR="00276CAC" w:rsidRPr="00154B00">
        <w:rPr>
          <w:sz w:val="20"/>
          <w:szCs w:val="20"/>
        </w:rPr>
        <w:t>Medicare Benefits Schedule (MBS)</w:t>
      </w:r>
      <w:r w:rsidR="00276CAC">
        <w:rPr>
          <w:sz w:val="20"/>
          <w:szCs w:val="20"/>
        </w:rPr>
        <w:t>)</w:t>
      </w:r>
      <w:r w:rsidR="00276CAC" w:rsidRPr="00154B00">
        <w:rPr>
          <w:sz w:val="20"/>
          <w:szCs w:val="20"/>
        </w:rPr>
        <w:t xml:space="preserve">. </w:t>
      </w:r>
      <w:r w:rsidR="00EF6479">
        <w:rPr>
          <w:sz w:val="20"/>
          <w:szCs w:val="20"/>
        </w:rPr>
        <w:t>It is relevant to proposals for both therapeutic and investigative medical services.</w:t>
      </w:r>
      <w:r w:rsidR="00276CAC" w:rsidRPr="00154B00">
        <w:rPr>
          <w:sz w:val="20"/>
          <w:szCs w:val="20"/>
        </w:rPr>
        <w:t xml:space="preserve"> </w:t>
      </w:r>
    </w:p>
    <w:p w14:paraId="5EF05A37" w14:textId="77777777" w:rsidR="003D699E" w:rsidRDefault="003D699E" w:rsidP="003D699E">
      <w:pPr>
        <w:jc w:val="both"/>
        <w:rPr>
          <w:sz w:val="20"/>
          <w:szCs w:val="20"/>
        </w:rPr>
      </w:pPr>
      <w:r w:rsidRPr="00154B00">
        <w:rPr>
          <w:sz w:val="20"/>
          <w:szCs w:val="20"/>
        </w:rPr>
        <w:t xml:space="preserve">Please complete all questions that are applicable to the proposed service, providing relevant information only.  </w:t>
      </w:r>
    </w:p>
    <w:p w14:paraId="45C1DC54" w14:textId="77777777" w:rsidR="003D699E" w:rsidRPr="00154B00" w:rsidRDefault="003D699E" w:rsidP="003D699E">
      <w:pPr>
        <w:jc w:val="both"/>
        <w:rPr>
          <w:sz w:val="20"/>
          <w:szCs w:val="20"/>
        </w:rPr>
      </w:pPr>
      <w:r w:rsidRPr="00154B00">
        <w:rPr>
          <w:sz w:val="20"/>
          <w:szCs w:val="20"/>
        </w:rPr>
        <w:t>Should you require any further assistance, departmental staff are available through the Health Technology Assessment (</w:t>
      </w:r>
      <w:r w:rsidR="00303C94">
        <w:rPr>
          <w:sz w:val="20"/>
          <w:szCs w:val="20"/>
        </w:rPr>
        <w:t>HTA Team) on the contact number</w:t>
      </w:r>
      <w:r w:rsidRPr="00154B00">
        <w:rPr>
          <w:sz w:val="20"/>
          <w:szCs w:val="20"/>
        </w:rPr>
        <w:t xml:space="preserve"> and email below to discuss the application form, or any other component of the Medical Services Advisory Committee process.</w:t>
      </w:r>
    </w:p>
    <w:p w14:paraId="392E4F05" w14:textId="77777777" w:rsidR="003D699E" w:rsidRPr="00154B00" w:rsidRDefault="003D699E" w:rsidP="003D699E">
      <w:pPr>
        <w:spacing w:after="0"/>
        <w:jc w:val="both"/>
        <w:rPr>
          <w:sz w:val="20"/>
          <w:szCs w:val="20"/>
        </w:rPr>
      </w:pPr>
      <w:r w:rsidRPr="00154B00">
        <w:rPr>
          <w:sz w:val="20"/>
          <w:szCs w:val="20"/>
        </w:rPr>
        <w:t>Phone:  +61 2 6289 7550</w:t>
      </w:r>
    </w:p>
    <w:p w14:paraId="409A37C0" w14:textId="77777777" w:rsidR="003D699E" w:rsidRPr="00154B00" w:rsidRDefault="003D699E" w:rsidP="003D699E">
      <w:pPr>
        <w:spacing w:after="0"/>
        <w:jc w:val="both"/>
        <w:rPr>
          <w:sz w:val="20"/>
          <w:szCs w:val="20"/>
        </w:rPr>
      </w:pPr>
      <w:r w:rsidRPr="00154B00">
        <w:rPr>
          <w:sz w:val="20"/>
          <w:szCs w:val="20"/>
        </w:rPr>
        <w:t xml:space="preserve">Email:  </w:t>
      </w:r>
      <w:hyperlink r:id="rId10" w:history="1">
        <w:r w:rsidRPr="00154B00">
          <w:rPr>
            <w:rStyle w:val="Hyperlink"/>
            <w:sz w:val="20"/>
            <w:szCs w:val="20"/>
          </w:rPr>
          <w:t>hta@health.gov.au</w:t>
        </w:r>
      </w:hyperlink>
    </w:p>
    <w:p w14:paraId="77599EC8" w14:textId="77777777" w:rsidR="003D699E" w:rsidRDefault="003D699E" w:rsidP="003D699E">
      <w:pPr>
        <w:spacing w:after="0"/>
        <w:jc w:val="both"/>
        <w:rPr>
          <w:sz w:val="20"/>
          <w:szCs w:val="20"/>
        </w:rPr>
      </w:pPr>
      <w:r w:rsidRPr="00154B00">
        <w:rPr>
          <w:sz w:val="20"/>
          <w:szCs w:val="20"/>
        </w:rPr>
        <w:t xml:space="preserve">Website:  </w:t>
      </w:r>
      <w:hyperlink r:id="rId11" w:tooltip="Link to the Medical Services Avisory Committee Website" w:history="1">
        <w:r w:rsidR="007E7E23" w:rsidRPr="0041368D">
          <w:rPr>
            <w:rStyle w:val="Hyperlink"/>
            <w:sz w:val="20"/>
            <w:szCs w:val="20"/>
          </w:rPr>
          <w:t>http://www.msac.gov.au</w:t>
        </w:r>
      </w:hyperlink>
    </w:p>
    <w:p w14:paraId="442D5D49" w14:textId="77777777" w:rsidR="007E7E23" w:rsidRDefault="007E7E23">
      <w:pPr>
        <w:rPr>
          <w:sz w:val="20"/>
          <w:szCs w:val="20"/>
        </w:rPr>
      </w:pPr>
      <w:r>
        <w:rPr>
          <w:sz w:val="20"/>
          <w:szCs w:val="20"/>
        </w:rPr>
        <w:br w:type="page"/>
      </w:r>
    </w:p>
    <w:p w14:paraId="1B609276" w14:textId="77777777" w:rsidR="00C63A94" w:rsidRPr="00C63A94" w:rsidRDefault="00C63A94" w:rsidP="00C63A94">
      <w:pPr>
        <w:pStyle w:val="Heading2"/>
        <w:spacing w:line="240" w:lineRule="auto"/>
        <w:jc w:val="center"/>
        <w:rPr>
          <w:color w:val="548DD4"/>
          <w:u w:val="none"/>
        </w:rPr>
      </w:pPr>
      <w:bookmarkStart w:id="3" w:name="_Toc443555803"/>
      <w:r w:rsidRPr="00C63A94">
        <w:rPr>
          <w:color w:val="548DD4"/>
          <w:u w:val="none"/>
        </w:rPr>
        <w:lastRenderedPageBreak/>
        <w:t>Version Control</w:t>
      </w:r>
      <w:bookmarkEnd w:id="3"/>
    </w:p>
    <w:p w14:paraId="62DF83A5" w14:textId="77777777" w:rsidR="00C63A94" w:rsidRPr="00C63A94" w:rsidRDefault="00C63A94" w:rsidP="00C63A94">
      <w:pPr>
        <w:rPr>
          <w:b/>
        </w:rPr>
      </w:pPr>
      <w:bookmarkStart w:id="4" w:name="_Toc443555804"/>
      <w:r w:rsidRPr="00C63A94">
        <w:rPr>
          <w:b/>
        </w:rPr>
        <w:t>Document History</w:t>
      </w:r>
      <w:bookmarkEnd w:id="4"/>
    </w:p>
    <w:tbl>
      <w:tblPr>
        <w:tblStyle w:val="TableGrid1"/>
        <w:tblW w:w="0" w:type="auto"/>
        <w:tblLook w:val="04A0" w:firstRow="1" w:lastRow="0" w:firstColumn="1" w:lastColumn="0" w:noHBand="0" w:noVBand="1"/>
        <w:tblCaption w:val="Document History Table"/>
        <w:tblDescription w:val="This table records the versions of the document and the reasons for amenedment"/>
      </w:tblPr>
      <w:tblGrid>
        <w:gridCol w:w="1699"/>
        <w:gridCol w:w="2285"/>
        <w:gridCol w:w="1915"/>
        <w:gridCol w:w="3343"/>
      </w:tblGrid>
      <w:tr w:rsidR="00C63A94" w:rsidRPr="00C63A94" w14:paraId="69D20A3F" w14:textId="77777777" w:rsidTr="005C7B58">
        <w:trPr>
          <w:cantSplit/>
          <w:tblHeader/>
        </w:trPr>
        <w:tc>
          <w:tcPr>
            <w:tcW w:w="169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3CA356C" w14:textId="77777777" w:rsidR="00C63A94" w:rsidRPr="00C63A94" w:rsidRDefault="00C63A94" w:rsidP="005C7B58">
            <w:pPr>
              <w:spacing w:after="0"/>
              <w:ind w:left="0" w:right="82"/>
              <w:jc w:val="center"/>
              <w:rPr>
                <w:rFonts w:eastAsia="Times New Roman" w:cs="Tahoma"/>
                <w:b/>
                <w:sz w:val="20"/>
              </w:rPr>
            </w:pPr>
            <w:r w:rsidRPr="00C63A94">
              <w:rPr>
                <w:rFonts w:eastAsia="Times New Roman" w:cs="Tahoma"/>
                <w:b/>
                <w:sz w:val="20"/>
              </w:rPr>
              <w:t>Version Number</w:t>
            </w:r>
          </w:p>
        </w:tc>
        <w:tc>
          <w:tcPr>
            <w:tcW w:w="2285" w:type="dxa"/>
            <w:tcBorders>
              <w:top w:val="single" w:sz="4" w:space="0" w:color="auto"/>
              <w:left w:val="single" w:sz="4" w:space="0" w:color="auto"/>
              <w:bottom w:val="single" w:sz="4" w:space="0" w:color="auto"/>
              <w:right w:val="single" w:sz="4" w:space="0" w:color="auto"/>
            </w:tcBorders>
            <w:shd w:val="clear" w:color="auto" w:fill="FFFFCC"/>
            <w:hideMark/>
          </w:tcPr>
          <w:p w14:paraId="6F7039F6" w14:textId="77777777" w:rsidR="00C63A94" w:rsidRPr="00C63A94" w:rsidRDefault="00C63A94" w:rsidP="00C63A94">
            <w:pPr>
              <w:spacing w:after="0"/>
              <w:ind w:left="-15"/>
              <w:rPr>
                <w:rFonts w:eastAsia="Times New Roman" w:cs="Tahoma"/>
                <w:b/>
                <w:sz w:val="20"/>
              </w:rPr>
            </w:pPr>
            <w:r w:rsidRPr="00C63A94">
              <w:rPr>
                <w:rFonts w:eastAsia="Times New Roman" w:cs="Tahoma"/>
                <w:b/>
                <w:sz w:val="20"/>
              </w:rPr>
              <w:t>Date Changed</w:t>
            </w:r>
          </w:p>
        </w:tc>
        <w:tc>
          <w:tcPr>
            <w:tcW w:w="1915" w:type="dxa"/>
            <w:tcBorders>
              <w:top w:val="single" w:sz="4" w:space="0" w:color="auto"/>
              <w:left w:val="single" w:sz="4" w:space="0" w:color="auto"/>
              <w:bottom w:val="single" w:sz="4" w:space="0" w:color="auto"/>
              <w:right w:val="single" w:sz="4" w:space="0" w:color="auto"/>
            </w:tcBorders>
            <w:shd w:val="clear" w:color="auto" w:fill="FFFFCC"/>
            <w:hideMark/>
          </w:tcPr>
          <w:p w14:paraId="3F6C8861" w14:textId="77777777" w:rsidR="00C63A94" w:rsidRPr="00C63A94" w:rsidRDefault="00C63A94" w:rsidP="00C63A94">
            <w:pPr>
              <w:spacing w:after="0"/>
              <w:ind w:left="0"/>
              <w:rPr>
                <w:rFonts w:eastAsia="Times New Roman" w:cs="Tahoma"/>
                <w:b/>
                <w:sz w:val="20"/>
              </w:rPr>
            </w:pPr>
            <w:r w:rsidRPr="00C63A94">
              <w:rPr>
                <w:rFonts w:eastAsia="Times New Roman" w:cs="Tahoma"/>
                <w:b/>
                <w:sz w:val="20"/>
              </w:rPr>
              <w:t>Author</w:t>
            </w:r>
          </w:p>
        </w:tc>
        <w:tc>
          <w:tcPr>
            <w:tcW w:w="3343" w:type="dxa"/>
            <w:tcBorders>
              <w:top w:val="single" w:sz="4" w:space="0" w:color="auto"/>
              <w:left w:val="single" w:sz="4" w:space="0" w:color="auto"/>
              <w:bottom w:val="single" w:sz="4" w:space="0" w:color="auto"/>
              <w:right w:val="single" w:sz="4" w:space="0" w:color="auto"/>
            </w:tcBorders>
            <w:shd w:val="clear" w:color="auto" w:fill="FFFFCC"/>
            <w:hideMark/>
          </w:tcPr>
          <w:p w14:paraId="41B8CE60" w14:textId="77777777" w:rsidR="00C63A94" w:rsidRPr="00C63A94" w:rsidRDefault="00C63A94" w:rsidP="00C63A94">
            <w:pPr>
              <w:spacing w:after="0"/>
              <w:ind w:left="0"/>
              <w:rPr>
                <w:rFonts w:eastAsia="Times New Roman" w:cs="Tahoma"/>
                <w:b/>
                <w:sz w:val="20"/>
              </w:rPr>
            </w:pPr>
            <w:r w:rsidRPr="00C63A94">
              <w:rPr>
                <w:rFonts w:eastAsia="Times New Roman" w:cs="Tahoma"/>
                <w:b/>
                <w:sz w:val="20"/>
              </w:rPr>
              <w:t>Reason for Change</w:t>
            </w:r>
          </w:p>
        </w:tc>
      </w:tr>
      <w:tr w:rsidR="00C63A94" w:rsidRPr="00C63A94" w14:paraId="54D423FE" w14:textId="77777777" w:rsidTr="005C7B58">
        <w:tc>
          <w:tcPr>
            <w:tcW w:w="1699" w:type="dxa"/>
            <w:tcBorders>
              <w:top w:val="single" w:sz="4" w:space="0" w:color="auto"/>
              <w:left w:val="single" w:sz="4" w:space="0" w:color="auto"/>
              <w:bottom w:val="single" w:sz="4" w:space="0" w:color="auto"/>
              <w:right w:val="single" w:sz="4" w:space="0" w:color="auto"/>
            </w:tcBorders>
            <w:vAlign w:val="center"/>
            <w:hideMark/>
          </w:tcPr>
          <w:p w14:paraId="39DFF6C4" w14:textId="77777777" w:rsidR="00C63A94" w:rsidRPr="00C63A94" w:rsidRDefault="00C63A94" w:rsidP="005C7B58">
            <w:pPr>
              <w:spacing w:after="0"/>
              <w:ind w:left="0"/>
              <w:jc w:val="center"/>
              <w:rPr>
                <w:rFonts w:eastAsia="Times New Roman" w:cs="Tahoma"/>
                <w:sz w:val="20"/>
              </w:rPr>
            </w:pPr>
            <w:r w:rsidRPr="00C63A94">
              <w:rPr>
                <w:rFonts w:eastAsia="Times New Roman" w:cs="Tahoma"/>
                <w:sz w:val="20"/>
              </w:rPr>
              <w:t>0.1</w:t>
            </w:r>
          </w:p>
        </w:tc>
        <w:tc>
          <w:tcPr>
            <w:tcW w:w="2285" w:type="dxa"/>
            <w:tcBorders>
              <w:top w:val="single" w:sz="4" w:space="0" w:color="auto"/>
              <w:left w:val="single" w:sz="4" w:space="0" w:color="auto"/>
              <w:bottom w:val="single" w:sz="4" w:space="0" w:color="auto"/>
              <w:right w:val="single" w:sz="4" w:space="0" w:color="auto"/>
            </w:tcBorders>
            <w:hideMark/>
          </w:tcPr>
          <w:p w14:paraId="600A9BE9" w14:textId="77777777" w:rsidR="00C63A94" w:rsidRPr="00C63A94" w:rsidRDefault="00EE7A1F" w:rsidP="00C63A94">
            <w:pPr>
              <w:spacing w:after="0"/>
              <w:ind w:left="2"/>
              <w:rPr>
                <w:rFonts w:eastAsia="Times New Roman" w:cs="Tahoma"/>
                <w:sz w:val="20"/>
              </w:rPr>
            </w:pPr>
            <w:r>
              <w:rPr>
                <w:rFonts w:eastAsia="Times New Roman" w:cs="Tahoma"/>
                <w:sz w:val="20"/>
              </w:rPr>
              <w:t>10 March 2016</w:t>
            </w:r>
          </w:p>
        </w:tc>
        <w:tc>
          <w:tcPr>
            <w:tcW w:w="1915" w:type="dxa"/>
            <w:tcBorders>
              <w:top w:val="single" w:sz="4" w:space="0" w:color="auto"/>
              <w:left w:val="single" w:sz="4" w:space="0" w:color="auto"/>
              <w:bottom w:val="single" w:sz="4" w:space="0" w:color="auto"/>
              <w:right w:val="single" w:sz="4" w:space="0" w:color="auto"/>
            </w:tcBorders>
            <w:hideMark/>
          </w:tcPr>
          <w:p w14:paraId="120C2A44" w14:textId="77777777" w:rsidR="00C63A94" w:rsidRPr="00C63A94" w:rsidRDefault="005C7B58" w:rsidP="00EE7A1F">
            <w:pPr>
              <w:spacing w:after="0"/>
              <w:ind w:left="0"/>
              <w:rPr>
                <w:rFonts w:eastAsia="Times New Roman" w:cs="Tahoma"/>
                <w:sz w:val="20"/>
              </w:rPr>
            </w:pPr>
            <w:r>
              <w:rPr>
                <w:rFonts w:eastAsia="Times New Roman" w:cs="Tahoma"/>
                <w:sz w:val="20"/>
              </w:rPr>
              <w:t>MSAC Reforms</w:t>
            </w:r>
          </w:p>
        </w:tc>
        <w:tc>
          <w:tcPr>
            <w:tcW w:w="3343" w:type="dxa"/>
            <w:tcBorders>
              <w:top w:val="single" w:sz="4" w:space="0" w:color="auto"/>
              <w:left w:val="single" w:sz="4" w:space="0" w:color="auto"/>
              <w:bottom w:val="single" w:sz="4" w:space="0" w:color="auto"/>
              <w:right w:val="single" w:sz="4" w:space="0" w:color="auto"/>
            </w:tcBorders>
            <w:hideMark/>
          </w:tcPr>
          <w:p w14:paraId="77BE2667" w14:textId="77777777" w:rsidR="00C63A94" w:rsidRPr="00C63A94" w:rsidRDefault="00EE7A1F" w:rsidP="00C63A94">
            <w:pPr>
              <w:spacing w:after="0"/>
              <w:ind w:left="-7"/>
              <w:rPr>
                <w:rFonts w:eastAsia="Times New Roman" w:cs="Tahoma"/>
                <w:sz w:val="20"/>
              </w:rPr>
            </w:pPr>
            <w:r>
              <w:rPr>
                <w:rFonts w:eastAsia="Times New Roman" w:cs="Tahoma"/>
                <w:sz w:val="20"/>
              </w:rPr>
              <w:t>Final for Publication</w:t>
            </w:r>
          </w:p>
        </w:tc>
      </w:tr>
      <w:tr w:rsidR="005C7B58" w:rsidRPr="00C63A94" w14:paraId="522F3A92" w14:textId="77777777" w:rsidTr="005C7B58">
        <w:tc>
          <w:tcPr>
            <w:tcW w:w="1699" w:type="dxa"/>
            <w:tcBorders>
              <w:top w:val="single" w:sz="4" w:space="0" w:color="auto"/>
              <w:left w:val="single" w:sz="4" w:space="0" w:color="auto"/>
              <w:bottom w:val="single" w:sz="4" w:space="0" w:color="auto"/>
              <w:right w:val="single" w:sz="4" w:space="0" w:color="auto"/>
            </w:tcBorders>
            <w:vAlign w:val="center"/>
          </w:tcPr>
          <w:p w14:paraId="6975BABC" w14:textId="77777777" w:rsidR="005C7B58" w:rsidRPr="00C63A94" w:rsidRDefault="005C7B58" w:rsidP="005C7B58">
            <w:pPr>
              <w:spacing w:after="0"/>
              <w:ind w:left="0"/>
              <w:jc w:val="center"/>
              <w:rPr>
                <w:rFonts w:eastAsia="Times New Roman" w:cs="Tahoma"/>
                <w:sz w:val="20"/>
              </w:rPr>
            </w:pPr>
            <w:r>
              <w:rPr>
                <w:rFonts w:eastAsia="Times New Roman" w:cs="Tahoma"/>
                <w:sz w:val="20"/>
              </w:rPr>
              <w:t>0.2</w:t>
            </w:r>
          </w:p>
        </w:tc>
        <w:tc>
          <w:tcPr>
            <w:tcW w:w="2285" w:type="dxa"/>
            <w:tcBorders>
              <w:top w:val="single" w:sz="4" w:space="0" w:color="auto"/>
              <w:left w:val="single" w:sz="4" w:space="0" w:color="auto"/>
              <w:bottom w:val="single" w:sz="4" w:space="0" w:color="auto"/>
              <w:right w:val="single" w:sz="4" w:space="0" w:color="auto"/>
            </w:tcBorders>
          </w:tcPr>
          <w:p w14:paraId="6489BAFA" w14:textId="77777777" w:rsidR="005C7B58" w:rsidRDefault="005C7B58" w:rsidP="00C63A94">
            <w:pPr>
              <w:spacing w:after="0"/>
              <w:ind w:left="2"/>
              <w:rPr>
                <w:rFonts w:eastAsia="Times New Roman" w:cs="Tahoma"/>
                <w:sz w:val="20"/>
              </w:rPr>
            </w:pPr>
            <w:r>
              <w:rPr>
                <w:rFonts w:eastAsia="Times New Roman" w:cs="Tahoma"/>
                <w:sz w:val="20"/>
              </w:rPr>
              <w:t>19 May 2016</w:t>
            </w:r>
          </w:p>
        </w:tc>
        <w:tc>
          <w:tcPr>
            <w:tcW w:w="1915" w:type="dxa"/>
            <w:tcBorders>
              <w:top w:val="single" w:sz="4" w:space="0" w:color="auto"/>
              <w:left w:val="single" w:sz="4" w:space="0" w:color="auto"/>
              <w:bottom w:val="single" w:sz="4" w:space="0" w:color="auto"/>
              <w:right w:val="single" w:sz="4" w:space="0" w:color="auto"/>
            </w:tcBorders>
          </w:tcPr>
          <w:p w14:paraId="12D6EC41" w14:textId="77777777" w:rsidR="005C7B58" w:rsidRDefault="005C7B58" w:rsidP="005C7B58">
            <w:pPr>
              <w:spacing w:after="0"/>
              <w:ind w:left="0"/>
              <w:rPr>
                <w:rFonts w:eastAsia="Times New Roman" w:cs="Tahoma"/>
                <w:sz w:val="20"/>
              </w:rPr>
            </w:pPr>
            <w:r>
              <w:rPr>
                <w:rFonts w:eastAsia="Times New Roman" w:cs="Tahoma"/>
                <w:sz w:val="20"/>
              </w:rPr>
              <w:t>MSAC WEB</w:t>
            </w:r>
          </w:p>
        </w:tc>
        <w:tc>
          <w:tcPr>
            <w:tcW w:w="3343" w:type="dxa"/>
            <w:tcBorders>
              <w:top w:val="single" w:sz="4" w:space="0" w:color="auto"/>
              <w:left w:val="single" w:sz="4" w:space="0" w:color="auto"/>
              <w:bottom w:val="single" w:sz="4" w:space="0" w:color="auto"/>
              <w:right w:val="single" w:sz="4" w:space="0" w:color="auto"/>
            </w:tcBorders>
          </w:tcPr>
          <w:p w14:paraId="5A322E83" w14:textId="77777777" w:rsidR="005C7B58" w:rsidRDefault="005C7B58" w:rsidP="00C63A94">
            <w:pPr>
              <w:spacing w:after="0"/>
              <w:ind w:left="-7"/>
              <w:rPr>
                <w:rFonts w:eastAsia="Times New Roman" w:cs="Tahoma"/>
                <w:sz w:val="20"/>
              </w:rPr>
            </w:pPr>
            <w:r>
              <w:rPr>
                <w:rFonts w:eastAsia="Times New Roman" w:cs="Tahoma"/>
                <w:sz w:val="20"/>
              </w:rPr>
              <w:t>Accessibility compliance</w:t>
            </w:r>
          </w:p>
        </w:tc>
      </w:tr>
    </w:tbl>
    <w:p w14:paraId="78E6CADA" w14:textId="77777777" w:rsidR="00C63A94" w:rsidRPr="00C63A94" w:rsidRDefault="00C63A94" w:rsidP="00C63A94">
      <w:pPr>
        <w:spacing w:after="0" w:line="240" w:lineRule="auto"/>
        <w:rPr>
          <w:rFonts w:eastAsia="Times New Roman" w:cs="Tahoma"/>
          <w:lang w:eastAsia="en-AU"/>
        </w:rPr>
      </w:pPr>
    </w:p>
    <w:p w14:paraId="490108E7" w14:textId="77777777" w:rsidR="00C63A94" w:rsidRPr="00C63A94" w:rsidRDefault="00C63A94" w:rsidP="00C63A94">
      <w:pPr>
        <w:rPr>
          <w:b/>
        </w:rPr>
      </w:pPr>
      <w:bookmarkStart w:id="5" w:name="_Toc443555805"/>
      <w:r w:rsidRPr="00C63A94">
        <w:rPr>
          <w:b/>
        </w:rPr>
        <w:t>Document Approval</w:t>
      </w:r>
      <w:bookmarkEnd w:id="5"/>
    </w:p>
    <w:tbl>
      <w:tblPr>
        <w:tblStyle w:val="TableGrid1"/>
        <w:tblW w:w="0" w:type="auto"/>
        <w:tblLook w:val="04A0" w:firstRow="1" w:lastRow="0" w:firstColumn="1" w:lastColumn="0" w:noHBand="0" w:noVBand="1"/>
        <w:tblCaption w:val="Document Approval Table"/>
        <w:tblDescription w:val="This table provides a schedule of when the document moves from Draft to final version numbers listed in this table should always end with a (x.0)"/>
      </w:tblPr>
      <w:tblGrid>
        <w:gridCol w:w="1699"/>
        <w:gridCol w:w="2285"/>
        <w:gridCol w:w="1915"/>
        <w:gridCol w:w="3343"/>
      </w:tblGrid>
      <w:tr w:rsidR="00C63A94" w:rsidRPr="00C63A94" w14:paraId="49296D6B" w14:textId="77777777" w:rsidTr="00F4622B">
        <w:trPr>
          <w:cantSplit/>
          <w:tblHeader/>
        </w:trPr>
        <w:tc>
          <w:tcPr>
            <w:tcW w:w="1699" w:type="dxa"/>
            <w:tcBorders>
              <w:top w:val="single" w:sz="4" w:space="0" w:color="auto"/>
              <w:left w:val="single" w:sz="4" w:space="0" w:color="auto"/>
              <w:bottom w:val="single" w:sz="4" w:space="0" w:color="auto"/>
              <w:right w:val="single" w:sz="4" w:space="0" w:color="auto"/>
            </w:tcBorders>
            <w:shd w:val="clear" w:color="auto" w:fill="FFFFCC"/>
            <w:hideMark/>
          </w:tcPr>
          <w:p w14:paraId="47BF5B90" w14:textId="77777777" w:rsidR="00C63A94" w:rsidRPr="00C63A94" w:rsidRDefault="00C63A94" w:rsidP="00C63A94">
            <w:pPr>
              <w:spacing w:after="0"/>
              <w:ind w:left="0" w:right="82"/>
              <w:rPr>
                <w:rFonts w:eastAsia="Times New Roman" w:cs="Tahoma"/>
                <w:b/>
                <w:sz w:val="20"/>
              </w:rPr>
            </w:pPr>
            <w:r w:rsidRPr="00C63A94">
              <w:rPr>
                <w:rFonts w:eastAsia="Times New Roman" w:cs="Tahoma"/>
                <w:b/>
                <w:sz w:val="20"/>
              </w:rPr>
              <w:t>Version Number</w:t>
            </w:r>
          </w:p>
        </w:tc>
        <w:tc>
          <w:tcPr>
            <w:tcW w:w="2285" w:type="dxa"/>
            <w:tcBorders>
              <w:top w:val="single" w:sz="4" w:space="0" w:color="auto"/>
              <w:left w:val="single" w:sz="4" w:space="0" w:color="auto"/>
              <w:bottom w:val="single" w:sz="4" w:space="0" w:color="auto"/>
              <w:right w:val="single" w:sz="4" w:space="0" w:color="auto"/>
            </w:tcBorders>
            <w:shd w:val="clear" w:color="auto" w:fill="FFFFCC"/>
            <w:hideMark/>
          </w:tcPr>
          <w:p w14:paraId="13286E65" w14:textId="77777777" w:rsidR="00C63A94" w:rsidRPr="00C63A94" w:rsidRDefault="00C63A94" w:rsidP="00C63A94">
            <w:pPr>
              <w:spacing w:after="0"/>
              <w:ind w:left="-15"/>
              <w:rPr>
                <w:rFonts w:eastAsia="Times New Roman" w:cs="Tahoma"/>
                <w:b/>
                <w:sz w:val="20"/>
              </w:rPr>
            </w:pPr>
            <w:r w:rsidRPr="00C63A94">
              <w:rPr>
                <w:rFonts w:eastAsia="Times New Roman" w:cs="Tahoma"/>
                <w:b/>
                <w:sz w:val="20"/>
              </w:rPr>
              <w:t>Date Changed</w:t>
            </w:r>
          </w:p>
        </w:tc>
        <w:tc>
          <w:tcPr>
            <w:tcW w:w="1915" w:type="dxa"/>
            <w:tcBorders>
              <w:top w:val="single" w:sz="4" w:space="0" w:color="auto"/>
              <w:left w:val="single" w:sz="4" w:space="0" w:color="auto"/>
              <w:bottom w:val="single" w:sz="4" w:space="0" w:color="auto"/>
              <w:right w:val="single" w:sz="4" w:space="0" w:color="auto"/>
            </w:tcBorders>
            <w:shd w:val="clear" w:color="auto" w:fill="FFFFCC"/>
            <w:hideMark/>
          </w:tcPr>
          <w:p w14:paraId="111FCC52" w14:textId="77777777" w:rsidR="00C63A94" w:rsidRPr="00C63A94" w:rsidRDefault="00C63A94" w:rsidP="00C63A94">
            <w:pPr>
              <w:spacing w:after="0"/>
              <w:ind w:left="0"/>
              <w:rPr>
                <w:rFonts w:eastAsia="Times New Roman" w:cs="Tahoma"/>
                <w:b/>
                <w:sz w:val="20"/>
              </w:rPr>
            </w:pPr>
            <w:r w:rsidRPr="00C63A94">
              <w:rPr>
                <w:rFonts w:eastAsia="Times New Roman" w:cs="Tahoma"/>
                <w:b/>
                <w:sz w:val="20"/>
              </w:rPr>
              <w:t>Author</w:t>
            </w:r>
          </w:p>
        </w:tc>
        <w:tc>
          <w:tcPr>
            <w:tcW w:w="3343" w:type="dxa"/>
            <w:tcBorders>
              <w:top w:val="single" w:sz="4" w:space="0" w:color="auto"/>
              <w:left w:val="single" w:sz="4" w:space="0" w:color="auto"/>
              <w:bottom w:val="single" w:sz="4" w:space="0" w:color="auto"/>
              <w:right w:val="single" w:sz="4" w:space="0" w:color="auto"/>
            </w:tcBorders>
            <w:shd w:val="clear" w:color="auto" w:fill="FFFFCC"/>
            <w:hideMark/>
          </w:tcPr>
          <w:p w14:paraId="0BEE1F0A" w14:textId="77777777" w:rsidR="00C63A94" w:rsidRPr="00C63A94" w:rsidRDefault="00C63A94" w:rsidP="00C63A94">
            <w:pPr>
              <w:spacing w:after="0"/>
              <w:ind w:left="0"/>
              <w:rPr>
                <w:rFonts w:eastAsia="Times New Roman" w:cs="Tahoma"/>
                <w:b/>
                <w:sz w:val="20"/>
              </w:rPr>
            </w:pPr>
            <w:r w:rsidRPr="00C63A94">
              <w:rPr>
                <w:rFonts w:eastAsia="Times New Roman" w:cs="Tahoma"/>
                <w:b/>
                <w:sz w:val="20"/>
              </w:rPr>
              <w:t>Reason for Change</w:t>
            </w:r>
          </w:p>
        </w:tc>
      </w:tr>
      <w:tr w:rsidR="00C63A94" w:rsidRPr="00C63A94" w14:paraId="202C8BC8" w14:textId="77777777" w:rsidTr="00C63A94">
        <w:tc>
          <w:tcPr>
            <w:tcW w:w="1699" w:type="dxa"/>
            <w:tcBorders>
              <w:top w:val="single" w:sz="4" w:space="0" w:color="auto"/>
              <w:left w:val="single" w:sz="4" w:space="0" w:color="auto"/>
              <w:bottom w:val="single" w:sz="4" w:space="0" w:color="auto"/>
              <w:right w:val="single" w:sz="4" w:space="0" w:color="auto"/>
            </w:tcBorders>
            <w:hideMark/>
          </w:tcPr>
          <w:p w14:paraId="555770D8" w14:textId="77777777" w:rsidR="00C63A94" w:rsidRPr="00C63A94" w:rsidRDefault="00C63A94" w:rsidP="00C63A94">
            <w:pPr>
              <w:spacing w:after="0"/>
              <w:ind w:left="0"/>
              <w:rPr>
                <w:rFonts w:eastAsia="Times New Roman" w:cs="Tahoma"/>
                <w:sz w:val="20"/>
              </w:rPr>
            </w:pPr>
            <w:r w:rsidRPr="00C63A94">
              <w:rPr>
                <w:rFonts w:eastAsia="Times New Roman" w:cs="Tahoma"/>
                <w:sz w:val="20"/>
              </w:rPr>
              <w:t>1.0</w:t>
            </w:r>
          </w:p>
        </w:tc>
        <w:tc>
          <w:tcPr>
            <w:tcW w:w="2285" w:type="dxa"/>
            <w:tcBorders>
              <w:top w:val="single" w:sz="4" w:space="0" w:color="auto"/>
              <w:left w:val="single" w:sz="4" w:space="0" w:color="auto"/>
              <w:bottom w:val="single" w:sz="4" w:space="0" w:color="auto"/>
              <w:right w:val="single" w:sz="4" w:space="0" w:color="auto"/>
            </w:tcBorders>
            <w:hideMark/>
          </w:tcPr>
          <w:p w14:paraId="1690F98B" w14:textId="77777777" w:rsidR="00C63A94" w:rsidRPr="00C63A94" w:rsidRDefault="00282B7B" w:rsidP="00C63A94">
            <w:pPr>
              <w:spacing w:after="0"/>
              <w:ind w:left="2"/>
              <w:rPr>
                <w:rFonts w:eastAsia="Times New Roman" w:cs="Tahoma"/>
                <w:sz w:val="20"/>
              </w:rPr>
            </w:pPr>
            <w:r>
              <w:rPr>
                <w:rFonts w:eastAsia="Times New Roman" w:cs="Tahoma"/>
                <w:sz w:val="20"/>
              </w:rPr>
              <w:t>19 May 2016</w:t>
            </w:r>
          </w:p>
        </w:tc>
        <w:tc>
          <w:tcPr>
            <w:tcW w:w="1915" w:type="dxa"/>
            <w:tcBorders>
              <w:top w:val="single" w:sz="4" w:space="0" w:color="auto"/>
              <w:left w:val="single" w:sz="4" w:space="0" w:color="auto"/>
              <w:bottom w:val="single" w:sz="4" w:space="0" w:color="auto"/>
              <w:right w:val="single" w:sz="4" w:space="0" w:color="auto"/>
            </w:tcBorders>
            <w:hideMark/>
          </w:tcPr>
          <w:p w14:paraId="52C212A0" w14:textId="77777777" w:rsidR="00C63A94" w:rsidRPr="00C63A94" w:rsidRDefault="00282B7B" w:rsidP="00C63A94">
            <w:pPr>
              <w:spacing w:after="0"/>
              <w:ind w:left="0"/>
              <w:rPr>
                <w:rFonts w:eastAsia="Times New Roman" w:cs="Tahoma"/>
                <w:sz w:val="20"/>
              </w:rPr>
            </w:pPr>
            <w:r>
              <w:rPr>
                <w:rFonts w:eastAsia="Times New Roman" w:cs="Tahoma"/>
                <w:sz w:val="20"/>
              </w:rPr>
              <w:t>MSAC Web</w:t>
            </w:r>
          </w:p>
        </w:tc>
        <w:tc>
          <w:tcPr>
            <w:tcW w:w="3343" w:type="dxa"/>
            <w:tcBorders>
              <w:top w:val="single" w:sz="4" w:space="0" w:color="auto"/>
              <w:left w:val="single" w:sz="4" w:space="0" w:color="auto"/>
              <w:bottom w:val="single" w:sz="4" w:space="0" w:color="auto"/>
              <w:right w:val="single" w:sz="4" w:space="0" w:color="auto"/>
            </w:tcBorders>
            <w:hideMark/>
          </w:tcPr>
          <w:p w14:paraId="7A5168C0" w14:textId="77777777" w:rsidR="00C63A94" w:rsidRPr="00C63A94" w:rsidRDefault="00C63A94" w:rsidP="00C63A94">
            <w:pPr>
              <w:spacing w:after="0"/>
              <w:ind w:left="-7"/>
              <w:rPr>
                <w:rFonts w:eastAsia="Times New Roman" w:cs="Tahoma"/>
                <w:sz w:val="20"/>
              </w:rPr>
            </w:pPr>
            <w:r w:rsidRPr="00C63A94">
              <w:rPr>
                <w:rFonts w:eastAsia="Times New Roman" w:cs="Tahoma"/>
                <w:sz w:val="20"/>
              </w:rPr>
              <w:t xml:space="preserve">Document released for </w:t>
            </w:r>
            <w:r w:rsidR="00282B7B">
              <w:rPr>
                <w:rFonts w:eastAsia="Times New Roman" w:cs="Tahoma"/>
                <w:sz w:val="20"/>
              </w:rPr>
              <w:t xml:space="preserve">Online </w:t>
            </w:r>
            <w:r w:rsidRPr="00C63A94">
              <w:rPr>
                <w:rFonts w:eastAsia="Times New Roman" w:cs="Tahoma"/>
                <w:sz w:val="20"/>
              </w:rPr>
              <w:t>publication</w:t>
            </w:r>
          </w:p>
        </w:tc>
      </w:tr>
    </w:tbl>
    <w:p w14:paraId="67FB3F36" w14:textId="77777777" w:rsidR="004C1FA9" w:rsidRDefault="004C1FA9" w:rsidP="004C1FA9">
      <w:pPr>
        <w:rPr>
          <w:vanish/>
          <w:color w:val="FF0000"/>
        </w:rPr>
      </w:pPr>
    </w:p>
    <w:p w14:paraId="2CB4E65E" w14:textId="77777777" w:rsidR="007E7E23" w:rsidRDefault="007E7E23" w:rsidP="003D699E">
      <w:pPr>
        <w:spacing w:after="0"/>
        <w:jc w:val="both"/>
        <w:rPr>
          <w:sz w:val="20"/>
          <w:szCs w:val="20"/>
        </w:rPr>
      </w:pPr>
    </w:p>
    <w:p w14:paraId="32F65F45" w14:textId="77777777" w:rsidR="007E7E23" w:rsidRPr="00154B00" w:rsidRDefault="007E7E23" w:rsidP="003D699E">
      <w:pPr>
        <w:spacing w:after="0"/>
        <w:jc w:val="both"/>
        <w:rPr>
          <w:sz w:val="20"/>
          <w:szCs w:val="20"/>
        </w:rPr>
      </w:pPr>
    </w:p>
    <w:p w14:paraId="30B1999B" w14:textId="77777777" w:rsidR="00C9630A" w:rsidRPr="0073757B" w:rsidRDefault="0044715D" w:rsidP="00303C94">
      <w:pPr>
        <w:rPr>
          <w:vanish/>
          <w:color w:val="FF0000"/>
        </w:rPr>
      </w:pPr>
      <w:r w:rsidRPr="0073757B">
        <w:rPr>
          <w:vanish/>
          <w:color w:val="FF0000"/>
        </w:rPr>
        <w:br w:type="page"/>
      </w:r>
    </w:p>
    <w:p w14:paraId="285EAA59" w14:textId="77777777" w:rsidR="00F12E59" w:rsidRDefault="0044715D" w:rsidP="0044715D">
      <w:pPr>
        <w:pStyle w:val="Heading2"/>
        <w:spacing w:line="240" w:lineRule="auto"/>
        <w:jc w:val="both"/>
        <w:rPr>
          <w:color w:val="548DD4"/>
          <w:u w:val="none"/>
        </w:rPr>
      </w:pPr>
      <w:r w:rsidRPr="00F12E59">
        <w:rPr>
          <w:color w:val="548DD4"/>
          <w:u w:val="none"/>
        </w:rPr>
        <w:t>Summary of PICO</w:t>
      </w:r>
      <w:r w:rsidR="00A84A56" w:rsidRPr="00F12E59">
        <w:rPr>
          <w:color w:val="548DD4"/>
          <w:u w:val="none"/>
        </w:rPr>
        <w:t>/PPICO</w:t>
      </w:r>
      <w:r w:rsidRPr="00F12E59">
        <w:rPr>
          <w:color w:val="548DD4"/>
          <w:u w:val="none"/>
        </w:rPr>
        <w:t xml:space="preserve"> criteria</w:t>
      </w:r>
      <w:bookmarkEnd w:id="0"/>
      <w:bookmarkEnd w:id="1"/>
      <w:r w:rsidR="00F12E59" w:rsidRPr="00F12E59">
        <w:rPr>
          <w:color w:val="548DD4"/>
          <w:u w:val="none"/>
        </w:rPr>
        <w:t xml:space="preserve"> to define the question(s) to be addressed in an Assessment Report to the Medical Services Advisory Committee (MSAC)</w:t>
      </w:r>
    </w:p>
    <w:p w14:paraId="52B9E668" w14:textId="77777777" w:rsidR="00C06AF0" w:rsidRPr="00C06AF0" w:rsidRDefault="00C06AF0" w:rsidP="00C06AF0">
      <w:pPr>
        <w:pStyle w:val="Heading2"/>
      </w:pPr>
      <w:r>
        <w:t>Population A: Diagnosis</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58"/>
        <w:gridCol w:w="7384"/>
      </w:tblGrid>
      <w:tr w:rsidR="00A66A2C" w:rsidRPr="00084393" w14:paraId="5D7826A0" w14:textId="77777777" w:rsidTr="001A1866">
        <w:trPr>
          <w:tblHeader/>
        </w:trPr>
        <w:tc>
          <w:tcPr>
            <w:tcW w:w="1005" w:type="pct"/>
            <w:tcBorders>
              <w:top w:val="single" w:sz="8" w:space="0" w:color="auto"/>
              <w:bottom w:val="single" w:sz="8" w:space="0" w:color="auto"/>
              <w:right w:val="single" w:sz="4" w:space="0" w:color="auto"/>
            </w:tcBorders>
            <w:shd w:val="clear" w:color="auto" w:fill="D9D9D9"/>
          </w:tcPr>
          <w:p w14:paraId="40C907F6" w14:textId="77777777" w:rsidR="00A66A2C" w:rsidRPr="00084393" w:rsidRDefault="00A66A2C" w:rsidP="001A1866">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7B433C95" w14:textId="77777777" w:rsidR="00A66A2C" w:rsidRPr="00084393" w:rsidRDefault="00A66A2C" w:rsidP="001A1866">
            <w:pPr>
              <w:spacing w:before="20" w:after="20" w:line="240" w:lineRule="auto"/>
              <w:jc w:val="both"/>
              <w:rPr>
                <w:b/>
              </w:rPr>
            </w:pPr>
            <w:r>
              <w:rPr>
                <w:b/>
              </w:rPr>
              <w:t>Description</w:t>
            </w:r>
          </w:p>
        </w:tc>
      </w:tr>
      <w:tr w:rsidR="00A66A2C" w:rsidRPr="00084393" w14:paraId="2828002F" w14:textId="77777777" w:rsidTr="001A1866">
        <w:tc>
          <w:tcPr>
            <w:tcW w:w="1005" w:type="pct"/>
            <w:tcBorders>
              <w:top w:val="single" w:sz="8" w:space="0" w:color="auto"/>
              <w:right w:val="single" w:sz="4" w:space="0" w:color="auto"/>
            </w:tcBorders>
          </w:tcPr>
          <w:p w14:paraId="656EA3C3" w14:textId="77777777" w:rsidR="00A66A2C" w:rsidRPr="00084393" w:rsidRDefault="00A66A2C" w:rsidP="001A1866">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608D4F4C" w14:textId="77777777" w:rsidR="00A66A2C" w:rsidRPr="00F12E59" w:rsidRDefault="00C06AF0" w:rsidP="00C06AF0">
            <w:r>
              <w:t xml:space="preserve">Women with symptoms of breast cancer in which prior imaging has been inconclusive for the presence of breast cancer and biopsy has not been possible (e.g. possible distortion on only one mammographic view without a </w:t>
            </w:r>
            <w:proofErr w:type="spellStart"/>
            <w:r>
              <w:t>sonographic</w:t>
            </w:r>
            <w:proofErr w:type="spellEnd"/>
            <w:r>
              <w:t xml:space="preserve"> correlate).</w:t>
            </w:r>
          </w:p>
        </w:tc>
      </w:tr>
      <w:tr w:rsidR="00A66A2C" w:rsidRPr="00084393" w14:paraId="36649DD7" w14:textId="77777777" w:rsidTr="001A1866">
        <w:tc>
          <w:tcPr>
            <w:tcW w:w="1005" w:type="pct"/>
            <w:tcBorders>
              <w:top w:val="single" w:sz="8" w:space="0" w:color="auto"/>
              <w:right w:val="single" w:sz="4" w:space="0" w:color="auto"/>
            </w:tcBorders>
          </w:tcPr>
          <w:p w14:paraId="219BE24B" w14:textId="77777777" w:rsidR="00A66A2C" w:rsidRDefault="00A66A2C" w:rsidP="001A1866">
            <w:pPr>
              <w:spacing w:before="20" w:after="20" w:line="240" w:lineRule="auto"/>
              <w:rPr>
                <w:rFonts w:cs="Arial"/>
              </w:rPr>
            </w:pPr>
            <w:r>
              <w:rPr>
                <w:rFonts w:cs="Arial"/>
              </w:rPr>
              <w:t>Prior tests</w:t>
            </w:r>
          </w:p>
          <w:p w14:paraId="74451B34" w14:textId="77777777" w:rsidR="00A66A2C" w:rsidRPr="00084393" w:rsidRDefault="00A66A2C" w:rsidP="001A1866">
            <w:pPr>
              <w:spacing w:before="20" w:after="20" w:line="240" w:lineRule="auto"/>
              <w:rPr>
                <w:rFonts w:cs="Arial"/>
              </w:rPr>
            </w:pPr>
            <w:r>
              <w:rPr>
                <w:rFonts w:cs="Arial"/>
              </w:rPr>
              <w:t>(for investigative medical services only)</w:t>
            </w:r>
          </w:p>
        </w:tc>
        <w:tc>
          <w:tcPr>
            <w:tcW w:w="3995" w:type="pct"/>
            <w:tcBorders>
              <w:top w:val="single" w:sz="4" w:space="0" w:color="auto"/>
              <w:left w:val="single" w:sz="4" w:space="0" w:color="auto"/>
              <w:bottom w:val="single" w:sz="4" w:space="0" w:color="auto"/>
              <w:right w:val="single" w:sz="4" w:space="0" w:color="auto"/>
            </w:tcBorders>
          </w:tcPr>
          <w:p w14:paraId="1A31906E" w14:textId="77777777" w:rsidR="00A66A2C" w:rsidRDefault="00A66A2C" w:rsidP="001A1866">
            <w:pPr>
              <w:pStyle w:val="ListParagraph"/>
              <w:numPr>
                <w:ilvl w:val="0"/>
                <w:numId w:val="11"/>
              </w:numPr>
            </w:pPr>
            <w:r>
              <w:t>Clinical examination</w:t>
            </w:r>
          </w:p>
          <w:p w14:paraId="7A7E8D38" w14:textId="77777777" w:rsidR="00A66A2C" w:rsidRDefault="00A66A2C" w:rsidP="001A1866">
            <w:pPr>
              <w:pStyle w:val="ListParagraph"/>
              <w:numPr>
                <w:ilvl w:val="0"/>
                <w:numId w:val="11"/>
              </w:numPr>
            </w:pPr>
            <w:r>
              <w:t>Mammography</w:t>
            </w:r>
          </w:p>
          <w:p w14:paraId="63FCA590" w14:textId="77777777" w:rsidR="00A66A2C" w:rsidRDefault="00A66A2C" w:rsidP="001A1866">
            <w:pPr>
              <w:pStyle w:val="ListParagraph"/>
              <w:numPr>
                <w:ilvl w:val="0"/>
                <w:numId w:val="11"/>
              </w:numPr>
            </w:pPr>
            <w:r>
              <w:t>Ultrasound</w:t>
            </w:r>
          </w:p>
          <w:p w14:paraId="6E6867D7" w14:textId="2D01ABB4" w:rsidR="00A66A2C" w:rsidRPr="00D26848" w:rsidRDefault="006F7402" w:rsidP="006F7402">
            <w:pPr>
              <w:pStyle w:val="ListParagraph"/>
              <w:numPr>
                <w:ilvl w:val="0"/>
                <w:numId w:val="11"/>
              </w:numPr>
            </w:pPr>
            <w:r>
              <w:t>B</w:t>
            </w:r>
            <w:r w:rsidR="00A66A2C">
              <w:t>iopsy</w:t>
            </w:r>
            <w:r>
              <w:t xml:space="preserve"> not possible (due to inability to locate </w:t>
            </w:r>
            <w:r w:rsidR="007B48BB">
              <w:t xml:space="preserve">lesion </w:t>
            </w:r>
            <w:r>
              <w:t>for biopsy)</w:t>
            </w:r>
          </w:p>
        </w:tc>
      </w:tr>
      <w:tr w:rsidR="00A66A2C" w:rsidRPr="00084393" w14:paraId="3FA1191F" w14:textId="77777777" w:rsidTr="001A1866">
        <w:tc>
          <w:tcPr>
            <w:tcW w:w="1005" w:type="pct"/>
            <w:tcBorders>
              <w:right w:val="single" w:sz="4" w:space="0" w:color="auto"/>
            </w:tcBorders>
          </w:tcPr>
          <w:p w14:paraId="4D0808F6" w14:textId="77777777" w:rsidR="00A66A2C" w:rsidRPr="00084393" w:rsidRDefault="00A66A2C" w:rsidP="001A1866">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484CA6A0" w14:textId="3424F454" w:rsidR="00A66A2C" w:rsidRPr="00F12E59" w:rsidRDefault="00A66A2C" w:rsidP="001A1866">
            <w:r>
              <w:t>breast MRI</w:t>
            </w:r>
          </w:p>
        </w:tc>
      </w:tr>
      <w:tr w:rsidR="00A66A2C" w:rsidRPr="00084393" w14:paraId="0443E580" w14:textId="77777777" w:rsidTr="001A1866">
        <w:tc>
          <w:tcPr>
            <w:tcW w:w="1005" w:type="pct"/>
            <w:tcBorders>
              <w:right w:val="single" w:sz="4" w:space="0" w:color="auto"/>
            </w:tcBorders>
          </w:tcPr>
          <w:p w14:paraId="224DA1AA" w14:textId="77777777" w:rsidR="00A66A2C" w:rsidRPr="00084393" w:rsidRDefault="00A66A2C" w:rsidP="001A1866">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173FC3B6" w14:textId="08BE0F7D" w:rsidR="00A66A2C" w:rsidRPr="00F12E59" w:rsidRDefault="006F7402" w:rsidP="001A1866">
            <w:pPr>
              <w:rPr>
                <w:vanish/>
                <w:color w:val="FF0000"/>
              </w:rPr>
            </w:pPr>
            <w:r>
              <w:t>No breast MRI</w:t>
            </w:r>
          </w:p>
        </w:tc>
      </w:tr>
      <w:tr w:rsidR="00AF1210" w:rsidRPr="00084393" w14:paraId="0BEA7725" w14:textId="77777777" w:rsidTr="001A1866">
        <w:tc>
          <w:tcPr>
            <w:tcW w:w="1005" w:type="pct"/>
            <w:tcBorders>
              <w:right w:val="single" w:sz="4" w:space="0" w:color="auto"/>
            </w:tcBorders>
          </w:tcPr>
          <w:p w14:paraId="3BC824CF" w14:textId="77777777" w:rsidR="00AF1210" w:rsidRPr="00084393" w:rsidRDefault="00AF1210" w:rsidP="001A1866">
            <w:pPr>
              <w:spacing w:before="20" w:after="20" w:line="240" w:lineRule="auto"/>
              <w:rPr>
                <w:rFonts w:cs="Arial"/>
              </w:rPr>
            </w:pPr>
            <w:r>
              <w:rPr>
                <w:rFonts w:cs="Arial"/>
              </w:rPr>
              <w:t>Reference standard</w:t>
            </w:r>
          </w:p>
        </w:tc>
        <w:tc>
          <w:tcPr>
            <w:tcW w:w="3995" w:type="pct"/>
            <w:tcBorders>
              <w:top w:val="single" w:sz="4" w:space="0" w:color="auto"/>
              <w:left w:val="single" w:sz="4" w:space="0" w:color="auto"/>
              <w:bottom w:val="single" w:sz="4" w:space="0" w:color="auto"/>
              <w:right w:val="single" w:sz="4" w:space="0" w:color="auto"/>
            </w:tcBorders>
          </w:tcPr>
          <w:p w14:paraId="0838F3B7" w14:textId="77777777" w:rsidR="00AF1210" w:rsidRPr="00EF69D9" w:rsidRDefault="00AF1210" w:rsidP="001A1866">
            <w:r>
              <w:t>Histopathology or clinical follow up</w:t>
            </w:r>
          </w:p>
        </w:tc>
      </w:tr>
      <w:tr w:rsidR="00A66A2C" w:rsidRPr="00084393" w14:paraId="0A230061" w14:textId="77777777" w:rsidTr="001A1866">
        <w:tc>
          <w:tcPr>
            <w:tcW w:w="1005" w:type="pct"/>
            <w:tcBorders>
              <w:right w:val="single" w:sz="4" w:space="0" w:color="auto"/>
            </w:tcBorders>
          </w:tcPr>
          <w:p w14:paraId="3CE97ABE" w14:textId="77777777" w:rsidR="00A66A2C" w:rsidRPr="00084393" w:rsidRDefault="00A66A2C" w:rsidP="001A1866">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64169C9E" w14:textId="77777777" w:rsidR="00A66A2C" w:rsidRPr="00EF69D9" w:rsidRDefault="00A66A2C" w:rsidP="001A1866">
            <w:r w:rsidRPr="00EF69D9">
              <w:t>Safety</w:t>
            </w:r>
            <w:r w:rsidR="006F7402">
              <w:t xml:space="preserve"> </w:t>
            </w:r>
          </w:p>
          <w:p w14:paraId="5283522F" w14:textId="77777777" w:rsidR="00A66A2C" w:rsidRDefault="00A66A2C" w:rsidP="00E6192D">
            <w:pPr>
              <w:pStyle w:val="ListParagraph"/>
              <w:numPr>
                <w:ilvl w:val="0"/>
                <w:numId w:val="36"/>
              </w:numPr>
            </w:pPr>
            <w:r w:rsidRPr="00EF69D9">
              <w:t>Any adverse events arising from the addition of breast MRI</w:t>
            </w:r>
          </w:p>
          <w:p w14:paraId="12F4A76C" w14:textId="77777777" w:rsidR="00A66A2C" w:rsidRPr="00890A4F" w:rsidRDefault="00A66A2C" w:rsidP="00E6192D">
            <w:pPr>
              <w:pStyle w:val="ListParagraph"/>
              <w:numPr>
                <w:ilvl w:val="0"/>
                <w:numId w:val="36"/>
              </w:numPr>
            </w:pPr>
            <w:r w:rsidRPr="00890A4F">
              <w:t>gadolinium reaction</w:t>
            </w:r>
          </w:p>
          <w:p w14:paraId="4EC7A59D" w14:textId="77777777" w:rsidR="00A66A2C" w:rsidRDefault="00A66A2C" w:rsidP="00E6192D">
            <w:pPr>
              <w:pStyle w:val="ListParagraph"/>
              <w:numPr>
                <w:ilvl w:val="0"/>
                <w:numId w:val="36"/>
              </w:numPr>
            </w:pPr>
            <w:r w:rsidRPr="00890A4F">
              <w:t>claustrophobia</w:t>
            </w:r>
          </w:p>
          <w:p w14:paraId="5C294788" w14:textId="77777777" w:rsidR="00A66A2C" w:rsidRPr="00EF69D9" w:rsidRDefault="00A66A2C" w:rsidP="00E6192D">
            <w:pPr>
              <w:pStyle w:val="ListParagraph"/>
              <w:numPr>
                <w:ilvl w:val="0"/>
                <w:numId w:val="36"/>
              </w:numPr>
            </w:pPr>
            <w:r w:rsidRPr="00A66A2C">
              <w:t>other</w:t>
            </w:r>
          </w:p>
          <w:p w14:paraId="36AA21E5" w14:textId="77777777" w:rsidR="00A66A2C" w:rsidRDefault="00A66A2C" w:rsidP="001A1866">
            <w:r w:rsidRPr="00EF69D9">
              <w:t xml:space="preserve">Effectiveness </w:t>
            </w:r>
          </w:p>
          <w:p w14:paraId="37E320D7" w14:textId="77777777" w:rsidR="00A66A2C" w:rsidRPr="00EF69D9" w:rsidRDefault="00A66A2C" w:rsidP="001A1866">
            <w:r w:rsidRPr="00EF69D9">
              <w:t xml:space="preserve">Health </w:t>
            </w:r>
            <w:r w:rsidR="00786151">
              <w:t xml:space="preserve">and other patient-relevant </w:t>
            </w:r>
            <w:r w:rsidRPr="00EF69D9">
              <w:t>outcomes:</w:t>
            </w:r>
          </w:p>
          <w:p w14:paraId="1F6F98FF" w14:textId="77777777" w:rsidR="00A66A2C" w:rsidRDefault="00A66A2C" w:rsidP="00E6192D">
            <w:pPr>
              <w:pStyle w:val="ListParagraph"/>
              <w:numPr>
                <w:ilvl w:val="0"/>
                <w:numId w:val="36"/>
              </w:numPr>
            </w:pPr>
            <w:r w:rsidRPr="00B01E8E">
              <w:t>Overall survival</w:t>
            </w:r>
          </w:p>
          <w:p w14:paraId="174D2DA7" w14:textId="77777777" w:rsidR="00A66A2C" w:rsidRPr="00B01E8E" w:rsidRDefault="00A66A2C" w:rsidP="00E6192D">
            <w:pPr>
              <w:pStyle w:val="ListParagraph"/>
              <w:numPr>
                <w:ilvl w:val="0"/>
                <w:numId w:val="36"/>
              </w:numPr>
            </w:pPr>
            <w:r w:rsidRPr="00B01E8E">
              <w:t>Breast cancer specific mortality</w:t>
            </w:r>
          </w:p>
          <w:p w14:paraId="06DD304B" w14:textId="77777777" w:rsidR="00A66A2C" w:rsidRPr="00B01E8E" w:rsidRDefault="00A66A2C" w:rsidP="00E6192D">
            <w:pPr>
              <w:pStyle w:val="ListParagraph"/>
              <w:numPr>
                <w:ilvl w:val="0"/>
                <w:numId w:val="36"/>
              </w:numPr>
            </w:pPr>
            <w:r w:rsidRPr="00B01E8E">
              <w:lastRenderedPageBreak/>
              <w:t>Breast cancer recurrence</w:t>
            </w:r>
          </w:p>
          <w:p w14:paraId="6E9271CE" w14:textId="77777777" w:rsidR="00A66A2C" w:rsidRPr="00B01E8E" w:rsidRDefault="00A66A2C" w:rsidP="00E6192D">
            <w:pPr>
              <w:pStyle w:val="ListParagraph"/>
              <w:numPr>
                <w:ilvl w:val="0"/>
                <w:numId w:val="36"/>
              </w:numPr>
            </w:pPr>
            <w:r w:rsidRPr="00B01E8E">
              <w:t>Quality of life</w:t>
            </w:r>
          </w:p>
          <w:p w14:paraId="0324CD66" w14:textId="77777777" w:rsidR="00A66A2C" w:rsidRPr="00B01E8E" w:rsidRDefault="00A66A2C" w:rsidP="00E6192D">
            <w:pPr>
              <w:pStyle w:val="ListParagraph"/>
              <w:numPr>
                <w:ilvl w:val="0"/>
                <w:numId w:val="36"/>
              </w:numPr>
            </w:pPr>
            <w:r w:rsidRPr="00B01E8E">
              <w:t>Patient preference</w:t>
            </w:r>
          </w:p>
          <w:p w14:paraId="35E8625A" w14:textId="7E64E122" w:rsidR="00EA21B7" w:rsidRDefault="00A66A2C" w:rsidP="00E6192D">
            <w:pPr>
              <w:pStyle w:val="ListParagraph"/>
              <w:numPr>
                <w:ilvl w:val="0"/>
                <w:numId w:val="36"/>
              </w:numPr>
            </w:pPr>
            <w:r w:rsidRPr="00B01E8E">
              <w:t>Satisfaction</w:t>
            </w:r>
          </w:p>
          <w:p w14:paraId="2F11D530" w14:textId="77777777" w:rsidR="00A66A2C" w:rsidRPr="00B01E8E" w:rsidRDefault="00EA21B7" w:rsidP="00DC02B0">
            <w:pPr>
              <w:pStyle w:val="ListParagraph"/>
              <w:numPr>
                <w:ilvl w:val="0"/>
                <w:numId w:val="36"/>
              </w:numPr>
            </w:pPr>
            <w:r>
              <w:t>A</w:t>
            </w:r>
            <w:r w:rsidR="00A66A2C" w:rsidRPr="00B01E8E">
              <w:t>nxiety</w:t>
            </w:r>
          </w:p>
          <w:p w14:paraId="5A2C6FA6" w14:textId="77777777" w:rsidR="00A66A2C" w:rsidRDefault="00A66A2C" w:rsidP="001A1866">
            <w:r w:rsidRPr="00EF69D9">
              <w:t>Diagnostic accuracy:</w:t>
            </w:r>
          </w:p>
          <w:p w14:paraId="75C40BA4" w14:textId="77777777" w:rsidR="003D554A" w:rsidRDefault="000C30D0" w:rsidP="000C30D0">
            <w:pPr>
              <w:pStyle w:val="ListParagraph"/>
              <w:numPr>
                <w:ilvl w:val="0"/>
                <w:numId w:val="36"/>
              </w:numPr>
            </w:pPr>
            <w:r>
              <w:t xml:space="preserve">target condition is </w:t>
            </w:r>
            <w:r w:rsidR="003D554A">
              <w:t>presence of primary breast cancer</w:t>
            </w:r>
          </w:p>
          <w:p w14:paraId="7CFF98B2" w14:textId="77777777" w:rsidR="00A66A2C" w:rsidRPr="00EF69D9" w:rsidRDefault="00CA510D" w:rsidP="00E6192D">
            <w:pPr>
              <w:pStyle w:val="ListParagraph"/>
              <w:numPr>
                <w:ilvl w:val="1"/>
                <w:numId w:val="36"/>
              </w:numPr>
            </w:pPr>
            <w:r>
              <w:t>n</w:t>
            </w:r>
            <w:r w:rsidR="00A66A2C" w:rsidRPr="00EF69D9">
              <w:t xml:space="preserve">egative &amp; positive predictive value, </w:t>
            </w:r>
          </w:p>
          <w:p w14:paraId="7491EA42" w14:textId="4FBCDB15" w:rsidR="00445B94" w:rsidRDefault="00CA510D" w:rsidP="000C30D0">
            <w:pPr>
              <w:pStyle w:val="ListParagraph"/>
              <w:numPr>
                <w:ilvl w:val="1"/>
                <w:numId w:val="36"/>
              </w:numPr>
            </w:pPr>
            <w:r>
              <w:t>s</w:t>
            </w:r>
            <w:r w:rsidR="00EA21B7" w:rsidRPr="00EF69D9">
              <w:t xml:space="preserve">ensitivity </w:t>
            </w:r>
            <w:r w:rsidR="00A66A2C" w:rsidRPr="00EF69D9">
              <w:t>&amp; specificity</w:t>
            </w:r>
          </w:p>
          <w:p w14:paraId="1CD4E116" w14:textId="77777777" w:rsidR="00A66A2C" w:rsidRDefault="00445B94" w:rsidP="00E6192D">
            <w:pPr>
              <w:pStyle w:val="ListParagraph"/>
              <w:numPr>
                <w:ilvl w:val="1"/>
                <w:numId w:val="36"/>
              </w:numPr>
            </w:pPr>
            <w:r>
              <w:t xml:space="preserve">ratio </w:t>
            </w:r>
            <w:r w:rsidR="00A66A2C">
              <w:t>additional true/false positives</w:t>
            </w:r>
          </w:p>
          <w:p w14:paraId="2DCBCD41" w14:textId="77777777" w:rsidR="00A66A2C" w:rsidRDefault="00A66A2C" w:rsidP="00116319">
            <w:r w:rsidRPr="00EF69D9">
              <w:t>Change in management:</w:t>
            </w:r>
          </w:p>
          <w:p w14:paraId="7E8DFC4B" w14:textId="3C3594FC" w:rsidR="00AF1210" w:rsidRDefault="005F6A56" w:rsidP="00D546F0">
            <w:pPr>
              <w:pStyle w:val="ListParagraph"/>
              <w:numPr>
                <w:ilvl w:val="0"/>
                <w:numId w:val="36"/>
              </w:numPr>
            </w:pPr>
            <w:r>
              <w:t xml:space="preserve">Further testing avoided:  open biopsy </w:t>
            </w:r>
            <w:r w:rsidR="00F4160B">
              <w:t>rate</w:t>
            </w:r>
          </w:p>
          <w:p w14:paraId="2814C69A" w14:textId="77777777" w:rsidR="000C30D0" w:rsidRDefault="005F6A56" w:rsidP="00445B94">
            <w:pPr>
              <w:pStyle w:val="ListParagraph"/>
              <w:numPr>
                <w:ilvl w:val="0"/>
                <w:numId w:val="36"/>
              </w:numPr>
            </w:pPr>
            <w:r>
              <w:t>Further testing instigated: biopsy, MRI-</w:t>
            </w:r>
            <w:r w:rsidR="007B48BB">
              <w:t xml:space="preserve">guided </w:t>
            </w:r>
            <w:r>
              <w:t>b</w:t>
            </w:r>
            <w:r w:rsidR="00A66A2C" w:rsidRPr="00EF69D9">
              <w:t>iopsy rate</w:t>
            </w:r>
          </w:p>
          <w:p w14:paraId="4013D770" w14:textId="77777777" w:rsidR="000C30D0" w:rsidRDefault="000C30D0" w:rsidP="00F4160B">
            <w:pPr>
              <w:pStyle w:val="ListParagraph"/>
            </w:pPr>
          </w:p>
          <w:p w14:paraId="543CC731" w14:textId="77777777" w:rsidR="000C30D0" w:rsidRDefault="000C30D0" w:rsidP="00116319">
            <w:pPr>
              <w:tabs>
                <w:tab w:val="left" w:pos="127"/>
              </w:tabs>
            </w:pPr>
            <w:r>
              <w:t>Other intermediate outcomes</w:t>
            </w:r>
          </w:p>
          <w:p w14:paraId="3AB28508" w14:textId="77777777" w:rsidR="000C30D0" w:rsidRDefault="000C30D0" w:rsidP="00E6192D">
            <w:pPr>
              <w:pStyle w:val="ListParagraph"/>
              <w:numPr>
                <w:ilvl w:val="0"/>
                <w:numId w:val="36"/>
              </w:numPr>
            </w:pPr>
            <w:r>
              <w:t xml:space="preserve">Time to diagnosis </w:t>
            </w:r>
          </w:p>
          <w:p w14:paraId="6DA662C3" w14:textId="3E6FD82A" w:rsidR="005F6A56" w:rsidRDefault="005F6A56" w:rsidP="00E6192D">
            <w:pPr>
              <w:pStyle w:val="ListParagraph"/>
              <w:numPr>
                <w:ilvl w:val="0"/>
                <w:numId w:val="36"/>
              </w:numPr>
            </w:pPr>
            <w:r>
              <w:t xml:space="preserve">Time to </w:t>
            </w:r>
            <w:r w:rsidR="00CA510D">
              <w:t>initial</w:t>
            </w:r>
            <w:r w:rsidRPr="00EF69D9">
              <w:t xml:space="preserve"> treatment </w:t>
            </w:r>
            <w:r>
              <w:t>for breast cancer</w:t>
            </w:r>
          </w:p>
          <w:p w14:paraId="2327D165" w14:textId="77777777" w:rsidR="00EA21B7" w:rsidRDefault="00D546F0" w:rsidP="00361003">
            <w:r>
              <w:t>Impact</w:t>
            </w:r>
            <w:r w:rsidR="00EA21B7">
              <w:t xml:space="preserve"> </w:t>
            </w:r>
            <w:r>
              <w:t>on health outcomes</w:t>
            </w:r>
            <w:r w:rsidR="006A4CF2">
              <w:t xml:space="preserve"> of management changes based on MRI results</w:t>
            </w:r>
            <w:r w:rsidR="00246FB9">
              <w:t>:</w:t>
            </w:r>
          </w:p>
          <w:p w14:paraId="4998E196" w14:textId="77777777" w:rsidR="00D546F0" w:rsidRDefault="007772A7" w:rsidP="00116319">
            <w:pPr>
              <w:pStyle w:val="ListParagraph"/>
              <w:numPr>
                <w:ilvl w:val="0"/>
                <w:numId w:val="39"/>
              </w:numPr>
              <w:ind w:left="694" w:hanging="284"/>
            </w:pPr>
            <w:r>
              <w:t>I</w:t>
            </w:r>
            <w:r w:rsidR="00581D58">
              <w:t xml:space="preserve">mpact </w:t>
            </w:r>
            <w:r>
              <w:t>on</w:t>
            </w:r>
            <w:r w:rsidR="00581D58">
              <w:t xml:space="preserve"> </w:t>
            </w:r>
            <w:r>
              <w:t xml:space="preserve">survival of </w:t>
            </w:r>
            <w:r w:rsidR="00581D58">
              <w:t xml:space="preserve">earlier diagnosis and treatment </w:t>
            </w:r>
            <w:r>
              <w:t>if MRI true positive</w:t>
            </w:r>
            <w:r w:rsidR="00D546F0">
              <w:t xml:space="preserve"> (versus diagnostic delay if no MRI and 6 month follow-up)</w:t>
            </w:r>
          </w:p>
          <w:p w14:paraId="091325CA" w14:textId="77777777" w:rsidR="007772A7" w:rsidRDefault="007772A7" w:rsidP="00116319">
            <w:pPr>
              <w:pStyle w:val="ListParagraph"/>
              <w:numPr>
                <w:ilvl w:val="0"/>
                <w:numId w:val="39"/>
              </w:numPr>
              <w:spacing w:after="120" w:line="240" w:lineRule="auto"/>
              <w:ind w:left="694" w:hanging="284"/>
            </w:pPr>
            <w:r>
              <w:t>Impact on quality of life of early rule-out diagnosis if MRI true negative (versus diagnostic delay if no MRI and 6 month follow-up; or adverse effects of open biopsy)</w:t>
            </w:r>
          </w:p>
          <w:p w14:paraId="3E9D783F" w14:textId="77777777" w:rsidR="00D96CB8" w:rsidRDefault="007772A7" w:rsidP="00116319">
            <w:pPr>
              <w:pStyle w:val="ListParagraph"/>
              <w:numPr>
                <w:ilvl w:val="0"/>
                <w:numId w:val="39"/>
              </w:numPr>
              <w:spacing w:before="120" w:after="120" w:line="240" w:lineRule="auto"/>
              <w:ind w:left="694" w:hanging="284"/>
            </w:pPr>
            <w:r>
              <w:t xml:space="preserve">Impact on survival and quality of life if treatment delay due to </w:t>
            </w:r>
            <w:r w:rsidR="00D96CB8">
              <w:t>MRI false negative</w:t>
            </w:r>
            <w:r w:rsidR="006A4CF2">
              <w:t xml:space="preserve"> (versus open biopsy)</w:t>
            </w:r>
          </w:p>
          <w:p w14:paraId="3A1AD5C4" w14:textId="77777777" w:rsidR="00246FB9" w:rsidRDefault="006A4CF2" w:rsidP="00116319">
            <w:pPr>
              <w:pStyle w:val="ListParagraph"/>
              <w:numPr>
                <w:ilvl w:val="0"/>
                <w:numId w:val="39"/>
              </w:numPr>
              <w:spacing w:after="120" w:line="240" w:lineRule="auto"/>
              <w:ind w:left="694" w:hanging="284"/>
            </w:pPr>
            <w:r>
              <w:t>A</w:t>
            </w:r>
            <w:r w:rsidR="00246FB9">
              <w:t xml:space="preserve">dverse events of </w:t>
            </w:r>
            <w:r>
              <w:t>biopsy</w:t>
            </w:r>
            <w:r w:rsidR="00246FB9">
              <w:t xml:space="preserve"> </w:t>
            </w:r>
            <w:r>
              <w:t xml:space="preserve"> if </w:t>
            </w:r>
            <w:r w:rsidR="00D96CB8">
              <w:t>MRI</w:t>
            </w:r>
            <w:r>
              <w:t xml:space="preserve"> false-positive (versus 6 month follow-up with no biopsy)</w:t>
            </w:r>
          </w:p>
          <w:p w14:paraId="3287819E" w14:textId="77777777" w:rsidR="00A66A2C" w:rsidRDefault="00A66A2C" w:rsidP="00AF1210">
            <w:r>
              <w:t>Healthcare resources</w:t>
            </w:r>
          </w:p>
          <w:p w14:paraId="138453D5" w14:textId="77777777" w:rsidR="008C622F" w:rsidRDefault="008C622F" w:rsidP="00AF1210">
            <w:r>
              <w:t>Total Australian Government healthcare costs including:</w:t>
            </w:r>
          </w:p>
          <w:p w14:paraId="5690C627" w14:textId="77777777" w:rsidR="00A66A2C" w:rsidRDefault="00A66A2C" w:rsidP="00E6192D">
            <w:pPr>
              <w:pStyle w:val="ListParagraph"/>
              <w:numPr>
                <w:ilvl w:val="0"/>
                <w:numId w:val="36"/>
              </w:numPr>
            </w:pPr>
            <w:r>
              <w:t>Cost of MRI</w:t>
            </w:r>
          </w:p>
          <w:p w14:paraId="0B0EB3B7" w14:textId="77777777" w:rsidR="00A66A2C" w:rsidRDefault="00A66A2C" w:rsidP="00E6192D">
            <w:pPr>
              <w:pStyle w:val="ListParagraph"/>
              <w:numPr>
                <w:ilvl w:val="0"/>
                <w:numId w:val="36"/>
              </w:numPr>
            </w:pPr>
            <w:r>
              <w:t>Cost of additional specialist consultations</w:t>
            </w:r>
          </w:p>
          <w:p w14:paraId="4E113C63" w14:textId="77777777" w:rsidR="00A66A2C" w:rsidRDefault="00A66A2C" w:rsidP="00E6192D">
            <w:pPr>
              <w:pStyle w:val="ListParagraph"/>
              <w:numPr>
                <w:ilvl w:val="0"/>
                <w:numId w:val="36"/>
              </w:numPr>
            </w:pPr>
            <w:r>
              <w:t>Cost of biopsy</w:t>
            </w:r>
          </w:p>
          <w:p w14:paraId="064671B1" w14:textId="77777777" w:rsidR="00A66A2C" w:rsidRDefault="00A66A2C" w:rsidP="00E6192D">
            <w:pPr>
              <w:pStyle w:val="ListParagraph"/>
              <w:numPr>
                <w:ilvl w:val="0"/>
                <w:numId w:val="36"/>
              </w:numPr>
            </w:pPr>
            <w:r>
              <w:t>Cost of surgery</w:t>
            </w:r>
          </w:p>
          <w:p w14:paraId="578450F7" w14:textId="02887AF7" w:rsidR="00A66A2C" w:rsidRPr="00A66A2C" w:rsidRDefault="00A66A2C" w:rsidP="0038522D">
            <w:r>
              <w:t>Cost of follow up treatment</w:t>
            </w:r>
          </w:p>
        </w:tc>
      </w:tr>
    </w:tbl>
    <w:p w14:paraId="7BD24B3F" w14:textId="77777777" w:rsidR="009D065D" w:rsidRDefault="009D065D" w:rsidP="009D065D">
      <w:r>
        <w:lastRenderedPageBreak/>
        <w:t xml:space="preserve">Research question: what </w:t>
      </w:r>
      <w:proofErr w:type="gramStart"/>
      <w:r>
        <w:t>is</w:t>
      </w:r>
      <w:proofErr w:type="gramEnd"/>
      <w:r>
        <w:t xml:space="preserve"> the safety, effectiveness and cost effectiveness of the addition of breast MRI to standard imaging in w</w:t>
      </w:r>
      <w:r w:rsidRPr="009D065D">
        <w:t>omen with symptoms of breast cancer in which prior imaging has been inconclusive for the presence of breast cancer and biopsy has not been possible</w:t>
      </w:r>
      <w:r>
        <w:t>?</w:t>
      </w:r>
    </w:p>
    <w:p w14:paraId="4D9DB110" w14:textId="77777777" w:rsidR="0044715D" w:rsidRPr="00F12E59" w:rsidRDefault="00C06AF0" w:rsidP="00C06AF0">
      <w:pPr>
        <w:pStyle w:val="Heading2"/>
      </w:pPr>
      <w:r>
        <w:t>Population B: Pre-surgical planning</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58"/>
        <w:gridCol w:w="7384"/>
      </w:tblGrid>
      <w:tr w:rsidR="0044715D" w:rsidRPr="00084393" w14:paraId="6DA8B6AF" w14:textId="77777777" w:rsidTr="00A84A56">
        <w:trPr>
          <w:tblHeader/>
        </w:trPr>
        <w:tc>
          <w:tcPr>
            <w:tcW w:w="1005" w:type="pct"/>
            <w:tcBorders>
              <w:top w:val="single" w:sz="8" w:space="0" w:color="auto"/>
              <w:bottom w:val="single" w:sz="8" w:space="0" w:color="auto"/>
              <w:right w:val="single" w:sz="4" w:space="0" w:color="auto"/>
            </w:tcBorders>
            <w:shd w:val="clear" w:color="auto" w:fill="D9D9D9"/>
          </w:tcPr>
          <w:p w14:paraId="359E9259" w14:textId="77777777" w:rsidR="0044715D" w:rsidRPr="00084393" w:rsidRDefault="00A84A56" w:rsidP="00F12E59">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1F612A83" w14:textId="77777777" w:rsidR="0044715D" w:rsidRPr="00084393" w:rsidRDefault="0044715D" w:rsidP="001A1866">
            <w:pPr>
              <w:spacing w:before="20" w:after="20" w:line="240" w:lineRule="auto"/>
              <w:jc w:val="both"/>
              <w:rPr>
                <w:b/>
              </w:rPr>
            </w:pPr>
            <w:r>
              <w:rPr>
                <w:b/>
              </w:rPr>
              <w:t>Description</w:t>
            </w:r>
          </w:p>
        </w:tc>
      </w:tr>
      <w:tr w:rsidR="0044715D" w:rsidRPr="00084393" w14:paraId="4B636A1B" w14:textId="77777777" w:rsidTr="00A84A56">
        <w:tc>
          <w:tcPr>
            <w:tcW w:w="1005" w:type="pct"/>
            <w:tcBorders>
              <w:top w:val="single" w:sz="8" w:space="0" w:color="auto"/>
              <w:right w:val="single" w:sz="4" w:space="0" w:color="auto"/>
            </w:tcBorders>
          </w:tcPr>
          <w:p w14:paraId="7C754245" w14:textId="77777777" w:rsidR="0044715D" w:rsidRPr="00084393" w:rsidRDefault="0044715D" w:rsidP="00F12E59">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397C4415" w14:textId="77777777" w:rsidR="0044715D" w:rsidRDefault="00641648" w:rsidP="00641648">
            <w:r>
              <w:t>Women newly diagnosed with invasive breast cancer to offer local staging where MRI may alter treatment planning. Specifically women with a significant discrepancy between clinical examination findings and conventional imaging (mammography and ultrasound), which is likely to occur more frequently in women</w:t>
            </w:r>
            <w:r w:rsidR="00A66A2C">
              <w:t>:</w:t>
            </w:r>
          </w:p>
          <w:p w14:paraId="6F4CAC92" w14:textId="77777777" w:rsidR="00641648" w:rsidRDefault="00641648" w:rsidP="00641648">
            <w:pPr>
              <w:pStyle w:val="ListParagraph"/>
              <w:numPr>
                <w:ilvl w:val="0"/>
                <w:numId w:val="10"/>
              </w:numPr>
            </w:pPr>
            <w:r>
              <w:t>Aged less than 50 years</w:t>
            </w:r>
          </w:p>
          <w:p w14:paraId="6B856029" w14:textId="77777777" w:rsidR="00641648" w:rsidRDefault="00641648" w:rsidP="00641648">
            <w:pPr>
              <w:pStyle w:val="ListParagraph"/>
              <w:numPr>
                <w:ilvl w:val="0"/>
                <w:numId w:val="10"/>
              </w:numPr>
            </w:pPr>
            <w:r>
              <w:t>With very dense breasts</w:t>
            </w:r>
          </w:p>
          <w:p w14:paraId="76C7004C" w14:textId="77777777" w:rsidR="00641648" w:rsidRPr="00F12E59" w:rsidRDefault="00641648" w:rsidP="00641648">
            <w:pPr>
              <w:pStyle w:val="ListParagraph"/>
              <w:numPr>
                <w:ilvl w:val="0"/>
                <w:numId w:val="10"/>
              </w:numPr>
            </w:pPr>
            <w:r>
              <w:t>With invasive lobular breast cancer.</w:t>
            </w:r>
          </w:p>
        </w:tc>
      </w:tr>
      <w:tr w:rsidR="00A84A56" w:rsidRPr="00084393" w14:paraId="091E0B2B" w14:textId="77777777" w:rsidTr="00A84A56">
        <w:tc>
          <w:tcPr>
            <w:tcW w:w="1005" w:type="pct"/>
            <w:tcBorders>
              <w:top w:val="single" w:sz="8" w:space="0" w:color="auto"/>
              <w:right w:val="single" w:sz="4" w:space="0" w:color="auto"/>
            </w:tcBorders>
          </w:tcPr>
          <w:p w14:paraId="3FEA6972" w14:textId="77777777" w:rsidR="00F12E59" w:rsidRDefault="00F12E59" w:rsidP="00F12E59">
            <w:pPr>
              <w:spacing w:before="20" w:after="20" w:line="240" w:lineRule="auto"/>
              <w:rPr>
                <w:rFonts w:cs="Arial"/>
              </w:rPr>
            </w:pPr>
            <w:r>
              <w:rPr>
                <w:rFonts w:cs="Arial"/>
              </w:rPr>
              <w:t>Prior tests</w:t>
            </w:r>
          </w:p>
          <w:p w14:paraId="1EDC19E0" w14:textId="77777777" w:rsidR="00A84A56" w:rsidRPr="00084393" w:rsidRDefault="00A84A56" w:rsidP="00F12E59">
            <w:pPr>
              <w:spacing w:before="20" w:after="20" w:line="240" w:lineRule="auto"/>
              <w:rPr>
                <w:rFonts w:cs="Arial"/>
              </w:rPr>
            </w:pPr>
            <w:r>
              <w:rPr>
                <w:rFonts w:cs="Arial"/>
              </w:rPr>
              <w:t>(for investigative medical services only)</w:t>
            </w:r>
          </w:p>
        </w:tc>
        <w:tc>
          <w:tcPr>
            <w:tcW w:w="3995" w:type="pct"/>
            <w:tcBorders>
              <w:top w:val="single" w:sz="4" w:space="0" w:color="auto"/>
              <w:left w:val="single" w:sz="4" w:space="0" w:color="auto"/>
              <w:bottom w:val="single" w:sz="4" w:space="0" w:color="auto"/>
              <w:right w:val="single" w:sz="4" w:space="0" w:color="auto"/>
            </w:tcBorders>
          </w:tcPr>
          <w:p w14:paraId="7CD96995" w14:textId="77777777" w:rsidR="00A66A2C" w:rsidRDefault="00A66A2C" w:rsidP="00A66A2C">
            <w:pPr>
              <w:pStyle w:val="ListParagraph"/>
              <w:numPr>
                <w:ilvl w:val="0"/>
                <w:numId w:val="11"/>
              </w:numPr>
            </w:pPr>
            <w:r>
              <w:t>Clinical examination</w:t>
            </w:r>
          </w:p>
          <w:p w14:paraId="3BB476B6" w14:textId="77777777" w:rsidR="00A84A56" w:rsidRDefault="00A66A2C" w:rsidP="00A66A2C">
            <w:pPr>
              <w:pStyle w:val="ListParagraph"/>
              <w:numPr>
                <w:ilvl w:val="0"/>
                <w:numId w:val="11"/>
              </w:numPr>
            </w:pPr>
            <w:r>
              <w:t>Mammography</w:t>
            </w:r>
          </w:p>
          <w:p w14:paraId="153AE815" w14:textId="77777777" w:rsidR="00A66A2C" w:rsidRDefault="00A66A2C" w:rsidP="00A66A2C">
            <w:pPr>
              <w:pStyle w:val="ListParagraph"/>
              <w:numPr>
                <w:ilvl w:val="0"/>
                <w:numId w:val="11"/>
              </w:numPr>
            </w:pPr>
            <w:r>
              <w:t>Ultrasound</w:t>
            </w:r>
          </w:p>
          <w:p w14:paraId="0FE61771" w14:textId="77777777" w:rsidR="00A66A2C" w:rsidRPr="00D26848" w:rsidRDefault="00A66A2C" w:rsidP="00A66A2C">
            <w:pPr>
              <w:pStyle w:val="ListParagraph"/>
              <w:numPr>
                <w:ilvl w:val="0"/>
                <w:numId w:val="11"/>
              </w:numPr>
            </w:pPr>
            <w:r>
              <w:t>Biopsy</w:t>
            </w:r>
          </w:p>
        </w:tc>
      </w:tr>
      <w:tr w:rsidR="00A84A56" w:rsidRPr="00084393" w14:paraId="145AAC25" w14:textId="77777777" w:rsidTr="00A84A56">
        <w:tc>
          <w:tcPr>
            <w:tcW w:w="1005" w:type="pct"/>
            <w:tcBorders>
              <w:right w:val="single" w:sz="4" w:space="0" w:color="auto"/>
            </w:tcBorders>
          </w:tcPr>
          <w:p w14:paraId="609F1E2D" w14:textId="77777777" w:rsidR="00A84A56" w:rsidRPr="00084393" w:rsidRDefault="00A84A56" w:rsidP="00F12E59">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53558EF8" w14:textId="48E1FB1F" w:rsidR="00A84A56" w:rsidRPr="00F12E59" w:rsidRDefault="00D30361" w:rsidP="00D30361">
            <w:r>
              <w:t>B</w:t>
            </w:r>
            <w:r w:rsidR="00A66A2C">
              <w:t>reast MRI</w:t>
            </w:r>
          </w:p>
        </w:tc>
      </w:tr>
      <w:tr w:rsidR="00A84A56" w:rsidRPr="00084393" w14:paraId="39A2168B" w14:textId="77777777" w:rsidTr="00A84A56">
        <w:tc>
          <w:tcPr>
            <w:tcW w:w="1005" w:type="pct"/>
            <w:tcBorders>
              <w:right w:val="single" w:sz="4" w:space="0" w:color="auto"/>
            </w:tcBorders>
          </w:tcPr>
          <w:p w14:paraId="758AB811" w14:textId="77777777" w:rsidR="00A84A56" w:rsidRPr="00084393" w:rsidRDefault="00A84A56" w:rsidP="00F12E59">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65C45FF5" w14:textId="5BEF3C0B" w:rsidR="00A84A56" w:rsidRPr="00F12E59" w:rsidRDefault="00D30361" w:rsidP="00F12E59">
            <w:pPr>
              <w:rPr>
                <w:vanish/>
                <w:color w:val="FF0000"/>
              </w:rPr>
            </w:pPr>
            <w:r>
              <w:t>no Breast MRI</w:t>
            </w:r>
          </w:p>
        </w:tc>
      </w:tr>
      <w:tr w:rsidR="00AF1210" w:rsidRPr="00084393" w14:paraId="079BA61F" w14:textId="77777777" w:rsidTr="00A84A56">
        <w:tc>
          <w:tcPr>
            <w:tcW w:w="1005" w:type="pct"/>
            <w:tcBorders>
              <w:right w:val="single" w:sz="4" w:space="0" w:color="auto"/>
            </w:tcBorders>
          </w:tcPr>
          <w:p w14:paraId="1A47927D" w14:textId="77777777" w:rsidR="00AF1210" w:rsidRPr="00084393" w:rsidRDefault="00AF1210" w:rsidP="00F12E59">
            <w:pPr>
              <w:spacing w:before="20" w:after="20" w:line="240" w:lineRule="auto"/>
              <w:rPr>
                <w:rFonts w:cs="Arial"/>
              </w:rPr>
            </w:pPr>
            <w:r>
              <w:rPr>
                <w:rFonts w:cs="Arial"/>
              </w:rPr>
              <w:t>Reference standard</w:t>
            </w:r>
          </w:p>
        </w:tc>
        <w:tc>
          <w:tcPr>
            <w:tcW w:w="3995" w:type="pct"/>
            <w:tcBorders>
              <w:top w:val="single" w:sz="4" w:space="0" w:color="auto"/>
              <w:left w:val="single" w:sz="4" w:space="0" w:color="auto"/>
              <w:bottom w:val="single" w:sz="4" w:space="0" w:color="auto"/>
              <w:right w:val="single" w:sz="4" w:space="0" w:color="auto"/>
            </w:tcBorders>
          </w:tcPr>
          <w:p w14:paraId="46CB7D88" w14:textId="77777777" w:rsidR="00AF1210" w:rsidRPr="00EF69D9" w:rsidRDefault="00AF1210" w:rsidP="00A66A2C">
            <w:r>
              <w:t>Histopathology or clinical follow up</w:t>
            </w:r>
          </w:p>
        </w:tc>
      </w:tr>
      <w:tr w:rsidR="00A84A56" w:rsidRPr="00084393" w14:paraId="1CD60B98" w14:textId="77777777" w:rsidTr="00A84A56">
        <w:tc>
          <w:tcPr>
            <w:tcW w:w="1005" w:type="pct"/>
            <w:tcBorders>
              <w:right w:val="single" w:sz="4" w:space="0" w:color="auto"/>
            </w:tcBorders>
          </w:tcPr>
          <w:p w14:paraId="7940B352" w14:textId="77777777" w:rsidR="00A84A56" w:rsidRPr="00084393" w:rsidRDefault="00A84A56" w:rsidP="00F12E59">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422C5C9B" w14:textId="77777777" w:rsidR="00A66A2C" w:rsidRPr="00EF69D9" w:rsidRDefault="00A66A2C" w:rsidP="00A66A2C">
            <w:r w:rsidRPr="00EF69D9">
              <w:t>Safety</w:t>
            </w:r>
          </w:p>
          <w:p w14:paraId="3AE97E0D" w14:textId="77777777" w:rsidR="00A66A2C" w:rsidRDefault="00A66A2C" w:rsidP="00E6192D">
            <w:pPr>
              <w:pStyle w:val="ListParagraph"/>
              <w:numPr>
                <w:ilvl w:val="0"/>
                <w:numId w:val="18"/>
              </w:numPr>
            </w:pPr>
            <w:r w:rsidRPr="00EF69D9">
              <w:t>Any adverse events arising from the addition of breast MRI</w:t>
            </w:r>
          </w:p>
          <w:p w14:paraId="2A958719" w14:textId="77777777" w:rsidR="00A66A2C" w:rsidRPr="00890A4F" w:rsidRDefault="00A66A2C" w:rsidP="00E6192D">
            <w:pPr>
              <w:pStyle w:val="ListParagraph"/>
              <w:numPr>
                <w:ilvl w:val="0"/>
                <w:numId w:val="18"/>
              </w:numPr>
            </w:pPr>
            <w:r w:rsidRPr="00890A4F">
              <w:t>gadolinium reaction</w:t>
            </w:r>
          </w:p>
          <w:p w14:paraId="456CA3C5" w14:textId="77777777" w:rsidR="00A66A2C" w:rsidRDefault="00A66A2C" w:rsidP="00E6192D">
            <w:pPr>
              <w:pStyle w:val="ListParagraph"/>
              <w:numPr>
                <w:ilvl w:val="0"/>
                <w:numId w:val="18"/>
              </w:numPr>
            </w:pPr>
            <w:r w:rsidRPr="00890A4F">
              <w:t>claustrophobia</w:t>
            </w:r>
          </w:p>
          <w:p w14:paraId="73D3A6A9" w14:textId="77777777" w:rsidR="00A66A2C" w:rsidRPr="00EF69D9" w:rsidRDefault="00A66A2C" w:rsidP="00E6192D">
            <w:pPr>
              <w:pStyle w:val="ListParagraph"/>
              <w:numPr>
                <w:ilvl w:val="0"/>
                <w:numId w:val="18"/>
              </w:numPr>
            </w:pPr>
            <w:r w:rsidRPr="00A66A2C">
              <w:t>other</w:t>
            </w:r>
          </w:p>
          <w:p w14:paraId="19ADA964" w14:textId="77777777" w:rsidR="00A66A2C" w:rsidRDefault="00A66A2C" w:rsidP="00A66A2C">
            <w:r w:rsidRPr="00EF69D9">
              <w:t xml:space="preserve">Effectiveness </w:t>
            </w:r>
          </w:p>
          <w:p w14:paraId="36482EE1" w14:textId="77777777" w:rsidR="00A66A2C" w:rsidRPr="00EF69D9" w:rsidRDefault="00A66A2C" w:rsidP="00A66A2C">
            <w:r w:rsidRPr="00EF69D9">
              <w:t xml:space="preserve">Health </w:t>
            </w:r>
            <w:r w:rsidR="006855C6">
              <w:t xml:space="preserve">and other patient-relevant </w:t>
            </w:r>
            <w:r w:rsidRPr="00EF69D9">
              <w:t>outcomes:</w:t>
            </w:r>
          </w:p>
          <w:p w14:paraId="0A3B4782" w14:textId="77777777" w:rsidR="00A66A2C" w:rsidRDefault="00A66A2C" w:rsidP="00E6192D">
            <w:pPr>
              <w:pStyle w:val="ListParagraph"/>
              <w:numPr>
                <w:ilvl w:val="0"/>
                <w:numId w:val="18"/>
              </w:numPr>
            </w:pPr>
            <w:r w:rsidRPr="00B01E8E">
              <w:t>Overall survival</w:t>
            </w:r>
          </w:p>
          <w:p w14:paraId="1F32EA92" w14:textId="77777777" w:rsidR="00A66A2C" w:rsidRPr="00B01E8E" w:rsidRDefault="00A66A2C" w:rsidP="00E6192D">
            <w:pPr>
              <w:pStyle w:val="ListParagraph"/>
              <w:numPr>
                <w:ilvl w:val="0"/>
                <w:numId w:val="18"/>
              </w:numPr>
            </w:pPr>
            <w:r w:rsidRPr="00B01E8E">
              <w:t>Breast cancer specific mortality</w:t>
            </w:r>
          </w:p>
          <w:p w14:paraId="7F5D9A2F" w14:textId="77777777" w:rsidR="00A66A2C" w:rsidRPr="00B01E8E" w:rsidRDefault="00A66A2C" w:rsidP="00E6192D">
            <w:pPr>
              <w:pStyle w:val="ListParagraph"/>
              <w:numPr>
                <w:ilvl w:val="0"/>
                <w:numId w:val="18"/>
              </w:numPr>
            </w:pPr>
            <w:r w:rsidRPr="00B01E8E">
              <w:t>Breast cancer recurrence</w:t>
            </w:r>
          </w:p>
          <w:p w14:paraId="44F0F14A" w14:textId="77777777" w:rsidR="00A66A2C" w:rsidRPr="00B01E8E" w:rsidRDefault="00A66A2C" w:rsidP="00E6192D">
            <w:pPr>
              <w:pStyle w:val="ListParagraph"/>
              <w:numPr>
                <w:ilvl w:val="0"/>
                <w:numId w:val="18"/>
              </w:numPr>
            </w:pPr>
            <w:r w:rsidRPr="00B01E8E">
              <w:t>Quality of life</w:t>
            </w:r>
          </w:p>
          <w:p w14:paraId="6A65733B" w14:textId="77777777" w:rsidR="00A66A2C" w:rsidRPr="00B01E8E" w:rsidRDefault="00A66A2C" w:rsidP="00E6192D">
            <w:pPr>
              <w:pStyle w:val="ListParagraph"/>
              <w:numPr>
                <w:ilvl w:val="0"/>
                <w:numId w:val="18"/>
              </w:numPr>
            </w:pPr>
            <w:r w:rsidRPr="00B01E8E">
              <w:t>Patient preference</w:t>
            </w:r>
          </w:p>
          <w:p w14:paraId="510285FC" w14:textId="5FF1887C" w:rsidR="00D96CB8" w:rsidRDefault="00A66A2C" w:rsidP="00E6192D">
            <w:pPr>
              <w:pStyle w:val="ListParagraph"/>
              <w:numPr>
                <w:ilvl w:val="0"/>
                <w:numId w:val="18"/>
              </w:numPr>
            </w:pPr>
            <w:r w:rsidRPr="00B01E8E">
              <w:t>Satisfaction</w:t>
            </w:r>
          </w:p>
          <w:p w14:paraId="68DAEF6F" w14:textId="77777777" w:rsidR="00A66A2C" w:rsidRPr="00B01E8E" w:rsidRDefault="00D96CB8" w:rsidP="00C635FC">
            <w:pPr>
              <w:pStyle w:val="ListParagraph"/>
              <w:numPr>
                <w:ilvl w:val="0"/>
                <w:numId w:val="18"/>
              </w:numPr>
            </w:pPr>
            <w:r>
              <w:t>A</w:t>
            </w:r>
            <w:r w:rsidR="00A66A2C" w:rsidRPr="00B01E8E">
              <w:t>nxiety</w:t>
            </w:r>
          </w:p>
          <w:p w14:paraId="32205BD4" w14:textId="77777777" w:rsidR="00445B94" w:rsidRDefault="00A66A2C" w:rsidP="00E6192D">
            <w:pPr>
              <w:tabs>
                <w:tab w:val="left" w:pos="127"/>
              </w:tabs>
            </w:pPr>
            <w:r w:rsidRPr="00EF69D9">
              <w:lastRenderedPageBreak/>
              <w:t>Diagnostic accuracy:</w:t>
            </w:r>
          </w:p>
          <w:p w14:paraId="1E6F9A13" w14:textId="77777777" w:rsidR="00D30361" w:rsidRDefault="00445B94" w:rsidP="00E910BC">
            <w:pPr>
              <w:pStyle w:val="ListParagraph"/>
              <w:numPr>
                <w:ilvl w:val="0"/>
                <w:numId w:val="42"/>
              </w:numPr>
              <w:tabs>
                <w:tab w:val="left" w:pos="127"/>
              </w:tabs>
            </w:pPr>
            <w:r>
              <w:t xml:space="preserve">Target condition is the </w:t>
            </w:r>
            <w:r w:rsidR="00D30361">
              <w:t xml:space="preserve"> </w:t>
            </w:r>
            <w:r w:rsidR="00D30361" w:rsidRPr="003D554A">
              <w:t>extent of primary breast cancer</w:t>
            </w:r>
            <w:r w:rsidR="00D30361">
              <w:t>,</w:t>
            </w:r>
          </w:p>
          <w:p w14:paraId="3A769E60" w14:textId="0A76B54E" w:rsidR="00D30361" w:rsidRDefault="00D30361" w:rsidP="00D30361">
            <w:pPr>
              <w:pStyle w:val="ListParagraph"/>
            </w:pPr>
            <w:r>
              <w:t>i</w:t>
            </w:r>
            <w:r w:rsidR="00BC5C9A">
              <w:t>ncluding detection of tumour &gt; more than one quadrant,</w:t>
            </w:r>
            <w:r>
              <w:t xml:space="preserve"> tumour stage  (0-2cm, &gt;2-5cm, 5+cm) multifocal/</w:t>
            </w:r>
            <w:proofErr w:type="spellStart"/>
            <w:r>
              <w:t>multicentric</w:t>
            </w:r>
            <w:proofErr w:type="spellEnd"/>
            <w:r>
              <w:t xml:space="preserve"> disease, contralateral disease, </w:t>
            </w:r>
            <w:r w:rsidR="00BC5C9A">
              <w:t>lymph node involvement</w:t>
            </w:r>
          </w:p>
          <w:p w14:paraId="73A689AF" w14:textId="77777777" w:rsidR="00A66A2C" w:rsidRPr="00EF69D9" w:rsidRDefault="00A66A2C" w:rsidP="00E6192D">
            <w:pPr>
              <w:pStyle w:val="ListParagraph"/>
              <w:numPr>
                <w:ilvl w:val="1"/>
                <w:numId w:val="18"/>
              </w:numPr>
            </w:pPr>
            <w:r w:rsidRPr="00EF69D9">
              <w:t xml:space="preserve">negative &amp; positive predictive value, </w:t>
            </w:r>
          </w:p>
          <w:p w14:paraId="56FD0359" w14:textId="1840975B" w:rsidR="00D30361" w:rsidRDefault="00A66A2C" w:rsidP="00E910BC">
            <w:pPr>
              <w:pStyle w:val="ListParagraph"/>
              <w:numPr>
                <w:ilvl w:val="1"/>
                <w:numId w:val="18"/>
              </w:numPr>
            </w:pPr>
            <w:r w:rsidRPr="00EF69D9">
              <w:t>sensitivity &amp; specificity</w:t>
            </w:r>
          </w:p>
          <w:p w14:paraId="43764213" w14:textId="77777777" w:rsidR="00A66A2C" w:rsidRDefault="00D30361" w:rsidP="00E6192D">
            <w:pPr>
              <w:pStyle w:val="ListParagraph"/>
              <w:numPr>
                <w:ilvl w:val="1"/>
                <w:numId w:val="18"/>
              </w:numPr>
            </w:pPr>
            <w:r>
              <w:t xml:space="preserve">ratio </w:t>
            </w:r>
            <w:r w:rsidR="00A66A2C" w:rsidRPr="00EF69D9">
              <w:t xml:space="preserve"> </w:t>
            </w:r>
            <w:r w:rsidR="00A66A2C">
              <w:t>additional true/false positives</w:t>
            </w:r>
          </w:p>
          <w:p w14:paraId="2AD1BD74" w14:textId="77777777" w:rsidR="00E910BC" w:rsidRDefault="00E910BC" w:rsidP="00116319">
            <w:pPr>
              <w:pStyle w:val="ListParagraph"/>
              <w:ind w:left="2160"/>
            </w:pPr>
          </w:p>
          <w:p w14:paraId="4B5DC9DB" w14:textId="77777777" w:rsidR="00C635FC" w:rsidRPr="00EF69D9" w:rsidRDefault="00A66A2C" w:rsidP="00A66A2C">
            <w:r w:rsidRPr="00EF69D9">
              <w:t>Change in management:</w:t>
            </w:r>
          </w:p>
          <w:p w14:paraId="6815B1AB" w14:textId="77777777" w:rsidR="00A66A2C" w:rsidRPr="00EF69D9" w:rsidRDefault="00A66A2C" w:rsidP="00E6192D">
            <w:pPr>
              <w:pStyle w:val="ListParagraph"/>
              <w:numPr>
                <w:ilvl w:val="0"/>
                <w:numId w:val="18"/>
              </w:numPr>
            </w:pPr>
            <w:r w:rsidRPr="00EF69D9">
              <w:t>Biopsy rate</w:t>
            </w:r>
          </w:p>
          <w:p w14:paraId="234DE888" w14:textId="77777777" w:rsidR="00A66A2C" w:rsidRDefault="00A66A2C" w:rsidP="00E6192D">
            <w:pPr>
              <w:pStyle w:val="ListParagraph"/>
              <w:numPr>
                <w:ilvl w:val="0"/>
                <w:numId w:val="18"/>
              </w:numPr>
            </w:pPr>
            <w:r w:rsidRPr="00EF69D9">
              <w:t>Change of stage</w:t>
            </w:r>
          </w:p>
          <w:p w14:paraId="7EDE6319" w14:textId="77777777" w:rsidR="00C635FC" w:rsidRDefault="00C635FC" w:rsidP="00C635FC">
            <w:pPr>
              <w:pStyle w:val="ListParagraph"/>
              <w:numPr>
                <w:ilvl w:val="0"/>
                <w:numId w:val="18"/>
              </w:numPr>
            </w:pPr>
            <w:r>
              <w:t xml:space="preserve">Change in surgical management: </w:t>
            </w:r>
            <w:r w:rsidR="00856E3C">
              <w:t>breast conserving surgery (</w:t>
            </w:r>
            <w:r>
              <w:t>BCS</w:t>
            </w:r>
            <w:r w:rsidR="00856E3C">
              <w:t>)</w:t>
            </w:r>
            <w:r>
              <w:t>, mastectomy, sentinel node biopsy, axillary dissection</w:t>
            </w:r>
          </w:p>
          <w:p w14:paraId="348CB10A" w14:textId="77777777" w:rsidR="00C635FC" w:rsidRDefault="00C635FC" w:rsidP="00C635FC">
            <w:pPr>
              <w:pStyle w:val="ListParagraph"/>
              <w:numPr>
                <w:ilvl w:val="0"/>
                <w:numId w:val="18"/>
              </w:numPr>
            </w:pPr>
            <w:r>
              <w:t xml:space="preserve">Change in neo/adjuvant therapy plan: </w:t>
            </w:r>
            <w:proofErr w:type="spellStart"/>
            <w:r>
              <w:t>neoadjuvant</w:t>
            </w:r>
            <w:proofErr w:type="spellEnd"/>
            <w:r>
              <w:t xml:space="preserve"> therapy, adjuvant therapy, radiotherapy </w:t>
            </w:r>
          </w:p>
          <w:p w14:paraId="1470A952" w14:textId="0CFE08BC" w:rsidR="00E910BC" w:rsidRDefault="00BC5C9A" w:rsidP="00C635FC">
            <w:pPr>
              <w:pStyle w:val="ListParagraph"/>
              <w:numPr>
                <w:ilvl w:val="0"/>
                <w:numId w:val="18"/>
              </w:numPr>
            </w:pPr>
            <w:r w:rsidRPr="00254A84">
              <w:t>Ability to do or</w:t>
            </w:r>
            <w:r>
              <w:t xml:space="preserve"> </w:t>
            </w:r>
            <w:r w:rsidR="005E1674">
              <w:t xml:space="preserve">change </w:t>
            </w:r>
            <w:r w:rsidR="00E910BC">
              <w:t xml:space="preserve">in </w:t>
            </w:r>
            <w:proofErr w:type="spellStart"/>
            <w:r w:rsidR="00E910BC">
              <w:t>oncoplasty</w:t>
            </w:r>
            <w:proofErr w:type="spellEnd"/>
            <w:r w:rsidR="00E910BC">
              <w:t xml:space="preserve"> procedure </w:t>
            </w:r>
          </w:p>
          <w:p w14:paraId="411C7CB7" w14:textId="77777777" w:rsidR="00445B94" w:rsidRDefault="00445B94" w:rsidP="00116319">
            <w:pPr>
              <w:tabs>
                <w:tab w:val="left" w:pos="127"/>
              </w:tabs>
            </w:pPr>
            <w:r>
              <w:t>Other intermediate outcomes</w:t>
            </w:r>
          </w:p>
          <w:p w14:paraId="7CE94EB8" w14:textId="77777777" w:rsidR="00C635FC" w:rsidRDefault="00C635FC" w:rsidP="00C635FC">
            <w:pPr>
              <w:pStyle w:val="ListParagraph"/>
              <w:numPr>
                <w:ilvl w:val="0"/>
                <w:numId w:val="18"/>
              </w:numPr>
            </w:pPr>
            <w:r>
              <w:t xml:space="preserve">Time </w:t>
            </w:r>
            <w:r w:rsidR="00D21BF2">
              <w:t xml:space="preserve">from diagnosis </w:t>
            </w:r>
            <w:r>
              <w:t xml:space="preserve">to </w:t>
            </w:r>
            <w:r w:rsidR="00BE7CB2">
              <w:t xml:space="preserve">definitive treatment </w:t>
            </w:r>
            <w:proofErr w:type="spellStart"/>
            <w:r w:rsidR="00BE7CB2">
              <w:t>eg</w:t>
            </w:r>
            <w:proofErr w:type="spellEnd"/>
            <w:r w:rsidR="00BE7CB2">
              <w:t>. initial surgery</w:t>
            </w:r>
          </w:p>
          <w:p w14:paraId="1D7DEBAC" w14:textId="77777777" w:rsidR="00C635FC" w:rsidRDefault="00C635FC" w:rsidP="001501FB">
            <w:pPr>
              <w:pStyle w:val="ListParagraph"/>
              <w:numPr>
                <w:ilvl w:val="0"/>
                <w:numId w:val="18"/>
              </w:numPr>
            </w:pPr>
            <w:r>
              <w:t>Time to breast reconstruction</w:t>
            </w:r>
          </w:p>
          <w:p w14:paraId="02C6DEA9" w14:textId="77777777" w:rsidR="00E910BC" w:rsidRDefault="00E910BC" w:rsidP="00E910BC">
            <w:pPr>
              <w:pStyle w:val="ListParagraph"/>
              <w:numPr>
                <w:ilvl w:val="0"/>
                <w:numId w:val="18"/>
              </w:numPr>
            </w:pPr>
            <w:r>
              <w:t>Negative surgical margin rate</w:t>
            </w:r>
          </w:p>
          <w:p w14:paraId="22589D36" w14:textId="77777777" w:rsidR="00E910BC" w:rsidRDefault="00E910BC" w:rsidP="00A61468">
            <w:pPr>
              <w:pStyle w:val="ListParagraph"/>
              <w:numPr>
                <w:ilvl w:val="0"/>
                <w:numId w:val="18"/>
              </w:numPr>
            </w:pPr>
            <w:r>
              <w:t xml:space="preserve">Reintervention rate </w:t>
            </w:r>
            <w:proofErr w:type="spellStart"/>
            <w:r>
              <w:t>eg</w:t>
            </w:r>
            <w:proofErr w:type="spellEnd"/>
            <w:r>
              <w:t>. re-excision</w:t>
            </w:r>
          </w:p>
          <w:p w14:paraId="3C93F3B7" w14:textId="77777777" w:rsidR="00BC5C9A" w:rsidRPr="00254A84" w:rsidRDefault="00BC5C9A" w:rsidP="00A61468">
            <w:pPr>
              <w:pStyle w:val="ListParagraph"/>
              <w:numPr>
                <w:ilvl w:val="0"/>
                <w:numId w:val="18"/>
              </w:numPr>
            </w:pPr>
            <w:proofErr w:type="spellStart"/>
            <w:r w:rsidRPr="00254A84">
              <w:t>cosmesis</w:t>
            </w:r>
            <w:proofErr w:type="spellEnd"/>
          </w:p>
          <w:p w14:paraId="12F98ED2" w14:textId="77777777" w:rsidR="00BE7CB2" w:rsidRDefault="00E910BC" w:rsidP="00BE7CB2">
            <w:r>
              <w:t>Impact on health outcomes of</w:t>
            </w:r>
            <w:r w:rsidR="00BE7CB2">
              <w:t xml:space="preserve"> management changes</w:t>
            </w:r>
            <w:r>
              <w:t xml:space="preserve"> based on MRI results:</w:t>
            </w:r>
          </w:p>
          <w:p w14:paraId="0AE8D1E1" w14:textId="77777777" w:rsidR="00D21BF2" w:rsidRDefault="00E910BC" w:rsidP="00116319">
            <w:pPr>
              <w:pStyle w:val="ListParagraph"/>
              <w:numPr>
                <w:ilvl w:val="0"/>
                <w:numId w:val="40"/>
              </w:numPr>
              <w:ind w:firstLine="39"/>
            </w:pPr>
            <w:r>
              <w:t xml:space="preserve">Impact on recurrence rates, survival and quality of life </w:t>
            </w:r>
            <w:r w:rsidR="00A01D1F">
              <w:t>of mastectomy</w:t>
            </w:r>
            <w:r w:rsidR="00D21BF2">
              <w:t xml:space="preserve"> vs BCS </w:t>
            </w:r>
            <w:r>
              <w:t>for</w:t>
            </w:r>
            <w:r w:rsidR="00D21BF2">
              <w:t xml:space="preserve"> </w:t>
            </w:r>
            <w:r w:rsidR="00A01D1F">
              <w:t>cancer</w:t>
            </w:r>
            <w:r>
              <w:t>s restaged by MRI (versus no MRI)</w:t>
            </w:r>
          </w:p>
          <w:p w14:paraId="20C85212" w14:textId="77777777" w:rsidR="00E910BC" w:rsidRDefault="00E910BC" w:rsidP="00E910BC">
            <w:pPr>
              <w:pStyle w:val="ListParagraph"/>
              <w:numPr>
                <w:ilvl w:val="0"/>
                <w:numId w:val="40"/>
              </w:numPr>
              <w:ind w:firstLine="39"/>
            </w:pPr>
            <w:r>
              <w:t xml:space="preserve">Impact on recurrence rates, survival and quality of life of other specified treatment decisions </w:t>
            </w:r>
            <w:proofErr w:type="spellStart"/>
            <w:r>
              <w:t>eg</w:t>
            </w:r>
            <w:proofErr w:type="spellEnd"/>
            <w:r>
              <w:t xml:space="preserve">. radiotherapy, neo/adjuvant chemotherapy, </w:t>
            </w:r>
            <w:proofErr w:type="spellStart"/>
            <w:r>
              <w:t>oncoplasty</w:t>
            </w:r>
            <w:proofErr w:type="spellEnd"/>
            <w:r>
              <w:t xml:space="preserve"> for cancers restaged by MRI (versus no MRI)</w:t>
            </w:r>
          </w:p>
          <w:p w14:paraId="40015242" w14:textId="77777777" w:rsidR="00A66A2C" w:rsidRDefault="00A66A2C" w:rsidP="00A66A2C">
            <w:r>
              <w:t>Healthcare resources</w:t>
            </w:r>
          </w:p>
          <w:p w14:paraId="0DBD8007" w14:textId="77777777" w:rsidR="00BE7CB2" w:rsidRDefault="00BE7CB2" w:rsidP="00A66A2C">
            <w:r>
              <w:t>Total Australian Government healthcare costs including</w:t>
            </w:r>
          </w:p>
          <w:p w14:paraId="2A3D7858" w14:textId="502D4CF5" w:rsidR="00A66A2C" w:rsidRDefault="00A66A2C" w:rsidP="00E6192D">
            <w:pPr>
              <w:pStyle w:val="ListParagraph"/>
              <w:numPr>
                <w:ilvl w:val="0"/>
                <w:numId w:val="18"/>
              </w:numPr>
            </w:pPr>
            <w:r>
              <w:t>Cost of MRI</w:t>
            </w:r>
          </w:p>
          <w:p w14:paraId="133E9599" w14:textId="77777777" w:rsidR="00A66A2C" w:rsidRDefault="00A66A2C" w:rsidP="00E6192D">
            <w:pPr>
              <w:pStyle w:val="ListParagraph"/>
              <w:numPr>
                <w:ilvl w:val="0"/>
                <w:numId w:val="18"/>
              </w:numPr>
            </w:pPr>
            <w:r>
              <w:t>Cost of biopsy</w:t>
            </w:r>
          </w:p>
          <w:p w14:paraId="62FDC8F3" w14:textId="77777777" w:rsidR="00A66A2C" w:rsidRDefault="00A66A2C" w:rsidP="00E6192D">
            <w:pPr>
              <w:pStyle w:val="ListParagraph"/>
              <w:numPr>
                <w:ilvl w:val="0"/>
                <w:numId w:val="18"/>
              </w:numPr>
            </w:pPr>
            <w:r>
              <w:t>Cost of surger</w:t>
            </w:r>
            <w:r w:rsidRPr="00254A84">
              <w:t>y</w:t>
            </w:r>
            <w:r w:rsidR="00BC5C9A" w:rsidRPr="00254A84">
              <w:t>/s</w:t>
            </w:r>
          </w:p>
          <w:p w14:paraId="3D12FF39" w14:textId="2AC9466D" w:rsidR="00A84A56" w:rsidRPr="00A66A2C" w:rsidRDefault="00A66A2C" w:rsidP="00E6192D">
            <w:pPr>
              <w:pStyle w:val="ListParagraph"/>
              <w:numPr>
                <w:ilvl w:val="0"/>
                <w:numId w:val="18"/>
              </w:numPr>
            </w:pPr>
            <w:r>
              <w:lastRenderedPageBreak/>
              <w:t>Cost of follow up treatment</w:t>
            </w:r>
          </w:p>
        </w:tc>
      </w:tr>
    </w:tbl>
    <w:p w14:paraId="5A87908C" w14:textId="77777777" w:rsidR="002A4909" w:rsidRDefault="009D065D" w:rsidP="009D065D">
      <w:r>
        <w:lastRenderedPageBreak/>
        <w:t xml:space="preserve">Research question: What </w:t>
      </w:r>
      <w:proofErr w:type="gramStart"/>
      <w:r>
        <w:t>is</w:t>
      </w:r>
      <w:proofErr w:type="gramEnd"/>
      <w:r>
        <w:t xml:space="preserve"> the safety, effectiveness and cost-effectiveness of the addition of breast MRI to standard imaging in women newly diagnosed with invasive breast cancer to offer local staging where MRI may alter treatment planning?</w:t>
      </w:r>
    </w:p>
    <w:p w14:paraId="1DC12BE5" w14:textId="77777777" w:rsidR="00F12E59" w:rsidRDefault="00F12E59">
      <w:pPr>
        <w:rPr>
          <w:rFonts w:eastAsia="MS Gothic"/>
          <w:b/>
          <w:bCs/>
          <w:i/>
          <w:color w:val="548DD4"/>
          <w:szCs w:val="26"/>
          <w:u w:val="single"/>
        </w:rPr>
      </w:pPr>
      <w:r>
        <w:rPr>
          <w:rFonts w:eastAsia="MS Gothic"/>
          <w:b/>
          <w:bCs/>
          <w:i/>
          <w:color w:val="548DD4"/>
          <w:szCs w:val="26"/>
          <w:u w:val="single"/>
        </w:rPr>
        <w:br w:type="page"/>
      </w:r>
    </w:p>
    <w:p w14:paraId="16BDAC49" w14:textId="77777777" w:rsidR="007F4E20" w:rsidRPr="00E364F7" w:rsidRDefault="00E364F7">
      <w:pPr>
        <w:rPr>
          <w:rFonts w:eastAsia="MS Gothic"/>
          <w:bCs/>
          <w:color w:val="548DD4"/>
          <w:szCs w:val="26"/>
        </w:rPr>
      </w:pPr>
      <w:r w:rsidRPr="00E364F7">
        <w:rPr>
          <w:rFonts w:eastAsia="MS Gothic"/>
          <w:b/>
          <w:bCs/>
          <w:i/>
          <w:color w:val="548DD4"/>
          <w:szCs w:val="26"/>
          <w:u w:val="single"/>
        </w:rPr>
        <w:lastRenderedPageBreak/>
        <w:t>PICO</w:t>
      </w:r>
      <w:r w:rsidR="00953ED7">
        <w:rPr>
          <w:rFonts w:eastAsia="MS Gothic"/>
          <w:b/>
          <w:bCs/>
          <w:i/>
          <w:color w:val="548DD4"/>
          <w:szCs w:val="26"/>
          <w:u w:val="single"/>
        </w:rPr>
        <w:t xml:space="preserve"> or PPICO</w:t>
      </w:r>
      <w:r w:rsidRPr="00E364F7">
        <w:rPr>
          <w:rFonts w:eastAsia="MS Gothic"/>
          <w:b/>
          <w:bCs/>
          <w:i/>
          <w:color w:val="548DD4"/>
          <w:szCs w:val="26"/>
          <w:u w:val="single"/>
        </w:rPr>
        <w:t xml:space="preserve"> rationale</w:t>
      </w:r>
      <w:r w:rsidR="006D1643">
        <w:rPr>
          <w:rFonts w:eastAsia="MS Gothic"/>
          <w:b/>
          <w:bCs/>
          <w:i/>
          <w:color w:val="548DD4"/>
          <w:szCs w:val="26"/>
          <w:u w:val="single"/>
        </w:rPr>
        <w:t xml:space="preserve"> for therapeutic </w:t>
      </w:r>
      <w:r w:rsidR="00B45971">
        <w:rPr>
          <w:rFonts w:eastAsia="MS Gothic"/>
          <w:b/>
          <w:bCs/>
          <w:i/>
          <w:color w:val="548DD4"/>
          <w:szCs w:val="26"/>
          <w:u w:val="single"/>
        </w:rPr>
        <w:t xml:space="preserve">and investigative </w:t>
      </w:r>
      <w:r w:rsidR="00BA63AA">
        <w:rPr>
          <w:rFonts w:eastAsia="MS Gothic"/>
          <w:b/>
          <w:bCs/>
          <w:i/>
          <w:color w:val="548DD4"/>
          <w:szCs w:val="26"/>
          <w:u w:val="single"/>
        </w:rPr>
        <w:t>medical services only</w:t>
      </w:r>
    </w:p>
    <w:p w14:paraId="058739ED" w14:textId="77777777" w:rsidR="00896845" w:rsidRPr="00E364F7" w:rsidRDefault="00896845">
      <w:pPr>
        <w:rPr>
          <w:b/>
        </w:rPr>
      </w:pPr>
      <w:r w:rsidRPr="00E364F7">
        <w:rPr>
          <w:b/>
        </w:rPr>
        <w:t>Population</w:t>
      </w:r>
    </w:p>
    <w:p w14:paraId="2FC5DE90" w14:textId="77777777" w:rsidR="00F230A1" w:rsidRDefault="00AF1210" w:rsidP="00AF1210">
      <w:r>
        <w:t>B</w:t>
      </w:r>
      <w:r w:rsidRPr="00AF1210">
        <w:t xml:space="preserve">reast cancer is the </w:t>
      </w:r>
      <w:r>
        <w:t>most common</w:t>
      </w:r>
      <w:r w:rsidRPr="00AF1210">
        <w:t xml:space="preserve"> cancer in women</w:t>
      </w:r>
      <w:r w:rsidR="00A96FFF">
        <w:t>, comprising approximately 28% of all cancers diagnosed in women</w:t>
      </w:r>
      <w:r>
        <w:t xml:space="preserve">. </w:t>
      </w:r>
      <w:r w:rsidR="00A96FFF">
        <w:t>In 2012</w:t>
      </w:r>
      <w:r w:rsidR="00F230A1">
        <w:t>, 15,</w:t>
      </w:r>
      <w:r w:rsidR="00A96FFF">
        <w:t>337</w:t>
      </w:r>
      <w:r w:rsidR="00F230A1">
        <w:t xml:space="preserve"> women were diagnosed with invasive breast cancer while </w:t>
      </w:r>
      <w:r w:rsidR="00A96FFF">
        <w:t>2,349</w:t>
      </w:r>
      <w:r w:rsidR="00F230A1">
        <w:t xml:space="preserve"> women were diagnosed with ductal carcinoma in situ, the pre-cursor to invasive </w:t>
      </w:r>
      <w:r w:rsidR="00A96FFF">
        <w:t>breast cancer. The number of women diagnosed with invasive breast cancer is projected to increase to 17,586 in 2017</w:t>
      </w:r>
      <w:r w:rsidR="00491FCC">
        <w:t xml:space="preserve"> </w:t>
      </w:r>
      <w:r w:rsidR="00491FCC">
        <w:fldChar w:fldCharType="begin"/>
      </w:r>
      <w:r w:rsidR="002F3D44">
        <w:instrText xml:space="preserve"> ADDIN EN.CITE &lt;EndNote&gt;&lt;Cite&gt;&lt;Author&gt;AIHW&lt;/Author&gt;&lt;Year&gt;2017&lt;/Year&gt;&lt;RecNum&gt;1&lt;/RecNum&gt;&lt;DisplayText&gt;(AIHW 2017)&lt;/DisplayText&gt;&lt;record&gt;&lt;rec-number&gt;1&lt;/rec-number&gt;&lt;foreign-keys&gt;&lt;key app="EN" db-id="rz59rv0anxsxaoezre5va224sfaezpp9ss2e" timestamp="1488408358"&gt;1&lt;/key&gt;&lt;/foreign-keys&gt;&lt;ref-type name="Report"&gt;27&lt;/ref-type&gt;&lt;contributors&gt;&lt;authors&gt;&lt;author&gt;AIHW,&lt;/author&gt;&lt;/authors&gt;&lt;secondary-authors&gt;&lt;author&gt;Australian Institute of Health and Welfare,&lt;/author&gt;&lt;/secondary-authors&gt;&lt;/contributors&gt;&lt;titles&gt;&lt;title&gt;Cancer in Australia&lt;/title&gt;&lt;secondary-title&gt;Cancer Series no. 101&lt;/secondary-title&gt;&lt;/titles&gt;&lt;number&gt;Cat. no. CAN 100&lt;/number&gt;&lt;dates&gt;&lt;year&gt;2017&lt;/year&gt;&lt;/dates&gt;&lt;pub-location&gt;Canberra&lt;/pub-location&gt;&lt;urls&gt;&lt;/urls&gt;&lt;/record&gt;&lt;/Cite&gt;&lt;/EndNote&gt;</w:instrText>
      </w:r>
      <w:r w:rsidR="00491FCC">
        <w:fldChar w:fldCharType="separate"/>
      </w:r>
      <w:r w:rsidR="002F3D44">
        <w:rPr>
          <w:noProof/>
        </w:rPr>
        <w:t>(AIHW 2017)</w:t>
      </w:r>
      <w:r w:rsidR="00491FCC">
        <w:fldChar w:fldCharType="end"/>
      </w:r>
      <w:r w:rsidR="00A96FFF">
        <w:t>.</w:t>
      </w:r>
      <w:r w:rsidR="00F230A1">
        <w:t xml:space="preserve"> </w:t>
      </w:r>
      <w:r w:rsidR="00A96FFF">
        <w:t>Five year relative survival from breast cancer in 2009-2013 was 90.2%, nevertheless there were 2,814 deaths from breast cancer in women in 2014</w:t>
      </w:r>
      <w:r w:rsidR="00491FCC">
        <w:t xml:space="preserve"> and this is projected to increase to 3,087 in 2017, the second leading cause of cancer-related death in women behind lung cancer</w:t>
      </w:r>
      <w:r w:rsidR="00E709BD">
        <w:t xml:space="preserve"> </w:t>
      </w:r>
      <w:r w:rsidR="00491FCC">
        <w:fldChar w:fldCharType="begin"/>
      </w:r>
      <w:r w:rsidR="002F3D44">
        <w:instrText xml:space="preserve"> ADDIN EN.CITE &lt;EndNote&gt;&lt;Cite&gt;&lt;Author&gt;AIHW&lt;/Author&gt;&lt;Year&gt;2017&lt;/Year&gt;&lt;RecNum&gt;1&lt;/RecNum&gt;&lt;DisplayText&gt;(AIHW 2017)&lt;/DisplayText&gt;&lt;record&gt;&lt;rec-number&gt;1&lt;/rec-number&gt;&lt;foreign-keys&gt;&lt;key app="EN" db-id="rz59rv0anxsxaoezre5va224sfaezpp9ss2e" timestamp="1488408358"&gt;1&lt;/key&gt;&lt;/foreign-keys&gt;&lt;ref-type name="Report"&gt;27&lt;/ref-type&gt;&lt;contributors&gt;&lt;authors&gt;&lt;author&gt;AIHW,&lt;/author&gt;&lt;/authors&gt;&lt;secondary-authors&gt;&lt;author&gt;Australian Institute of Health and Welfare,&lt;/author&gt;&lt;/secondary-authors&gt;&lt;/contributors&gt;&lt;titles&gt;&lt;title&gt;Cancer in Australia&lt;/title&gt;&lt;secondary-title&gt;Cancer Series no. 101&lt;/secondary-title&gt;&lt;/titles&gt;&lt;number&gt;Cat. no. CAN 100&lt;/number&gt;&lt;dates&gt;&lt;year&gt;2017&lt;/year&gt;&lt;/dates&gt;&lt;pub-location&gt;Canberra&lt;/pub-location&gt;&lt;urls&gt;&lt;/urls&gt;&lt;/record&gt;&lt;/Cite&gt;&lt;/EndNote&gt;</w:instrText>
      </w:r>
      <w:r w:rsidR="00491FCC">
        <w:fldChar w:fldCharType="separate"/>
      </w:r>
      <w:r w:rsidR="002F3D44">
        <w:rPr>
          <w:noProof/>
        </w:rPr>
        <w:t>(AIHW 2017)</w:t>
      </w:r>
      <w:r w:rsidR="00491FCC">
        <w:fldChar w:fldCharType="end"/>
      </w:r>
      <w:r w:rsidR="00491FCC">
        <w:t>.</w:t>
      </w:r>
      <w:r w:rsidR="00A96FFF">
        <w:t xml:space="preserve"> </w:t>
      </w:r>
    </w:p>
    <w:p w14:paraId="54F80D42" w14:textId="77777777" w:rsidR="00AF1210" w:rsidRDefault="00AF1210" w:rsidP="00AF1210">
      <w:r>
        <w:t>Two patient populations have been proposed:</w:t>
      </w:r>
    </w:p>
    <w:p w14:paraId="4B2179BD" w14:textId="77777777" w:rsidR="00AF1210" w:rsidRPr="00A93E02" w:rsidRDefault="00AF1210" w:rsidP="00A93E02">
      <w:pPr>
        <w:pStyle w:val="ListParagraph"/>
        <w:ind w:left="0"/>
        <w:rPr>
          <w:u w:val="single"/>
        </w:rPr>
      </w:pPr>
      <w:r w:rsidRPr="00A93E02">
        <w:rPr>
          <w:u w:val="single"/>
        </w:rPr>
        <w:t>Population A: Diagnosis</w:t>
      </w:r>
    </w:p>
    <w:p w14:paraId="5E481C8D" w14:textId="77777777" w:rsidR="00AF1210" w:rsidRDefault="00AF1210" w:rsidP="00555541">
      <w:pPr>
        <w:pStyle w:val="ListParagraph"/>
        <w:rPr>
          <w:rFonts w:cs="Arial"/>
        </w:rPr>
      </w:pPr>
      <w:r w:rsidRPr="00B6095F">
        <w:rPr>
          <w:rFonts w:cs="Arial"/>
        </w:rPr>
        <w:t xml:space="preserve">The use of MRI to characterise a lesion when other imaging examinations, such as ultrasound and mammography, and physical examination are inconclusive for the presence of breast cancer, and biopsy has not been possible (e.g. possible distortion on only one mammographic view without a </w:t>
      </w:r>
      <w:proofErr w:type="spellStart"/>
      <w:r w:rsidRPr="00B6095F">
        <w:rPr>
          <w:rFonts w:cs="Arial"/>
        </w:rPr>
        <w:t>sonographic</w:t>
      </w:r>
      <w:proofErr w:type="spellEnd"/>
      <w:r w:rsidRPr="00B6095F">
        <w:rPr>
          <w:rFonts w:cs="Arial"/>
        </w:rPr>
        <w:t xml:space="preserve"> correlate).</w:t>
      </w:r>
    </w:p>
    <w:p w14:paraId="0F7C45B6" w14:textId="77777777" w:rsidR="00C23A32" w:rsidRPr="00D810E0" w:rsidRDefault="00C23A32" w:rsidP="00D810E0">
      <w:pPr>
        <w:rPr>
          <w:rFonts w:cs="Arial"/>
          <w:i/>
        </w:rPr>
      </w:pPr>
      <w:r w:rsidRPr="00D810E0">
        <w:rPr>
          <w:rFonts w:cs="Arial"/>
          <w:i/>
        </w:rPr>
        <w:t xml:space="preserve">Expected utilisation </w:t>
      </w:r>
    </w:p>
    <w:p w14:paraId="2D8B0D97" w14:textId="77777777" w:rsidR="00C23A32" w:rsidRPr="00C23A32" w:rsidRDefault="00C23A32" w:rsidP="007A6FDE">
      <w:pPr>
        <w:rPr>
          <w:rFonts w:cs="Arial"/>
        </w:rPr>
      </w:pPr>
      <w:r w:rsidRPr="00E6192D">
        <w:t xml:space="preserve">The applicant has not provided data to enable estimation of population </w:t>
      </w:r>
      <w:proofErr w:type="gramStart"/>
      <w:r w:rsidRPr="00E6192D">
        <w:t>A</w:t>
      </w:r>
      <w:proofErr w:type="gramEnd"/>
      <w:r w:rsidRPr="00E6192D">
        <w:t xml:space="preserve"> (diagnosis). For this population, the denominator would be women with a breast abnormality and not women diagnosed with breast cancer which is more difficult to estimate.</w:t>
      </w:r>
      <w:r>
        <w:t xml:space="preserve"> </w:t>
      </w:r>
      <w:r>
        <w:rPr>
          <w:rFonts w:cs="Arial"/>
        </w:rPr>
        <w:t xml:space="preserve"> Approximately 5</w:t>
      </w:r>
      <w:r w:rsidR="007A6FDE">
        <w:rPr>
          <w:rFonts w:cs="Arial"/>
        </w:rPr>
        <w:t>4</w:t>
      </w:r>
      <w:r>
        <w:rPr>
          <w:rFonts w:cs="Arial"/>
        </w:rPr>
        <w:t xml:space="preserve">% of women aged 50 to 74 years participate in the </w:t>
      </w:r>
      <w:r w:rsidR="00332350">
        <w:rPr>
          <w:rFonts w:cs="Arial"/>
        </w:rPr>
        <w:t>national</w:t>
      </w:r>
      <w:r>
        <w:rPr>
          <w:rFonts w:cs="Arial"/>
        </w:rPr>
        <w:t xml:space="preserve"> </w:t>
      </w:r>
      <w:proofErr w:type="spellStart"/>
      <w:r>
        <w:rPr>
          <w:rFonts w:cs="Arial"/>
        </w:rPr>
        <w:t>BreastScreen</w:t>
      </w:r>
      <w:proofErr w:type="spellEnd"/>
      <w:r>
        <w:rPr>
          <w:rFonts w:cs="Arial"/>
        </w:rPr>
        <w:t xml:space="preserve"> program</w:t>
      </w:r>
      <w:r w:rsidR="00884A37">
        <w:rPr>
          <w:rFonts w:cs="Arial"/>
        </w:rPr>
        <w:t xml:space="preserve"> </w:t>
      </w:r>
      <w:r w:rsidR="00884A37">
        <w:rPr>
          <w:rFonts w:cs="Arial"/>
        </w:rPr>
        <w:fldChar w:fldCharType="begin"/>
      </w:r>
      <w:r w:rsidR="00884A37">
        <w:rPr>
          <w:rFonts w:cs="Arial"/>
        </w:rPr>
        <w:instrText xml:space="preserve"> ADDIN EN.CITE &lt;EndNote&gt;&lt;Cite&gt;&lt;Author&gt;Welfare&lt;/Author&gt;&lt;Year&gt;2016&lt;/Year&gt;&lt;RecNum&gt;3&lt;/RecNum&gt;&lt;DisplayText&gt;(Australian Institute of Health and Welfare 2016)&lt;/DisplayText&gt;&lt;record&gt;&lt;rec-number&gt;3&lt;/rec-number&gt;&lt;foreign-keys&gt;&lt;key app="EN" db-id="rz59rv0anxsxaoezre5va224sfaezpp9ss2e" timestamp="1495603039"&gt;3&lt;/key&gt;&lt;/foreign-keys&gt;&lt;ref-type name="Report"&gt;27&lt;/ref-type&gt;&lt;contributors&gt;&lt;authors&gt;&lt;author&gt;Australian Institute of Health and Welfare,&lt;/author&gt;&lt;/authors&gt;&lt;/contributors&gt;&lt;titles&gt;&lt;title&gt;BreastScreen Australia monitoring report 2013-2014&lt;/title&gt;&lt;/titles&gt;&lt;volume&gt;Cancer Series no. 100.&lt;/volume&gt;&lt;number&gt;Cat. no. CAN 99&lt;/number&gt;&lt;dates&gt;&lt;year&gt;2016&lt;/year&gt;&lt;/dates&gt;&lt;pub-location&gt;Canberra&lt;/pub-location&gt;&lt;publisher&gt;AIHW&lt;/publisher&gt;&lt;urls&gt;&lt;/urls&gt;&lt;/record&gt;&lt;/Cite&gt;&lt;/EndNote&gt;</w:instrText>
      </w:r>
      <w:r w:rsidR="00884A37">
        <w:rPr>
          <w:rFonts w:cs="Arial"/>
        </w:rPr>
        <w:fldChar w:fldCharType="separate"/>
      </w:r>
      <w:r w:rsidR="00884A37">
        <w:rPr>
          <w:rFonts w:cs="Arial"/>
          <w:noProof/>
        </w:rPr>
        <w:t>(Australian Institute of Health and Welfare 2016)</w:t>
      </w:r>
      <w:r w:rsidR="00884A37">
        <w:rPr>
          <w:rFonts w:cs="Arial"/>
        </w:rPr>
        <w:fldChar w:fldCharType="end"/>
      </w:r>
      <w:r w:rsidR="007A6FDE">
        <w:rPr>
          <w:rFonts w:cs="Arial"/>
        </w:rPr>
        <w:t xml:space="preserve">. Women with screen detected abnormalities are recalled for assessment. </w:t>
      </w:r>
      <w:r w:rsidR="007A6FDE" w:rsidRPr="007A6FDE">
        <w:rPr>
          <w:rFonts w:cs="Arial"/>
        </w:rPr>
        <w:t>In 2014, 12% of women screening for the first time and 4</w:t>
      </w:r>
      <w:r w:rsidR="007A6FDE">
        <w:rPr>
          <w:rFonts w:cs="Arial"/>
        </w:rPr>
        <w:t xml:space="preserve">% of women attending subsequent </w:t>
      </w:r>
      <w:r w:rsidR="007A6FDE" w:rsidRPr="007A6FDE">
        <w:rPr>
          <w:rFonts w:cs="Arial"/>
        </w:rPr>
        <w:t>screens were recalled for further investigation</w:t>
      </w:r>
      <w:r w:rsidR="007A6FDE">
        <w:rPr>
          <w:rFonts w:cs="Arial"/>
        </w:rPr>
        <w:t xml:space="preserve"> (36,123 women in total)</w:t>
      </w:r>
      <w:r w:rsidR="00884A37">
        <w:rPr>
          <w:rFonts w:cs="Arial"/>
        </w:rPr>
        <w:fldChar w:fldCharType="begin"/>
      </w:r>
      <w:r w:rsidR="00813121">
        <w:rPr>
          <w:rFonts w:cs="Arial"/>
        </w:rPr>
        <w:instrText xml:space="preserve"> ADDIN EN.CITE &lt;EndNote&gt;&lt;Cite&gt;&lt;Author&gt;Australian Institute of Health and Welfare&lt;/Author&gt;&lt;Year&gt;2016&lt;/Year&gt;&lt;RecNum&gt;3&lt;/RecNum&gt;&lt;DisplayText&gt;(Department of Health and Ageing 2009, Australian Institute of Health and Welfare 2016)&lt;/DisplayText&gt;&lt;record&gt;&lt;rec-number&gt;3&lt;/rec-number&gt;&lt;foreign-keys&gt;&lt;key app="EN" db-id="rz59rv0anxsxaoezre5va224sfaezpp9ss2e" timestamp="1495603039"&gt;3&lt;/key&gt;&lt;/foreign-keys&gt;&lt;ref-type name="Report"&gt;27&lt;/ref-type&gt;&lt;contributors&gt;&lt;authors&gt;&lt;author&gt;Australian Institute of Health and Welfare,&lt;/author&gt;&lt;/authors&gt;&lt;/contributors&gt;&lt;titles&gt;&lt;title&gt;BreastScreen Australia monitoring report 2013-2014&lt;/title&gt;&lt;/titles&gt;&lt;volume&gt;Cancer Series no. 100.&lt;/volume&gt;&lt;number&gt;Cat. no. CAN 99&lt;/number&gt;&lt;dates&gt;&lt;year&gt;2016&lt;/year&gt;&lt;/dates&gt;&lt;pub-location&gt;Canberra&lt;/pub-location&gt;&lt;publisher&gt;AIHW&lt;/publisher&gt;&lt;urls&gt;&lt;/urls&gt;&lt;/record&gt;&lt;/Cite&gt;&lt;Cite&gt;&lt;Author&gt;Department of Health and Ageing&lt;/Author&gt;&lt;Year&gt;2009&lt;/Year&gt;&lt;RecNum&gt;4&lt;/RecNum&gt;&lt;record&gt;&lt;rec-number&gt;4&lt;/rec-number&gt;&lt;foreign-keys&gt;&lt;key app="EN" db-id="rz59rv0anxsxaoezre5va224sfaezpp9ss2e" timestamp="1495603827"&gt;4&lt;/key&gt;&lt;/foreign-keys&gt;&lt;ref-type name="Report"&gt;27&lt;/ref-type&gt;&lt;contributors&gt;&lt;authors&gt;&lt;author&gt;Department of Health and Ageing,&lt;/author&gt;&lt;/authors&gt;&lt;secondary-authors&gt;&lt;author&gt;Australian Government,&lt;/author&gt;&lt;/secondary-authors&gt;&lt;/contributors&gt;&lt;titles&gt;&lt;title&gt;BreastScreen Australia Evaluation - Evaluation Final Report&lt;/title&gt;&lt;secondary-title&gt;Screening Monograph No.1/2009&lt;/secondary-title&gt;&lt;/titles&gt;&lt;dates&gt;&lt;year&gt;2009&lt;/year&gt;&lt;/dates&gt;&lt;pub-location&gt;Canberra&lt;/pub-location&gt;&lt;publisher&gt;Department of Health and Ageing,&lt;/publisher&gt;&lt;urls&gt;&lt;/urls&gt;&lt;/record&gt;&lt;/Cite&gt;&lt;/EndNote&gt;</w:instrText>
      </w:r>
      <w:r w:rsidR="00884A37">
        <w:rPr>
          <w:rFonts w:cs="Arial"/>
        </w:rPr>
        <w:fldChar w:fldCharType="separate"/>
      </w:r>
      <w:r w:rsidR="00813121">
        <w:rPr>
          <w:rFonts w:cs="Arial"/>
          <w:noProof/>
        </w:rPr>
        <w:t>(Department of Health and Ageing 2009, Australian Institute of Health and Welfare 2016)</w:t>
      </w:r>
      <w:r w:rsidR="00884A37">
        <w:rPr>
          <w:rFonts w:cs="Arial"/>
        </w:rPr>
        <w:fldChar w:fldCharType="end"/>
      </w:r>
      <w:r w:rsidR="007A6FDE">
        <w:rPr>
          <w:rFonts w:cs="Arial"/>
        </w:rPr>
        <w:t>. S</w:t>
      </w:r>
      <w:r>
        <w:rPr>
          <w:rFonts w:cs="Arial"/>
        </w:rPr>
        <w:t xml:space="preserve">ome of these women have clinical, mammogram or ultrasound findings that </w:t>
      </w:r>
      <w:r w:rsidR="007A6FDE">
        <w:rPr>
          <w:rFonts w:cs="Arial"/>
        </w:rPr>
        <w:t>remain</w:t>
      </w:r>
      <w:r>
        <w:rPr>
          <w:rFonts w:cs="Arial"/>
        </w:rPr>
        <w:t xml:space="preserve"> inconclusive </w:t>
      </w:r>
      <w:r w:rsidR="007A6FDE">
        <w:rPr>
          <w:rFonts w:cs="Arial"/>
        </w:rPr>
        <w:t xml:space="preserve">after imaging and (attempted) biopsy </w:t>
      </w:r>
      <w:r>
        <w:rPr>
          <w:rFonts w:cs="Arial"/>
        </w:rPr>
        <w:t xml:space="preserve">and would be eligible for breast MRI </w:t>
      </w:r>
      <w:r w:rsidR="00332350">
        <w:rPr>
          <w:rFonts w:cs="Arial"/>
        </w:rPr>
        <w:t>if funded for Population A</w:t>
      </w:r>
      <w:r>
        <w:rPr>
          <w:rFonts w:cs="Arial"/>
        </w:rPr>
        <w:t xml:space="preserve">. </w:t>
      </w:r>
      <w:r w:rsidR="00332350">
        <w:rPr>
          <w:rFonts w:cs="Arial"/>
        </w:rPr>
        <w:t xml:space="preserve"> </w:t>
      </w:r>
      <w:r w:rsidR="007A6FDE">
        <w:rPr>
          <w:rFonts w:cs="Arial"/>
        </w:rPr>
        <w:t>Currently,</w:t>
      </w:r>
      <w:r>
        <w:rPr>
          <w:rFonts w:cs="Arial"/>
        </w:rPr>
        <w:t xml:space="preserve"> these women are referred to open biopsy or advised to return for early review at 3-6 months. </w:t>
      </w:r>
      <w:r w:rsidR="00332350">
        <w:rPr>
          <w:rFonts w:cs="Arial"/>
        </w:rPr>
        <w:t xml:space="preserve">Thus </w:t>
      </w:r>
      <w:proofErr w:type="spellStart"/>
      <w:r w:rsidR="00332350">
        <w:rPr>
          <w:rFonts w:cs="Arial"/>
        </w:rPr>
        <w:t>BreastScreen</w:t>
      </w:r>
      <w:proofErr w:type="spellEnd"/>
      <w:r w:rsidR="00332350">
        <w:rPr>
          <w:rFonts w:cs="Arial"/>
        </w:rPr>
        <w:t xml:space="preserve"> rates of open biopsy and early review can be used for a lower level estimate of the population size.</w:t>
      </w:r>
      <w:r w:rsidR="007A6FDE">
        <w:rPr>
          <w:rFonts w:cs="Arial"/>
        </w:rPr>
        <w:t xml:space="preserve"> In 2005, 9.8% of women recalled had a FNA biopsy and 22.6% had a core biopsy. Of these biopsies, 11.5% of FNAs and 2.2% of core biopsies were inadequate</w:t>
      </w:r>
      <w:r w:rsidR="00813121">
        <w:rPr>
          <w:rFonts w:cs="Arial"/>
        </w:rPr>
        <w:t xml:space="preserve"> </w:t>
      </w:r>
      <w:r w:rsidR="00813121">
        <w:rPr>
          <w:rFonts w:cs="Arial"/>
        </w:rPr>
        <w:fldChar w:fldCharType="begin"/>
      </w:r>
      <w:r w:rsidR="00813121">
        <w:rPr>
          <w:rFonts w:cs="Arial"/>
        </w:rPr>
        <w:instrText xml:space="preserve"> ADDIN EN.CITE &lt;EndNote&gt;&lt;Cite&gt;&lt;Author&gt;Department of Health and Ageing&lt;/Author&gt;&lt;Year&gt;2009&lt;/Year&gt;&lt;RecNum&gt;4&lt;/RecNum&gt;&lt;DisplayText&gt;(Department of Health and Ageing 2009)&lt;/DisplayText&gt;&lt;record&gt;&lt;rec-number&gt;4&lt;/rec-number&gt;&lt;foreign-keys&gt;&lt;key app="EN" db-id="rz59rv0anxsxaoezre5va224sfaezpp9ss2e" timestamp="1495603827"&gt;4&lt;/key&gt;&lt;/foreign-keys&gt;&lt;ref-type name="Report"&gt;27&lt;/ref-type&gt;&lt;contributors&gt;&lt;authors&gt;&lt;author&gt;Department of Health and Ageing,&lt;/author&gt;&lt;/authors&gt;&lt;secondary-authors&gt;&lt;author&gt;Australian Government,&lt;/author&gt;&lt;/secondary-authors&gt;&lt;/contributors&gt;&lt;titles&gt;&lt;title&gt;BreastScreen Australia Evaluation - Evaluation Final Report&lt;/title&gt;&lt;secondary-title&gt;Screening Monograph No.1/2009&lt;/secondary-title&gt;&lt;/titles&gt;&lt;dates&gt;&lt;year&gt;2009&lt;/year&gt;&lt;/dates&gt;&lt;pub-location&gt;Canberra&lt;/pub-location&gt;&lt;publisher&gt;Department of Health and Ageing,&lt;/publisher&gt;&lt;urls&gt;&lt;/urls&gt;&lt;/record&gt;&lt;/Cite&gt;&lt;/EndNote&gt;</w:instrText>
      </w:r>
      <w:r w:rsidR="00813121">
        <w:rPr>
          <w:rFonts w:cs="Arial"/>
        </w:rPr>
        <w:fldChar w:fldCharType="separate"/>
      </w:r>
      <w:r w:rsidR="00813121">
        <w:rPr>
          <w:rFonts w:cs="Arial"/>
          <w:noProof/>
        </w:rPr>
        <w:t>(Department of Health and Ageing 2009)</w:t>
      </w:r>
      <w:r w:rsidR="00813121">
        <w:rPr>
          <w:rFonts w:cs="Arial"/>
        </w:rPr>
        <w:fldChar w:fldCharType="end"/>
      </w:r>
      <w:r w:rsidR="007A6FDE">
        <w:rPr>
          <w:rFonts w:cs="Arial"/>
        </w:rPr>
        <w:t xml:space="preserve">. If the women with inadequate biopsies were eligible for breast MRI, this would give a lower level estimate of </w:t>
      </w:r>
      <w:r w:rsidR="00577030">
        <w:rPr>
          <w:rFonts w:cs="Arial"/>
        </w:rPr>
        <w:t>1,603 women per year.</w:t>
      </w:r>
    </w:p>
    <w:p w14:paraId="4A9535B8" w14:textId="77777777" w:rsidR="00FD42EB" w:rsidRPr="00E6192D" w:rsidRDefault="00FD42EB" w:rsidP="00FD42EB">
      <w:pPr>
        <w:rPr>
          <w:i/>
        </w:rPr>
      </w:pPr>
      <w:r w:rsidRPr="00E6192D">
        <w:rPr>
          <w:i/>
        </w:rPr>
        <w:t>Rationale</w:t>
      </w:r>
    </w:p>
    <w:p w14:paraId="593AA1D8" w14:textId="77777777" w:rsidR="00FD42EB" w:rsidRPr="00704626" w:rsidRDefault="00FD42EB" w:rsidP="00FD42EB">
      <w:pPr>
        <w:rPr>
          <w:rFonts w:cs="Arial"/>
        </w:rPr>
      </w:pPr>
      <w:r>
        <w:rPr>
          <w:rFonts w:cs="Arial"/>
        </w:rPr>
        <w:t xml:space="preserve">The current approach </w:t>
      </w:r>
      <w:r w:rsidR="00704626">
        <w:rPr>
          <w:rFonts w:cs="Arial"/>
        </w:rPr>
        <w:t>to reach a diagnosis in</w:t>
      </w:r>
      <w:r>
        <w:rPr>
          <w:rFonts w:cs="Arial"/>
        </w:rPr>
        <w:t xml:space="preserve"> Population A is to recommend the patient have an open (surgical) biopsy or return for review in 6 </w:t>
      </w:r>
      <w:r w:rsidR="00577030">
        <w:rPr>
          <w:rFonts w:cs="Arial"/>
        </w:rPr>
        <w:t>months for</w:t>
      </w:r>
      <w:r w:rsidR="00704626">
        <w:rPr>
          <w:rFonts w:cs="Arial"/>
        </w:rPr>
        <w:t xml:space="preserve"> repeat examination and imaging</w:t>
      </w:r>
      <w:r>
        <w:rPr>
          <w:rFonts w:cs="Arial"/>
        </w:rPr>
        <w:t xml:space="preserve">. The </w:t>
      </w:r>
      <w:r w:rsidR="00704626">
        <w:rPr>
          <w:rFonts w:cs="Arial"/>
        </w:rPr>
        <w:t>use</w:t>
      </w:r>
      <w:r>
        <w:rPr>
          <w:rFonts w:cs="Arial"/>
        </w:rPr>
        <w:t xml:space="preserve"> </w:t>
      </w:r>
      <w:r w:rsidR="00704626">
        <w:rPr>
          <w:rFonts w:cs="Arial"/>
        </w:rPr>
        <w:t>of</w:t>
      </w:r>
      <w:r>
        <w:rPr>
          <w:rFonts w:cs="Arial"/>
        </w:rPr>
        <w:t xml:space="preserve"> breast MRI is </w:t>
      </w:r>
      <w:r w:rsidR="00704626">
        <w:rPr>
          <w:rFonts w:cs="Arial"/>
        </w:rPr>
        <w:t xml:space="preserve">proposed </w:t>
      </w:r>
      <w:r>
        <w:rPr>
          <w:rFonts w:cs="Arial"/>
        </w:rPr>
        <w:t xml:space="preserve">to avoid the need for open biopsy if the MRI is negative for cancer; and avoid delaying diagnosis for patients </w:t>
      </w:r>
      <w:r w:rsidR="00704626">
        <w:rPr>
          <w:rFonts w:cs="Arial"/>
        </w:rPr>
        <w:t>who</w:t>
      </w:r>
      <w:r>
        <w:rPr>
          <w:rFonts w:cs="Arial"/>
        </w:rPr>
        <w:t xml:space="preserve"> would otherwise be recommended</w:t>
      </w:r>
      <w:r w:rsidR="00704626">
        <w:rPr>
          <w:rFonts w:cs="Arial"/>
        </w:rPr>
        <w:t xml:space="preserve"> for early review</w:t>
      </w:r>
      <w:r>
        <w:rPr>
          <w:rFonts w:cs="Arial"/>
        </w:rPr>
        <w:t>.</w:t>
      </w:r>
    </w:p>
    <w:p w14:paraId="395FB8AE" w14:textId="77777777" w:rsidR="00AF1210" w:rsidRDefault="00AF1210" w:rsidP="00A93E02">
      <w:pPr>
        <w:pStyle w:val="ListParagraph"/>
        <w:ind w:left="0"/>
        <w:rPr>
          <w:rFonts w:cs="Arial"/>
        </w:rPr>
      </w:pPr>
    </w:p>
    <w:p w14:paraId="283CC38E" w14:textId="77777777" w:rsidR="00AF1210" w:rsidRPr="00A93E02" w:rsidRDefault="00AF1210" w:rsidP="00A93E02">
      <w:pPr>
        <w:pStyle w:val="ListParagraph"/>
        <w:ind w:left="0"/>
        <w:rPr>
          <w:rFonts w:cs="Arial"/>
          <w:u w:val="single"/>
        </w:rPr>
      </w:pPr>
      <w:r w:rsidRPr="00A93E02">
        <w:rPr>
          <w:rFonts w:cs="Arial"/>
          <w:u w:val="single"/>
        </w:rPr>
        <w:t>Population B: Surgical planning</w:t>
      </w:r>
    </w:p>
    <w:p w14:paraId="3E26D7FB" w14:textId="77777777" w:rsidR="00AF1210" w:rsidRDefault="00AF1210" w:rsidP="00555541">
      <w:pPr>
        <w:pStyle w:val="ListParagraph"/>
        <w:rPr>
          <w:rFonts w:cs="Arial"/>
        </w:rPr>
      </w:pPr>
      <w:r w:rsidRPr="00B6095F">
        <w:rPr>
          <w:rFonts w:cs="Arial"/>
        </w:rPr>
        <w:t xml:space="preserve">The use of MRI in women newly diagnosed with cancer to offer local staging when conventional imaging with mammography and US is likely to </w:t>
      </w:r>
      <w:r w:rsidR="004B2A6B" w:rsidRPr="00B6095F">
        <w:rPr>
          <w:rFonts w:cs="Arial"/>
        </w:rPr>
        <w:t>under stage</w:t>
      </w:r>
      <w:r w:rsidRPr="00B6095F">
        <w:rPr>
          <w:rFonts w:cs="Arial"/>
        </w:rPr>
        <w:t xml:space="preserve"> the disease. Specifically this includes women with a significant discrepancy between clinical examination findings and conventional imaging findings where the confirmation of more extensive disease on MRI would alter management.  This is likely to occur more frequently in women diagnosed with breast cancer under 50years, those with very dense breasts, and in some subtypes of breast cancer</w:t>
      </w:r>
      <w:r w:rsidR="00A93E02">
        <w:rPr>
          <w:rFonts w:cs="Arial"/>
        </w:rPr>
        <w:t xml:space="preserve"> such as invasive lobular breast cancer</w:t>
      </w:r>
      <w:r>
        <w:rPr>
          <w:rFonts w:cs="Arial"/>
        </w:rPr>
        <w:t>.</w:t>
      </w:r>
    </w:p>
    <w:p w14:paraId="73389744" w14:textId="77777777" w:rsidR="00C23A32" w:rsidRDefault="00C23A32" w:rsidP="002B3338"/>
    <w:p w14:paraId="5D0FF8CC" w14:textId="77777777" w:rsidR="00A93E02" w:rsidRDefault="00A93E02" w:rsidP="002B3338">
      <w:r>
        <w:t xml:space="preserve">Although breast cancer is common, the proposed patient populations are a small sub-group of the incident cases, the majority of which are expected to </w:t>
      </w:r>
      <w:r w:rsidR="00E709BD">
        <w:t xml:space="preserve">be </w:t>
      </w:r>
      <w:r>
        <w:t>adequately assessed with conventional imaging.</w:t>
      </w:r>
    </w:p>
    <w:p w14:paraId="48C895EE" w14:textId="77777777" w:rsidR="00332350" w:rsidRPr="00D810E0" w:rsidRDefault="00332350" w:rsidP="002B3338">
      <w:pPr>
        <w:rPr>
          <w:rFonts w:cs="Arial"/>
          <w:i/>
        </w:rPr>
      </w:pPr>
      <w:r w:rsidRPr="00D810E0">
        <w:rPr>
          <w:rFonts w:cs="Arial"/>
          <w:i/>
        </w:rPr>
        <w:t>Expected utilisation for Population B</w:t>
      </w:r>
    </w:p>
    <w:p w14:paraId="522CB3E9" w14:textId="77777777" w:rsidR="004B2A6B" w:rsidRDefault="004B2A6B" w:rsidP="002B3338">
      <w:r>
        <w:t>The application has used data from two large audits at Royal Perth Hospital and the Mater Hospital, North Sydney to estimate the number of patients likely to utilise breast MRI</w:t>
      </w:r>
      <w:r w:rsidR="0027111A">
        <w:t xml:space="preserve"> for surgical planning</w:t>
      </w:r>
      <w:r>
        <w:t xml:space="preserve">. </w:t>
      </w:r>
    </w:p>
    <w:p w14:paraId="17FED36E" w14:textId="77777777" w:rsidR="004B2A6B" w:rsidRDefault="004B2A6B" w:rsidP="002B3338">
      <w:r>
        <w:t xml:space="preserve">At the Mater Hospital, 1,416 women were newly diagnosed with breast cancer between April 2010 and the end of 2015, and 177 (12.5%) were referred for a staging MRI. At Royal Perth Hospital, 1,499 breast cancers were diagnosed between 2011 and 2013 and 102 underwent MRI (6.8%). This estimate includes women where were diagnosed at the hospital (including via </w:t>
      </w:r>
      <w:proofErr w:type="spellStart"/>
      <w:r>
        <w:t>BreastScreen</w:t>
      </w:r>
      <w:proofErr w:type="spellEnd"/>
      <w:r>
        <w:t xml:space="preserve"> Assessment clinics) but who went for treatment elsewhere and may have had a private MRI</w:t>
      </w:r>
      <w:r w:rsidR="0027111A">
        <w:t>, if only women who were treated at Royal Perth Hospital are included then the estimate is 962 diagnoses and 102 MRIs (10.6%).</w:t>
      </w:r>
    </w:p>
    <w:p w14:paraId="2601D803" w14:textId="77777777" w:rsidR="0027111A" w:rsidRDefault="0027111A" w:rsidP="002B3338">
      <w:r>
        <w:t>If the upper estimate of 12.5% of total diagnoses is used, then the estimated utilisation for 2017, based on the AIHW estimate of 17,586 new cases, is 2,110. This estimate is lower than that of 3,300 made in MSAC assessment 1333, in which estimates were made using an epidemiological approach based on combining specific population subgroups (lobular cancer, dense breasts).</w:t>
      </w:r>
    </w:p>
    <w:p w14:paraId="2FC8B5A5" w14:textId="77777777" w:rsidR="00BB6004" w:rsidRDefault="00BB6004" w:rsidP="00BB6004">
      <w:r>
        <w:t xml:space="preserve">The use of pre-operative breast MRI is a quality indicator in the Netherlands where its use was found to vary wildly between hospitals (2014: range 4–84%, mean 31%) </w:t>
      </w:r>
      <w:r>
        <w:fldChar w:fldCharType="begin"/>
      </w:r>
      <w:r>
        <w:instrText xml:space="preserve"> ADDIN EN.CITE &lt;EndNote&gt;&lt;Cite&gt;&lt;Author&gt;van Bommel&lt;/Author&gt;&lt;Year&gt;2017&lt;/Year&gt;&lt;RecNum&gt;5&lt;/RecNum&gt;&lt;DisplayText&gt;(van Bommel, Spronk et al. 2017)&lt;/DisplayText&gt;&lt;record&gt;&lt;rec-number&gt;5&lt;/rec-number&gt;&lt;foreign-keys&gt;&lt;key app="EN" db-id="rz59rv0anxsxaoezre5va224sfaezpp9ss2e" timestamp="1495605223"&gt;5&lt;/key&gt;&lt;/foreign-keys&gt;&lt;ref-type name="Journal Article"&gt;17&lt;/ref-type&gt;&lt;contributors&gt;&lt;authors&gt;&lt;author&gt;van Bommel, Annelotte C. M.&lt;/author&gt;&lt;author&gt;Spronk, Pauline E. R.&lt;/author&gt;&lt;author&gt;Vrancken Peeters, Marie-Jeanne T. F. D.&lt;/author&gt;&lt;author&gt;Jager, Agnes&lt;/author&gt;&lt;author&gt;Lobbes, Marc&lt;/author&gt;&lt;author&gt;Maduro, John H.&lt;/author&gt;&lt;author&gt;Mureau, Marc A. M.&lt;/author&gt;&lt;author&gt;Schreuder, Kay&lt;/author&gt;&lt;author&gt;Smorenburg, Carolien H.&lt;/author&gt;&lt;author&gt;Verloop, Janneke&lt;/author&gt;&lt;author&gt;Westenend, Pieter J.&lt;/author&gt;&lt;author&gt;Wouters, Michel W. J. M.&lt;/author&gt;&lt;author&gt;Siesling, Sabine&lt;/author&gt;&lt;author&gt;Tjan - Heijnen, Vivianne C. G.&lt;/author&gt;&lt;author&gt;van Dalen, Thijs&lt;/author&gt;&lt;author&gt;On behalf of the, Nabon Breast Cancer Audit&lt;/author&gt;&lt;/authors&gt;&lt;/contributors&gt;&lt;titles&gt;&lt;title&gt;Clinical auditing as an instrument for quality improvement in breast cancer care in the Netherlands: The national NABON Breast Cancer Audit&lt;/title&gt;&lt;secondary-title&gt;Journal of Surgical Oncology&lt;/secondary-title&gt;&lt;/titles&gt;&lt;periodical&gt;&lt;full-title&gt;Journal of Surgical Oncology&lt;/full-title&gt;&lt;/periodical&gt;&lt;pages&gt;243-249&lt;/pages&gt;&lt;volume&gt;115&lt;/volume&gt;&lt;number&gt;3&lt;/number&gt;&lt;keywords&gt;&lt;keyword&gt;breast cancer&lt;/keyword&gt;&lt;keyword&gt;clinical audit&lt;/keyword&gt;&lt;keyword&gt;quality assurance&lt;/keyword&gt;&lt;keyword&gt;quality improvement&lt;/keyword&gt;&lt;keyword&gt;quality indicators&lt;/keyword&gt;&lt;keyword&gt;benchmark&lt;/keyword&gt;&lt;/keywords&gt;&lt;dates&gt;&lt;year&gt;2017&lt;/year&gt;&lt;/dates&gt;&lt;isbn&gt;1096-9098&lt;/isbn&gt;&lt;urls&gt;&lt;related-urls&gt;&lt;url&gt;http://dx.doi.org/10.1002/jso.24516&lt;/url&gt;&lt;/related-urls&gt;&lt;/urls&gt;&lt;electronic-resource-num&gt;10.1002/jso.24516&lt;/electronic-resource-num&gt;&lt;/record&gt;&lt;/Cite&gt;&lt;/EndNote&gt;</w:instrText>
      </w:r>
      <w:r>
        <w:fldChar w:fldCharType="separate"/>
      </w:r>
      <w:r>
        <w:rPr>
          <w:noProof/>
        </w:rPr>
        <w:t>(van Bommel, Spronk et al. 2017)</w:t>
      </w:r>
      <w:r>
        <w:fldChar w:fldCharType="end"/>
      </w:r>
      <w:r>
        <w:t>.</w:t>
      </w:r>
    </w:p>
    <w:p w14:paraId="41ED4A84" w14:textId="77777777" w:rsidR="00704626" w:rsidRDefault="00704626" w:rsidP="00704626">
      <w:pPr>
        <w:rPr>
          <w:i/>
          <w:u w:val="single"/>
        </w:rPr>
      </w:pPr>
      <w:r>
        <w:rPr>
          <w:i/>
          <w:u w:val="single"/>
        </w:rPr>
        <w:t>Rationale</w:t>
      </w:r>
    </w:p>
    <w:p w14:paraId="4750800C" w14:textId="77777777" w:rsidR="00704626" w:rsidRDefault="00704626" w:rsidP="002B3338">
      <w:pPr>
        <w:rPr>
          <w:rFonts w:cs="Arial"/>
        </w:rPr>
      </w:pPr>
      <w:r>
        <w:rPr>
          <w:rFonts w:cs="Arial"/>
        </w:rPr>
        <w:t xml:space="preserve">The current approach to surgical planning without MRI requires surgeons to take into account uncertainty about the extent of disease in treatment decisions. The </w:t>
      </w:r>
      <w:r w:rsidR="00856E3C">
        <w:rPr>
          <w:rFonts w:cs="Arial"/>
        </w:rPr>
        <w:t>type</w:t>
      </w:r>
      <w:r>
        <w:rPr>
          <w:rFonts w:cs="Arial"/>
        </w:rPr>
        <w:t xml:space="preserve"> of clinical decisions that MRI can inform include:</w:t>
      </w:r>
    </w:p>
    <w:p w14:paraId="764D1AE2" w14:textId="77777777" w:rsidR="00704626" w:rsidRPr="00856E3C" w:rsidRDefault="00856E3C" w:rsidP="00577030">
      <w:pPr>
        <w:pStyle w:val="ListParagraph"/>
        <w:numPr>
          <w:ilvl w:val="0"/>
          <w:numId w:val="43"/>
        </w:numPr>
      </w:pPr>
      <w:r w:rsidRPr="00856E3C">
        <w:rPr>
          <w:rFonts w:cs="Arial"/>
        </w:rPr>
        <w:t xml:space="preserve">BCS versus mastectomy </w:t>
      </w:r>
      <w:r>
        <w:rPr>
          <w:rFonts w:cs="Arial"/>
        </w:rPr>
        <w:t>(or extent of excision)</w:t>
      </w:r>
      <w:r w:rsidR="00704626" w:rsidRPr="00856E3C">
        <w:rPr>
          <w:rFonts w:cs="Arial"/>
        </w:rPr>
        <w:t xml:space="preserve">  </w:t>
      </w:r>
    </w:p>
    <w:p w14:paraId="070D37BB" w14:textId="77777777" w:rsidR="00856E3C" w:rsidRPr="00856E3C" w:rsidRDefault="00856E3C" w:rsidP="00577030">
      <w:pPr>
        <w:pStyle w:val="ListParagraph"/>
        <w:numPr>
          <w:ilvl w:val="0"/>
          <w:numId w:val="43"/>
        </w:numPr>
      </w:pPr>
      <w:r>
        <w:rPr>
          <w:rFonts w:cs="Arial"/>
        </w:rPr>
        <w:t>Unilateral versus bilateral surgery</w:t>
      </w:r>
    </w:p>
    <w:p w14:paraId="211FBC81" w14:textId="2AA7BB51" w:rsidR="00856E3C" w:rsidRPr="00254A84" w:rsidRDefault="00856E3C" w:rsidP="00577030">
      <w:pPr>
        <w:pStyle w:val="ListParagraph"/>
        <w:numPr>
          <w:ilvl w:val="0"/>
          <w:numId w:val="43"/>
        </w:numPr>
      </w:pPr>
      <w:r>
        <w:rPr>
          <w:rFonts w:cs="Arial"/>
        </w:rPr>
        <w:t>Sentinel node biopsy versus axillary dissection</w:t>
      </w:r>
      <w:r w:rsidR="00BC5C9A">
        <w:rPr>
          <w:rFonts w:cs="Arial"/>
        </w:rPr>
        <w:t xml:space="preserve"> </w:t>
      </w:r>
      <w:r w:rsidR="00BC5C9A" w:rsidRPr="00254A84">
        <w:rPr>
          <w:rFonts w:cs="Arial"/>
        </w:rPr>
        <w:t>v</w:t>
      </w:r>
      <w:r w:rsidR="00AB037E" w:rsidRPr="00254A84">
        <w:rPr>
          <w:rFonts w:cs="Arial"/>
        </w:rPr>
        <w:t>er</w:t>
      </w:r>
      <w:r w:rsidR="00BC5C9A" w:rsidRPr="00254A84">
        <w:rPr>
          <w:rFonts w:cs="Arial"/>
        </w:rPr>
        <w:t>s</w:t>
      </w:r>
      <w:r w:rsidR="00AB037E" w:rsidRPr="00254A84">
        <w:rPr>
          <w:rFonts w:cs="Arial"/>
        </w:rPr>
        <w:t>us</w:t>
      </w:r>
      <w:r w:rsidR="00BC5C9A" w:rsidRPr="00254A84">
        <w:rPr>
          <w:rFonts w:cs="Arial"/>
        </w:rPr>
        <w:t xml:space="preserve"> completion axillary clearance after SLN biopsy</w:t>
      </w:r>
    </w:p>
    <w:p w14:paraId="598F63D9" w14:textId="77777777" w:rsidR="00856E3C" w:rsidRPr="00856E3C" w:rsidRDefault="00856E3C" w:rsidP="00577030">
      <w:pPr>
        <w:pStyle w:val="ListParagraph"/>
        <w:numPr>
          <w:ilvl w:val="0"/>
          <w:numId w:val="43"/>
        </w:numPr>
      </w:pPr>
      <w:proofErr w:type="spellStart"/>
      <w:r>
        <w:rPr>
          <w:rFonts w:cs="Arial"/>
        </w:rPr>
        <w:lastRenderedPageBreak/>
        <w:t>Neoadjuvant</w:t>
      </w:r>
      <w:proofErr w:type="spellEnd"/>
      <w:r>
        <w:rPr>
          <w:rFonts w:cs="Arial"/>
        </w:rPr>
        <w:t xml:space="preserve"> versus adjuvant chemotherapy</w:t>
      </w:r>
    </w:p>
    <w:p w14:paraId="6CF66481" w14:textId="77777777" w:rsidR="00856E3C" w:rsidRPr="00254A84" w:rsidRDefault="00856E3C" w:rsidP="00577030">
      <w:pPr>
        <w:pStyle w:val="ListParagraph"/>
        <w:numPr>
          <w:ilvl w:val="0"/>
          <w:numId w:val="43"/>
        </w:numPr>
      </w:pPr>
      <w:r>
        <w:t>Extent of radiotherapy fiel</w:t>
      </w:r>
      <w:r w:rsidRPr="00254A84">
        <w:t xml:space="preserve">d </w:t>
      </w:r>
      <w:r w:rsidR="00BC5C9A" w:rsidRPr="00254A84">
        <w:t>or if DXT needed</w:t>
      </w:r>
    </w:p>
    <w:p w14:paraId="437A9F8D" w14:textId="74EE3C5A" w:rsidR="00856E3C" w:rsidRPr="00254A84" w:rsidRDefault="00856E3C" w:rsidP="00577030">
      <w:pPr>
        <w:pStyle w:val="ListParagraph"/>
        <w:numPr>
          <w:ilvl w:val="0"/>
          <w:numId w:val="43"/>
        </w:numPr>
      </w:pPr>
      <w:r w:rsidRPr="00254A84">
        <w:t>Type or timing of</w:t>
      </w:r>
      <w:r w:rsidR="00BC5C9A" w:rsidRPr="00254A84">
        <w:t xml:space="preserve"> </w:t>
      </w:r>
      <w:proofErr w:type="spellStart"/>
      <w:r w:rsidR="00BC5C9A" w:rsidRPr="00254A84">
        <w:t>oncoplastic</w:t>
      </w:r>
      <w:proofErr w:type="spellEnd"/>
      <w:r w:rsidRPr="00254A84">
        <w:t xml:space="preserve"> procedure</w:t>
      </w:r>
    </w:p>
    <w:p w14:paraId="5247B345" w14:textId="77777777" w:rsidR="00BC5C9A" w:rsidRPr="00254A84" w:rsidRDefault="00BC5C9A" w:rsidP="00577030">
      <w:pPr>
        <w:pStyle w:val="ListParagraph"/>
        <w:numPr>
          <w:ilvl w:val="0"/>
          <w:numId w:val="43"/>
        </w:numPr>
      </w:pPr>
      <w:r w:rsidRPr="00254A84">
        <w:t>Need for second surgery</w:t>
      </w:r>
    </w:p>
    <w:p w14:paraId="23B5501C" w14:textId="20E391B6" w:rsidR="0027111A" w:rsidRDefault="0027111A" w:rsidP="002B3338">
      <w:r>
        <w:t xml:space="preserve">The clinical audit from the Mater Hospital </w:t>
      </w:r>
      <w:r w:rsidR="00856E3C">
        <w:t xml:space="preserve">provides information </w:t>
      </w:r>
      <w:proofErr w:type="gramStart"/>
      <w:r w:rsidR="00856E3C">
        <w:t xml:space="preserve">about </w:t>
      </w:r>
      <w:r>
        <w:t xml:space="preserve"> the</w:t>
      </w:r>
      <w:proofErr w:type="gramEnd"/>
      <w:r>
        <w:t xml:space="preserve"> reasons for using pre-operative MRI (</w:t>
      </w:r>
      <w:r w:rsidR="004D5A4C">
        <w:fldChar w:fldCharType="begin"/>
      </w:r>
      <w:r w:rsidR="004D5A4C">
        <w:instrText xml:space="preserve"> REF _Ref476226436 \h </w:instrText>
      </w:r>
      <w:r w:rsidR="004D5A4C">
        <w:fldChar w:fldCharType="separate"/>
      </w:r>
      <w:r w:rsidR="004D5A4C">
        <w:t xml:space="preserve">Table </w:t>
      </w:r>
      <w:r w:rsidR="004D5A4C">
        <w:rPr>
          <w:noProof/>
        </w:rPr>
        <w:t>1</w:t>
      </w:r>
      <w:r w:rsidR="004D5A4C">
        <w:fldChar w:fldCharType="end"/>
      </w:r>
      <w:r>
        <w:t xml:space="preserve">). Almost a third </w:t>
      </w:r>
      <w:proofErr w:type="gramStart"/>
      <w:r>
        <w:t>were</w:t>
      </w:r>
      <w:proofErr w:type="gramEnd"/>
      <w:r>
        <w:t xml:space="preserve"> due to a discrepancy between the clinical findings and conventional imaging as per the population proposed</w:t>
      </w:r>
      <w:r w:rsidR="004D5A4C">
        <w:t>. Invasive lobular cancer and density were also cited frequently (13% and 23% respectively) and are included as part of the population description</w:t>
      </w:r>
      <w:r>
        <w:t>.</w:t>
      </w:r>
      <w:r w:rsidR="004D5A4C">
        <w:t xml:space="preserve"> Another third of cases did not appear to be well covered by the population description</w:t>
      </w:r>
      <w:r w:rsidR="00E7134E">
        <w:t>, most notably ‘suspicion of multifocal disease’</w:t>
      </w:r>
      <w:r w:rsidR="004D5A4C">
        <w:t xml:space="preserve">. </w:t>
      </w:r>
    </w:p>
    <w:p w14:paraId="7DCF072D" w14:textId="77777777" w:rsidR="004D5A4C" w:rsidRDefault="004D5A4C" w:rsidP="004D5A4C">
      <w:pPr>
        <w:pStyle w:val="Caption"/>
      </w:pPr>
      <w:bookmarkStart w:id="6" w:name="_Ref476226436"/>
      <w:r>
        <w:t xml:space="preserve">Table </w:t>
      </w:r>
      <w:r>
        <w:fldChar w:fldCharType="begin"/>
      </w:r>
      <w:r>
        <w:instrText xml:space="preserve"> SEQ Table \* ARABIC </w:instrText>
      </w:r>
      <w:r>
        <w:fldChar w:fldCharType="separate"/>
      </w:r>
      <w:r w:rsidR="00F0464E">
        <w:rPr>
          <w:noProof/>
        </w:rPr>
        <w:t>1</w:t>
      </w:r>
      <w:r>
        <w:fldChar w:fldCharType="end"/>
      </w:r>
      <w:bookmarkEnd w:id="6"/>
      <w:r>
        <w:tab/>
        <w:t>Reasons for pre-operative MRI staging (Mater Hospital North Sydney, 2010-2015)</w:t>
      </w:r>
    </w:p>
    <w:tbl>
      <w:tblPr>
        <w:tblStyle w:val="TableGrid"/>
        <w:tblW w:w="0" w:type="auto"/>
        <w:jc w:val="center"/>
        <w:tblLook w:val="04A0" w:firstRow="1" w:lastRow="0" w:firstColumn="1" w:lastColumn="0" w:noHBand="0" w:noVBand="1"/>
        <w:tblCaption w:val="Reasons for pre-operative MRI staging (Mater Hospital North Sydney, 2010-2015)"/>
        <w:tblDescription w:val="List of reasons for preoperative MRI staging, number of cases and percentage of the total."/>
      </w:tblPr>
      <w:tblGrid>
        <w:gridCol w:w="4627"/>
        <w:gridCol w:w="551"/>
        <w:gridCol w:w="551"/>
      </w:tblGrid>
      <w:tr w:rsidR="004D5A4C" w:rsidRPr="004D5A4C" w14:paraId="41E58191" w14:textId="77777777" w:rsidTr="00A127F6">
        <w:trPr>
          <w:tblHeader/>
          <w:jc w:val="center"/>
        </w:trPr>
        <w:tc>
          <w:tcPr>
            <w:tcW w:w="0" w:type="auto"/>
          </w:tcPr>
          <w:p w14:paraId="0A5354B8" w14:textId="77777777" w:rsidR="004D5A4C" w:rsidRPr="004D5A4C" w:rsidRDefault="004D5A4C" w:rsidP="002B3338">
            <w:pPr>
              <w:rPr>
                <w:b/>
              </w:rPr>
            </w:pPr>
            <w:r w:rsidRPr="004D5A4C">
              <w:rPr>
                <w:b/>
              </w:rPr>
              <w:t>Reasons for pre-operative MRI staging (n=177)</w:t>
            </w:r>
          </w:p>
        </w:tc>
        <w:tc>
          <w:tcPr>
            <w:tcW w:w="0" w:type="auto"/>
          </w:tcPr>
          <w:p w14:paraId="39E5C4A0" w14:textId="77777777" w:rsidR="004D5A4C" w:rsidRPr="004D5A4C" w:rsidRDefault="004D5A4C" w:rsidP="002B3338">
            <w:pPr>
              <w:rPr>
                <w:b/>
              </w:rPr>
            </w:pPr>
            <w:r w:rsidRPr="004D5A4C">
              <w:rPr>
                <w:b/>
              </w:rPr>
              <w:t>n</w:t>
            </w:r>
          </w:p>
        </w:tc>
        <w:tc>
          <w:tcPr>
            <w:tcW w:w="0" w:type="auto"/>
          </w:tcPr>
          <w:p w14:paraId="3EB5074A" w14:textId="77777777" w:rsidR="004D5A4C" w:rsidRPr="004D5A4C" w:rsidRDefault="004D5A4C" w:rsidP="002B3338">
            <w:pPr>
              <w:rPr>
                <w:b/>
              </w:rPr>
            </w:pPr>
            <w:r w:rsidRPr="004D5A4C">
              <w:rPr>
                <w:b/>
              </w:rPr>
              <w:t>%</w:t>
            </w:r>
          </w:p>
        </w:tc>
      </w:tr>
      <w:tr w:rsidR="004D5A4C" w14:paraId="72175E83" w14:textId="77777777" w:rsidTr="004D5A4C">
        <w:trPr>
          <w:jc w:val="center"/>
        </w:trPr>
        <w:tc>
          <w:tcPr>
            <w:tcW w:w="0" w:type="auto"/>
          </w:tcPr>
          <w:p w14:paraId="1CA86FCB" w14:textId="77777777" w:rsidR="004D5A4C" w:rsidRDefault="004D5A4C" w:rsidP="002B3338">
            <w:r>
              <w:t>Clinical mass larger than imaging</w:t>
            </w:r>
          </w:p>
        </w:tc>
        <w:tc>
          <w:tcPr>
            <w:tcW w:w="0" w:type="auto"/>
          </w:tcPr>
          <w:p w14:paraId="04D5899A" w14:textId="77777777" w:rsidR="004D5A4C" w:rsidRDefault="004D5A4C" w:rsidP="002B3338">
            <w:r>
              <w:t>55</w:t>
            </w:r>
          </w:p>
        </w:tc>
        <w:tc>
          <w:tcPr>
            <w:tcW w:w="0" w:type="auto"/>
          </w:tcPr>
          <w:p w14:paraId="0F0C9E08" w14:textId="77777777" w:rsidR="004D5A4C" w:rsidRDefault="004D5A4C" w:rsidP="002B3338">
            <w:r>
              <w:t>31</w:t>
            </w:r>
          </w:p>
        </w:tc>
      </w:tr>
      <w:tr w:rsidR="004D5A4C" w14:paraId="5660B000" w14:textId="77777777" w:rsidTr="004D5A4C">
        <w:trPr>
          <w:jc w:val="center"/>
        </w:trPr>
        <w:tc>
          <w:tcPr>
            <w:tcW w:w="0" w:type="auto"/>
          </w:tcPr>
          <w:p w14:paraId="0591BDFB" w14:textId="77777777" w:rsidR="004D5A4C" w:rsidRDefault="004D5A4C" w:rsidP="001A1866">
            <w:r>
              <w:t>Imaging dense/unclear</w:t>
            </w:r>
          </w:p>
        </w:tc>
        <w:tc>
          <w:tcPr>
            <w:tcW w:w="0" w:type="auto"/>
          </w:tcPr>
          <w:p w14:paraId="4331F95C" w14:textId="77777777" w:rsidR="004D5A4C" w:rsidRDefault="004D5A4C" w:rsidP="002B3338">
            <w:r>
              <w:t>41</w:t>
            </w:r>
          </w:p>
        </w:tc>
        <w:tc>
          <w:tcPr>
            <w:tcW w:w="0" w:type="auto"/>
          </w:tcPr>
          <w:p w14:paraId="6F381A95" w14:textId="77777777" w:rsidR="004D5A4C" w:rsidRDefault="004D5A4C" w:rsidP="002B3338">
            <w:r>
              <w:t>23</w:t>
            </w:r>
          </w:p>
        </w:tc>
      </w:tr>
      <w:tr w:rsidR="004D5A4C" w14:paraId="4E540955" w14:textId="77777777" w:rsidTr="004D5A4C">
        <w:trPr>
          <w:jc w:val="center"/>
        </w:trPr>
        <w:tc>
          <w:tcPr>
            <w:tcW w:w="0" w:type="auto"/>
          </w:tcPr>
          <w:p w14:paraId="564CE32A" w14:textId="77777777" w:rsidR="004D5A4C" w:rsidRDefault="004D5A4C" w:rsidP="002B3338">
            <w:r>
              <w:t>Suspicion of multifocal disease</w:t>
            </w:r>
          </w:p>
        </w:tc>
        <w:tc>
          <w:tcPr>
            <w:tcW w:w="0" w:type="auto"/>
          </w:tcPr>
          <w:p w14:paraId="5EB3A310" w14:textId="77777777" w:rsidR="004D5A4C" w:rsidRDefault="004D5A4C" w:rsidP="002B3338">
            <w:r>
              <w:t>25</w:t>
            </w:r>
          </w:p>
        </w:tc>
        <w:tc>
          <w:tcPr>
            <w:tcW w:w="0" w:type="auto"/>
          </w:tcPr>
          <w:p w14:paraId="2C8390BA" w14:textId="77777777" w:rsidR="004D5A4C" w:rsidRDefault="004D5A4C" w:rsidP="002B3338">
            <w:r>
              <w:t>14</w:t>
            </w:r>
          </w:p>
        </w:tc>
      </w:tr>
      <w:tr w:rsidR="004D5A4C" w14:paraId="15B8650E" w14:textId="77777777" w:rsidTr="004D5A4C">
        <w:trPr>
          <w:jc w:val="center"/>
        </w:trPr>
        <w:tc>
          <w:tcPr>
            <w:tcW w:w="0" w:type="auto"/>
          </w:tcPr>
          <w:p w14:paraId="08F6F2F3" w14:textId="77777777" w:rsidR="004D5A4C" w:rsidRDefault="004D5A4C" w:rsidP="002B3338">
            <w:r>
              <w:t>Invasive lobular cancer</w:t>
            </w:r>
          </w:p>
        </w:tc>
        <w:tc>
          <w:tcPr>
            <w:tcW w:w="0" w:type="auto"/>
          </w:tcPr>
          <w:p w14:paraId="04D30B6E" w14:textId="77777777" w:rsidR="004D5A4C" w:rsidRDefault="004D5A4C" w:rsidP="002B3338">
            <w:r>
              <w:t>23</w:t>
            </w:r>
          </w:p>
        </w:tc>
        <w:tc>
          <w:tcPr>
            <w:tcW w:w="0" w:type="auto"/>
          </w:tcPr>
          <w:p w14:paraId="2F6A2273" w14:textId="77777777" w:rsidR="004D5A4C" w:rsidRDefault="004D5A4C" w:rsidP="002B3338">
            <w:r>
              <w:t>13</w:t>
            </w:r>
          </w:p>
        </w:tc>
      </w:tr>
      <w:tr w:rsidR="004D5A4C" w14:paraId="7CF961A9" w14:textId="77777777" w:rsidTr="004D5A4C">
        <w:trPr>
          <w:jc w:val="center"/>
        </w:trPr>
        <w:tc>
          <w:tcPr>
            <w:tcW w:w="0" w:type="auto"/>
          </w:tcPr>
          <w:p w14:paraId="5E09844E" w14:textId="77777777" w:rsidR="004D5A4C" w:rsidRDefault="004D5A4C" w:rsidP="002B3338">
            <w:r>
              <w:t>Assessment of contralateral breast</w:t>
            </w:r>
          </w:p>
        </w:tc>
        <w:tc>
          <w:tcPr>
            <w:tcW w:w="0" w:type="auto"/>
          </w:tcPr>
          <w:p w14:paraId="2E258359" w14:textId="77777777" w:rsidR="004D5A4C" w:rsidRDefault="004D5A4C" w:rsidP="002B3338">
            <w:r>
              <w:t>13</w:t>
            </w:r>
          </w:p>
        </w:tc>
        <w:tc>
          <w:tcPr>
            <w:tcW w:w="0" w:type="auto"/>
          </w:tcPr>
          <w:p w14:paraId="702CAD18" w14:textId="77777777" w:rsidR="004D5A4C" w:rsidRDefault="004D5A4C" w:rsidP="002B3338">
            <w:r>
              <w:t>7</w:t>
            </w:r>
          </w:p>
        </w:tc>
      </w:tr>
      <w:tr w:rsidR="004D5A4C" w14:paraId="2ED8BF98" w14:textId="77777777" w:rsidTr="004D5A4C">
        <w:trPr>
          <w:jc w:val="center"/>
        </w:trPr>
        <w:tc>
          <w:tcPr>
            <w:tcW w:w="0" w:type="auto"/>
          </w:tcPr>
          <w:p w14:paraId="062478A0" w14:textId="77777777" w:rsidR="004D5A4C" w:rsidRDefault="004D5A4C" w:rsidP="002B3338">
            <w:r>
              <w:t>Mass forming DCIS</w:t>
            </w:r>
          </w:p>
        </w:tc>
        <w:tc>
          <w:tcPr>
            <w:tcW w:w="0" w:type="auto"/>
          </w:tcPr>
          <w:p w14:paraId="403438B7" w14:textId="77777777" w:rsidR="004D5A4C" w:rsidRDefault="004D5A4C" w:rsidP="002B3338">
            <w:r>
              <w:t>11</w:t>
            </w:r>
          </w:p>
        </w:tc>
        <w:tc>
          <w:tcPr>
            <w:tcW w:w="0" w:type="auto"/>
          </w:tcPr>
          <w:p w14:paraId="2E708CDD" w14:textId="77777777" w:rsidR="004D5A4C" w:rsidRDefault="004D5A4C" w:rsidP="002B3338">
            <w:r>
              <w:t>6</w:t>
            </w:r>
          </w:p>
        </w:tc>
      </w:tr>
      <w:tr w:rsidR="004D5A4C" w14:paraId="188BD9B9" w14:textId="77777777" w:rsidTr="004D5A4C">
        <w:trPr>
          <w:jc w:val="center"/>
        </w:trPr>
        <w:tc>
          <w:tcPr>
            <w:tcW w:w="0" w:type="auto"/>
          </w:tcPr>
          <w:p w14:paraId="4C3B04BB" w14:textId="77777777" w:rsidR="004D5A4C" w:rsidRDefault="004D5A4C" w:rsidP="002B3338">
            <w:r>
              <w:t>Paget’s disease with occult imaging</w:t>
            </w:r>
          </w:p>
        </w:tc>
        <w:tc>
          <w:tcPr>
            <w:tcW w:w="0" w:type="auto"/>
          </w:tcPr>
          <w:p w14:paraId="0F3163F6" w14:textId="77777777" w:rsidR="004D5A4C" w:rsidRDefault="004D5A4C" w:rsidP="002B3338">
            <w:r>
              <w:t>3</w:t>
            </w:r>
          </w:p>
        </w:tc>
        <w:tc>
          <w:tcPr>
            <w:tcW w:w="0" w:type="auto"/>
          </w:tcPr>
          <w:p w14:paraId="74D488AA" w14:textId="77777777" w:rsidR="004D5A4C" w:rsidRDefault="004D5A4C" w:rsidP="002B3338">
            <w:r>
              <w:t>2</w:t>
            </w:r>
          </w:p>
        </w:tc>
      </w:tr>
      <w:tr w:rsidR="004D5A4C" w14:paraId="66618825" w14:textId="77777777" w:rsidTr="004D5A4C">
        <w:trPr>
          <w:jc w:val="center"/>
        </w:trPr>
        <w:tc>
          <w:tcPr>
            <w:tcW w:w="0" w:type="auto"/>
          </w:tcPr>
          <w:p w14:paraId="482C3A57" w14:textId="77777777" w:rsidR="004D5A4C" w:rsidRDefault="004D5A4C" w:rsidP="002B3338">
            <w:r>
              <w:t>Mass-imaging occult</w:t>
            </w:r>
          </w:p>
        </w:tc>
        <w:tc>
          <w:tcPr>
            <w:tcW w:w="0" w:type="auto"/>
          </w:tcPr>
          <w:p w14:paraId="63C6F4EB" w14:textId="77777777" w:rsidR="004D5A4C" w:rsidRDefault="004D5A4C" w:rsidP="002B3338">
            <w:r>
              <w:t>3</w:t>
            </w:r>
          </w:p>
        </w:tc>
        <w:tc>
          <w:tcPr>
            <w:tcW w:w="0" w:type="auto"/>
          </w:tcPr>
          <w:p w14:paraId="62AEC8FD" w14:textId="77777777" w:rsidR="004D5A4C" w:rsidRDefault="004D5A4C" w:rsidP="002B3338">
            <w:r>
              <w:t>2</w:t>
            </w:r>
          </w:p>
        </w:tc>
      </w:tr>
      <w:tr w:rsidR="004D5A4C" w14:paraId="10565F4D" w14:textId="77777777" w:rsidTr="004D5A4C">
        <w:trPr>
          <w:jc w:val="center"/>
        </w:trPr>
        <w:tc>
          <w:tcPr>
            <w:tcW w:w="0" w:type="auto"/>
          </w:tcPr>
          <w:p w14:paraId="46B0E568" w14:textId="77777777" w:rsidR="004D5A4C" w:rsidRDefault="004D5A4C" w:rsidP="002B3338">
            <w:r>
              <w:t>Mammoplasty planned at cancer surgery episode</w:t>
            </w:r>
          </w:p>
        </w:tc>
        <w:tc>
          <w:tcPr>
            <w:tcW w:w="0" w:type="auto"/>
          </w:tcPr>
          <w:p w14:paraId="0B5DAB30" w14:textId="77777777" w:rsidR="004D5A4C" w:rsidRDefault="004D5A4C" w:rsidP="002B3338">
            <w:r>
              <w:t>3</w:t>
            </w:r>
          </w:p>
        </w:tc>
        <w:tc>
          <w:tcPr>
            <w:tcW w:w="0" w:type="auto"/>
          </w:tcPr>
          <w:p w14:paraId="237D1333" w14:textId="77777777" w:rsidR="004D5A4C" w:rsidRDefault="004D5A4C" w:rsidP="002B3338">
            <w:r>
              <w:t>2</w:t>
            </w:r>
          </w:p>
        </w:tc>
      </w:tr>
      <w:tr w:rsidR="004D5A4C" w:rsidRPr="004D5A4C" w14:paraId="4B81BD8D" w14:textId="77777777" w:rsidTr="004D5A4C">
        <w:trPr>
          <w:jc w:val="center"/>
        </w:trPr>
        <w:tc>
          <w:tcPr>
            <w:tcW w:w="0" w:type="auto"/>
          </w:tcPr>
          <w:p w14:paraId="5C92C34B" w14:textId="77777777" w:rsidR="004D5A4C" w:rsidRPr="004D5A4C" w:rsidRDefault="004D5A4C" w:rsidP="002B3338">
            <w:pPr>
              <w:rPr>
                <w:b/>
              </w:rPr>
            </w:pPr>
            <w:r w:rsidRPr="004D5A4C">
              <w:rPr>
                <w:b/>
              </w:rPr>
              <w:t>Total</w:t>
            </w:r>
          </w:p>
        </w:tc>
        <w:tc>
          <w:tcPr>
            <w:tcW w:w="0" w:type="auto"/>
          </w:tcPr>
          <w:p w14:paraId="055B088A" w14:textId="77777777" w:rsidR="004D5A4C" w:rsidRPr="004D5A4C" w:rsidRDefault="004D5A4C" w:rsidP="002B3338">
            <w:pPr>
              <w:rPr>
                <w:b/>
              </w:rPr>
            </w:pPr>
            <w:r w:rsidRPr="004D5A4C">
              <w:rPr>
                <w:b/>
              </w:rPr>
              <w:t>177</w:t>
            </w:r>
          </w:p>
        </w:tc>
        <w:tc>
          <w:tcPr>
            <w:tcW w:w="0" w:type="auto"/>
          </w:tcPr>
          <w:p w14:paraId="10634604" w14:textId="77777777" w:rsidR="004D5A4C" w:rsidRPr="004D5A4C" w:rsidRDefault="004D5A4C" w:rsidP="002B3338">
            <w:pPr>
              <w:rPr>
                <w:b/>
              </w:rPr>
            </w:pPr>
            <w:r w:rsidRPr="004D5A4C">
              <w:rPr>
                <w:b/>
              </w:rPr>
              <w:t>100</w:t>
            </w:r>
          </w:p>
        </w:tc>
      </w:tr>
    </w:tbl>
    <w:p w14:paraId="4B51A99B" w14:textId="77777777" w:rsidR="004D5A4C" w:rsidRDefault="004D5A4C" w:rsidP="002B3338"/>
    <w:p w14:paraId="16E481EB" w14:textId="7E5C3A3F" w:rsidR="00A93E02" w:rsidRDefault="00A93E02" w:rsidP="00A93E02">
      <w:r>
        <w:t>The surgical planning population is similar to that assessed in MSAC application 1333 in which the relevant proposed</w:t>
      </w:r>
      <w:r w:rsidRPr="003E51C8">
        <w:t xml:space="preserve"> patient group</w:t>
      </w:r>
      <w:r>
        <w:t xml:space="preserve">s were </w:t>
      </w:r>
      <w:r w:rsidRPr="003E51C8">
        <w:t>defined as follows:</w:t>
      </w:r>
    </w:p>
    <w:p w14:paraId="5758C958" w14:textId="77777777" w:rsidR="00A93E02" w:rsidRDefault="00A93E02" w:rsidP="00A93E02">
      <w:pPr>
        <w:pStyle w:val="ListParagraph"/>
        <w:numPr>
          <w:ilvl w:val="0"/>
          <w:numId w:val="22"/>
        </w:numPr>
        <w:spacing w:after="240" w:line="312" w:lineRule="auto"/>
        <w:jc w:val="both"/>
      </w:pPr>
      <w:r w:rsidRPr="00520FEF">
        <w:t>women newly diagnosed with</w:t>
      </w:r>
      <w:r>
        <w:t xml:space="preserve"> the</w:t>
      </w:r>
      <w:r w:rsidRPr="00520FEF">
        <w:t xml:space="preserve"> </w:t>
      </w:r>
      <w:r>
        <w:t xml:space="preserve">invasive </w:t>
      </w:r>
      <w:r w:rsidRPr="00513F4A">
        <w:t>lo</w:t>
      </w:r>
      <w:r>
        <w:t>bular subtype of breast cancer</w:t>
      </w:r>
      <w:r w:rsidRPr="00513F4A">
        <w:t xml:space="preserve">, where conventional imaging frequently underestimates the extent of disease; </w:t>
      </w:r>
    </w:p>
    <w:p w14:paraId="04311EEC" w14:textId="77777777" w:rsidR="00A93E02" w:rsidRDefault="00A93E02" w:rsidP="00A93E02">
      <w:pPr>
        <w:pStyle w:val="ListParagraph"/>
        <w:numPr>
          <w:ilvl w:val="0"/>
          <w:numId w:val="22"/>
        </w:numPr>
        <w:spacing w:after="240" w:line="312" w:lineRule="auto"/>
        <w:jc w:val="both"/>
      </w:pPr>
      <w:r w:rsidRPr="00513F4A">
        <w:t xml:space="preserve"> </w:t>
      </w:r>
      <w:r w:rsidRPr="00520FEF">
        <w:t>women newly diagnosed with</w:t>
      </w:r>
      <w:r>
        <w:t xml:space="preserve"> invasive breast cancer who are</w:t>
      </w:r>
    </w:p>
    <w:p w14:paraId="6B7BF110" w14:textId="77777777" w:rsidR="00A93E02" w:rsidRPr="00513F4A" w:rsidRDefault="00A93E02" w:rsidP="00A93E02">
      <w:pPr>
        <w:pStyle w:val="ListParagraph"/>
        <w:numPr>
          <w:ilvl w:val="1"/>
          <w:numId w:val="22"/>
        </w:numPr>
        <w:spacing w:after="240" w:line="312" w:lineRule="auto"/>
        <w:jc w:val="both"/>
      </w:pPr>
      <w:r>
        <w:t>&lt;50 years of age, and/or</w:t>
      </w:r>
    </w:p>
    <w:p w14:paraId="0CDBEEE6" w14:textId="77777777" w:rsidR="00A93E02" w:rsidRPr="00A334B4" w:rsidRDefault="00A93E02" w:rsidP="00A93E02">
      <w:pPr>
        <w:pStyle w:val="ListParagraph"/>
        <w:numPr>
          <w:ilvl w:val="1"/>
          <w:numId w:val="22"/>
        </w:numPr>
        <w:spacing w:after="240" w:line="312" w:lineRule="auto"/>
        <w:jc w:val="both"/>
      </w:pPr>
      <w:r w:rsidRPr="00A334B4">
        <w:t>with very dense breasts, and/or</w:t>
      </w:r>
    </w:p>
    <w:p w14:paraId="6C68993C" w14:textId="77777777" w:rsidR="00D1038D" w:rsidRDefault="00A93E02" w:rsidP="00A93E02">
      <w:pPr>
        <w:pStyle w:val="ListParagraph"/>
        <w:numPr>
          <w:ilvl w:val="1"/>
          <w:numId w:val="22"/>
        </w:numPr>
        <w:spacing w:after="240" w:line="312" w:lineRule="auto"/>
        <w:jc w:val="both"/>
      </w:pPr>
      <w:r w:rsidRPr="00A334B4">
        <w:t>with a significant discrepancy (&gt;1cm) between mammography and ultrasound, where conventional imaging frequently underesti</w:t>
      </w:r>
      <w:r>
        <w:t>mates the extent of the disease</w:t>
      </w:r>
    </w:p>
    <w:p w14:paraId="03CB8F08" w14:textId="77777777" w:rsidR="00A93E02" w:rsidRDefault="00D1038D" w:rsidP="00D1038D">
      <w:pPr>
        <w:pStyle w:val="ListParagraph"/>
        <w:numPr>
          <w:ilvl w:val="1"/>
          <w:numId w:val="22"/>
        </w:numPr>
        <w:spacing w:after="240" w:line="312" w:lineRule="auto"/>
        <w:jc w:val="both"/>
      </w:pPr>
      <w:proofErr w:type="gramStart"/>
      <w:r>
        <w:t>have</w:t>
      </w:r>
      <w:proofErr w:type="gramEnd"/>
      <w:r>
        <w:t xml:space="preserve"> suspicious/malignant calcifications which may underestimate the extent of ductal carcinoma in situ (DCIS) disease</w:t>
      </w:r>
      <w:r w:rsidR="00A93E02">
        <w:t>.</w:t>
      </w:r>
    </w:p>
    <w:p w14:paraId="333ADFAD" w14:textId="70A2C9FA" w:rsidR="001A4040" w:rsidRDefault="001A4040" w:rsidP="001A4040">
      <w:pPr>
        <w:spacing w:after="240" w:line="312" w:lineRule="auto"/>
        <w:jc w:val="both"/>
      </w:pPr>
      <w:r>
        <w:t xml:space="preserve">It is also similar to the UK’s NICE guidelines on early and locally advanced breast cancer diagnosis and treatment </w:t>
      </w:r>
      <w:r w:rsidR="005F28D8">
        <w:fldChar w:fldCharType="begin"/>
      </w:r>
      <w:r w:rsidR="00884A37">
        <w:instrText xml:space="preserve"> ADDIN EN.CITE &lt;EndNote&gt;&lt;Cite&gt;&lt;Author&gt;National Collaborating Centre for&lt;/Author&gt;&lt;Year&gt;2009&lt;/Year&gt;&lt;RecNum&gt;2&lt;/RecNum&gt;&lt;DisplayText&gt;(National Collaborating Centre for Cancer 2009)&lt;/DisplayText&gt;&lt;record&gt;&lt;rec-number&gt;2&lt;/rec-number&gt;&lt;foreign-keys&gt;&lt;key app="EN" db-id="rz59rv0anxsxaoezre5va224sfaezpp9ss2e" timestamp="1488506138"&gt;2&lt;/key&gt;&lt;/foreign-keys&gt;&lt;ref-type name="Report"&gt;27&lt;/ref-type&gt;&lt;contributors&gt;&lt;authors&gt;&lt;author&gt;National Collaborating Centre for Cancer,&lt;/author&gt;&lt;/authors&gt;&lt;/contributors&gt;&lt;titles&gt;&lt;title&gt;Early and locally advance breast cancer: diagnosis and treatment&lt;/title&gt;&lt;secondary-title&gt;NICE Clinical Guidelines No.80&lt;/secondary-title&gt;&lt;/titles&gt;&lt;keywords&gt;&lt;keyword&gt;Breast&lt;/keyword&gt;&lt;keyword&gt;breast cancer&lt;/keyword&gt;&lt;keyword&gt;diagnosis&lt;/keyword&gt;&lt;/keywords&gt;&lt;dates&gt;&lt;year&gt;2009&lt;/year&gt;&lt;/dates&gt;&lt;pub-location&gt;Cardiff&lt;/pub-location&gt;&lt;urls&gt;&lt;/urls&gt;&lt;/record&gt;&lt;/Cite&gt;&lt;/EndNote&gt;</w:instrText>
      </w:r>
      <w:r w:rsidR="005F28D8">
        <w:fldChar w:fldCharType="separate"/>
      </w:r>
      <w:r w:rsidR="007132D4">
        <w:rPr>
          <w:noProof/>
        </w:rPr>
        <w:t>(National Collaborating Centre for Cancer 2009)</w:t>
      </w:r>
      <w:r w:rsidR="005F28D8">
        <w:fldChar w:fldCharType="end"/>
      </w:r>
      <w:r>
        <w:t xml:space="preserve"> which state: </w:t>
      </w:r>
    </w:p>
    <w:p w14:paraId="74A3CB68" w14:textId="77777777" w:rsidR="001A4040" w:rsidRDefault="001A4040" w:rsidP="001A4040">
      <w:pPr>
        <w:pStyle w:val="ListParagraph"/>
        <w:numPr>
          <w:ilvl w:val="0"/>
          <w:numId w:val="20"/>
        </w:numPr>
        <w:spacing w:after="240" w:line="312" w:lineRule="auto"/>
        <w:jc w:val="both"/>
      </w:pPr>
      <w:r>
        <w:t>The routine use of MRI of the breast is not recommended in the preoperative assessment of patients with biopsy-proven invasive breast cancer or DCIS.</w:t>
      </w:r>
    </w:p>
    <w:p w14:paraId="33B7706B" w14:textId="77777777" w:rsidR="002B3CA0" w:rsidRDefault="002B3CA0" w:rsidP="002B3CA0">
      <w:pPr>
        <w:pStyle w:val="ListParagraph"/>
        <w:spacing w:after="240" w:line="312" w:lineRule="auto"/>
        <w:jc w:val="both"/>
      </w:pPr>
    </w:p>
    <w:p w14:paraId="4ABF53A2" w14:textId="77777777" w:rsidR="001A4040" w:rsidRDefault="001A4040" w:rsidP="001A4040">
      <w:pPr>
        <w:pStyle w:val="ListParagraph"/>
        <w:numPr>
          <w:ilvl w:val="0"/>
          <w:numId w:val="20"/>
        </w:numPr>
        <w:spacing w:after="240" w:line="312" w:lineRule="auto"/>
        <w:jc w:val="both"/>
      </w:pPr>
      <w:r>
        <w:lastRenderedPageBreak/>
        <w:t>Offer MRI of the breast to patients with invasive breast cancer:</w:t>
      </w:r>
    </w:p>
    <w:p w14:paraId="28F85BA0" w14:textId="77777777" w:rsidR="001A4040" w:rsidRDefault="001A4040" w:rsidP="001A4040">
      <w:pPr>
        <w:pStyle w:val="ListParagraph"/>
        <w:numPr>
          <w:ilvl w:val="1"/>
          <w:numId w:val="20"/>
        </w:numPr>
        <w:spacing w:after="240" w:line="312" w:lineRule="auto"/>
        <w:jc w:val="both"/>
      </w:pPr>
      <w:r>
        <w:t>if there is discrepancy regarding the extent of disease from clinical examination, mammography and ultrasound assessment for planning treatment</w:t>
      </w:r>
    </w:p>
    <w:p w14:paraId="5ADFC092" w14:textId="77777777" w:rsidR="001A4040" w:rsidRDefault="001A4040" w:rsidP="001A4040">
      <w:pPr>
        <w:pStyle w:val="ListParagraph"/>
        <w:numPr>
          <w:ilvl w:val="1"/>
          <w:numId w:val="20"/>
        </w:numPr>
        <w:spacing w:after="240" w:line="312" w:lineRule="auto"/>
        <w:jc w:val="both"/>
      </w:pPr>
      <w:r>
        <w:t>if breast density precludes accurate mammographic assessment</w:t>
      </w:r>
    </w:p>
    <w:p w14:paraId="54EB8AC3" w14:textId="77777777" w:rsidR="001A4040" w:rsidRDefault="001A4040" w:rsidP="001A4040">
      <w:pPr>
        <w:pStyle w:val="ListParagraph"/>
        <w:numPr>
          <w:ilvl w:val="1"/>
          <w:numId w:val="20"/>
        </w:numPr>
        <w:spacing w:after="240" w:line="312" w:lineRule="auto"/>
        <w:jc w:val="both"/>
      </w:pPr>
      <w:proofErr w:type="gramStart"/>
      <w:r>
        <w:t>to</w:t>
      </w:r>
      <w:proofErr w:type="gramEnd"/>
      <w:r>
        <w:t xml:space="preserve"> assess the tumour size if breast conserving surgery is being considered for invasive lobular cancer.</w:t>
      </w:r>
    </w:p>
    <w:p w14:paraId="6B373FFE" w14:textId="0BC3CC13" w:rsidR="00E66532" w:rsidRDefault="001A4040" w:rsidP="00D1038D">
      <w:pPr>
        <w:spacing w:after="240" w:line="312" w:lineRule="auto"/>
        <w:jc w:val="both"/>
      </w:pPr>
      <w:r>
        <w:t>The population</w:t>
      </w:r>
      <w:r w:rsidR="00D1038D">
        <w:t xml:space="preserve"> described in the application </w:t>
      </w:r>
      <w:r>
        <w:t>is</w:t>
      </w:r>
      <w:r w:rsidR="005D32DF">
        <w:t xml:space="preserve"> </w:t>
      </w:r>
      <w:r w:rsidR="00D1038D">
        <w:t xml:space="preserve">defined by </w:t>
      </w:r>
      <w:r w:rsidR="00E66532">
        <w:t xml:space="preserve">less </w:t>
      </w:r>
      <w:r w:rsidR="00D1038D">
        <w:t xml:space="preserve">specific criteria </w:t>
      </w:r>
      <w:r>
        <w:t>than it was</w:t>
      </w:r>
      <w:r w:rsidR="00E66532">
        <w:t xml:space="preserve"> for application 1333 and</w:t>
      </w:r>
      <w:r>
        <w:t xml:space="preserve"> is also less specific than the NICE guidelines. </w:t>
      </w:r>
      <w:r w:rsidR="00E66532">
        <w:t xml:space="preserve"> </w:t>
      </w:r>
      <w:r>
        <w:t xml:space="preserve">This application is not intended to enable routine use of pre-operative MRI, but to enable access for a small number of women in whom it is indicated based on clinical judgement. </w:t>
      </w:r>
    </w:p>
    <w:p w14:paraId="419ED55B" w14:textId="68644CA5" w:rsidR="00953ED7" w:rsidRPr="00E364F7" w:rsidRDefault="00953ED7" w:rsidP="00953ED7">
      <w:pPr>
        <w:rPr>
          <w:b/>
        </w:rPr>
      </w:pPr>
      <w:r>
        <w:rPr>
          <w:b/>
        </w:rPr>
        <w:t>Prior test (investigative services only - if prior tests are to be included)</w:t>
      </w:r>
    </w:p>
    <w:p w14:paraId="056BD50F" w14:textId="77777777" w:rsidR="008C0EC3" w:rsidRDefault="008C0EC3">
      <w:r>
        <w:t>After presenting with either a palpable lump or an abnormality noted on a screening mammogram, patients undergo triple assessment:</w:t>
      </w:r>
    </w:p>
    <w:p w14:paraId="14D9617D" w14:textId="77777777" w:rsidR="008C0EC3" w:rsidRDefault="008C0EC3" w:rsidP="008C0EC3">
      <w:pPr>
        <w:pStyle w:val="ListParagraph"/>
        <w:numPr>
          <w:ilvl w:val="0"/>
          <w:numId w:val="25"/>
        </w:numPr>
      </w:pPr>
      <w:r>
        <w:t>clinical examination</w:t>
      </w:r>
    </w:p>
    <w:p w14:paraId="727DC55C" w14:textId="77777777" w:rsidR="008C0EC3" w:rsidRDefault="008C0EC3" w:rsidP="008C0EC3">
      <w:pPr>
        <w:pStyle w:val="ListParagraph"/>
        <w:numPr>
          <w:ilvl w:val="0"/>
          <w:numId w:val="25"/>
        </w:numPr>
      </w:pPr>
      <w:r>
        <w:t>imaging (mammogram and ultrasound)</w:t>
      </w:r>
    </w:p>
    <w:p w14:paraId="5E09492A" w14:textId="77777777" w:rsidR="008C0EC3" w:rsidRDefault="008C0EC3" w:rsidP="008C0EC3">
      <w:pPr>
        <w:pStyle w:val="ListParagraph"/>
        <w:numPr>
          <w:ilvl w:val="0"/>
          <w:numId w:val="25"/>
        </w:numPr>
      </w:pPr>
      <w:r>
        <w:t>pathological assessment</w:t>
      </w:r>
      <w:r w:rsidR="00D810E0">
        <w:t xml:space="preserve"> </w:t>
      </w:r>
    </w:p>
    <w:p w14:paraId="2548BC15" w14:textId="198FCA80" w:rsidR="00D810E0" w:rsidRDefault="00D810E0" w:rsidP="00577030">
      <w:r>
        <w:t xml:space="preserve">Mammography </w:t>
      </w:r>
      <w:r w:rsidRPr="00F6060B">
        <w:t>(MBS 59300, 59301, 59303 and 59304</w:t>
      </w:r>
      <w:r>
        <w:t xml:space="preserve">) and breast ultrasound </w:t>
      </w:r>
      <w:r w:rsidRPr="00F6060B">
        <w:t>(MBS 55059, 55060, 55061, 55062, 55070, 55073 and 55076</w:t>
      </w:r>
      <w:r>
        <w:t xml:space="preserve">) are used to image breast cancer, they would continue to be the prime breast imaging modalities (conventional imaging) with MRI an additional test in selected women. </w:t>
      </w:r>
    </w:p>
    <w:p w14:paraId="726433B7" w14:textId="77777777" w:rsidR="00D810E0" w:rsidRPr="00577030" w:rsidRDefault="00D810E0" w:rsidP="00577030">
      <w:pPr>
        <w:rPr>
          <w:i/>
        </w:rPr>
      </w:pPr>
      <w:r w:rsidRPr="00E6192D">
        <w:rPr>
          <w:i/>
        </w:rPr>
        <w:t>Rationale</w:t>
      </w:r>
    </w:p>
    <w:p w14:paraId="0920D544" w14:textId="77777777" w:rsidR="00D810E0" w:rsidRDefault="00D810E0" w:rsidP="00577030">
      <w:r>
        <w:t>Ultrasound has been considered an optional test in prior assessments of breast MRI. It is proposed that ultrasound be considered part of standard conventional imaging and a required prerequisite to breast MRI.</w:t>
      </w:r>
    </w:p>
    <w:p w14:paraId="4BA246D4" w14:textId="77777777" w:rsidR="00D810E0" w:rsidRDefault="00D810E0" w:rsidP="008C0EC3"/>
    <w:p w14:paraId="2B84048A" w14:textId="77777777" w:rsidR="00896845" w:rsidRPr="00E364F7" w:rsidRDefault="00896845">
      <w:pPr>
        <w:rPr>
          <w:b/>
        </w:rPr>
      </w:pPr>
      <w:r w:rsidRPr="00E364F7">
        <w:rPr>
          <w:b/>
        </w:rPr>
        <w:t>Intervention</w:t>
      </w:r>
    </w:p>
    <w:p w14:paraId="02AEED97" w14:textId="77777777" w:rsidR="008C0EC3" w:rsidRPr="008C0EC3" w:rsidRDefault="008C0EC3" w:rsidP="008C0EC3">
      <w:r w:rsidRPr="008C0EC3">
        <w:t>Magnetic resonance imaging (MRI) uses a strong external magnetic field to produce images of biological tissues. This magnetic field acts on hydrogen protons (elementary particles) in body tissues and a radiofrequency pulse is used to produce signals that vary according to their local chemical, structural and magnetic environment. MRI is particularly well suited to distinguishing between blood vessels, other fluid filled structures and surrounding soft tissues, and as such is especially useful in imaging the brain, muscles and the heart as well as detecting abnormal tissues such as tumours.</w:t>
      </w:r>
    </w:p>
    <w:p w14:paraId="0BDD69F7" w14:textId="77777777" w:rsidR="008C0EC3" w:rsidRPr="008C0EC3" w:rsidRDefault="008C0EC3" w:rsidP="008C0EC3">
      <w:r w:rsidRPr="008C0EC3">
        <w:t xml:space="preserve">Breast MRI is performed in a dedicated MRI room using an MRI machine with minimum magnet strength of 1.5 Tesla. A dedicated breast coil, compromising of 7 or more channels is also required and intravenous contrast is administered by powered or electronic injector. As breast tissue </w:t>
      </w:r>
      <w:r w:rsidRPr="008C0EC3">
        <w:lastRenderedPageBreak/>
        <w:t>generally has similar signal intensity to tumour tissue on routine MRI, the intravenous administration of a contrast agent containing gadolinium chelate is used to enhance breast lesions.</w:t>
      </w:r>
    </w:p>
    <w:p w14:paraId="4836CD5F" w14:textId="77777777" w:rsidR="008C0EC3" w:rsidRPr="008C0EC3" w:rsidRDefault="008C0EC3" w:rsidP="008C0EC3">
      <w:r w:rsidRPr="008C0EC3">
        <w:t xml:space="preserve">During the examination the patient lies prone on the MRI table with the breast dependant in the dedicated breast coil.  A number of imaging sequences are obtained, prior to the administration of the contrast agent gadolinium. Following contrast injection further sequences are obtained including evaluation of the uptake and washout of contrast by breast tissue and any focal lesion over several minutes. </w:t>
      </w:r>
    </w:p>
    <w:p w14:paraId="79719F86" w14:textId="77777777" w:rsidR="008C0EC3" w:rsidRDefault="008C0EC3" w:rsidP="008C0EC3">
      <w:r w:rsidRPr="008C0EC3">
        <w:t>The MRI sequences obtained are interpreted by a radiologist to analyse the findings on the various sequences, including enhancement patterns. The aim is to distinguish between normal, benign and malignant findings. Malignant lesions usually display an enhancement pattern with rapid uptake and washout of contrast. In benign masses the contrast uptake is usually slower and more prolonged. Some lesions have atypical or indeterminate findings.</w:t>
      </w:r>
    </w:p>
    <w:p w14:paraId="1701C96C" w14:textId="77777777" w:rsidR="008C0EC3" w:rsidRPr="002423A8" w:rsidRDefault="008C0EC3" w:rsidP="008C0EC3">
      <w:pPr>
        <w:rPr>
          <w:b/>
        </w:rPr>
      </w:pPr>
      <w:r w:rsidRPr="00520FEF">
        <w:t xml:space="preserve">MRI can be used in both screening </w:t>
      </w:r>
      <w:r>
        <w:t>and diagnosis of breast cancer.</w:t>
      </w:r>
      <w:r w:rsidRPr="00520FEF">
        <w:t xml:space="preserve"> This includes the identification of breast cancer in women with a high risk of breast cancer due to family history or genetic predisposition. Breast MRI is also used in preoperative staging, evaluating response to treatment, screening of women with breast augmentation or reconstruction and identification of occult breast cancer in women with metastatic disease. </w:t>
      </w:r>
      <w:r>
        <w:rPr>
          <w:lang w:val="en-GB" w:eastAsia="ja-JP"/>
        </w:rPr>
        <w:t xml:space="preserve"> </w:t>
      </w:r>
    </w:p>
    <w:p w14:paraId="3A9903E2" w14:textId="77777777" w:rsidR="005D32DF" w:rsidRDefault="008C0EC3" w:rsidP="008C0EC3">
      <w:r>
        <w:t xml:space="preserve">Breast MRI can be undertaken in public or private hospitals or private radiology practices. </w:t>
      </w:r>
      <w:r w:rsidR="005D32DF">
        <w:t>An MBS funded MRI scan must be requested by a specialist or consultant physician (not a GP) and be performed on a Medicare-eligible MRI unit by a Medicare eligible provider, and be an MRI service listed in the MBS.</w:t>
      </w:r>
    </w:p>
    <w:p w14:paraId="1B36D22A" w14:textId="77777777" w:rsidR="008C0EC3" w:rsidRDefault="008C0EC3" w:rsidP="008C0EC3">
      <w:r>
        <w:t xml:space="preserve">Currently, the MBS funds breast MRI for </w:t>
      </w:r>
      <w:r w:rsidR="00780D10">
        <w:t xml:space="preserve">surveillance in </w:t>
      </w:r>
      <w:r>
        <w:t>asymptomatic high</w:t>
      </w:r>
      <w:r w:rsidR="00780D10">
        <w:t xml:space="preserve"> risk women under the age of 50</w:t>
      </w:r>
      <w:r w:rsidR="00F27CE3">
        <w:t xml:space="preserve"> (MBS item number 63457</w:t>
      </w:r>
      <w:r w:rsidR="00780D10">
        <w:t>,</w:t>
      </w:r>
      <w:r w:rsidR="00F27CE3">
        <w:t xml:space="preserve"> 63464), women with </w:t>
      </w:r>
      <w:r w:rsidR="00780D10">
        <w:t>metast</w:t>
      </w:r>
      <w:r w:rsidR="00F27CE3">
        <w:t>at</w:t>
      </w:r>
      <w:r w:rsidR="00780D10">
        <w:t>ic cancer restricted to the regional lymph nodes in whom the primary cancer has not been identified by conventional imaging (MBS item numbers 63487, 63488)</w:t>
      </w:r>
      <w:r w:rsidR="00F27CE3">
        <w:t xml:space="preserve"> and</w:t>
      </w:r>
      <w:r w:rsidR="00780D10">
        <w:t xml:space="preserve"> the evaluation of implant integrity (MBS item number 63501, 63502, 63504, 63505).</w:t>
      </w:r>
      <w:r>
        <w:t xml:space="preserve"> </w:t>
      </w:r>
      <w:r w:rsidR="00780D10">
        <w:t>MRI-guided biopsy is also funded for women in whom a biopsy guided by conventional imaging is not possible (MBS item numbers 63489, 63490)</w:t>
      </w:r>
      <w:r w:rsidR="005D32DF">
        <w:t>.</w:t>
      </w:r>
    </w:p>
    <w:p w14:paraId="21295FAA" w14:textId="77777777" w:rsidR="005D32DF" w:rsidRDefault="005D32DF" w:rsidP="008C0EC3">
      <w:r>
        <w:t>For the indications proposed, only one test is likely to be required (unless a further MRI guided biopsy is required.)</w:t>
      </w:r>
    </w:p>
    <w:p w14:paraId="4B47BE65" w14:textId="77777777" w:rsidR="002B3338" w:rsidRDefault="002B3338" w:rsidP="002B3338">
      <w:pPr>
        <w:spacing w:before="120" w:after="120"/>
        <w:rPr>
          <w:i/>
        </w:rPr>
      </w:pPr>
      <w:r>
        <w:rPr>
          <w:i/>
          <w:u w:val="single"/>
        </w:rPr>
        <w:t>Rationale</w:t>
      </w:r>
    </w:p>
    <w:p w14:paraId="1A600707" w14:textId="77777777" w:rsidR="00FF5347" w:rsidRPr="005D32DF" w:rsidRDefault="005D32DF">
      <w:r>
        <w:t>Not applicable, the intervention is clearly defined.</w:t>
      </w:r>
    </w:p>
    <w:p w14:paraId="70FA6551" w14:textId="77777777" w:rsidR="00896845" w:rsidRDefault="00896845">
      <w:pPr>
        <w:rPr>
          <w:b/>
        </w:rPr>
      </w:pPr>
      <w:r w:rsidRPr="00E364F7">
        <w:rPr>
          <w:b/>
        </w:rPr>
        <w:t>Comparator</w:t>
      </w:r>
    </w:p>
    <w:p w14:paraId="510DC318" w14:textId="77777777" w:rsidR="00D810E0" w:rsidRPr="00577030" w:rsidRDefault="00D810E0">
      <w:r w:rsidRPr="00577030">
        <w:t>No breast MRI</w:t>
      </w:r>
      <w:r>
        <w:t xml:space="preserve"> (clinical decision based on prior tests alone)</w:t>
      </w:r>
    </w:p>
    <w:p w14:paraId="18025480" w14:textId="77777777" w:rsidR="00896845" w:rsidRDefault="002B3338" w:rsidP="002B3338">
      <w:pPr>
        <w:rPr>
          <w:i/>
          <w:u w:val="single"/>
        </w:rPr>
      </w:pPr>
      <w:r>
        <w:rPr>
          <w:i/>
          <w:u w:val="single"/>
        </w:rPr>
        <w:t>Rationale</w:t>
      </w:r>
    </w:p>
    <w:p w14:paraId="2C7071BE" w14:textId="77777777" w:rsidR="00D810E0" w:rsidRPr="00577030" w:rsidRDefault="00D810E0" w:rsidP="002B3338">
      <w:r>
        <w:t>The comparator is clearly defined.</w:t>
      </w:r>
    </w:p>
    <w:p w14:paraId="17AD3EEF" w14:textId="77777777" w:rsidR="00254A84" w:rsidRDefault="00254A84">
      <w:pPr>
        <w:rPr>
          <w:b/>
        </w:rPr>
      </w:pPr>
      <w:r>
        <w:rPr>
          <w:b/>
        </w:rPr>
        <w:br w:type="page"/>
      </w:r>
    </w:p>
    <w:p w14:paraId="70C8452F" w14:textId="30C52F1D" w:rsidR="00896845" w:rsidRDefault="00896845">
      <w:pPr>
        <w:rPr>
          <w:b/>
        </w:rPr>
      </w:pPr>
      <w:r w:rsidRPr="00E364F7">
        <w:rPr>
          <w:b/>
        </w:rPr>
        <w:lastRenderedPageBreak/>
        <w:t>Outcomes</w:t>
      </w:r>
    </w:p>
    <w:p w14:paraId="4E1320FF" w14:textId="77777777" w:rsidR="001D6028" w:rsidRDefault="001D6028" w:rsidP="00F6060B">
      <w:r>
        <w:t>Population A: diagnosis</w:t>
      </w:r>
    </w:p>
    <w:p w14:paraId="4EE5B977" w14:textId="3DB1D442" w:rsidR="001D6028" w:rsidRDefault="00C324A7" w:rsidP="00F6060B">
      <w:r>
        <w:t xml:space="preserve">The </w:t>
      </w:r>
      <w:r w:rsidR="00771603">
        <w:t xml:space="preserve">proposed </w:t>
      </w:r>
      <w:r>
        <w:t xml:space="preserve">role of breast MRI is to more accurately diagnose breast cancer in </w:t>
      </w:r>
      <w:r w:rsidR="00771603">
        <w:t xml:space="preserve">patients when </w:t>
      </w:r>
      <w:r>
        <w:t xml:space="preserve">conventional imaging is inconclusive and a biopsy has not been possible. The </w:t>
      </w:r>
      <w:r w:rsidR="00771603">
        <w:t xml:space="preserve">proposed </w:t>
      </w:r>
      <w:r>
        <w:t>advantages of using MRI in these indications are:</w:t>
      </w:r>
    </w:p>
    <w:p w14:paraId="5E08FA79" w14:textId="77777777" w:rsidR="00C324A7" w:rsidRDefault="00C324A7" w:rsidP="00C324A7">
      <w:pPr>
        <w:pStyle w:val="ListParagraph"/>
        <w:numPr>
          <w:ilvl w:val="0"/>
          <w:numId w:val="31"/>
        </w:numPr>
      </w:pPr>
      <w:r>
        <w:t>Breast MRI is a more sensitive test</w:t>
      </w:r>
      <w:r w:rsidR="00771603">
        <w:t xml:space="preserve"> for the detection of breast cancer than mammogram and ultrasound</w:t>
      </w:r>
    </w:p>
    <w:p w14:paraId="197DD18C" w14:textId="77777777" w:rsidR="00C324A7" w:rsidRDefault="00C324A7" w:rsidP="00C324A7">
      <w:pPr>
        <w:pStyle w:val="ListParagraph"/>
        <w:numPr>
          <w:ilvl w:val="0"/>
          <w:numId w:val="31"/>
        </w:numPr>
      </w:pPr>
      <w:r>
        <w:t xml:space="preserve">May lead to improved health outcomes by avoiding either: </w:t>
      </w:r>
    </w:p>
    <w:p w14:paraId="0ADC9652" w14:textId="77777777" w:rsidR="00C324A7" w:rsidRDefault="00C324A7" w:rsidP="00C324A7">
      <w:pPr>
        <w:pStyle w:val="ListParagraph"/>
        <w:numPr>
          <w:ilvl w:val="1"/>
          <w:numId w:val="31"/>
        </w:numPr>
      </w:pPr>
      <w:r>
        <w:t>an open surgical biopsy</w:t>
      </w:r>
      <w:r w:rsidR="00DE3292">
        <w:t xml:space="preserve"> and associated risk</w:t>
      </w:r>
      <w:r>
        <w:t xml:space="preserve">, or </w:t>
      </w:r>
    </w:p>
    <w:p w14:paraId="4B7F6C94" w14:textId="77777777" w:rsidR="00DE3292" w:rsidRDefault="00C324A7" w:rsidP="00DE3292">
      <w:pPr>
        <w:pStyle w:val="ListParagraph"/>
        <w:numPr>
          <w:ilvl w:val="1"/>
          <w:numId w:val="31"/>
        </w:numPr>
      </w:pPr>
      <w:r>
        <w:t>repeat imaging in six months</w:t>
      </w:r>
      <w:r w:rsidR="00DE3292">
        <w:t xml:space="preserve"> and associated patient anxiety</w:t>
      </w:r>
    </w:p>
    <w:p w14:paraId="72754AB8" w14:textId="77777777" w:rsidR="00DE3292" w:rsidRDefault="00DE3292" w:rsidP="00DE3292">
      <w:pPr>
        <w:pStyle w:val="ListParagraph"/>
        <w:numPr>
          <w:ilvl w:val="0"/>
          <w:numId w:val="31"/>
        </w:numPr>
      </w:pPr>
      <w:r>
        <w:t>May reduce time to definitive diagnosis</w:t>
      </w:r>
      <w:r w:rsidR="00771603">
        <w:t xml:space="preserve"> and treatment</w:t>
      </w:r>
      <w:r>
        <w:t>, therefore reducing risk of recurrence and improving overall survival.</w:t>
      </w:r>
    </w:p>
    <w:p w14:paraId="18C076B2" w14:textId="77777777" w:rsidR="00C324A7" w:rsidRDefault="00C324A7" w:rsidP="00C324A7">
      <w:r>
        <w:t>The potential disadvantages of using breast MRI in these indications are:</w:t>
      </w:r>
    </w:p>
    <w:p w14:paraId="2A965C43" w14:textId="77777777" w:rsidR="00C324A7" w:rsidRDefault="00C324A7" w:rsidP="00E6192D">
      <w:pPr>
        <w:pStyle w:val="ListParagraph"/>
        <w:numPr>
          <w:ilvl w:val="0"/>
          <w:numId w:val="31"/>
        </w:numPr>
      </w:pPr>
      <w:r>
        <w:t>Lower test specificity</w:t>
      </w:r>
      <w:r w:rsidR="00781050">
        <w:t xml:space="preserve"> than mammogram and ultrasound</w:t>
      </w:r>
    </w:p>
    <w:p w14:paraId="655E48C2" w14:textId="77777777" w:rsidR="00DE3292" w:rsidRDefault="00DE3292" w:rsidP="00C324A7">
      <w:pPr>
        <w:pStyle w:val="ListParagraph"/>
        <w:numPr>
          <w:ilvl w:val="0"/>
          <w:numId w:val="32"/>
        </w:numPr>
      </w:pPr>
      <w:r>
        <w:t>May reduce health outcomes by</w:t>
      </w:r>
    </w:p>
    <w:p w14:paraId="6D1A332F" w14:textId="77777777" w:rsidR="00DE3292" w:rsidRDefault="00DE3292" w:rsidP="00DE3292">
      <w:pPr>
        <w:pStyle w:val="ListParagraph"/>
        <w:numPr>
          <w:ilvl w:val="1"/>
          <w:numId w:val="32"/>
        </w:numPr>
      </w:pPr>
      <w:r>
        <w:t>Increasing time to definitive diagnosis</w:t>
      </w:r>
    </w:p>
    <w:p w14:paraId="212A83D1" w14:textId="77777777" w:rsidR="00DE3292" w:rsidRDefault="00DE3292" w:rsidP="00DE3292">
      <w:pPr>
        <w:pStyle w:val="ListParagraph"/>
        <w:numPr>
          <w:ilvl w:val="1"/>
          <w:numId w:val="32"/>
        </w:numPr>
      </w:pPr>
      <w:r>
        <w:t>Increasing rates of invasive procedures</w:t>
      </w:r>
    </w:p>
    <w:p w14:paraId="770FB892" w14:textId="77777777" w:rsidR="00DE3292" w:rsidRDefault="00DE3292" w:rsidP="00DE3292">
      <w:pPr>
        <w:pStyle w:val="ListParagraph"/>
        <w:numPr>
          <w:ilvl w:val="0"/>
          <w:numId w:val="32"/>
        </w:numPr>
      </w:pPr>
      <w:r>
        <w:t>The additional cost of the test</w:t>
      </w:r>
    </w:p>
    <w:p w14:paraId="3128BC77" w14:textId="77777777" w:rsidR="001D6028" w:rsidRDefault="001D6028" w:rsidP="00F6060B">
      <w:r>
        <w:t>Population B: surgical planning:</w:t>
      </w:r>
    </w:p>
    <w:p w14:paraId="02D2EBCA" w14:textId="39EAD1BA" w:rsidR="00F6060B" w:rsidRDefault="00F6060B" w:rsidP="00F6060B">
      <w:r>
        <w:t xml:space="preserve">The </w:t>
      </w:r>
      <w:r w:rsidR="00781050">
        <w:t xml:space="preserve">proposed </w:t>
      </w:r>
      <w:r>
        <w:t xml:space="preserve">role of breast MRI is to more accurately stage the disease and it is expected that this will alter treatment for some women, </w:t>
      </w:r>
      <w:r w:rsidR="00781050">
        <w:t xml:space="preserve">most commonly </w:t>
      </w:r>
      <w:r>
        <w:t xml:space="preserve">from breast conserving surgery to mastectomy, which then translates into improved health outcomes. The </w:t>
      </w:r>
      <w:r w:rsidR="00781050">
        <w:t xml:space="preserve">proposed </w:t>
      </w:r>
      <w:r>
        <w:t>advantages of using MRI in these indications are:</w:t>
      </w:r>
    </w:p>
    <w:p w14:paraId="70AC4D97" w14:textId="77777777" w:rsidR="00F6060B" w:rsidRDefault="00F6060B" w:rsidP="00F6060B">
      <w:pPr>
        <w:pStyle w:val="ListParagraph"/>
        <w:numPr>
          <w:ilvl w:val="0"/>
          <w:numId w:val="27"/>
        </w:numPr>
        <w:spacing w:after="240" w:line="312" w:lineRule="auto"/>
        <w:jc w:val="both"/>
      </w:pPr>
      <w:r>
        <w:t>Breast MRI is a more sensitive test</w:t>
      </w:r>
    </w:p>
    <w:p w14:paraId="1D299651" w14:textId="77777777" w:rsidR="00F6060B" w:rsidRDefault="00F6060B" w:rsidP="00F6060B">
      <w:pPr>
        <w:pStyle w:val="ListParagraph"/>
        <w:numPr>
          <w:ilvl w:val="0"/>
          <w:numId w:val="27"/>
        </w:numPr>
        <w:spacing w:after="240" w:line="312" w:lineRule="auto"/>
        <w:jc w:val="both"/>
      </w:pPr>
      <w:r>
        <w:t>May lead to improved health outcomes by better selecting patients for breast conserving surgery thus,</w:t>
      </w:r>
    </w:p>
    <w:p w14:paraId="5F786097" w14:textId="77777777" w:rsidR="00F6060B" w:rsidRDefault="00F6060B" w:rsidP="00F6060B">
      <w:pPr>
        <w:pStyle w:val="ListParagraph"/>
        <w:numPr>
          <w:ilvl w:val="1"/>
          <w:numId w:val="27"/>
        </w:numPr>
        <w:spacing w:after="240" w:line="312" w:lineRule="auto"/>
        <w:jc w:val="both"/>
      </w:pPr>
      <w:r>
        <w:t>Increasing rates of negative margins</w:t>
      </w:r>
    </w:p>
    <w:p w14:paraId="281E5F6B" w14:textId="77777777" w:rsidR="00F6060B" w:rsidRDefault="00F6060B" w:rsidP="00F6060B">
      <w:pPr>
        <w:pStyle w:val="ListParagraph"/>
        <w:numPr>
          <w:ilvl w:val="1"/>
          <w:numId w:val="27"/>
        </w:numPr>
        <w:spacing w:after="240" w:line="312" w:lineRule="auto"/>
        <w:jc w:val="both"/>
      </w:pPr>
      <w:r>
        <w:t>Reducing rates of reintervention</w:t>
      </w:r>
    </w:p>
    <w:p w14:paraId="303F4831" w14:textId="77777777" w:rsidR="00F6060B" w:rsidRDefault="00F6060B" w:rsidP="00F6060B">
      <w:pPr>
        <w:pStyle w:val="ListParagraph"/>
        <w:numPr>
          <w:ilvl w:val="1"/>
          <w:numId w:val="27"/>
        </w:numPr>
        <w:spacing w:after="240" w:line="312" w:lineRule="auto"/>
        <w:jc w:val="both"/>
      </w:pPr>
      <w:r>
        <w:t>Decreasing conversion from breast conservation to mastectomy</w:t>
      </w:r>
      <w:r w:rsidR="00361003">
        <w:t xml:space="preserve"> at a later date</w:t>
      </w:r>
    </w:p>
    <w:p w14:paraId="06C13BBF" w14:textId="007C9867" w:rsidR="00577030" w:rsidRDefault="00F6060B" w:rsidP="00F6060B">
      <w:pPr>
        <w:pStyle w:val="ListParagraph"/>
        <w:numPr>
          <w:ilvl w:val="1"/>
          <w:numId w:val="27"/>
        </w:numPr>
        <w:spacing w:after="240" w:line="312" w:lineRule="auto"/>
        <w:jc w:val="both"/>
      </w:pPr>
      <w:r w:rsidRPr="004305B7">
        <w:t>Reducing breast cancer recurrence</w:t>
      </w:r>
    </w:p>
    <w:p w14:paraId="3E1DCDDA" w14:textId="77777777" w:rsidR="00F6060B" w:rsidRDefault="00577030" w:rsidP="00F6060B">
      <w:pPr>
        <w:pStyle w:val="ListParagraph"/>
        <w:numPr>
          <w:ilvl w:val="1"/>
          <w:numId w:val="27"/>
        </w:numPr>
        <w:spacing w:after="240" w:line="312" w:lineRule="auto"/>
        <w:jc w:val="both"/>
      </w:pPr>
      <w:r>
        <w:t>Increasing breast cancer survival</w:t>
      </w:r>
      <w:r w:rsidR="00F6060B">
        <w:t>.</w:t>
      </w:r>
    </w:p>
    <w:p w14:paraId="186EF845" w14:textId="77777777" w:rsidR="00361003" w:rsidRDefault="00361003" w:rsidP="00577030">
      <w:pPr>
        <w:spacing w:after="240" w:line="312" w:lineRule="auto"/>
        <w:ind w:left="1080"/>
        <w:jc w:val="both"/>
      </w:pPr>
      <w:r>
        <w:t xml:space="preserve">Similarly, the main advantages of using breast MRI to inform other treatment decisions about </w:t>
      </w:r>
      <w:proofErr w:type="spellStart"/>
      <w:r>
        <w:t>neoadjuvant</w:t>
      </w:r>
      <w:proofErr w:type="spellEnd"/>
      <w:r>
        <w:t xml:space="preserve"> chemotherapy versus adjuvant chemotherapy, more extensive axillary staging procedures, more extensive radiotherapy are to improve tumour control by reducing recurrence rates </w:t>
      </w:r>
      <w:r w:rsidR="00577030">
        <w:t>and improving</w:t>
      </w:r>
      <w:r>
        <w:t xml:space="preserve"> survival.</w:t>
      </w:r>
    </w:p>
    <w:p w14:paraId="74371AE6" w14:textId="439E3D30" w:rsidR="00361003" w:rsidRPr="00254A84" w:rsidRDefault="00361003" w:rsidP="00577030">
      <w:pPr>
        <w:pStyle w:val="ListParagraph"/>
        <w:numPr>
          <w:ilvl w:val="0"/>
          <w:numId w:val="45"/>
        </w:numPr>
        <w:spacing w:after="240" w:line="312" w:lineRule="auto"/>
        <w:jc w:val="both"/>
      </w:pPr>
      <w:r>
        <w:lastRenderedPageBreak/>
        <w:t xml:space="preserve">May also inform planning </w:t>
      </w:r>
      <w:r w:rsidRPr="00254A84">
        <w:t xml:space="preserve">of </w:t>
      </w:r>
      <w:proofErr w:type="spellStart"/>
      <w:r w:rsidR="00BC5C9A" w:rsidRPr="00254A84">
        <w:t>oncoplastic</w:t>
      </w:r>
      <w:proofErr w:type="spellEnd"/>
      <w:r w:rsidRPr="00254A84">
        <w:t xml:space="preserve"> procedures with improved </w:t>
      </w:r>
      <w:r w:rsidR="0040317A" w:rsidRPr="00254A84">
        <w:t xml:space="preserve">health outcomes </w:t>
      </w:r>
      <w:r w:rsidR="00BC5C9A" w:rsidRPr="00254A84">
        <w:t>by allowing planning of one more extensive operation and planning to remove more extensive or multifocal/centric disease in one operation</w:t>
      </w:r>
    </w:p>
    <w:p w14:paraId="010FCD5D" w14:textId="77777777" w:rsidR="00F6060B" w:rsidRPr="004305B7" w:rsidRDefault="00F6060B" w:rsidP="00F6060B">
      <w:r>
        <w:t>The potential disadvantages of using breast MRI in this indication are:</w:t>
      </w:r>
    </w:p>
    <w:p w14:paraId="56461A29" w14:textId="77777777" w:rsidR="00F6060B" w:rsidRDefault="00F6060B" w:rsidP="00F6060B">
      <w:pPr>
        <w:pStyle w:val="ListParagraph"/>
        <w:numPr>
          <w:ilvl w:val="0"/>
          <w:numId w:val="26"/>
        </w:numPr>
        <w:spacing w:after="240" w:line="312" w:lineRule="auto"/>
        <w:jc w:val="both"/>
      </w:pPr>
      <w:r>
        <w:t>Lower test specificity</w:t>
      </w:r>
    </w:p>
    <w:p w14:paraId="5A668BA2" w14:textId="77777777" w:rsidR="00F6060B" w:rsidRDefault="00F6060B" w:rsidP="00F6060B">
      <w:pPr>
        <w:pStyle w:val="ListParagraph"/>
        <w:numPr>
          <w:ilvl w:val="0"/>
          <w:numId w:val="27"/>
        </w:numPr>
        <w:spacing w:after="240" w:line="312" w:lineRule="auto"/>
        <w:jc w:val="both"/>
      </w:pPr>
      <w:r>
        <w:t>May lead to reduced health outcomes by</w:t>
      </w:r>
    </w:p>
    <w:p w14:paraId="2B07AB02" w14:textId="77777777" w:rsidR="00F6060B" w:rsidRDefault="00F6060B" w:rsidP="00F6060B">
      <w:pPr>
        <w:pStyle w:val="ListParagraph"/>
        <w:numPr>
          <w:ilvl w:val="1"/>
          <w:numId w:val="27"/>
        </w:numPr>
        <w:spacing w:after="240" w:line="312" w:lineRule="auto"/>
        <w:jc w:val="both"/>
      </w:pPr>
      <w:r>
        <w:t>Increasing rates of unnecessary mastectomies</w:t>
      </w:r>
      <w:r w:rsidR="00361003">
        <w:t>, including bilateral mastectomy</w:t>
      </w:r>
    </w:p>
    <w:p w14:paraId="60382771" w14:textId="333F4AD7" w:rsidR="00F6060B" w:rsidRDefault="00F6060B" w:rsidP="00F6060B">
      <w:pPr>
        <w:pStyle w:val="ListParagraph"/>
        <w:numPr>
          <w:ilvl w:val="1"/>
          <w:numId w:val="27"/>
        </w:numPr>
        <w:spacing w:after="240" w:line="312" w:lineRule="auto"/>
        <w:jc w:val="both"/>
      </w:pPr>
      <w:r>
        <w:t>Increasing time between diagnosis and treatment</w:t>
      </w:r>
    </w:p>
    <w:p w14:paraId="654E1156" w14:textId="77777777" w:rsidR="00F6060B" w:rsidRPr="00F6060B" w:rsidRDefault="00F6060B" w:rsidP="00F6060B">
      <w:pPr>
        <w:pStyle w:val="ListParagraph"/>
        <w:numPr>
          <w:ilvl w:val="0"/>
          <w:numId w:val="27"/>
        </w:numPr>
        <w:spacing w:after="240" w:line="312" w:lineRule="auto"/>
        <w:jc w:val="both"/>
      </w:pPr>
      <w:r>
        <w:t>The additional cost of the test</w:t>
      </w:r>
    </w:p>
    <w:p w14:paraId="7EFBF0AC" w14:textId="77777777" w:rsidR="002A66BD" w:rsidRPr="002A66BD" w:rsidRDefault="002A66BD">
      <w:pPr>
        <w:rPr>
          <w:i/>
          <w:u w:val="single"/>
        </w:rPr>
      </w:pPr>
      <w:r w:rsidRPr="002A66BD">
        <w:rPr>
          <w:i/>
          <w:u w:val="single"/>
        </w:rPr>
        <w:t>Patient relevant</w:t>
      </w:r>
      <w:r w:rsidR="00781050">
        <w:rPr>
          <w:i/>
          <w:u w:val="single"/>
        </w:rPr>
        <w:t xml:space="preserve"> </w:t>
      </w:r>
    </w:p>
    <w:p w14:paraId="224CEDEC" w14:textId="30E6E3A2" w:rsidR="00DE3292" w:rsidRDefault="00DE3292" w:rsidP="00F6060B">
      <w:r>
        <w:t xml:space="preserve">For population </w:t>
      </w:r>
      <w:proofErr w:type="gramStart"/>
      <w:r>
        <w:t>A</w:t>
      </w:r>
      <w:proofErr w:type="gramEnd"/>
      <w:r>
        <w:t xml:space="preserve"> (diagnosis), </w:t>
      </w:r>
      <w:r w:rsidR="00781050">
        <w:t>additional</w:t>
      </w:r>
      <w:r>
        <w:t xml:space="preserve"> patient relevant health outcomes </w:t>
      </w:r>
      <w:r w:rsidR="00577030">
        <w:t>include</w:t>
      </w:r>
      <w:r w:rsidR="00781050">
        <w:t xml:space="preserve"> early reassurance </w:t>
      </w:r>
      <w:r w:rsidR="00361003">
        <w:t xml:space="preserve">and reduced anxiety </w:t>
      </w:r>
      <w:r w:rsidR="00781050">
        <w:t>following a negative test, and convenience due to avoiding further testing</w:t>
      </w:r>
      <w:r w:rsidR="001D6312">
        <w:t>.</w:t>
      </w:r>
    </w:p>
    <w:p w14:paraId="7C503EE3" w14:textId="739B24F3" w:rsidR="00F6060B" w:rsidRDefault="001D6312" w:rsidP="00F6060B">
      <w:r>
        <w:t xml:space="preserve">For population B (pre-surgical planning), </w:t>
      </w:r>
      <w:r w:rsidR="00361003">
        <w:t xml:space="preserve">additional </w:t>
      </w:r>
      <w:r w:rsidR="00F6060B">
        <w:t>patient relevant health outcomes are</w:t>
      </w:r>
      <w:r w:rsidR="00361003">
        <w:t xml:space="preserve"> reassurance that surgery planning is based on the most sensitive imaging test information </w:t>
      </w:r>
      <w:r w:rsidR="00AA6E7D">
        <w:t>available.</w:t>
      </w:r>
    </w:p>
    <w:p w14:paraId="2D898799" w14:textId="77777777" w:rsidR="003E0382" w:rsidRPr="002A66BD" w:rsidRDefault="002A66BD" w:rsidP="00440228">
      <w:pPr>
        <w:rPr>
          <w:i/>
          <w:u w:val="single"/>
        </w:rPr>
      </w:pPr>
      <w:r w:rsidRPr="002A66BD">
        <w:rPr>
          <w:i/>
          <w:u w:val="single"/>
        </w:rPr>
        <w:t>Health</w:t>
      </w:r>
      <w:r w:rsidR="00752491">
        <w:rPr>
          <w:i/>
          <w:u w:val="single"/>
        </w:rPr>
        <w:t>care</w:t>
      </w:r>
      <w:r w:rsidRPr="002A66BD">
        <w:rPr>
          <w:i/>
          <w:u w:val="single"/>
        </w:rPr>
        <w:t xml:space="preserve"> system</w:t>
      </w:r>
    </w:p>
    <w:p w14:paraId="1023B940" w14:textId="56F92CBF" w:rsidR="00F6060B" w:rsidRDefault="00DE3292" w:rsidP="00F6060B">
      <w:r>
        <w:t>For both populations, t</w:t>
      </w:r>
      <w:r w:rsidR="00F6060B">
        <w:t>he key outcomes for the healthcare system are the additional co</w:t>
      </w:r>
      <w:r w:rsidR="00C324A7">
        <w:t>st of the test and the change in</w:t>
      </w:r>
      <w:r w:rsidR="00F6060B">
        <w:t xml:space="preserve"> cost due to </w:t>
      </w:r>
      <w:r>
        <w:t>additional biopsies</w:t>
      </w:r>
      <w:r w:rsidR="00D13400">
        <w:t xml:space="preserve"> </w:t>
      </w:r>
      <w:r>
        <w:t xml:space="preserve">and </w:t>
      </w:r>
      <w:r w:rsidR="00F6060B">
        <w:t>different surgical approaches.</w:t>
      </w:r>
    </w:p>
    <w:p w14:paraId="4586765C" w14:textId="77777777" w:rsidR="002B3338" w:rsidRDefault="002B3338" w:rsidP="002B3338">
      <w:pPr>
        <w:rPr>
          <w:i/>
        </w:rPr>
      </w:pPr>
      <w:r>
        <w:rPr>
          <w:i/>
          <w:u w:val="single"/>
        </w:rPr>
        <w:t>Rationale</w:t>
      </w:r>
    </w:p>
    <w:p w14:paraId="52778468" w14:textId="77777777" w:rsidR="001D6312" w:rsidRDefault="001D6312" w:rsidP="001D6312">
      <w:r>
        <w:t xml:space="preserve"> As noted, this application is for the use of breast MRI in non-routine populations. The proposal is to use breast MRI where conventional imaging and clinical examination have been undertaken and there remains uncertainty, it is expected that this is a very small sub-set of the overall population. Therefore, although these outcomes are appropriate, the majority of studies are conducted in routine populations and reporting these outcomes in routine populations may underestimate the benefit of MRI in ‘problem solving’ situations.</w:t>
      </w:r>
    </w:p>
    <w:p w14:paraId="4E1F7394" w14:textId="77777777" w:rsidR="001D6312" w:rsidRPr="001D6312" w:rsidRDefault="0040317A" w:rsidP="001D6312">
      <w:r>
        <w:t>It will therefore be necessary for the primary assessment of evidence to be restricted to data from</w:t>
      </w:r>
      <w:r w:rsidR="001D6312">
        <w:t xml:space="preserve"> </w:t>
      </w:r>
      <w:r>
        <w:t xml:space="preserve">studies where the majority of patients have been selected </w:t>
      </w:r>
      <w:r w:rsidR="0038522D">
        <w:t xml:space="preserve">to represent </w:t>
      </w:r>
      <w:r w:rsidR="001D6312">
        <w:t>situations of uncertainty</w:t>
      </w:r>
      <w:r w:rsidR="0038522D">
        <w:t xml:space="preserve"> where additional information from MRI may guide clinical decisions; or report relevant outcomes for these subgroups</w:t>
      </w:r>
      <w:r w:rsidR="001D6312">
        <w:t>.</w:t>
      </w:r>
    </w:p>
    <w:p w14:paraId="27A1E0E4" w14:textId="77777777" w:rsidR="00896845" w:rsidRDefault="00896845" w:rsidP="00896845">
      <w:pPr>
        <w:pStyle w:val="Heading2"/>
        <w:spacing w:line="240" w:lineRule="auto"/>
        <w:jc w:val="both"/>
        <w:rPr>
          <w:color w:val="548DD4"/>
        </w:rPr>
      </w:pPr>
      <w:r w:rsidRPr="00896845">
        <w:rPr>
          <w:color w:val="548DD4"/>
        </w:rPr>
        <w:lastRenderedPageBreak/>
        <w:t>Current</w:t>
      </w:r>
      <w:r>
        <w:rPr>
          <w:color w:val="548DD4"/>
        </w:rPr>
        <w:t xml:space="preserve"> clinical</w:t>
      </w:r>
      <w:r w:rsidRPr="00896845">
        <w:rPr>
          <w:color w:val="548DD4"/>
        </w:rPr>
        <w:t xml:space="preserve"> management</w:t>
      </w:r>
      <w:r>
        <w:rPr>
          <w:color w:val="548DD4"/>
        </w:rPr>
        <w:t xml:space="preserve"> algorithm</w:t>
      </w:r>
      <w:r w:rsidR="002B3338">
        <w:rPr>
          <w:color w:val="548DD4"/>
        </w:rPr>
        <w:t xml:space="preserve"> for population</w:t>
      </w:r>
      <w:r w:rsidR="002229A8">
        <w:rPr>
          <w:color w:val="548DD4"/>
        </w:rPr>
        <w:t xml:space="preserve"> A: diagnosis</w:t>
      </w:r>
    </w:p>
    <w:p w14:paraId="083D426E" w14:textId="77777777" w:rsidR="002229A8" w:rsidRDefault="00335201" w:rsidP="002229A8">
      <w:pPr>
        <w:keepNext/>
      </w:pPr>
      <w:r>
        <w:rPr>
          <w:noProof/>
          <w:lang w:eastAsia="en-AU"/>
        </w:rPr>
        <mc:AlternateContent>
          <mc:Choice Requires="wpc">
            <w:drawing>
              <wp:inline distT="0" distB="0" distL="0" distR="0" wp14:anchorId="25834EAA" wp14:editId="396D8721">
                <wp:extent cx="5731510" cy="7083461"/>
                <wp:effectExtent l="0" t="0" r="59690" b="22225"/>
                <wp:docPr id="79" name="Canvas 79" descr="In women in whom conventional imaging (mammography, ultrasound and clinical examination) are inconclusive and a biopsy is not possible there are two options, either repeat imaging after six months or an open surgical biopsy. Either approach may result in a definitive diagnosis followed by appropriate treatment or negative findings followed up as appropriate." title="Current clinical managment algorithm for population A: diagnosi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Rounded Rectangle 30"/>
                        <wps:cNvSpPr/>
                        <wps:spPr>
                          <a:xfrm>
                            <a:off x="0" y="1546217"/>
                            <a:ext cx="4000500" cy="721360"/>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2164080" y="0"/>
                            <a:ext cx="1442720" cy="457200"/>
                          </a:xfrm>
                          <a:prstGeom prst="rect">
                            <a:avLst/>
                          </a:prstGeom>
                          <a:solidFill>
                            <a:sysClr val="window" lastClr="FFFFFF"/>
                          </a:solidFill>
                          <a:ln w="6350">
                            <a:solidFill>
                              <a:prstClr val="black"/>
                            </a:solidFill>
                          </a:ln>
                          <a:effectLst/>
                        </wps:spPr>
                        <wps:txbx>
                          <w:txbxContent>
                            <w:p w14:paraId="0736D413" w14:textId="77777777" w:rsidR="005E1674" w:rsidRPr="001D6028" w:rsidRDefault="005E1674" w:rsidP="00335201">
                              <w:pPr>
                                <w:spacing w:after="0" w:line="240" w:lineRule="auto"/>
                                <w:jc w:val="center"/>
                                <w:rPr>
                                  <w:rFonts w:ascii="Arial Narrow" w:hAnsi="Arial Narrow"/>
                                  <w:sz w:val="20"/>
                                  <w:szCs w:val="20"/>
                                </w:rPr>
                              </w:pPr>
                              <w:r w:rsidRPr="001D6028">
                                <w:rPr>
                                  <w:rFonts w:ascii="Arial Narrow" w:hAnsi="Arial Narrow"/>
                                  <w:sz w:val="20"/>
                                  <w:szCs w:val="20"/>
                                </w:rPr>
                                <w:t>Patient identified symptom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15"/>
                        <wps:cNvSpPr txBox="1"/>
                        <wps:spPr>
                          <a:xfrm>
                            <a:off x="2164080" y="721360"/>
                            <a:ext cx="1442720" cy="526710"/>
                          </a:xfrm>
                          <a:prstGeom prst="rect">
                            <a:avLst/>
                          </a:prstGeom>
                          <a:solidFill>
                            <a:sysClr val="window" lastClr="FFFFFF"/>
                          </a:solidFill>
                          <a:ln w="6350">
                            <a:solidFill>
                              <a:prstClr val="black"/>
                            </a:solidFill>
                          </a:ln>
                          <a:effectLst/>
                        </wps:spPr>
                        <wps:txbx>
                          <w:txbxContent>
                            <w:p w14:paraId="1180CF3D" w14:textId="77777777" w:rsidR="005E1674" w:rsidRDefault="005E1674" w:rsidP="00335201">
                              <w:pPr>
                                <w:pStyle w:val="NormalWeb"/>
                                <w:spacing w:before="0" w:beforeAutospacing="0" w:after="0" w:afterAutospacing="0"/>
                                <w:jc w:val="center"/>
                              </w:pPr>
                              <w:r>
                                <w:rPr>
                                  <w:rFonts w:ascii="Arial Narrow" w:eastAsia="SimSun" w:hAnsi="Arial Narrow"/>
                                  <w:sz w:val="20"/>
                                  <w:szCs w:val="20"/>
                                </w:rPr>
                                <w:t>Assessment &amp; referral by GP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Text Box 15"/>
                        <wps:cNvSpPr txBox="1"/>
                        <wps:spPr>
                          <a:xfrm>
                            <a:off x="180340" y="1623060"/>
                            <a:ext cx="1457325" cy="541020"/>
                          </a:xfrm>
                          <a:prstGeom prst="rect">
                            <a:avLst/>
                          </a:prstGeom>
                          <a:solidFill>
                            <a:sysClr val="window" lastClr="FFFFFF"/>
                          </a:solidFill>
                          <a:ln w="6350">
                            <a:solidFill>
                              <a:prstClr val="black"/>
                            </a:solidFill>
                          </a:ln>
                          <a:effectLst/>
                        </wps:spPr>
                        <wps:txbx>
                          <w:txbxContent>
                            <w:p w14:paraId="77F3E0E2" w14:textId="77777777" w:rsidR="005E1674" w:rsidRDefault="005E1674" w:rsidP="00335201">
                              <w:pPr>
                                <w:pStyle w:val="NormalWeb"/>
                                <w:spacing w:before="0" w:beforeAutospacing="0" w:after="0" w:afterAutospacing="0"/>
                                <w:jc w:val="center"/>
                              </w:pPr>
                              <w:r>
                                <w:rPr>
                                  <w:rFonts w:ascii="Arial Narrow" w:eastAsia="SimSun" w:hAnsi="Arial Narrow"/>
                                  <w:sz w:val="20"/>
                                  <w:szCs w:val="20"/>
                                </w:rPr>
                                <w:t>Specialist consultation &amp; clinical examination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Text Box 15"/>
                        <wps:cNvSpPr txBox="1"/>
                        <wps:spPr>
                          <a:xfrm>
                            <a:off x="2164081" y="1623060"/>
                            <a:ext cx="1442720" cy="541020"/>
                          </a:xfrm>
                          <a:prstGeom prst="rect">
                            <a:avLst/>
                          </a:prstGeom>
                          <a:solidFill>
                            <a:sysClr val="window" lastClr="FFFFFF"/>
                          </a:solidFill>
                          <a:ln w="6350">
                            <a:solidFill>
                              <a:prstClr val="black"/>
                            </a:solidFill>
                          </a:ln>
                          <a:effectLst/>
                        </wps:spPr>
                        <wps:txbx>
                          <w:txbxContent>
                            <w:p w14:paraId="4ADCC8DC" w14:textId="77777777" w:rsidR="005E1674" w:rsidRDefault="005E1674" w:rsidP="00335201">
                              <w:pPr>
                                <w:pStyle w:val="NormalWeb"/>
                                <w:spacing w:before="0" w:beforeAutospacing="0" w:after="0" w:afterAutospacing="0"/>
                                <w:jc w:val="center"/>
                              </w:pPr>
                              <w:r>
                                <w:rPr>
                                  <w:rFonts w:ascii="Arial Narrow" w:eastAsia="SimSun" w:hAnsi="Arial Narrow"/>
                                  <w:sz w:val="20"/>
                                  <w:szCs w:val="20"/>
                                </w:rPr>
                                <w:t>Mammography and ultrasound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Text Box 15"/>
                        <wps:cNvSpPr txBox="1"/>
                        <wps:spPr>
                          <a:xfrm>
                            <a:off x="4328161" y="0"/>
                            <a:ext cx="1442719" cy="457200"/>
                          </a:xfrm>
                          <a:prstGeom prst="rect">
                            <a:avLst/>
                          </a:prstGeom>
                          <a:solidFill>
                            <a:sysClr val="window" lastClr="FFFFFF"/>
                          </a:solidFill>
                          <a:ln w="6350">
                            <a:solidFill>
                              <a:prstClr val="black"/>
                            </a:solidFill>
                          </a:ln>
                          <a:effectLst/>
                        </wps:spPr>
                        <wps:txbx>
                          <w:txbxContent>
                            <w:p w14:paraId="45C4EBCC" w14:textId="77777777" w:rsidR="005E1674" w:rsidRDefault="005E1674" w:rsidP="00335201">
                              <w:pPr>
                                <w:pStyle w:val="NormalWeb"/>
                                <w:spacing w:before="0" w:beforeAutospacing="0" w:after="0" w:afterAutospacing="0"/>
                                <w:jc w:val="center"/>
                              </w:pPr>
                              <w:r>
                                <w:rPr>
                                  <w:rFonts w:ascii="Arial Narrow" w:eastAsia="SimSun" w:hAnsi="Arial Narrow"/>
                                  <w:sz w:val="20"/>
                                  <w:szCs w:val="20"/>
                                </w:rPr>
                                <w:t>Breast screen identified symptom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Text Box 15"/>
                        <wps:cNvSpPr txBox="1"/>
                        <wps:spPr>
                          <a:xfrm>
                            <a:off x="4328161" y="721360"/>
                            <a:ext cx="1442719" cy="526710"/>
                          </a:xfrm>
                          <a:prstGeom prst="rect">
                            <a:avLst/>
                          </a:prstGeom>
                          <a:solidFill>
                            <a:sysClr val="window" lastClr="FFFFFF"/>
                          </a:solidFill>
                          <a:ln w="6350">
                            <a:solidFill>
                              <a:prstClr val="black"/>
                            </a:solidFill>
                          </a:ln>
                          <a:effectLst/>
                        </wps:spPr>
                        <wps:txbx>
                          <w:txbxContent>
                            <w:p w14:paraId="6B113125" w14:textId="77777777" w:rsidR="005E1674" w:rsidRDefault="005E1674" w:rsidP="00335201">
                              <w:pPr>
                                <w:pStyle w:val="NormalWeb"/>
                                <w:spacing w:before="0" w:beforeAutospacing="0" w:after="0" w:afterAutospacing="0"/>
                                <w:jc w:val="center"/>
                              </w:pPr>
                              <w:r>
                                <w:rPr>
                                  <w:rFonts w:ascii="Arial Narrow" w:eastAsia="SimSun" w:hAnsi="Arial Narrow"/>
                                  <w:sz w:val="20"/>
                                  <w:szCs w:val="20"/>
                                </w:rPr>
                                <w:t>Abnormality, recall for assessment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Straight Arrow Connector 48"/>
                        <wps:cNvCnPr/>
                        <wps:spPr>
                          <a:xfrm>
                            <a:off x="2885440" y="457200"/>
                            <a:ext cx="0" cy="26416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9" name="Straight Arrow Connector 49"/>
                        <wps:cNvCnPr/>
                        <wps:spPr>
                          <a:xfrm>
                            <a:off x="2885440" y="1248070"/>
                            <a:ext cx="1" cy="37499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0" name="Straight Arrow Connector 50"/>
                        <wps:cNvCnPr/>
                        <wps:spPr>
                          <a:xfrm>
                            <a:off x="5049521" y="457200"/>
                            <a:ext cx="0" cy="26416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1" name="Straight Arrow Connector 51"/>
                        <wps:cNvCnPr/>
                        <wps:spPr>
                          <a:xfrm>
                            <a:off x="1637665" y="1893570"/>
                            <a:ext cx="526416"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54" name="Elbow Connector 54"/>
                        <wps:cNvCnPr/>
                        <wps:spPr>
                          <a:xfrm rot="10800000" flipV="1">
                            <a:off x="2885441" y="984714"/>
                            <a:ext cx="1442720" cy="458005"/>
                          </a:xfrm>
                          <a:prstGeom prst="bentConnector3">
                            <a:avLst>
                              <a:gd name="adj1" fmla="val 24252"/>
                            </a:avLst>
                          </a:prstGeom>
                          <a:noFill/>
                          <a:ln w="9525" cap="flat" cmpd="sng" algn="ctr">
                            <a:solidFill>
                              <a:srgbClr val="4F81BD">
                                <a:shade val="95000"/>
                                <a:satMod val="105000"/>
                              </a:srgbClr>
                            </a:solidFill>
                            <a:prstDash val="solid"/>
                            <a:tailEnd type="arrow"/>
                          </a:ln>
                          <a:effectLst/>
                        </wps:spPr>
                        <wps:bodyPr/>
                      </wps:wsp>
                      <wps:wsp>
                        <wps:cNvPr id="55" name="Elbow Connector 55"/>
                        <wps:cNvCnPr/>
                        <wps:spPr>
                          <a:xfrm rot="10800000" flipV="1">
                            <a:off x="909002" y="1442718"/>
                            <a:ext cx="2156778" cy="180341"/>
                          </a:xfrm>
                          <a:prstGeom prst="bentConnector2">
                            <a:avLst/>
                          </a:prstGeom>
                          <a:noFill/>
                          <a:ln w="9525" cap="flat" cmpd="sng" algn="ctr">
                            <a:solidFill>
                              <a:srgbClr val="4F81BD">
                                <a:shade val="95000"/>
                                <a:satMod val="105000"/>
                              </a:srgbClr>
                            </a:solidFill>
                            <a:prstDash val="solid"/>
                            <a:tailEnd type="arrow"/>
                          </a:ln>
                          <a:effectLst/>
                        </wps:spPr>
                        <wps:bodyPr/>
                      </wps:wsp>
                      <wps:wsp>
                        <wps:cNvPr id="56" name="Text Box 15"/>
                        <wps:cNvSpPr txBox="1"/>
                        <wps:spPr>
                          <a:xfrm>
                            <a:off x="1257300" y="2432229"/>
                            <a:ext cx="3200400" cy="310972"/>
                          </a:xfrm>
                          <a:prstGeom prst="rect">
                            <a:avLst/>
                          </a:prstGeom>
                          <a:solidFill>
                            <a:sysClr val="window" lastClr="FFFFFF"/>
                          </a:solidFill>
                          <a:ln w="6350">
                            <a:solidFill>
                              <a:prstClr val="black"/>
                            </a:solidFill>
                          </a:ln>
                          <a:effectLst/>
                        </wps:spPr>
                        <wps:txbx>
                          <w:txbxContent>
                            <w:p w14:paraId="7E790E6B" w14:textId="77777777" w:rsidR="005E1674" w:rsidRPr="00CC43DC" w:rsidRDefault="005E1674" w:rsidP="00335201">
                              <w:pPr>
                                <w:pStyle w:val="NormalWeb"/>
                                <w:spacing w:before="0" w:beforeAutospacing="0" w:after="0" w:afterAutospacing="0"/>
                                <w:jc w:val="center"/>
                                <w:rPr>
                                  <w:rFonts w:ascii="Arial Narrow" w:hAnsi="Arial Narrow"/>
                                  <w:sz w:val="20"/>
                                  <w:szCs w:val="20"/>
                                </w:rPr>
                              </w:pPr>
                              <w:r w:rsidRPr="00CC43DC">
                                <w:rPr>
                                  <w:rFonts w:ascii="Arial Narrow" w:hAnsi="Arial Narrow"/>
                                  <w:sz w:val="20"/>
                                  <w:szCs w:val="20"/>
                                </w:rPr>
                                <w:t>Inconclusive findings</w:t>
                              </w:r>
                              <w:r>
                                <w:rPr>
                                  <w:rFonts w:ascii="Arial Narrow" w:hAnsi="Arial Narrow"/>
                                  <w:sz w:val="20"/>
                                  <w:szCs w:val="20"/>
                                </w:rPr>
                                <w:t xml:space="preserve"> and core biopsy/FNAC not possible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Straight Arrow Connector 57"/>
                        <wps:cNvCnPr/>
                        <wps:spPr>
                          <a:xfrm flipH="1">
                            <a:off x="2885440" y="2164080"/>
                            <a:ext cx="1" cy="27051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8" name="Text Box 15"/>
                        <wps:cNvSpPr txBox="1"/>
                        <wps:spPr>
                          <a:xfrm>
                            <a:off x="3616962" y="3335655"/>
                            <a:ext cx="1432560" cy="541020"/>
                          </a:xfrm>
                          <a:prstGeom prst="rect">
                            <a:avLst/>
                          </a:prstGeom>
                          <a:solidFill>
                            <a:sysClr val="window" lastClr="FFFFFF"/>
                          </a:solidFill>
                          <a:ln w="6350">
                            <a:solidFill>
                              <a:prstClr val="black"/>
                            </a:solidFill>
                          </a:ln>
                          <a:effectLst/>
                        </wps:spPr>
                        <wps:txbx>
                          <w:txbxContent>
                            <w:p w14:paraId="5FB62BDB" w14:textId="77777777" w:rsidR="005E1674" w:rsidRDefault="005E1674" w:rsidP="00335201">
                              <w:pPr>
                                <w:pStyle w:val="NormalWeb"/>
                                <w:spacing w:before="0" w:beforeAutospacing="0" w:after="0" w:afterAutospacing="0"/>
                                <w:jc w:val="center"/>
                              </w:pPr>
                              <w:r>
                                <w:rPr>
                                  <w:rFonts w:ascii="Arial Narrow" w:eastAsia="SimSun" w:hAnsi="Arial Narrow"/>
                                  <w:sz w:val="20"/>
                                  <w:szCs w:val="20"/>
                                </w:rPr>
                                <w:t>Open surgical biopsy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Text Box 15"/>
                        <wps:cNvSpPr txBox="1"/>
                        <wps:spPr>
                          <a:xfrm>
                            <a:off x="457200" y="3086084"/>
                            <a:ext cx="1828800" cy="541020"/>
                          </a:xfrm>
                          <a:prstGeom prst="rect">
                            <a:avLst/>
                          </a:prstGeom>
                          <a:solidFill>
                            <a:sysClr val="window" lastClr="FFFFFF"/>
                          </a:solidFill>
                          <a:ln w="6350">
                            <a:solidFill>
                              <a:prstClr val="black"/>
                            </a:solidFill>
                          </a:ln>
                          <a:effectLst/>
                        </wps:spPr>
                        <wps:txbx>
                          <w:txbxContent>
                            <w:p w14:paraId="7D0C8381" w14:textId="77777777" w:rsidR="005E1674" w:rsidRDefault="005E1674" w:rsidP="00335201">
                              <w:pPr>
                                <w:pStyle w:val="NormalWeb"/>
                                <w:spacing w:before="0" w:beforeAutospacing="0" w:after="0" w:afterAutospacing="0"/>
                                <w:jc w:val="center"/>
                              </w:pPr>
                              <w:r>
                                <w:rPr>
                                  <w:rFonts w:ascii="Arial Narrow" w:eastAsia="SimSun" w:hAnsi="Arial Narrow"/>
                                  <w:sz w:val="20"/>
                                  <w:szCs w:val="20"/>
                                </w:rPr>
                                <w:t>Repeat standard imaging (following 6 month wait)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Text Box 15"/>
                        <wps:cNvSpPr txBox="1"/>
                        <wps:spPr>
                          <a:xfrm>
                            <a:off x="3086100" y="5372019"/>
                            <a:ext cx="1231420" cy="685800"/>
                          </a:xfrm>
                          <a:prstGeom prst="rect">
                            <a:avLst/>
                          </a:prstGeom>
                          <a:solidFill>
                            <a:sysClr val="window" lastClr="FFFFFF"/>
                          </a:solidFill>
                          <a:ln w="6350">
                            <a:solidFill>
                              <a:prstClr val="black"/>
                            </a:solidFill>
                          </a:ln>
                          <a:effectLst/>
                        </wps:spPr>
                        <wps:txbx>
                          <w:txbxContent>
                            <w:p w14:paraId="6B327721" w14:textId="77777777" w:rsidR="005E1674" w:rsidRDefault="005E1674" w:rsidP="00335201">
                              <w:pPr>
                                <w:pStyle w:val="NormalWeb"/>
                                <w:spacing w:before="0" w:beforeAutospacing="0" w:after="0" w:afterAutospacing="0"/>
                                <w:jc w:val="center"/>
                              </w:pPr>
                              <w:r>
                                <w:rPr>
                                  <w:rFonts w:ascii="Arial Narrow" w:eastAsia="SimSun" w:hAnsi="Arial Narrow"/>
                                  <w:sz w:val="20"/>
                                  <w:szCs w:val="20"/>
                                </w:rPr>
                                <w:t>Treatment (surgery ± chemotherapy ± RT ± hormone therapy)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Text Box 15"/>
                        <wps:cNvSpPr txBox="1"/>
                        <wps:spPr>
                          <a:xfrm>
                            <a:off x="1828800" y="6629400"/>
                            <a:ext cx="2164080" cy="451255"/>
                          </a:xfrm>
                          <a:prstGeom prst="rect">
                            <a:avLst/>
                          </a:prstGeom>
                          <a:solidFill>
                            <a:sysClr val="window" lastClr="FFFFFF"/>
                          </a:solidFill>
                          <a:ln w="6350">
                            <a:solidFill>
                              <a:prstClr val="black"/>
                            </a:solidFill>
                          </a:ln>
                          <a:effectLst/>
                        </wps:spPr>
                        <wps:txbx>
                          <w:txbxContent>
                            <w:p w14:paraId="4E75B457" w14:textId="77777777" w:rsidR="005E1674" w:rsidRDefault="005E1674" w:rsidP="00335201">
                              <w:pPr>
                                <w:pStyle w:val="NormalWeb"/>
                                <w:spacing w:before="0" w:beforeAutospacing="0" w:after="0" w:afterAutospacing="0"/>
                                <w:jc w:val="center"/>
                              </w:pPr>
                              <w:r>
                                <w:rPr>
                                  <w:rFonts w:ascii="Arial Narrow" w:eastAsia="SimSun" w:hAnsi="Arial Narrow"/>
                                  <w:sz w:val="20"/>
                                  <w:szCs w:val="20"/>
                                </w:rPr>
                                <w:t>Health and patient outcomes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Straight Arrow Connector 64"/>
                        <wps:cNvCnPr>
                          <a:stCxn id="56" idx="2"/>
                          <a:endCxn id="60" idx="0"/>
                        </wps:cNvCnPr>
                        <wps:spPr>
                          <a:xfrm flipH="1">
                            <a:off x="1371600" y="2743201"/>
                            <a:ext cx="1485900" cy="342883"/>
                          </a:xfrm>
                          <a:prstGeom prst="straightConnector1">
                            <a:avLst/>
                          </a:prstGeom>
                          <a:noFill/>
                          <a:ln w="9525" cap="flat" cmpd="sng" algn="ctr">
                            <a:solidFill>
                              <a:srgbClr val="4F81BD">
                                <a:shade val="95000"/>
                                <a:satMod val="105000"/>
                              </a:srgbClr>
                            </a:solidFill>
                            <a:prstDash val="solid"/>
                            <a:tailEnd type="arrow"/>
                          </a:ln>
                          <a:effectLst/>
                        </wps:spPr>
                        <wps:bodyPr/>
                      </wps:wsp>
                      <wps:wsp>
                        <wps:cNvPr id="66" name="Straight Arrow Connector 66"/>
                        <wps:cNvCnPr>
                          <a:stCxn id="60" idx="2"/>
                          <a:endCxn id="114" idx="0"/>
                        </wps:cNvCnPr>
                        <wps:spPr>
                          <a:xfrm flipH="1">
                            <a:off x="1085850" y="3627104"/>
                            <a:ext cx="285750" cy="25909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67" name="Straight Arrow Connector 67"/>
                        <wps:cNvCnPr>
                          <a:stCxn id="56" idx="2"/>
                        </wps:cNvCnPr>
                        <wps:spPr>
                          <a:xfrm>
                            <a:off x="2857500" y="2743201"/>
                            <a:ext cx="1475742" cy="592402"/>
                          </a:xfrm>
                          <a:prstGeom prst="straightConnector1">
                            <a:avLst/>
                          </a:prstGeom>
                          <a:noFill/>
                          <a:ln w="9525" cap="flat" cmpd="sng" algn="ctr">
                            <a:solidFill>
                              <a:srgbClr val="4F81BD">
                                <a:shade val="95000"/>
                                <a:satMod val="105000"/>
                              </a:srgbClr>
                            </a:solidFill>
                            <a:prstDash val="solid"/>
                            <a:tailEnd type="arrow"/>
                          </a:ln>
                          <a:effectLst/>
                        </wps:spPr>
                        <wps:bodyPr/>
                      </wps:wsp>
                      <wps:wsp>
                        <wps:cNvPr id="68" name="Straight Arrow Connector 68"/>
                        <wps:cNvCnPr>
                          <a:stCxn id="58" idx="2"/>
                          <a:endCxn id="69" idx="0"/>
                        </wps:cNvCnPr>
                        <wps:spPr>
                          <a:xfrm flipH="1">
                            <a:off x="3688080" y="3876675"/>
                            <a:ext cx="645162" cy="58100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9" name="Text Box 15"/>
                        <wps:cNvSpPr txBox="1"/>
                        <wps:spPr>
                          <a:xfrm>
                            <a:off x="3086100" y="4457677"/>
                            <a:ext cx="1203960" cy="541020"/>
                          </a:xfrm>
                          <a:prstGeom prst="rect">
                            <a:avLst/>
                          </a:prstGeom>
                          <a:solidFill>
                            <a:sysClr val="window" lastClr="FFFFFF"/>
                          </a:solidFill>
                          <a:ln w="6350">
                            <a:solidFill>
                              <a:prstClr val="black"/>
                            </a:solidFill>
                          </a:ln>
                          <a:effectLst/>
                        </wps:spPr>
                        <wps:txbx>
                          <w:txbxContent>
                            <w:p w14:paraId="17EA4D90" w14:textId="77777777" w:rsidR="005E1674" w:rsidRDefault="005E1674" w:rsidP="00335201">
                              <w:pPr>
                                <w:pStyle w:val="NormalWeb"/>
                                <w:spacing w:before="0" w:beforeAutospacing="0" w:after="0" w:afterAutospacing="0"/>
                                <w:jc w:val="center"/>
                              </w:pPr>
                              <w:r>
                                <w:rPr>
                                  <w:rFonts w:ascii="Arial Narrow" w:eastAsia="SimSun" w:hAnsi="Arial Narrow"/>
                                  <w:sz w:val="20"/>
                                  <w:szCs w:val="20"/>
                                </w:rPr>
                                <w:t>Definitive diagnosis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Text Box 15"/>
                        <wps:cNvSpPr txBox="1"/>
                        <wps:spPr>
                          <a:xfrm>
                            <a:off x="4457700" y="4457700"/>
                            <a:ext cx="1270240" cy="541020"/>
                          </a:xfrm>
                          <a:prstGeom prst="rect">
                            <a:avLst/>
                          </a:prstGeom>
                          <a:solidFill>
                            <a:sysClr val="window" lastClr="FFFFFF"/>
                          </a:solidFill>
                          <a:ln w="6350">
                            <a:solidFill>
                              <a:prstClr val="black"/>
                            </a:solidFill>
                          </a:ln>
                          <a:effectLst/>
                        </wps:spPr>
                        <wps:txbx>
                          <w:txbxContent>
                            <w:p w14:paraId="4348A7EC" w14:textId="77777777" w:rsidR="005E1674" w:rsidRDefault="005E1674" w:rsidP="00335201">
                              <w:pPr>
                                <w:pStyle w:val="NormalWeb"/>
                                <w:spacing w:before="0" w:beforeAutospacing="0" w:after="0" w:afterAutospacing="0"/>
                                <w:jc w:val="center"/>
                              </w:pPr>
                              <w:r>
                                <w:rPr>
                                  <w:rFonts w:ascii="Arial Narrow" w:eastAsia="SimSun" w:hAnsi="Arial Narrow"/>
                                  <w:sz w:val="20"/>
                                  <w:szCs w:val="20"/>
                                </w:rPr>
                                <w:t>Negative findings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Text Box 15"/>
                        <wps:cNvSpPr txBox="1"/>
                        <wps:spPr>
                          <a:xfrm>
                            <a:off x="4457700" y="5372019"/>
                            <a:ext cx="1270240" cy="685800"/>
                          </a:xfrm>
                          <a:prstGeom prst="rect">
                            <a:avLst/>
                          </a:prstGeom>
                          <a:solidFill>
                            <a:sysClr val="window" lastClr="FFFFFF"/>
                          </a:solidFill>
                          <a:ln w="6350">
                            <a:solidFill>
                              <a:prstClr val="black"/>
                            </a:solidFill>
                          </a:ln>
                          <a:effectLst/>
                        </wps:spPr>
                        <wps:txbx>
                          <w:txbxContent>
                            <w:p w14:paraId="3690F745" w14:textId="77777777" w:rsidR="005E1674" w:rsidRDefault="005E1674" w:rsidP="00335201">
                              <w:pPr>
                                <w:pStyle w:val="NormalWeb"/>
                                <w:spacing w:before="0" w:beforeAutospacing="0" w:after="0" w:afterAutospacing="0"/>
                                <w:jc w:val="center"/>
                              </w:pPr>
                              <w:r>
                                <w:rPr>
                                  <w:rFonts w:ascii="Arial Narrow" w:eastAsia="SimSun" w:hAnsi="Arial Narrow"/>
                                  <w:sz w:val="20"/>
                                  <w:szCs w:val="20"/>
                                </w:rPr>
                                <w:t>Follow up as clinically determined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Straight Arrow Connector 74"/>
                        <wps:cNvCnPr>
                          <a:stCxn id="58" idx="2"/>
                          <a:endCxn id="71" idx="0"/>
                        </wps:cNvCnPr>
                        <wps:spPr>
                          <a:xfrm>
                            <a:off x="4333242" y="3876675"/>
                            <a:ext cx="759578" cy="581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5" name="Straight Arrow Connector 75"/>
                        <wps:cNvCnPr>
                          <a:stCxn id="69" idx="2"/>
                          <a:endCxn id="61" idx="0"/>
                        </wps:cNvCnPr>
                        <wps:spPr>
                          <a:xfrm>
                            <a:off x="3688080" y="4998697"/>
                            <a:ext cx="13730" cy="37332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6" name="Straight Arrow Connector 76"/>
                        <wps:cNvCnPr>
                          <a:stCxn id="71" idx="2"/>
                          <a:endCxn id="73" idx="0"/>
                        </wps:cNvCnPr>
                        <wps:spPr>
                          <a:xfrm>
                            <a:off x="5092820" y="4998717"/>
                            <a:ext cx="0" cy="37330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7" name="Straight Arrow Connector 77"/>
                        <wps:cNvCnPr>
                          <a:stCxn id="61" idx="2"/>
                          <a:endCxn id="62" idx="0"/>
                        </wps:cNvCnPr>
                        <wps:spPr>
                          <a:xfrm flipH="1">
                            <a:off x="2910840" y="6057816"/>
                            <a:ext cx="790970" cy="57158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8" name="Straight Arrow Connector 78"/>
                        <wps:cNvCnPr>
                          <a:stCxn id="73" idx="2"/>
                          <a:endCxn id="62" idx="0"/>
                        </wps:cNvCnPr>
                        <wps:spPr>
                          <a:xfrm flipH="1">
                            <a:off x="2910840" y="6057816"/>
                            <a:ext cx="2181980" cy="57158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8" name="Text Box 15"/>
                        <wps:cNvSpPr txBox="1"/>
                        <wps:spPr>
                          <a:xfrm>
                            <a:off x="0" y="4457700"/>
                            <a:ext cx="1257300" cy="540385"/>
                          </a:xfrm>
                          <a:prstGeom prst="rect">
                            <a:avLst/>
                          </a:prstGeom>
                          <a:solidFill>
                            <a:sysClr val="window" lastClr="FFFFFF"/>
                          </a:solidFill>
                          <a:ln w="6350">
                            <a:solidFill>
                              <a:prstClr val="black"/>
                            </a:solidFill>
                          </a:ln>
                          <a:effectLst/>
                        </wps:spPr>
                        <wps:txbx>
                          <w:txbxContent>
                            <w:p w14:paraId="0A4ADC12" w14:textId="77777777" w:rsidR="005E1674" w:rsidRDefault="005E1674" w:rsidP="00BB0F03">
                              <w:pPr>
                                <w:pStyle w:val="NormalWeb"/>
                                <w:spacing w:before="0" w:beforeAutospacing="0" w:after="0" w:afterAutospacing="0"/>
                                <w:jc w:val="center"/>
                              </w:pPr>
                              <w:r>
                                <w:rPr>
                                  <w:rFonts w:ascii="Arial Narrow" w:eastAsia="SimSun" w:hAnsi="Arial Narrow"/>
                                  <w:sz w:val="20"/>
                                  <w:szCs w:val="20"/>
                                </w:rPr>
                                <w:t>Definitive diagnosis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Text Box 15"/>
                        <wps:cNvSpPr txBox="1"/>
                        <wps:spPr>
                          <a:xfrm>
                            <a:off x="1485900" y="4457678"/>
                            <a:ext cx="1257300" cy="540385"/>
                          </a:xfrm>
                          <a:prstGeom prst="rect">
                            <a:avLst/>
                          </a:prstGeom>
                          <a:solidFill>
                            <a:sysClr val="window" lastClr="FFFFFF"/>
                          </a:solidFill>
                          <a:ln w="6350">
                            <a:solidFill>
                              <a:prstClr val="black"/>
                            </a:solidFill>
                          </a:ln>
                          <a:effectLst/>
                        </wps:spPr>
                        <wps:txbx>
                          <w:txbxContent>
                            <w:p w14:paraId="3566BBDA" w14:textId="77777777" w:rsidR="005E1674" w:rsidRDefault="005E1674" w:rsidP="00BB0F03">
                              <w:pPr>
                                <w:pStyle w:val="NormalWeb"/>
                                <w:spacing w:before="0" w:beforeAutospacing="0" w:after="0" w:afterAutospacing="0"/>
                                <w:jc w:val="center"/>
                              </w:pPr>
                              <w:r>
                                <w:rPr>
                                  <w:rFonts w:ascii="Arial Narrow" w:eastAsia="SimSun" w:hAnsi="Arial Narrow"/>
                                  <w:sz w:val="20"/>
                                  <w:szCs w:val="20"/>
                                </w:rPr>
                                <w:t>Negative findings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Text Box 15"/>
                        <wps:cNvSpPr txBox="1"/>
                        <wps:spPr>
                          <a:xfrm>
                            <a:off x="0" y="5372047"/>
                            <a:ext cx="1257300" cy="685165"/>
                          </a:xfrm>
                          <a:prstGeom prst="rect">
                            <a:avLst/>
                          </a:prstGeom>
                          <a:solidFill>
                            <a:sysClr val="window" lastClr="FFFFFF"/>
                          </a:solidFill>
                          <a:ln w="6350">
                            <a:solidFill>
                              <a:prstClr val="black"/>
                            </a:solidFill>
                          </a:ln>
                          <a:effectLst/>
                        </wps:spPr>
                        <wps:txbx>
                          <w:txbxContent>
                            <w:p w14:paraId="04A06AE1" w14:textId="77777777" w:rsidR="005E1674" w:rsidRDefault="005E1674" w:rsidP="00BB0F03">
                              <w:pPr>
                                <w:pStyle w:val="NormalWeb"/>
                                <w:spacing w:before="0" w:beforeAutospacing="0" w:after="0" w:afterAutospacing="0"/>
                                <w:jc w:val="center"/>
                              </w:pPr>
                              <w:r>
                                <w:rPr>
                                  <w:rFonts w:ascii="Arial Narrow" w:eastAsia="SimSun" w:hAnsi="Arial Narrow"/>
                                  <w:sz w:val="20"/>
                                  <w:szCs w:val="20"/>
                                </w:rPr>
                                <w:t>Treatment (surgery ± chemotherapy ± RT ± hormone therapy)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 name="Text Box 15"/>
                        <wps:cNvSpPr txBox="1"/>
                        <wps:spPr>
                          <a:xfrm>
                            <a:off x="1485900" y="5372020"/>
                            <a:ext cx="1257300" cy="685165"/>
                          </a:xfrm>
                          <a:prstGeom prst="rect">
                            <a:avLst/>
                          </a:prstGeom>
                          <a:solidFill>
                            <a:sysClr val="window" lastClr="FFFFFF"/>
                          </a:solidFill>
                          <a:ln w="6350">
                            <a:solidFill>
                              <a:prstClr val="black"/>
                            </a:solidFill>
                          </a:ln>
                          <a:effectLst/>
                        </wps:spPr>
                        <wps:txbx>
                          <w:txbxContent>
                            <w:p w14:paraId="0622DBFB" w14:textId="77777777" w:rsidR="005E1674" w:rsidRDefault="005E1674" w:rsidP="00BB0F03">
                              <w:pPr>
                                <w:pStyle w:val="NormalWeb"/>
                                <w:spacing w:before="0" w:beforeAutospacing="0" w:after="0" w:afterAutospacing="0"/>
                                <w:jc w:val="center"/>
                              </w:pPr>
                              <w:r>
                                <w:rPr>
                                  <w:rFonts w:ascii="Arial Narrow" w:eastAsia="SimSun" w:hAnsi="Arial Narrow"/>
                                  <w:sz w:val="20"/>
                                  <w:szCs w:val="20"/>
                                </w:rPr>
                                <w:t>Follow up as clinically determined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 name="Text Box 15"/>
                        <wps:cNvSpPr txBox="1"/>
                        <wps:spPr>
                          <a:xfrm>
                            <a:off x="228600" y="3886199"/>
                            <a:ext cx="1714500" cy="310515"/>
                          </a:xfrm>
                          <a:prstGeom prst="rect">
                            <a:avLst/>
                          </a:prstGeom>
                          <a:solidFill>
                            <a:sysClr val="window" lastClr="FFFFFF"/>
                          </a:solidFill>
                          <a:ln w="6350">
                            <a:solidFill>
                              <a:prstClr val="black"/>
                            </a:solidFill>
                          </a:ln>
                          <a:effectLst/>
                        </wps:spPr>
                        <wps:txbx>
                          <w:txbxContent>
                            <w:p w14:paraId="6900898B" w14:textId="77777777" w:rsidR="005E1674" w:rsidRDefault="005E1674" w:rsidP="00BB0F03">
                              <w:pPr>
                                <w:pStyle w:val="NormalWeb"/>
                                <w:spacing w:before="0" w:beforeAutospacing="0" w:after="0" w:afterAutospacing="0"/>
                                <w:jc w:val="center"/>
                              </w:pPr>
                              <w:r>
                                <w:rPr>
                                  <w:rFonts w:ascii="Arial Narrow" w:hAnsi="Arial Narrow"/>
                                  <w:sz w:val="20"/>
                                  <w:szCs w:val="20"/>
                                </w:rPr>
                                <w:t>Positive: core biopsy/FNAC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Straight Arrow Connector 84"/>
                        <wps:cNvCnPr>
                          <a:stCxn id="114" idx="2"/>
                          <a:endCxn id="108" idx="0"/>
                        </wps:cNvCnPr>
                        <wps:spPr>
                          <a:xfrm flipH="1">
                            <a:off x="628650" y="4196712"/>
                            <a:ext cx="457200" cy="2609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 name="Straight Arrow Connector 89"/>
                        <wps:cNvCnPr>
                          <a:stCxn id="114" idx="2"/>
                          <a:endCxn id="110" idx="0"/>
                        </wps:cNvCnPr>
                        <wps:spPr>
                          <a:xfrm>
                            <a:off x="1085850" y="4196712"/>
                            <a:ext cx="1028700" cy="2609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0" name="Straight Arrow Connector 90"/>
                        <wps:cNvCnPr>
                          <a:stCxn id="108" idx="2"/>
                          <a:endCxn id="111" idx="0"/>
                        </wps:cNvCnPr>
                        <wps:spPr>
                          <a:xfrm>
                            <a:off x="628650" y="4998082"/>
                            <a:ext cx="0" cy="3739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1" name="Straight Arrow Connector 91"/>
                        <wps:cNvCnPr>
                          <a:stCxn id="110" idx="2"/>
                          <a:endCxn id="113" idx="0"/>
                        </wps:cNvCnPr>
                        <wps:spPr>
                          <a:xfrm>
                            <a:off x="2114550" y="4998060"/>
                            <a:ext cx="0" cy="3739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4" name="Straight Arrow Connector 94"/>
                        <wps:cNvCnPr>
                          <a:stCxn id="111" idx="2"/>
                          <a:endCxn id="62" idx="0"/>
                        </wps:cNvCnPr>
                        <wps:spPr>
                          <a:xfrm>
                            <a:off x="628650" y="6057209"/>
                            <a:ext cx="2282190" cy="57219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a:stCxn id="113" idx="2"/>
                          <a:endCxn id="62" idx="0"/>
                        </wps:cNvCnPr>
                        <wps:spPr>
                          <a:xfrm>
                            <a:off x="2114550" y="6057182"/>
                            <a:ext cx="796290" cy="57221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2" name="Text Box 15"/>
                        <wps:cNvSpPr txBox="1"/>
                        <wps:spPr>
                          <a:xfrm>
                            <a:off x="2171700" y="3869141"/>
                            <a:ext cx="1143000" cy="309880"/>
                          </a:xfrm>
                          <a:prstGeom prst="rect">
                            <a:avLst/>
                          </a:prstGeom>
                          <a:solidFill>
                            <a:sysClr val="window" lastClr="FFFFFF"/>
                          </a:solidFill>
                          <a:ln w="6350">
                            <a:solidFill>
                              <a:prstClr val="black"/>
                            </a:solidFill>
                          </a:ln>
                          <a:effectLst/>
                        </wps:spPr>
                        <wps:txbx>
                          <w:txbxContent>
                            <w:p w14:paraId="0763A8C3" w14:textId="77777777" w:rsidR="005E1674" w:rsidRDefault="005E1674" w:rsidP="0043070E">
                              <w:pPr>
                                <w:pStyle w:val="NormalWeb"/>
                                <w:spacing w:before="0" w:beforeAutospacing="0" w:after="0" w:afterAutospacing="0"/>
                                <w:jc w:val="center"/>
                              </w:pPr>
                              <w:r>
                                <w:rPr>
                                  <w:rFonts w:ascii="Arial Narrow" w:hAnsi="Arial Narrow"/>
                                  <w:sz w:val="20"/>
                                  <w:szCs w:val="20"/>
                                </w:rPr>
                                <w:t>Negative imaging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a:stCxn id="60" idx="2"/>
                          <a:endCxn id="122" idx="0"/>
                        </wps:cNvCnPr>
                        <wps:spPr>
                          <a:xfrm>
                            <a:off x="1371600" y="3627104"/>
                            <a:ext cx="1371600" cy="24203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a:stCxn id="122" idx="2"/>
                          <a:endCxn id="110" idx="0"/>
                        </wps:cNvCnPr>
                        <wps:spPr>
                          <a:xfrm flipH="1">
                            <a:off x="2114550" y="4179021"/>
                            <a:ext cx="628650" cy="27865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79" o:spid="_x0000_s1026" editas="canvas" alt="Title: Current clinical managment algorithm for population A: diagnosis - Description: In women in whom conventional imaging (mammography, ultrasound and clinical examination) are inconclusive and a biopsy is not possible there are two options, either repeat imaging after six months or an open surgical biopsy. Either approach may result in a definitive diagnosis followed by appropriate treatment or negative findings followed up as appropriate." style="width:451.3pt;height:557.75pt;mso-position-horizontal-relative:char;mso-position-vertical-relative:line" coordsize="57315,70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n women in whom conventional imaging (mammography, ultrasound and clinical examination) are inconclusive and a biopsy is not possible there are two options, either repeat imaging after six months or an open surgical biopsy. Either approach may result in a definitive diagnosis followed by appropriate treatment or negative findings followed up as appropriate." style="position:absolute;width:57315;height:70834;visibility:visible;mso-wrap-style:square">
                  <v:fill o:detectmouseclick="t"/>
                  <v:path o:connecttype="none"/>
                </v:shape>
                <v:roundrect id="Rounded Rectangle 30" o:spid="_x0000_s1028" style="position:absolute;top:15462;width:40005;height:72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hmlsAA&#10;AADbAAAADwAAAGRycy9kb3ducmV2LnhtbERP3WrCMBS+H/gO4QjezdQJXemMIk5lXg27PcBZc2xL&#10;m5PQRFvffrkQvPz4/leb0XTiRr1vLCtYzBMQxKXVDVcKfn8OrxkIH5A1dpZJwZ08bNaTlxXm2g58&#10;plsRKhFD2OeooA7B5VL6siaDfm4dceQutjcYIuwrqXscYrjp5FuSpNJgw7GhRke7msq2uBoF+/QU&#10;svdj08pWf3/q5M/xae+Umk3H7QeIQGN4ih/uL61gGdfHL/EH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hmlsAAAADbAAAADwAAAAAAAAAAAAAAAACYAgAAZHJzL2Rvd25y&#10;ZXYueG1sUEsFBgAAAAAEAAQA9QAAAIUDAAAAAA==&#10;" fillcolor="window" strokecolor="#f79646" strokeweight="2pt"/>
                <v:shapetype id="_x0000_t202" coordsize="21600,21600" o:spt="202" path="m,l,21600r21600,l21600,xe">
                  <v:stroke joinstyle="miter"/>
                  <v:path gradientshapeok="t" o:connecttype="rect"/>
                </v:shapetype>
                <v:shape id="Text Box 31" o:spid="_x0000_s1029" type="#_x0000_t202" style="position:absolute;left:21640;width:144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BJS8QA&#10;AADbAAAADwAAAGRycy9kb3ducmV2LnhtbESPQWvCQBSE70L/w/IKvelGA9am2YgIhSq91IjnR/aZ&#10;DWbfxuw2pv313ULB4zAz3zD5erStGKj3jWMF81kCgrhyuuFawbF8m65A+ICssXVMCr7Jw7p4mOSY&#10;aXfjTxoOoRYRwj5DBSaELpPSV4Ys+pnriKN3dr3FEGVfS93jLcJtKxdJspQWG44LBjvaGqouhy+r&#10;4DmY/cvPuNn5xcdQlrvT6pqmXqmnx3HzCiLQGO7h//a7VpDO4e9L/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gSUvEAAAA2wAAAA8AAAAAAAAAAAAAAAAAmAIAAGRycy9k&#10;b3ducmV2LnhtbFBLBQYAAAAABAAEAPUAAACJAwAAAAA=&#10;" fillcolor="window" strokeweight=".5pt">
                  <v:textbox>
                    <w:txbxContent>
                      <w:p w14:paraId="0736D413" w14:textId="77777777" w:rsidR="005E1674" w:rsidRPr="001D6028" w:rsidRDefault="005E1674" w:rsidP="00335201">
                        <w:pPr>
                          <w:spacing w:after="0" w:line="240" w:lineRule="auto"/>
                          <w:jc w:val="center"/>
                          <w:rPr>
                            <w:rFonts w:ascii="Arial Narrow" w:hAnsi="Arial Narrow"/>
                            <w:sz w:val="20"/>
                            <w:szCs w:val="20"/>
                          </w:rPr>
                        </w:pPr>
                        <w:r w:rsidRPr="001D6028">
                          <w:rPr>
                            <w:rFonts w:ascii="Arial Narrow" w:hAnsi="Arial Narrow"/>
                            <w:sz w:val="20"/>
                            <w:szCs w:val="20"/>
                          </w:rPr>
                          <w:t>Patient identified symptom</w:t>
                        </w:r>
                      </w:p>
                    </w:txbxContent>
                  </v:textbox>
                </v:shape>
                <v:shape id="Text Box 15" o:spid="_x0000_s1030" type="#_x0000_t202" style="position:absolute;left:21640;top:7213;width:14428;height:5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5yp8MA&#10;AADbAAAADwAAAGRycy9kb3ducmV2LnhtbESPQWvCQBSE74X+h+UVvNVNDVSNriKFghYvGvH8yD6z&#10;odm3aXYbo7/eFQSPw8x8w8yXva1FR62vHCv4GCYgiAunKy4VHPLv9wkIH5A11o5JwYU8LBevL3PM&#10;tDvzjrp9KEWEsM9QgQmhyaT0hSGLfuga4uidXGsxRNmWUrd4jnBby1GSfEqLFccFgw19GSp+9/9W&#10;wTiYn+m1X238aNvl+eY4+UtTr9TgrV/NQATqwzP8aK+1gjSF+5f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5yp8MAAADbAAAADwAAAAAAAAAAAAAAAACYAgAAZHJzL2Rv&#10;d25yZXYueG1sUEsFBgAAAAAEAAQA9QAAAIgDAAAAAA==&#10;" fillcolor="window" strokeweight=".5pt">
                  <v:textbox>
                    <w:txbxContent>
                      <w:p w14:paraId="1180CF3D" w14:textId="77777777" w:rsidR="005E1674" w:rsidRDefault="005E1674" w:rsidP="00335201">
                        <w:pPr>
                          <w:pStyle w:val="NormalWeb"/>
                          <w:spacing w:before="0" w:beforeAutospacing="0" w:after="0" w:afterAutospacing="0"/>
                          <w:jc w:val="center"/>
                        </w:pPr>
                        <w:r>
                          <w:rPr>
                            <w:rFonts w:ascii="Arial Narrow" w:eastAsia="SimSun" w:hAnsi="Arial Narrow"/>
                            <w:sz w:val="20"/>
                            <w:szCs w:val="20"/>
                          </w:rPr>
                          <w:t>Assessment &amp; referral by GP</w:t>
                        </w:r>
                      </w:p>
                    </w:txbxContent>
                  </v:textbox>
                </v:shape>
                <v:shape id="Text Box 15" o:spid="_x0000_s1031" type="#_x0000_t202" style="position:absolute;left:1803;top:16230;width:14573;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fq08QA&#10;AADbAAAADwAAAGRycy9kb3ducmV2LnhtbESPQWvCQBSE70L/w/IKvdVNTVEbXUWEQi1eTKTnR/aZ&#10;Dc2+jdltTP31bqHgcZiZb5jlerCN6KnztWMFL+MEBHHpdM2VgmPx/jwH4QOyxsYxKfglD+vVw2iJ&#10;mXYXPlCfh0pECPsMFZgQ2kxKXxqy6MeuJY7eyXUWQ5RdJXWHlwi3jZwkyVRarDkuGGxpa6j8zn+s&#10;glkwn2/XYbPzk31fFLuv+TlNvVJPj8NmASLQEO7h//aHVpC+wt+X+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X6tPEAAAA2wAAAA8AAAAAAAAAAAAAAAAAmAIAAGRycy9k&#10;b3ducmV2LnhtbFBLBQYAAAAABAAEAPUAAACJAwAAAAA=&#10;" fillcolor="window" strokeweight=".5pt">
                  <v:textbox>
                    <w:txbxContent>
                      <w:p w14:paraId="77F3E0E2" w14:textId="77777777" w:rsidR="005E1674" w:rsidRDefault="005E1674" w:rsidP="00335201">
                        <w:pPr>
                          <w:pStyle w:val="NormalWeb"/>
                          <w:spacing w:before="0" w:beforeAutospacing="0" w:after="0" w:afterAutospacing="0"/>
                          <w:jc w:val="center"/>
                        </w:pPr>
                        <w:r>
                          <w:rPr>
                            <w:rFonts w:ascii="Arial Narrow" w:eastAsia="SimSun" w:hAnsi="Arial Narrow"/>
                            <w:sz w:val="20"/>
                            <w:szCs w:val="20"/>
                          </w:rPr>
                          <w:t>Specialist consultation &amp; clinical examination</w:t>
                        </w:r>
                      </w:p>
                    </w:txbxContent>
                  </v:textbox>
                </v:shape>
                <v:shape id="Text Box 15" o:spid="_x0000_s1032" type="#_x0000_t202" style="position:absolute;left:21640;top:16230;width:14428;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08NcQA&#10;AADbAAAADwAAAGRycy9kb3ducmV2LnhtbESPQWvCQBSE70L/w/IKvemmaltNXUUKgkovNeL5kX1m&#10;Q7Nv0+wao7/eLQgeh5n5hpktOluJlhpfOlbwOkhAEOdOl1wo2Ger/gSED8gaK8ek4EIeFvOn3gxT&#10;7c78Q+0uFCJC2KeowIRQp1L63JBFP3A1cfSOrrEYomwKqRs8R7it5DBJ3qXFkuOCwZq+DOW/u5NV&#10;8BHMdnrtlhs//G6zbHOY/I1GXqmX5275CSJQFx7he3utFYzf4P9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dPDXEAAAA2wAAAA8AAAAAAAAAAAAAAAAAmAIAAGRycy9k&#10;b3ducmV2LnhtbFBLBQYAAAAABAAEAPUAAACJAwAAAAA=&#10;" fillcolor="window" strokeweight=".5pt">
                  <v:textbox>
                    <w:txbxContent>
                      <w:p w14:paraId="4ADCC8DC" w14:textId="77777777" w:rsidR="005E1674" w:rsidRDefault="005E1674" w:rsidP="00335201">
                        <w:pPr>
                          <w:pStyle w:val="NormalWeb"/>
                          <w:spacing w:before="0" w:beforeAutospacing="0" w:after="0" w:afterAutospacing="0"/>
                          <w:jc w:val="center"/>
                        </w:pPr>
                        <w:r>
                          <w:rPr>
                            <w:rFonts w:ascii="Arial Narrow" w:eastAsia="SimSun" w:hAnsi="Arial Narrow"/>
                            <w:sz w:val="20"/>
                            <w:szCs w:val="20"/>
                          </w:rPr>
                          <w:t>Mammography and ultrasound</w:t>
                        </w:r>
                      </w:p>
                    </w:txbxContent>
                  </v:textbox>
                </v:shape>
                <v:shape id="Text Box 15" o:spid="_x0000_s1033" type="#_x0000_t202" style="position:absolute;left:43281;width:14427;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iQsQA&#10;AADbAAAADwAAAGRycy9kb3ducmV2LnhtbESPQWvCQBSE70L/w/IK3uqmKlZTN0EKQi1easTzI/vM&#10;hmbfptltTP31XaHgcZiZb5h1PthG9NT52rGC50kCgrh0uuZKwbHYPi1B+ICssXFMCn7JQ549jNaY&#10;anfhT+oPoRIRwj5FBSaENpXSl4Ys+olriaN3dp3FEGVXSd3hJcJtI6dJspAWa44LBlt6M1R+HX6s&#10;gpdgPlbXYbPz031fFLvT8ns280qNH4fNK4hAQ7iH/9vvWsF8Abcv8Q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PokLEAAAA2wAAAA8AAAAAAAAAAAAAAAAAmAIAAGRycy9k&#10;b3ducmV2LnhtbFBLBQYAAAAABAAEAPUAAACJAwAAAAA=&#10;" fillcolor="window" strokeweight=".5pt">
                  <v:textbox>
                    <w:txbxContent>
                      <w:p w14:paraId="45C4EBCC" w14:textId="77777777" w:rsidR="005E1674" w:rsidRDefault="005E1674" w:rsidP="00335201">
                        <w:pPr>
                          <w:pStyle w:val="NormalWeb"/>
                          <w:spacing w:before="0" w:beforeAutospacing="0" w:after="0" w:afterAutospacing="0"/>
                          <w:jc w:val="center"/>
                        </w:pPr>
                        <w:r>
                          <w:rPr>
                            <w:rFonts w:ascii="Arial Narrow" w:eastAsia="SimSun" w:hAnsi="Arial Narrow"/>
                            <w:sz w:val="20"/>
                            <w:szCs w:val="20"/>
                          </w:rPr>
                          <w:t>Breast screen identified symptom</w:t>
                        </w:r>
                      </w:p>
                    </w:txbxContent>
                  </v:textbox>
                </v:shape>
                <v:shape id="Text Box 15" o:spid="_x0000_s1034" type="#_x0000_t202" style="position:absolute;left:43281;top:7213;width:14427;height:5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MH2cQA&#10;AADbAAAADwAAAGRycy9kb3ducmV2LnhtbESPQWvCQBSE70L/w/IK3nRTlaqpmyAFoRYvNeL5kX1m&#10;Q7Nv0+w2pv76rlDocZiZb5hNPthG9NT52rGCp2kCgrh0uuZKwanYTVYgfEDW2DgmBT/kIc8eRhtM&#10;tbvyB/XHUIkIYZ+iAhNCm0rpS0MW/dS1xNG7uM5iiLKrpO7wGuG2kbMkeZYWa44LBlt6NVR+Hr+t&#10;gmUw7+vbsN372aEviv159TWfe6XGj8P2BUSgIfyH/9pvWsFiCfc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DB9nEAAAA2wAAAA8AAAAAAAAAAAAAAAAAmAIAAGRycy9k&#10;b3ducmV2LnhtbFBLBQYAAAAABAAEAPUAAACJAwAAAAA=&#10;" fillcolor="window" strokeweight=".5pt">
                  <v:textbox>
                    <w:txbxContent>
                      <w:p w14:paraId="6B113125" w14:textId="77777777" w:rsidR="005E1674" w:rsidRDefault="005E1674" w:rsidP="00335201">
                        <w:pPr>
                          <w:pStyle w:val="NormalWeb"/>
                          <w:spacing w:before="0" w:beforeAutospacing="0" w:after="0" w:afterAutospacing="0"/>
                          <w:jc w:val="center"/>
                        </w:pPr>
                        <w:r>
                          <w:rPr>
                            <w:rFonts w:ascii="Arial Narrow" w:eastAsia="SimSun" w:hAnsi="Arial Narrow"/>
                            <w:sz w:val="20"/>
                            <w:szCs w:val="20"/>
                          </w:rPr>
                          <w:t>Abnormality, recall for assessment</w:t>
                        </w:r>
                      </w:p>
                    </w:txbxContent>
                  </v:textbox>
                </v:shape>
                <v:shapetype id="_x0000_t32" coordsize="21600,21600" o:spt="32" o:oned="t" path="m,l21600,21600e" filled="f">
                  <v:path arrowok="t" fillok="f" o:connecttype="none"/>
                  <o:lock v:ext="edit" shapetype="t"/>
                </v:shapetype>
                <v:shape id="Straight Arrow Connector 48" o:spid="_x0000_s1035" type="#_x0000_t32" style="position:absolute;left:28854;top:4572;width:0;height:26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SF5sMAAADbAAAADwAAAGRycy9kb3ducmV2LnhtbERPTWvCQBC9F/oflin0pptKkJC6SisK&#10;uVRIVOhxzI5JSHY2zW5N2l/fPQg9Pt73ajOZTtxocI1lBS/zCARxaXXDlYLTcT9LQDiPrLGzTAp+&#10;yMFm/fiwwlTbkXO6Fb4SIYRdigpq7/tUSlfWZNDNbU8cuKsdDPoAh0rqAccQbjq5iKKlNNhwaKix&#10;p21NZVt8GwXb7CPL3vdJe7icP9ud+Y2/znms1PPT9PYKwtPk/8V3d6YVxGFs+B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0hebDAAAA2wAAAA8AAAAAAAAAAAAA&#10;AAAAoQIAAGRycy9kb3ducmV2LnhtbFBLBQYAAAAABAAEAPkAAACRAwAAAAA=&#10;" strokecolor="#4a7ebb">
                  <v:stroke endarrow="open"/>
                </v:shape>
                <v:shape id="Straight Arrow Connector 49" o:spid="_x0000_s1036" type="#_x0000_t32" style="position:absolute;left:28854;top:12480;width:0;height:3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ggfcYAAADbAAAADwAAAGRycy9kb3ducmV2LnhtbESPQWvCQBSE7wX/w/IEb3WjhKKpa9BQ&#10;IZcKWoUeX7OvSUj2bZpdNe2v7wqFHoeZ+YZZpYNpxZV6V1tWMJtGIIgLq2suFZzedo8LEM4ja2wt&#10;k4JvcpCuRw8rTLS98YGuR1+KAGGXoILK+y6R0hUVGXRT2xEH79P2Bn2QfSl1j7cAN62cR9GTNFhz&#10;WKiwo6yiojlejIIsf83z7W7R7D/O782L+Ym/zodYqcl42DyD8DT4//BfO9cK4iXcv4Qf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4IH3GAAAA2wAAAA8AAAAAAAAA&#10;AAAAAAAAoQIAAGRycy9kb3ducmV2LnhtbFBLBQYAAAAABAAEAPkAAACUAwAAAAA=&#10;" strokecolor="#4a7ebb">
                  <v:stroke endarrow="open"/>
                </v:shape>
                <v:shape id="Straight Arrow Connector 50" o:spid="_x0000_s1037" type="#_x0000_t32" style="position:absolute;left:50495;top:4572;width:0;height:26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sfPcMAAADbAAAADwAAAGRycy9kb3ducmV2LnhtbERPy2rCQBTdF/yH4Qrd1YklLRIdxYYG&#10;smnBF7i8Zq5JSOZOmpnGtF/fWRRcHs57tRlNKwbqXW1ZwXwWgSAurK65VHA8ZE8LEM4ja2wtk4If&#10;crBZTx5WmGh74x0Ne1+KEMIuQQWV910ipSsqMuhmtiMO3NX2Bn2AfSl1j7cQblr5HEWv0mDNoaHC&#10;jtKKimb/bRSk+Ueev2WL5vNyOjfv5jf+Ou1ipR6n43YJwtPo7+J/d64VvIT14Uv4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bHz3DAAAA2wAAAA8AAAAAAAAAAAAA&#10;AAAAoQIAAGRycy9kb3ducmV2LnhtbFBLBQYAAAAABAAEAPkAAACRAwAAAAA=&#10;" strokecolor="#4a7ebb">
                  <v:stroke endarrow="open"/>
                </v:shape>
                <v:shape id="Straight Arrow Connector 51" o:spid="_x0000_s1038" type="#_x0000_t32" style="position:absolute;left:16376;top:18935;width:52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2uIcMAAADbAAAADwAAAGRycy9kb3ducmV2LnhtbESPQWvCQBSE74L/YXmCN91YaAipqwRF&#10;aLw19eLtmX1Ngtm3IbvV1V/fLRR6HGbmG2a9DaYXNxpdZ1nBapmAIK6t7rhRcPo8LDIQziNr7C2T&#10;ggc52G6mkzXm2t75g26Vb0SEsMtRQev9kEvp6pYMuqUdiKP3ZUeDPsqxkXrEe4SbXr4kSSoNdhwX&#10;Whxo11J9rb6NAvukMrv0xSnULpTnUKT7y/mo1HwWijcQnoL/D/+137WC1xX8fok/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triHDAAAA2wAAAA8AAAAAAAAAAAAA&#10;AAAAoQIAAGRycy9kb3ducmV2LnhtbFBLBQYAAAAABAAEAPkAAACRAwAAAAA=&#10;" strokecolor="#4a7ebb">
                  <v:stroke startarrow="open"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4" o:spid="_x0000_s1039" type="#_x0000_t34" style="position:absolute;left:28854;top:9847;width:14427;height:458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b048QAAADbAAAADwAAAGRycy9kb3ducmV2LnhtbESP0WrCQBRE3wv+w3KFvjUbSxtCdA0h&#10;WBAshaofcM1ek2j2bsiuJv59t1Do4zAzZ5hVPplO3GlwrWUFiygGQVxZ3XKt4Hj4eElBOI+ssbNM&#10;Ch7kIF/PnlaYaTvyN933vhYBwi5DBY33fSalqxoy6CLbEwfvbAeDPsihlnrAMcBNJ1/jOJEGWw4L&#10;DfZUNlRd9zejYNydNrvPy6Qvp9R9FQmVRZI8lHqeT8UShKfJ/4f/2lut4P0Nfr+EHy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lvTjxAAAANsAAAAPAAAAAAAAAAAA&#10;AAAAAKECAABkcnMvZG93bnJldi54bWxQSwUGAAAAAAQABAD5AAAAkgMAAAAA&#10;" adj="5238" strokecolor="#4a7ebb">
                  <v:stroke endarrow="open"/>
                </v:shape>
                <v:shapetype id="_x0000_t33" coordsize="21600,21600" o:spt="33" o:oned="t" path="m,l21600,r,21600e" filled="f">
                  <v:stroke joinstyle="miter"/>
                  <v:path arrowok="t" fillok="f" o:connecttype="none"/>
                  <o:lock v:ext="edit" shapetype="t"/>
                </v:shapetype>
                <v:shape id="Elbow Connector 55" o:spid="_x0000_s1040" type="#_x0000_t33" style="position:absolute;left:9090;top:14427;width:21567;height:180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0vvMEAAADbAAAADwAAAGRycy9kb3ducmV2LnhtbESP0YrCMBRE3xf8h3AF39ZURSnVKCIW&#10;REFY9QMuzbUtNjelibX69UYQ9nGYmTPMYtWZSrTUuNKygtEwAkGcWV1yruByTn9jEM4ja6wsk4In&#10;OVgtez8LTLR98B+1J5+LAGGXoILC+zqR0mUFGXRDWxMH72obgz7IJpe6wUeAm0qOo2gmDZYcFgqs&#10;aVNQdjvdjYI4nlzTteTXc78pZ+3xHqeHrVNq0O/WcxCeOv8f/rZ3WsF0Cp8v4QfI5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vS+8wQAAANsAAAAPAAAAAAAAAAAAAAAA&#10;AKECAABkcnMvZG93bnJldi54bWxQSwUGAAAAAAQABAD5AAAAjwMAAAAA&#10;" strokecolor="#4a7ebb">
                  <v:stroke endarrow="open"/>
                </v:shape>
                <v:shape id="Text Box 15" o:spid="_x0000_s1041" type="#_x0000_t202" style="position:absolute;left:12573;top:24322;width:32004;height:31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Y0n8QA&#10;AADbAAAADwAAAGRycy9kb3ducmV2LnhtbESPQWvCQBSE70L/w/IK3uqmilZTN0EKQi1easTzI/vM&#10;hmbfptltTP31XaHgcZiZb5h1PthG9NT52rGC50kCgrh0uuZKwbHYPi1B+ICssXFMCn7JQ549jNaY&#10;anfhT+oPoRIRwj5FBSaENpXSl4Ys+olriaN3dp3FEGVXSd3hJcJtI6dJspAWa44LBlt6M1R+HX6s&#10;gpdgPlbXYbPz031fFLvT8ns280qNH4fNK4hAQ7iH/9vvWsF8Abcv8Q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WNJ/EAAAA2wAAAA8AAAAAAAAAAAAAAAAAmAIAAGRycy9k&#10;b3ducmV2LnhtbFBLBQYAAAAABAAEAPUAAACJAwAAAAA=&#10;" fillcolor="window" strokeweight=".5pt">
                  <v:textbox>
                    <w:txbxContent>
                      <w:p w14:paraId="7E790E6B" w14:textId="77777777" w:rsidR="005E1674" w:rsidRPr="00CC43DC" w:rsidRDefault="005E1674" w:rsidP="00335201">
                        <w:pPr>
                          <w:pStyle w:val="NormalWeb"/>
                          <w:spacing w:before="0" w:beforeAutospacing="0" w:after="0" w:afterAutospacing="0"/>
                          <w:jc w:val="center"/>
                          <w:rPr>
                            <w:rFonts w:ascii="Arial Narrow" w:hAnsi="Arial Narrow"/>
                            <w:sz w:val="20"/>
                            <w:szCs w:val="20"/>
                          </w:rPr>
                        </w:pPr>
                        <w:r w:rsidRPr="00CC43DC">
                          <w:rPr>
                            <w:rFonts w:ascii="Arial Narrow" w:hAnsi="Arial Narrow"/>
                            <w:sz w:val="20"/>
                            <w:szCs w:val="20"/>
                          </w:rPr>
                          <w:t>Inconclusive findings</w:t>
                        </w:r>
                        <w:r>
                          <w:rPr>
                            <w:rFonts w:ascii="Arial Narrow" w:hAnsi="Arial Narrow"/>
                            <w:sz w:val="20"/>
                            <w:szCs w:val="20"/>
                          </w:rPr>
                          <w:t xml:space="preserve"> and core biopsy/FNAC not possible</w:t>
                        </w:r>
                      </w:p>
                    </w:txbxContent>
                  </v:textbox>
                </v:shape>
                <v:shape id="Straight Arrow Connector 57" o:spid="_x0000_s1042" type="#_x0000_t32" style="position:absolute;left:28854;top:21640;width:0;height:27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5AR8QAAADbAAAADwAAAGRycy9kb3ducmV2LnhtbESPzWrDMBCE74W8g9hAbo2cQNrgRgkl&#10;EJxCXbCTB1isrW1qrYwk//Ttq0Khx2FmvmEOp9l0YiTnW8sKNusEBHFldcu1gvvt8rgH4QOyxs4y&#10;KfgmD6fj4uGAqbYTFzSWoRYRwj5FBU0IfSqlrxoy6Ne2J47ep3UGQ5SultrhFOGmk9skeZIGW44L&#10;DfZ0bqj6KgejoHr3Hy7Ps7fzptgWGd/KbhhbpVbL+fUFRKA5/If/2letYPcMv1/iD5DH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DkBHxAAAANsAAAAPAAAAAAAAAAAA&#10;AAAAAKECAABkcnMvZG93bnJldi54bWxQSwUGAAAAAAQABAD5AAAAkgMAAAAA&#10;" strokecolor="#4a7ebb">
                  <v:stroke endarrow="open"/>
                </v:shape>
                <v:shape id="Text Box 15" o:spid="_x0000_s1043" type="#_x0000_t202" style="position:absolute;left:36169;top:33356;width:14326;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UFdsIA&#10;AADbAAAADwAAAGRycy9kb3ducmV2LnhtbERPz2vCMBS+D/wfwhO8zVRlU7umIgNBxy62Y+dH82zK&#10;mpfaZLXur18Ogx0/vt/ZbrStGKj3jWMFi3kCgrhyuuFawUd5eNyA8AFZY+uYFNzJwy6fPGSYanfj&#10;Mw1FqEUMYZ+iAhNCl0rpK0MW/dx1xJG7uN5iiLCvpe7xFsNtK5dJ8iwtNhwbDHb0aqj6Kr6tgnUw&#10;b9ufcX/yy/ehLE+fm+tq5ZWaTcf9C4hAY/gX/7mPWsFTHBu/xB8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BQV2wgAAANsAAAAPAAAAAAAAAAAAAAAAAJgCAABkcnMvZG93&#10;bnJldi54bWxQSwUGAAAAAAQABAD1AAAAhwMAAAAA&#10;" fillcolor="window" strokeweight=".5pt">
                  <v:textbox>
                    <w:txbxContent>
                      <w:p w14:paraId="5FB62BDB" w14:textId="77777777" w:rsidR="005E1674" w:rsidRDefault="005E1674" w:rsidP="00335201">
                        <w:pPr>
                          <w:pStyle w:val="NormalWeb"/>
                          <w:spacing w:before="0" w:beforeAutospacing="0" w:after="0" w:afterAutospacing="0"/>
                          <w:jc w:val="center"/>
                        </w:pPr>
                        <w:r>
                          <w:rPr>
                            <w:rFonts w:ascii="Arial Narrow" w:eastAsia="SimSun" w:hAnsi="Arial Narrow"/>
                            <w:sz w:val="20"/>
                            <w:szCs w:val="20"/>
                          </w:rPr>
                          <w:t>Open surgical biopsy</w:t>
                        </w:r>
                      </w:p>
                    </w:txbxContent>
                  </v:textbox>
                </v:shape>
                <v:shape id="Text Box 15" o:spid="_x0000_s1044" type="#_x0000_t202" style="position:absolute;left:4572;top:30860;width:18288;height:54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DzcAA&#10;AADbAAAADwAAAGRycy9kb3ducmV2LnhtbERPTYvCMBC9L/gfwgje1lQFV6tRRBB08bJWPA/N2BSb&#10;SW1irfvrzWFhj4/3vVx3thItNb50rGA0TEAQ506XXCg4Z7vPGQgfkDVWjknBizysV72PJabaPfmH&#10;2lMoRAxhn6ICE0KdSulzQxb90NXEkbu6xmKIsCmkbvAZw20lx0kylRZLjg0Ga9oaym+nh1XwFcz3&#10;/LfbHPz42GbZ4TK7TyZeqUG/2yxABOrCv/jPvdcKpnF9/BJ/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DzcAAAADbAAAADwAAAAAAAAAAAAAAAACYAgAAZHJzL2Rvd25y&#10;ZXYueG1sUEsFBgAAAAAEAAQA9QAAAIUDAAAAAA==&#10;" fillcolor="window" strokeweight=".5pt">
                  <v:textbox>
                    <w:txbxContent>
                      <w:p w14:paraId="7D0C8381" w14:textId="77777777" w:rsidR="005E1674" w:rsidRDefault="005E1674" w:rsidP="00335201">
                        <w:pPr>
                          <w:pStyle w:val="NormalWeb"/>
                          <w:spacing w:before="0" w:beforeAutospacing="0" w:after="0" w:afterAutospacing="0"/>
                          <w:jc w:val="center"/>
                        </w:pPr>
                        <w:r>
                          <w:rPr>
                            <w:rFonts w:ascii="Arial Narrow" w:eastAsia="SimSun" w:hAnsi="Arial Narrow"/>
                            <w:sz w:val="20"/>
                            <w:szCs w:val="20"/>
                          </w:rPr>
                          <w:t>Repeat standard imaging (following 6 month wait)</w:t>
                        </w:r>
                      </w:p>
                    </w:txbxContent>
                  </v:textbox>
                </v:shape>
                <v:shape id="Text Box 15" o:spid="_x0000_s1045" type="#_x0000_t202" style="position:absolute;left:30861;top:53720;width:12314;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NmVsQA&#10;AADbAAAADwAAAGRycy9kb3ducmV2LnhtbESPQWvCQBSE70L/w/IK3nSjgqapq0ihoOJFIz0/sq/Z&#10;0OzbNLvG6K93CwWPw8x8wyzXva1FR62vHCuYjBMQxIXTFZcKzvnnKAXhA7LG2jEpuJGH9eplsMRM&#10;uysfqTuFUkQI+wwVmBCaTEpfGLLox64hjt63ay2GKNtS6havEW5rOU2SubRYcVww2NCHoeLndLEK&#10;FsHs3+79Zuenhy7Pd1/p72zmlRq+9pt3EIH68Az/t7dawXwCf1/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TZlbEAAAA2wAAAA8AAAAAAAAAAAAAAAAAmAIAAGRycy9k&#10;b3ducmV2LnhtbFBLBQYAAAAABAAEAPUAAACJAwAAAAA=&#10;" fillcolor="window" strokeweight=".5pt">
                  <v:textbox>
                    <w:txbxContent>
                      <w:p w14:paraId="6B327721" w14:textId="77777777" w:rsidR="005E1674" w:rsidRDefault="005E1674" w:rsidP="00335201">
                        <w:pPr>
                          <w:pStyle w:val="NormalWeb"/>
                          <w:spacing w:before="0" w:beforeAutospacing="0" w:after="0" w:afterAutospacing="0"/>
                          <w:jc w:val="center"/>
                        </w:pPr>
                        <w:r>
                          <w:rPr>
                            <w:rFonts w:ascii="Arial Narrow" w:eastAsia="SimSun" w:hAnsi="Arial Narrow"/>
                            <w:sz w:val="20"/>
                            <w:szCs w:val="20"/>
                          </w:rPr>
                          <w:t>Treatment (surgery ± chemotherapy ± RT ± hormone therapy)</w:t>
                        </w:r>
                      </w:p>
                    </w:txbxContent>
                  </v:textbox>
                </v:shape>
                <v:shape id="Text Box 15" o:spid="_x0000_s1046" type="#_x0000_t202" style="position:absolute;left:18288;top:66294;width:21640;height:4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H4IcMA&#10;AADbAAAADwAAAGRycy9kb3ducmV2LnhtbESPQWvCQBSE74L/YXmCN90YQW3qKlIo1OJFU3p+ZJ/Z&#10;YPZtzG5j7K93CwWPw8x8w6y3va1FR62vHCuYTRMQxIXTFZcKvvL3yQqED8gaa8ek4E4etpvhYI2Z&#10;djc+UncKpYgQ9hkqMCE0mZS+MGTRT11DHL2zay2GKNtS6hZvEW5rmSbJQlqsOC4YbOjNUHE5/VgF&#10;y2A+X3773d6nhy7P99+r63zulRqP+t0riEB9eIb/2x9awSKFvy/xB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H4IcMAAADbAAAADwAAAAAAAAAAAAAAAACYAgAAZHJzL2Rv&#10;d25yZXYueG1sUEsFBgAAAAAEAAQA9QAAAIgDAAAAAA==&#10;" fillcolor="window" strokeweight=".5pt">
                  <v:textbox>
                    <w:txbxContent>
                      <w:p w14:paraId="4E75B457" w14:textId="77777777" w:rsidR="005E1674" w:rsidRDefault="005E1674" w:rsidP="00335201">
                        <w:pPr>
                          <w:pStyle w:val="NormalWeb"/>
                          <w:spacing w:before="0" w:beforeAutospacing="0" w:after="0" w:afterAutospacing="0"/>
                          <w:jc w:val="center"/>
                        </w:pPr>
                        <w:r>
                          <w:rPr>
                            <w:rFonts w:ascii="Arial Narrow" w:eastAsia="SimSun" w:hAnsi="Arial Narrow"/>
                            <w:sz w:val="20"/>
                            <w:szCs w:val="20"/>
                          </w:rPr>
                          <w:t>Health and patient outcomes</w:t>
                        </w:r>
                      </w:p>
                    </w:txbxContent>
                  </v:textbox>
                </v:shape>
                <v:shape id="Straight Arrow Connector 64" o:spid="_x0000_s1047" type="#_x0000_t32" style="position:absolute;left:13716;top:27432;width:14859;height:34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AUjcMAAADbAAAADwAAAGRycy9kb3ducmV2LnhtbESPzWrDMBCE74W+g9hAb7WcUEJxrIQQ&#10;KGmhKdjOAyzWxjaxVkaSf/r2VaHQ4zAz3zD5YTG9mMj5zrKCdZKCIK6t7rhRcK3enl9B+ICssbdM&#10;Cr7Jw2H/+JBjpu3MBU1laESEsM9QQRvCkEnp65YM+sQOxNG7WWcwROkaqR3OEW56uUnTrTTYcVxo&#10;caBTS/W9HI2C+tN/ucvl/HFaF5vizFXZj1On1NNqOe5ABFrCf/iv/a4VbF/g90v8AX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FI3DAAAA2wAAAA8AAAAAAAAAAAAA&#10;AAAAoQIAAGRycy9kb3ducmV2LnhtbFBLBQYAAAAABAAEAPkAAACRAwAAAAA=&#10;" strokecolor="#4a7ebb">
                  <v:stroke endarrow="open"/>
                </v:shape>
                <v:shape id="Straight Arrow Connector 66" o:spid="_x0000_s1048" type="#_x0000_t32" style="position:absolute;left:10858;top:36271;width:2858;height:25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4vYcEAAADbAAAADwAAAGRycy9kb3ducmV2LnhtbESP0YrCMBRE3xf8h3AF39ZUH4pUo4gg&#10;uqALrX7Apbm2xeamJLF2/94ICz4OM3OGWW0G04qenG8sK5hNExDEpdUNVwqul/33AoQPyBpby6Tg&#10;jzxs1qOvFWbaPjmnvgiViBD2GSqoQ+gyKX1Zk0E/tR1x9G7WGQxRukpqh88IN62cJ0kqDTYcF2rs&#10;aFdTeS8eRkF58r/ufD787Gb5PD/wpWgffaPUZDxslyACDeET/m8ftYI0hfeX+APk+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Li9hwQAAANsAAAAPAAAAAAAAAAAAAAAA&#10;AKECAABkcnMvZG93bnJldi54bWxQSwUGAAAAAAQABAD5AAAAjwMAAAAA&#10;" strokecolor="#4a7ebb">
                  <v:stroke endarrow="open"/>
                </v:shape>
                <v:shape id="Straight Arrow Connector 67" o:spid="_x0000_s1049" type="#_x0000_t32" style="position:absolute;left:28575;top:27432;width:14757;height:59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5N9MYAAADbAAAADwAAAGRycy9kb3ducmV2LnhtbESPQWvCQBSE74X+h+UJvdWNIlaim9BK&#10;hVwsaBU8PrOvSUj2bcyuGv313YLQ4zAz3zCLtDeNuFDnKssKRsMIBHFudcWFgt336nUGwnlkjY1l&#10;UnAjB2ny/LTAWNsrb+iy9YUIEHYxKii9b2MpXV6SQTe0LXHwfmxn0AfZFVJ3eA1w08hxFE2lwYrD&#10;QoktLUvK6+3ZKFhm6yz7WM3qr+P+UH+a++S030yUehn073MQnnr/H360M61g+gZ/X8IPkM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eTfTGAAAA2wAAAA8AAAAAAAAA&#10;AAAAAAAAoQIAAGRycy9kb3ducmV2LnhtbFBLBQYAAAAABAAEAPkAAACUAwAAAAA=&#10;" strokecolor="#4a7ebb">
                  <v:stroke endarrow="open"/>
                </v:shape>
                <v:shape id="Straight Arrow Connector 68" o:spid="_x0000_s1050" type="#_x0000_t32" style="position:absolute;left:36880;top:38766;width:6452;height:58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YKo8IAAADbAAAADwAAAGRycy9kb3ducmV2LnhtbERPTWvCQBC9F/oflil4q5sWKyW6irQU&#10;FKElVhBvY3ZMQrOzYXc16b/vHAoeH+97vhxcq64UYuPZwNM4A0VcettwZWD//fH4CiomZIutZzLw&#10;SxGWi/u7OebW91zQdZcqJSEcczRQp9TlWseyJodx7Dti4c4+OEwCQ6VtwF7CXaufs2yqHTYsDTV2&#10;9FZT+bO7OCl5nxQv28P2NKFi9dWfNsfPFI7GjB6G1QxUoiHdxP/utTUwlbHyRX6AX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YKo8IAAADbAAAADwAAAAAAAAAAAAAA&#10;AAChAgAAZHJzL2Rvd25yZXYueG1sUEsFBgAAAAAEAAQA+QAAAJADAAAAAA==&#10;" strokecolor="#4579b8 [3044]">
                  <v:stroke endarrow="open"/>
                </v:shape>
                <v:shape id="Text Box 15" o:spid="_x0000_s1051" type="#_x0000_t202" style="position:absolute;left:30861;top:44576;width:12039;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VqUMQA&#10;AADbAAAADwAAAGRycy9kb3ducmV2LnhtbESPQWvCQBSE7wX/w/KE3upGBasxGxFBqKWXmuL5kX1m&#10;g9m3MbuNaX99VxB6HGbmGybbDLYRPXW+dqxgOklAEJdO11wp+Cr2L0sQPiBrbByTgh/ysMlHTxmm&#10;2t34k/pjqESEsE9RgQmhTaX0pSGLfuJa4uidXWcxRNlVUnd4i3DbyFmSLKTFmuOCwZZ2hsrL8dsq&#10;eA3mffU7bA9+9tEXxeG0vM7nXqnn8bBdgwg0hP/wo/2mFSxWcP8Sf4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lalDEAAAA2wAAAA8AAAAAAAAAAAAAAAAAmAIAAGRycy9k&#10;b3ducmV2LnhtbFBLBQYAAAAABAAEAPUAAACJAwAAAAA=&#10;" fillcolor="window" strokeweight=".5pt">
                  <v:textbox>
                    <w:txbxContent>
                      <w:p w14:paraId="17EA4D90" w14:textId="77777777" w:rsidR="005E1674" w:rsidRDefault="005E1674" w:rsidP="00335201">
                        <w:pPr>
                          <w:pStyle w:val="NormalWeb"/>
                          <w:spacing w:before="0" w:beforeAutospacing="0" w:after="0" w:afterAutospacing="0"/>
                          <w:jc w:val="center"/>
                        </w:pPr>
                        <w:r>
                          <w:rPr>
                            <w:rFonts w:ascii="Arial Narrow" w:eastAsia="SimSun" w:hAnsi="Arial Narrow"/>
                            <w:sz w:val="20"/>
                            <w:szCs w:val="20"/>
                          </w:rPr>
                          <w:t>Definitive diagnosis</w:t>
                        </w:r>
                      </w:p>
                    </w:txbxContent>
                  </v:textbox>
                </v:shape>
                <v:shape id="Text Box 15" o:spid="_x0000_s1052" type="#_x0000_t202" style="position:absolute;left:44577;top:44577;width:12702;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rwi8MA&#10;AADbAAAADwAAAGRycy9kb3ducmV2LnhtbESPQWvCQBSE70L/w/IKvekmClWjG5GCUIsXTen5kX1m&#10;g9m3aXaNaX+9Wyh4HGa+GWa9GWwjeup87VhBOklAEJdO11wp+Cx24wUIH5A1No5JwQ952ORPozVm&#10;2t34SP0pVCKWsM9QgQmhzaT0pSGLfuJa4uidXWcxRNlVUnd4i+W2kdMkeZUWa44LBlt6M1ReTler&#10;YB7Mx/J32O799NAXxf5r8T2beaVenoftCkSgITzC//S7jlwKf1/iD5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rwi8MAAADbAAAADwAAAAAAAAAAAAAAAACYAgAAZHJzL2Rv&#10;d25yZXYueG1sUEsFBgAAAAAEAAQA9QAAAIgDAAAAAA==&#10;" fillcolor="window" strokeweight=".5pt">
                  <v:textbox>
                    <w:txbxContent>
                      <w:p w14:paraId="4348A7EC" w14:textId="77777777" w:rsidR="005E1674" w:rsidRDefault="005E1674" w:rsidP="00335201">
                        <w:pPr>
                          <w:pStyle w:val="NormalWeb"/>
                          <w:spacing w:before="0" w:beforeAutospacing="0" w:after="0" w:afterAutospacing="0"/>
                          <w:jc w:val="center"/>
                        </w:pPr>
                        <w:r>
                          <w:rPr>
                            <w:rFonts w:ascii="Arial Narrow" w:eastAsia="SimSun" w:hAnsi="Arial Narrow"/>
                            <w:sz w:val="20"/>
                            <w:szCs w:val="20"/>
                          </w:rPr>
                          <w:t>Negative findings</w:t>
                        </w:r>
                      </w:p>
                    </w:txbxContent>
                  </v:textbox>
                </v:shape>
                <v:shape id="Text Box 15" o:spid="_x0000_s1053" type="#_x0000_t202" style="position:absolute;left:44577;top:53720;width:12702;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LZ8MA&#10;AADbAAAADwAAAGRycy9kb3ducmV2LnhtbESPQWvCQBSE74X+h+UVvNVNDVSNriKFghYvGvH8yD6z&#10;odm3aXYbo7/eFQSPw8w3w8yXva1FR62vHCv4GCYgiAunKy4VHPLv9wkIH5A11o5JwYU8LBevL3PM&#10;tDvzjrp9KEUsYZ+hAhNCk0npC0MW/dA1xNE7udZiiLItpW7xHMttLUdJ8iktVhwXDDb0Zaj43f9b&#10;BeNgfqbXfrXxo22X55vj5C9NvVKDt341AxGoD8/wg17ryKVw/x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TLZ8MAAADbAAAADwAAAAAAAAAAAAAAAACYAgAAZHJzL2Rv&#10;d25yZXYueG1sUEsFBgAAAAAEAAQA9QAAAIgDAAAAAA==&#10;" fillcolor="window" strokeweight=".5pt">
                  <v:textbox>
                    <w:txbxContent>
                      <w:p w14:paraId="3690F745" w14:textId="77777777" w:rsidR="005E1674" w:rsidRDefault="005E1674" w:rsidP="00335201">
                        <w:pPr>
                          <w:pStyle w:val="NormalWeb"/>
                          <w:spacing w:before="0" w:beforeAutospacing="0" w:after="0" w:afterAutospacing="0"/>
                          <w:jc w:val="center"/>
                        </w:pPr>
                        <w:r>
                          <w:rPr>
                            <w:rFonts w:ascii="Arial Narrow" w:eastAsia="SimSun" w:hAnsi="Arial Narrow"/>
                            <w:sz w:val="20"/>
                            <w:szCs w:val="20"/>
                          </w:rPr>
                          <w:t>Follow up as clinically determined</w:t>
                        </w:r>
                      </w:p>
                    </w:txbxContent>
                  </v:textbox>
                </v:shape>
                <v:shape id="Straight Arrow Connector 74" o:spid="_x0000_s1054" type="#_x0000_t32" style="position:absolute;left:43332;top:38766;width:7596;height:58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yhdcMAAADbAAAADwAAAGRycy9kb3ducmV2LnhtbESPQWvCQBSE70L/w/IKvZlNtakhuooI&#10;oV7VFurtmX0modm3IbvR+O+7guBxmJlvmMVqMI24UOdqywreoxgEcWF1zaWC70M+TkE4j6yxsUwK&#10;buRgtXwZLTDT9so7uux9KQKEXYYKKu/bTEpXVGTQRbYlDt7ZdgZ9kF0pdYfXADeNnMTxpzRYc1io&#10;sKVNRcXfvjcKpufT8JX6tUzzX7vp+yRJfvKjUm+vw3oOwtPgn+FHe6sVzD7g/iX8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8oXXDAAAA2wAAAA8AAAAAAAAAAAAA&#10;AAAAoQIAAGRycy9kb3ducmV2LnhtbFBLBQYAAAAABAAEAPkAAACRAwAAAAA=&#10;" strokecolor="#4579b8 [3044]">
                  <v:stroke endarrow="open"/>
                </v:shape>
                <v:shape id="Straight Arrow Connector 75" o:spid="_x0000_s1055" type="#_x0000_t32" style="position:absolute;left:36880;top:49986;width:138;height:37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E7sIAAADbAAAADwAAAGRycy9kb3ducmV2LnhtbESPQYvCMBSE7wv+h/AEb2uqS9dSjSJC&#10;Wa+6u6C3Z/Nsi81LaVKt/94IgsdhZr5hFqve1OJKrassK5iMIxDEudUVFwr+frPPBITzyBpry6Tg&#10;Tg5Wy8HHAlNtb7yj694XIkDYpaig9L5JpXR5SQbd2DbEwTvb1qAPsi2kbvEW4KaW0yj6lgYrDgsl&#10;NrQpKb/sO6Pg63zqfxK/lkl2sJuui+P4PzsqNRr26zkIT71/h1/trVYwi+H5Jfw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AE7sIAAADbAAAADwAAAAAAAAAAAAAA&#10;AAChAgAAZHJzL2Rvd25yZXYueG1sUEsFBgAAAAAEAAQA+QAAAJADAAAAAA==&#10;" strokecolor="#4579b8 [3044]">
                  <v:stroke endarrow="open"/>
                </v:shape>
                <v:shape id="Straight Arrow Connector 76" o:spid="_x0000_s1056" type="#_x0000_t32" style="position:absolute;left:50928;top:49987;width:0;height:37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KamcQAAADbAAAADwAAAGRycy9kb3ducmV2LnhtbESPQWuDQBSE74H+h+UVckvWNpiKzUZE&#10;kPaaNIX29uq+qNR9K+5q7L/PBgI9DjPzDbPLZtOJiQbXWlbwtI5AEFdWt1wrOH2UqwSE88gaO8uk&#10;4I8cZPuHxQ5TbS98oOnoaxEg7FJU0Hjfp1K6qiGDbm174uCd7WDQBznUUg94CXDTyeco2kqDLYeF&#10;BnsqGqp+j6NRsDn/zG+Jz2VSftliHOM4/iy/lVo+zvkrCE+z/w/f2+9awcsWbl/CD5D7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pqZxAAAANsAAAAPAAAAAAAAAAAA&#10;AAAAAKECAABkcnMvZG93bnJldi54bWxQSwUGAAAAAAQABAD5AAAAkgMAAAAA&#10;" strokecolor="#4579b8 [3044]">
                  <v:stroke endarrow="open"/>
                </v:shape>
                <v:shape id="Straight Arrow Connector 77" o:spid="_x0000_s1057" type="#_x0000_t32" style="position:absolute;left:29108;top:60578;width:7910;height:57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AIDMQAAADbAAAADwAAAGRycy9kb3ducmV2LnhtbESPX2vCMBTF3wW/Q7jC3jTd0HVUo4hj&#10;oAiTuoH4dm3u2mJzU5Jou2+/DAZ7PJw/P85i1ZtG3Mn52rKCx0kCgriwuuZSwefH2/gFhA/IGhvL&#10;pOCbPKyWw8ECM207zul+DKWII+wzVFCF0GZS+qIig35iW+LofVlnMETpSqkddnHcNPIpSZ6lwZoj&#10;ocKWNhUV1+PNRMjrNJ/tT/vLlPL1obvszu/BnZV6GPXrOYhAffgP/7W3WkGawu+X+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UAgMxAAAANsAAAAPAAAAAAAAAAAA&#10;AAAAAKECAABkcnMvZG93bnJldi54bWxQSwUGAAAAAAQABAD5AAAAkgMAAAAA&#10;" strokecolor="#4579b8 [3044]">
                  <v:stroke endarrow="open"/>
                </v:shape>
                <v:shape id="Straight Arrow Connector 78" o:spid="_x0000_s1058" type="#_x0000_t32" style="position:absolute;left:29108;top:60578;width:21820;height:57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fsMAAADbAAAADwAAAGRycy9kb3ducmV2LnhtbERPTWvCQBC9F/oflil4q5sW20p0FWkR&#10;LEIlVhBvY3aahGZnw+5q0n/fORR6fLzv+XJwrbpSiI1nAw/jDBRx6W3DlYHD5/p+CiomZIutZzLw&#10;QxGWi9ubOebW91zQdZ8qJSEcczRQp9TlWseyJodx7Dti4b58cJgEhkrbgL2Eu1Y/ZtmzdtiwNNTY&#10;0WtN5ff+4qTkbVI8bY/b84SK1a4/v58+UjgZM7obVjNQiYb0L/5zb6yBFxkrX+QH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PnH7DAAAA2wAAAA8AAAAAAAAAAAAA&#10;AAAAoQIAAGRycy9kb3ducmV2LnhtbFBLBQYAAAAABAAEAPkAAACRAwAAAAA=&#10;" strokecolor="#4579b8 [3044]">
                  <v:stroke endarrow="open"/>
                </v:shape>
                <v:shape id="Text Box 15" o:spid="_x0000_s1059" type="#_x0000_t202" style="position:absolute;top:44577;width:12573;height:5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EssUA&#10;AADcAAAADwAAAGRycy9kb3ducmV2LnhtbESPQWvCQBCF74X+h2UKvdWNCtamriIFoUovNdLzkJ1m&#10;g9nZNLvG6K/vHARvM7w3732zWA2+UT11sQ5sYDzKQBGXwdZcGTgUm5c5qJiQLTaBycCFIqyWjw8L&#10;zG048zf1+1QpCeGYowGXUptrHUtHHuMotMSi/YbOY5K1q7Tt8CzhvtGTLJtpjzVLg8OWPhyVx/3J&#10;G3hNbvd2HdbbOPnqi2L7M/+bTqMxz0/D+h1UoiHdzbfrTyv4mdDKMzKB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ISyxQAAANwAAAAPAAAAAAAAAAAAAAAAAJgCAABkcnMv&#10;ZG93bnJldi54bWxQSwUGAAAAAAQABAD1AAAAigMAAAAA&#10;" fillcolor="window" strokeweight=".5pt">
                  <v:textbox>
                    <w:txbxContent>
                      <w:p w14:paraId="0A4ADC12" w14:textId="77777777" w:rsidR="005E1674" w:rsidRDefault="005E1674" w:rsidP="00BB0F03">
                        <w:pPr>
                          <w:pStyle w:val="NormalWeb"/>
                          <w:spacing w:before="0" w:beforeAutospacing="0" w:after="0" w:afterAutospacing="0"/>
                          <w:jc w:val="center"/>
                        </w:pPr>
                        <w:r>
                          <w:rPr>
                            <w:rFonts w:ascii="Arial Narrow" w:eastAsia="SimSun" w:hAnsi="Arial Narrow"/>
                            <w:sz w:val="20"/>
                            <w:szCs w:val="20"/>
                          </w:rPr>
                          <w:t>Definitive diagnosis</w:t>
                        </w:r>
                      </w:p>
                    </w:txbxContent>
                  </v:textbox>
                </v:shape>
                <v:shape id="Text Box 15" o:spid="_x0000_s1060" type="#_x0000_t202" style="position:absolute;left:14859;top:44576;width:12573;height:5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eacUA&#10;AADcAAAADwAAAGRycy9kb3ducmV2LnhtbESPQWvCQBCF70L/wzKF3nSjQqvRVaRQqKWXGvE8ZKfZ&#10;0Oxsmt3G6K/vHARvM7w3732z3g6+UT11sQ5sYDrJQBGXwdZcGTgWb+MFqJiQLTaBycCFImw3D6M1&#10;5jac+Yv6Q6qUhHDM0YBLqc21jqUjj3ESWmLRvkPnMcnaVdp2eJZw3+hZlj1rjzVLg8OWXh2VP4c/&#10;b+AluY/lddjt4+yzL4r9afE7n0djnh6H3QpUoiHdzbfrdyv4U8GXZ2QCv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x5pxQAAANwAAAAPAAAAAAAAAAAAAAAAAJgCAABkcnMv&#10;ZG93bnJldi54bWxQSwUGAAAAAAQABAD1AAAAigMAAAAA&#10;" fillcolor="window" strokeweight=".5pt">
                  <v:textbox>
                    <w:txbxContent>
                      <w:p w14:paraId="3566BBDA" w14:textId="77777777" w:rsidR="005E1674" w:rsidRDefault="005E1674" w:rsidP="00BB0F03">
                        <w:pPr>
                          <w:pStyle w:val="NormalWeb"/>
                          <w:spacing w:before="0" w:beforeAutospacing="0" w:after="0" w:afterAutospacing="0"/>
                          <w:jc w:val="center"/>
                        </w:pPr>
                        <w:r>
                          <w:rPr>
                            <w:rFonts w:ascii="Arial Narrow" w:eastAsia="SimSun" w:hAnsi="Arial Narrow"/>
                            <w:sz w:val="20"/>
                            <w:szCs w:val="20"/>
                          </w:rPr>
                          <w:t>Negative findings</w:t>
                        </w:r>
                      </w:p>
                    </w:txbxContent>
                  </v:textbox>
                </v:shape>
                <v:shape id="Text Box 15" o:spid="_x0000_s1061" type="#_x0000_t202" style="position:absolute;top:53720;width:12573;height:68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78sIA&#10;AADcAAAADwAAAGRycy9kb3ducmV2LnhtbERPTWvCQBC9F/wPywje6iYKrUZXEaGgpZca8Txkx2ww&#10;Oxuz2xj99d1Cwds83ucs172tRUetrxwrSMcJCOLC6YpLBcf843UGwgdkjbVjUnAnD+vV4GWJmXY3&#10;/qbuEEoRQ9hnqMCE0GRS+sKQRT92DXHkzq61GCJsS6lbvMVwW8tJkrxJixXHBoMNbQ0Vl8OPVfAe&#10;zOf80W/2fvLV5fn+NLtOp16p0bDfLEAE6sNT/O/e6Tg/TeHvmXi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97vywgAAANwAAAAPAAAAAAAAAAAAAAAAAJgCAABkcnMvZG93&#10;bnJldi54bWxQSwUGAAAAAAQABAD1AAAAhwMAAAAA&#10;" fillcolor="window" strokeweight=".5pt">
                  <v:textbox>
                    <w:txbxContent>
                      <w:p w14:paraId="04A06AE1" w14:textId="77777777" w:rsidR="005E1674" w:rsidRDefault="005E1674" w:rsidP="00BB0F03">
                        <w:pPr>
                          <w:pStyle w:val="NormalWeb"/>
                          <w:spacing w:before="0" w:beforeAutospacing="0" w:after="0" w:afterAutospacing="0"/>
                          <w:jc w:val="center"/>
                        </w:pPr>
                        <w:r>
                          <w:rPr>
                            <w:rFonts w:ascii="Arial Narrow" w:eastAsia="SimSun" w:hAnsi="Arial Narrow"/>
                            <w:sz w:val="20"/>
                            <w:szCs w:val="20"/>
                          </w:rPr>
                          <w:t>Treatment (surgery ± chemotherapy ± RT ± hormone therapy)</w:t>
                        </w:r>
                      </w:p>
                    </w:txbxContent>
                  </v:textbox>
                </v:shape>
                <v:shape id="Text Box 15" o:spid="_x0000_s1062" type="#_x0000_t202" style="position:absolute;left:14859;top:53720;width:12573;height:6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mAHsIA&#10;AADcAAAADwAAAGRycy9kb3ducmV2LnhtbERPTWvCQBC9F/wPywje6kYDrUZXEUHQ0kuNeB6yYzaY&#10;nY3ZNab99d1Cwds83ucs172tRUetrxwrmIwTEMSF0xWXCk757nUGwgdkjbVjUvBNHtarwcsSM+0e&#10;/EXdMZQihrDPUIEJocmk9IUhi37sGuLIXVxrMUTYllK3+IjhtpbTJHmTFiuODQYb2hoqrse7VfAe&#10;zMf8p98c/PSzy/PDeXZLU6/UaNhvFiAC9eEp/nfvdZw/SeHvmXi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YAewgAAANwAAAAPAAAAAAAAAAAAAAAAAJgCAABkcnMvZG93&#10;bnJldi54bWxQSwUGAAAAAAQABAD1AAAAhwMAAAAA&#10;" fillcolor="window" strokeweight=".5pt">
                  <v:textbox>
                    <w:txbxContent>
                      <w:p w14:paraId="0622DBFB" w14:textId="77777777" w:rsidR="005E1674" w:rsidRDefault="005E1674" w:rsidP="00BB0F03">
                        <w:pPr>
                          <w:pStyle w:val="NormalWeb"/>
                          <w:spacing w:before="0" w:beforeAutospacing="0" w:after="0" w:afterAutospacing="0"/>
                          <w:jc w:val="center"/>
                        </w:pPr>
                        <w:r>
                          <w:rPr>
                            <w:rFonts w:ascii="Arial Narrow" w:eastAsia="SimSun" w:hAnsi="Arial Narrow"/>
                            <w:sz w:val="20"/>
                            <w:szCs w:val="20"/>
                          </w:rPr>
                          <w:t>Follow up as clinically determined</w:t>
                        </w:r>
                      </w:p>
                    </w:txbxContent>
                  </v:textbox>
                </v:shape>
                <v:shape id="Text Box 15" o:spid="_x0000_s1063" type="#_x0000_t202" style="position:absolute;left:2286;top:38861;width:17145;height:3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AYasMA&#10;AADcAAAADwAAAGRycy9kb3ducmV2LnhtbERPTWvCQBC9C/6HZYTedBMt1UY3IgWhll40pechO80G&#10;s7Npdo1pf323IHibx/uczXawjeip87VjBeksAUFcOl1zpeCj2E9XIHxA1tg4JgU/5GGbj0cbzLS7&#10;8pH6U6hEDGGfoQITQptJ6UtDFv3MtcSR+3KdxRBhV0nd4TWG20bOk+RJWqw5Nhhs6cVQeT5drIJl&#10;MG/Pv8Pu4OfvfVEcPlffi4VX6mEy7NYgAg3hLr65X3Wcnz7C/zPxAp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AYasMAAADcAAAADwAAAAAAAAAAAAAAAACYAgAAZHJzL2Rv&#10;d25yZXYueG1sUEsFBgAAAAAEAAQA9QAAAIgDAAAAAA==&#10;" fillcolor="window" strokeweight=".5pt">
                  <v:textbox>
                    <w:txbxContent>
                      <w:p w14:paraId="6900898B" w14:textId="77777777" w:rsidR="005E1674" w:rsidRDefault="005E1674" w:rsidP="00BB0F03">
                        <w:pPr>
                          <w:pStyle w:val="NormalWeb"/>
                          <w:spacing w:before="0" w:beforeAutospacing="0" w:after="0" w:afterAutospacing="0"/>
                          <w:jc w:val="center"/>
                        </w:pPr>
                        <w:r>
                          <w:rPr>
                            <w:rFonts w:ascii="Arial Narrow" w:hAnsi="Arial Narrow"/>
                            <w:sz w:val="20"/>
                            <w:szCs w:val="20"/>
                          </w:rPr>
                          <w:t>Positive: core biopsy/FNAC</w:t>
                        </w:r>
                      </w:p>
                    </w:txbxContent>
                  </v:textbox>
                </v:shape>
                <v:shape id="Straight Arrow Connector 84" o:spid="_x0000_s1064" type="#_x0000_t32" style="position:absolute;left:6286;top:41967;width:4572;height:26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fmXMQAAADbAAAADwAAAGRycy9kb3ducmV2LnhtbESPX2vCMBTF3wd+h3AF32bq6IZUo4hj&#10;sCE4qoL4dm2ubbG5KUm03bdfhMEeD+fPjzNf9qYRd3K+tqxgMk5AEBdW11wqOOw/nqcgfEDW2Fgm&#10;BT/kYbkYPM0x07bjnO67UIo4wj5DBVUIbSalLyoy6Me2JY7exTqDIUpXSu2wi+OmkS9J8iYN1hwJ&#10;Fba0rqi47m4mQt7T/HVz3JxTylff3fnrtA3upNRo2K9mIAL14T/81/7UCqYpPL7E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V+ZcxAAAANsAAAAPAAAAAAAAAAAA&#10;AAAAAKECAABkcnMvZG93bnJldi54bWxQSwUGAAAAAAQABAD5AAAAkgMAAAAA&#10;" strokecolor="#4579b8 [3044]">
                  <v:stroke endarrow="open"/>
                </v:shape>
                <v:shape id="Straight Arrow Connector 89" o:spid="_x0000_s1065" type="#_x0000_t32" style="position:absolute;left:10858;top:41967;width:10287;height:26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h+zMIAAADbAAAADwAAAGRycy9kb3ducmV2LnhtbESPQYvCMBSE7wv+h/AEb2uqS5dajSJC&#10;Wa+6u6C3Z/Nsi81LaVKt/94IgsdhZr5hFqve1OJKrassK5iMIxDEudUVFwr+frPPBITzyBpry6Tg&#10;Tg5Wy8HHAlNtb7yj694XIkDYpaig9L5JpXR5SQbd2DbEwTvb1qAPsi2kbvEW4KaW0yj6lgYrDgsl&#10;NrQpKb/sO6Pg63zqfxK/lkl2sJuui+P4PzsqNRr26zkIT71/h1/trVaQzOD5Jfw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2h+zMIAAADbAAAADwAAAAAAAAAAAAAA&#10;AAChAgAAZHJzL2Rvd25yZXYueG1sUEsFBgAAAAAEAAQA+QAAAJADAAAAAA==&#10;" strokecolor="#4579b8 [3044]">
                  <v:stroke endarrow="open"/>
                </v:shape>
                <v:shape id="Straight Arrow Connector 90" o:spid="_x0000_s1066" type="#_x0000_t32" style="position:absolute;left:6286;top:49980;width:0;height:37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tBjMEAAADbAAAADwAAAGRycy9kb3ducmV2LnhtbERPy0rDQBTdC/7DcIXuzERLJKaZhFII&#10;um2toLvbzM0DM3dCZtLGv+8sCl0ezjsvFzOIM02ut6zgJYpBENdW99wqOH5VzykI55E1DpZJwT85&#10;KIvHhxwzbS+8p/PBtyKEsMtQQef9mEnp6o4MusiOxIFr7GTQBzi1Uk94CeFmkK9x/CYN9hwaOhxp&#10;11H9d5iNgnVzWj5Sv5Vp9WN385wkyXf1q9TqadluQHha/F18c39qBe9hffgSfoAsr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i0GMwQAAANsAAAAPAAAAAAAAAAAAAAAA&#10;AKECAABkcnMvZG93bnJldi54bWxQSwUGAAAAAAQABAD5AAAAjwMAAAAA&#10;" strokecolor="#4579b8 [3044]">
                  <v:stroke endarrow="open"/>
                </v:shape>
                <v:shape id="Straight Arrow Connector 91" o:spid="_x0000_s1067" type="#_x0000_t32" style="position:absolute;left:21145;top:49980;width:0;height:37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fkF8MAAADbAAAADwAAAGRycy9kb3ducmV2LnhtbESPT4vCMBTE78J+h/CEvWnqSqVbjSJC&#10;ca/+Wdi9PZtnW2xeSpNq/fZGEDwOM/MbZrHqTS2u1LrKsoLJOAJBnFtdcaHgeMhGCQjnkTXWlknB&#10;nRyslh+DBaba3nhH170vRICwS1FB6X2TSunykgy6sW2Ig3e2rUEfZFtI3eItwE0tv6JoJg1WHBZK&#10;bGhTUn7Zd0bB9Hzqt4lfyyT7s5uui+P4N/tX6nPYr+cgPPX+HX61f7SC7wk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H5BfDAAAA2wAAAA8AAAAAAAAAAAAA&#10;AAAAoQIAAGRycy9kb3ducmV2LnhtbFBLBQYAAAAABAAEAPkAAACRAwAAAAA=&#10;" strokecolor="#4579b8 [3044]">
                  <v:stroke endarrow="open"/>
                </v:shape>
                <v:shape id="Straight Arrow Connector 94" o:spid="_x0000_s1068" type="#_x0000_t32" style="position:absolute;left:6286;top:60572;width:22822;height:57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BHj8MAAADbAAAADwAAAGRycy9kb3ducmV2LnhtbESPQWvCQBSE70L/w/IKvZlNtSkxuooI&#10;oV7VFurtmX0modm3IbvR+O+7guBxmJlvmMVqMI24UOdqywreoxgEcWF1zaWC70M+TkE4j6yxsUwK&#10;buRgtXwZLTDT9so7uux9KQKEXYYKKu/bTEpXVGTQRbYlDt7ZdgZ9kF0pdYfXADeNnMTxpzRYc1io&#10;sKVNRcXfvjcKpufT8JX6tUzzX7vp+yRJfvKjUm+vw3oOwtPgn+FHe6sVzD7g/iX8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wR4/DAAAA2wAAAA8AAAAAAAAAAAAA&#10;AAAAoQIAAGRycy9kb3ducmV2LnhtbFBLBQYAAAAABAAEAPkAAACRAwAAAAA=&#10;" strokecolor="#4579b8 [3044]">
                  <v:stroke endarrow="open"/>
                </v:shape>
                <v:shape id="Straight Arrow Connector 95" o:spid="_x0000_s1069" type="#_x0000_t32" style="position:absolute;left:21145;top:60571;width:7963;height:57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iFMIAAADbAAAADwAAAGRycy9kb3ducmV2LnhtbESPQYvCMBSE7wv+h/AEb2uqS5dajSJC&#10;Wa+6u6C3Z/Nsi81LaVKt/94IgsdhZr5hFqve1OJKrassK5iMIxDEudUVFwr+frPPBITzyBpry6Tg&#10;Tg5Wy8HHAlNtb7yj694XIkDYpaig9L5JpXR5SQbd2DbEwTvb1qAPsi2kbvEW4KaW0yj6lgYrDgsl&#10;NrQpKb/sO6Pg63zqfxK/lkl2sJuui+P4PzsqNRr26zkIT71/h1/trVYwi+H5Jfw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iFMIAAADbAAAADwAAAAAAAAAAAAAA&#10;AAChAgAAZHJzL2Rvd25yZXYueG1sUEsFBgAAAAAEAAQA+QAAAJADAAAAAA==&#10;" strokecolor="#4579b8 [3044]">
                  <v:stroke endarrow="open"/>
                </v:shape>
                <v:shape id="Text Box 15" o:spid="_x0000_s1070" type="#_x0000_t202" style="position:absolute;left:21717;top:38691;width:11430;height:3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vOMIA&#10;AADcAAAADwAAAGRycy9kb3ducmV2LnhtbERPTWvCQBC9C/0PyxR6000jqE1dRQpCFS8a6XnITrOh&#10;2dk0u8bor3cFwds83ufMl72tRUetrxwreB8lIIgLpysuFRzz9XAGwgdkjbVjUnAhD8vFy2COmXZn&#10;3lN3CKWIIewzVGBCaDIpfWHIoh+5hjhyv661GCJsS6lbPMdwW8s0SSbSYsWxwWBDX4aKv8PJKpgG&#10;s/249quNT3ddnm9+Zv/jsVfq7bVffYII1Ien+OH+1nF+msL9mXiB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Se84wgAAANwAAAAPAAAAAAAAAAAAAAAAAJgCAABkcnMvZG93&#10;bnJldi54bWxQSwUGAAAAAAQABAD1AAAAhwMAAAAA&#10;" fillcolor="window" strokeweight=".5pt">
                  <v:textbox>
                    <w:txbxContent>
                      <w:p w14:paraId="0763A8C3" w14:textId="77777777" w:rsidR="005E1674" w:rsidRDefault="005E1674" w:rsidP="0043070E">
                        <w:pPr>
                          <w:pStyle w:val="NormalWeb"/>
                          <w:spacing w:before="0" w:beforeAutospacing="0" w:after="0" w:afterAutospacing="0"/>
                          <w:jc w:val="center"/>
                        </w:pPr>
                        <w:r>
                          <w:rPr>
                            <w:rFonts w:ascii="Arial Narrow" w:hAnsi="Arial Narrow"/>
                            <w:sz w:val="20"/>
                            <w:szCs w:val="20"/>
                          </w:rPr>
                          <w:t>Negative imaging</w:t>
                        </w:r>
                      </w:p>
                    </w:txbxContent>
                  </v:textbox>
                </v:shape>
                <v:shape id="Straight Arrow Connector 23" o:spid="_x0000_s1071" type="#_x0000_t32" style="position:absolute;left:13716;top:36271;width:13716;height:2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YWHMIAAADbAAAADwAAAGRycy9kb3ducmV2LnhtbESPT4vCMBTE7wt+h/AEb2u6SqV0jSJC&#10;0av/QG9vm2dbtnkpTar12xtB8DjMzG+Y+bI3tbhR6yrLCn7GEQji3OqKCwXHQ/adgHAeWWNtmRQ8&#10;yMFyMfiaY6rtnXd02/tCBAi7FBWU3jeplC4vyaAb24Y4eFfbGvRBtoXULd4D3NRyEkUzabDisFBi&#10;Q+uS8v99ZxRMr3/9JvErmWRnu+66OI5P2UWp0bBf/YLw1PtP+N3eagWTKby+hB8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YWHMIAAADbAAAADwAAAAAAAAAAAAAA&#10;AAChAgAAZHJzL2Rvd25yZXYueG1sUEsFBgAAAAAEAAQA+QAAAJADAAAAAA==&#10;" strokecolor="#4579b8 [3044]">
                  <v:stroke endarrow="open"/>
                </v:shape>
                <v:shape id="Straight Arrow Connector 25" o:spid="_x0000_s1072" type="#_x0000_t32" style="position:absolute;left:21145;top:41790;width:6287;height:27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0c/cQAAADbAAAADwAAAGRycy9kb3ducmV2LnhtbESPX2vCMBTF3wd+h3AF32aq6JBqFFEG&#10;G8JGVRDfrs21LTY3JYm2+/bLYODj4fz5cRarztTiQc5XlhWMhgkI4tzqigsFx8P76wyED8gaa8uk&#10;4Ic8rJa9lwWm2rac0WMfChFH2KeooAyhSaX0eUkG/dA2xNG7WmcwROkKqR22cdzUcpwkb9JgxZFQ&#10;YkObkvLb/m4iZDvJprvT7jKhbP3dXj7PX8GdlRr0u/UcRKAuPMP/7Q+tYDyFvy/x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fRz9xAAAANsAAAAPAAAAAAAAAAAA&#10;AAAAAKECAABkcnMvZG93bnJldi54bWxQSwUGAAAAAAQABAD5AAAAkgMAAAAA&#10;" strokecolor="#4579b8 [3044]">
                  <v:stroke endarrow="open"/>
                </v:shape>
                <w10:anchorlock/>
              </v:group>
            </w:pict>
          </mc:Fallback>
        </mc:AlternateContent>
      </w:r>
    </w:p>
    <w:p w14:paraId="312A20E5" w14:textId="77777777" w:rsidR="00335201" w:rsidRDefault="002229A8" w:rsidP="002229A8">
      <w:pPr>
        <w:pStyle w:val="Caption"/>
        <w:rPr>
          <w:vanish/>
          <w:color w:val="FF0000"/>
        </w:rPr>
      </w:pPr>
      <w:r>
        <w:t xml:space="preserve">Figure </w:t>
      </w:r>
      <w:r>
        <w:fldChar w:fldCharType="begin"/>
      </w:r>
      <w:r>
        <w:instrText xml:space="preserve"> SEQ Figure \* ARABIC </w:instrText>
      </w:r>
      <w:r>
        <w:fldChar w:fldCharType="separate"/>
      </w:r>
      <w:r>
        <w:rPr>
          <w:noProof/>
        </w:rPr>
        <w:t>1</w:t>
      </w:r>
      <w:r>
        <w:fldChar w:fldCharType="end"/>
      </w:r>
      <w:r>
        <w:tab/>
        <w:t>Current clinical management algorithm for population A: diagnosis</w:t>
      </w:r>
    </w:p>
    <w:p w14:paraId="383CCE1A" w14:textId="77777777" w:rsidR="002229A8" w:rsidRDefault="002229A8" w:rsidP="002229A8">
      <w:pPr>
        <w:pStyle w:val="Heading2"/>
        <w:spacing w:line="240" w:lineRule="auto"/>
        <w:jc w:val="both"/>
        <w:rPr>
          <w:color w:val="548DD4"/>
        </w:rPr>
        <w:sectPr w:rsidR="002229A8" w:rsidSect="00460B76">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sectPr>
      </w:pPr>
    </w:p>
    <w:p w14:paraId="0FBB9E47" w14:textId="77777777" w:rsidR="002229A8" w:rsidRDefault="002229A8" w:rsidP="002229A8">
      <w:pPr>
        <w:pStyle w:val="Heading2"/>
        <w:spacing w:line="240" w:lineRule="auto"/>
        <w:jc w:val="both"/>
        <w:rPr>
          <w:color w:val="548DD4"/>
        </w:rPr>
      </w:pPr>
      <w:r w:rsidRPr="00896845">
        <w:rPr>
          <w:color w:val="548DD4"/>
        </w:rPr>
        <w:lastRenderedPageBreak/>
        <w:t xml:space="preserve">Proposed </w:t>
      </w:r>
      <w:r>
        <w:rPr>
          <w:color w:val="548DD4"/>
        </w:rPr>
        <w:t>clinical</w:t>
      </w:r>
      <w:r w:rsidRPr="00896845">
        <w:rPr>
          <w:color w:val="548DD4"/>
        </w:rPr>
        <w:t xml:space="preserve"> management</w:t>
      </w:r>
      <w:r>
        <w:rPr>
          <w:color w:val="548DD4"/>
        </w:rPr>
        <w:t xml:space="preserve"> algorithm for population A: diagnosis</w:t>
      </w:r>
    </w:p>
    <w:p w14:paraId="2BB3D3AD" w14:textId="77777777" w:rsidR="002229A8" w:rsidRDefault="002229A8" w:rsidP="002229A8">
      <w:pPr>
        <w:keepNext/>
      </w:pPr>
      <w:r>
        <w:rPr>
          <w:noProof/>
          <w:lang w:eastAsia="en-AU"/>
        </w:rPr>
        <mc:AlternateContent>
          <mc:Choice Requires="wpc">
            <w:drawing>
              <wp:inline distT="0" distB="0" distL="0" distR="0" wp14:anchorId="39E5DFBF" wp14:editId="42C5654C">
                <wp:extent cx="5731510" cy="7083461"/>
                <wp:effectExtent l="0" t="0" r="59690" b="22225"/>
                <wp:docPr id="32" name="Canvas 32" descr="In women in whom conventional imaging (mammography, ultrasound and clinical examination) are inconclusive and a biopsy is not possible, an MRI is offered and following this a biopsy is undertaken. This can lead to either a definitive diagnosis followed by treatmetn or negative findings which may be followed up as appropriate." title="Proposed clinical management algorithm for population A: diagnosi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ounded Rectangle 2"/>
                        <wps:cNvSpPr/>
                        <wps:spPr>
                          <a:xfrm>
                            <a:off x="909001" y="2971800"/>
                            <a:ext cx="3886200" cy="3383579"/>
                          </a:xfrm>
                          <a:prstGeom prst="round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0" y="1546225"/>
                            <a:ext cx="3771900" cy="721360"/>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2164080" y="0"/>
                            <a:ext cx="1442720" cy="457200"/>
                          </a:xfrm>
                          <a:prstGeom prst="rect">
                            <a:avLst/>
                          </a:prstGeom>
                          <a:solidFill>
                            <a:sysClr val="window" lastClr="FFFFFF"/>
                          </a:solidFill>
                          <a:ln w="6350">
                            <a:solidFill>
                              <a:prstClr val="black"/>
                            </a:solidFill>
                          </a:ln>
                          <a:effectLst/>
                        </wps:spPr>
                        <wps:txbx>
                          <w:txbxContent>
                            <w:p w14:paraId="6918CAD0" w14:textId="77777777" w:rsidR="005E1674" w:rsidRPr="001D6028" w:rsidRDefault="005E1674" w:rsidP="002229A8">
                              <w:pPr>
                                <w:spacing w:after="0" w:line="240" w:lineRule="auto"/>
                                <w:jc w:val="center"/>
                                <w:rPr>
                                  <w:rFonts w:ascii="Arial Narrow" w:hAnsi="Arial Narrow"/>
                                  <w:sz w:val="20"/>
                                  <w:szCs w:val="20"/>
                                </w:rPr>
                              </w:pPr>
                              <w:r w:rsidRPr="001D6028">
                                <w:rPr>
                                  <w:rFonts w:ascii="Arial Narrow" w:hAnsi="Arial Narrow"/>
                                  <w:sz w:val="20"/>
                                  <w:szCs w:val="20"/>
                                </w:rPr>
                                <w:t>Patient identified symptom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15"/>
                        <wps:cNvSpPr txBox="1"/>
                        <wps:spPr>
                          <a:xfrm>
                            <a:off x="2164080" y="721360"/>
                            <a:ext cx="1442720" cy="526710"/>
                          </a:xfrm>
                          <a:prstGeom prst="rect">
                            <a:avLst/>
                          </a:prstGeom>
                          <a:solidFill>
                            <a:sysClr val="window" lastClr="FFFFFF"/>
                          </a:solidFill>
                          <a:ln w="6350">
                            <a:solidFill>
                              <a:prstClr val="black"/>
                            </a:solidFill>
                          </a:ln>
                          <a:effectLst/>
                        </wps:spPr>
                        <wps:txbx>
                          <w:txbxContent>
                            <w:p w14:paraId="0E7E5D68" w14:textId="77777777" w:rsidR="005E1674" w:rsidRDefault="005E1674" w:rsidP="002229A8">
                              <w:pPr>
                                <w:pStyle w:val="NormalWeb"/>
                                <w:spacing w:before="0" w:beforeAutospacing="0" w:after="0" w:afterAutospacing="0"/>
                                <w:jc w:val="center"/>
                              </w:pPr>
                              <w:r>
                                <w:rPr>
                                  <w:rFonts w:ascii="Arial Narrow" w:eastAsia="SimSun" w:hAnsi="Arial Narrow"/>
                                  <w:sz w:val="20"/>
                                  <w:szCs w:val="20"/>
                                </w:rPr>
                                <w:t>Assessment &amp; referral by GP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15"/>
                        <wps:cNvSpPr txBox="1"/>
                        <wps:spPr>
                          <a:xfrm>
                            <a:off x="180340" y="1623060"/>
                            <a:ext cx="1457325" cy="541020"/>
                          </a:xfrm>
                          <a:prstGeom prst="rect">
                            <a:avLst/>
                          </a:prstGeom>
                          <a:solidFill>
                            <a:sysClr val="window" lastClr="FFFFFF"/>
                          </a:solidFill>
                          <a:ln w="6350">
                            <a:solidFill>
                              <a:prstClr val="black"/>
                            </a:solidFill>
                          </a:ln>
                          <a:effectLst/>
                        </wps:spPr>
                        <wps:txbx>
                          <w:txbxContent>
                            <w:p w14:paraId="3749B1AF" w14:textId="77777777" w:rsidR="005E1674" w:rsidRDefault="005E1674" w:rsidP="002229A8">
                              <w:pPr>
                                <w:pStyle w:val="NormalWeb"/>
                                <w:spacing w:before="0" w:beforeAutospacing="0" w:after="0" w:afterAutospacing="0"/>
                                <w:jc w:val="center"/>
                              </w:pPr>
                              <w:r>
                                <w:rPr>
                                  <w:rFonts w:ascii="Arial Narrow" w:eastAsia="SimSun" w:hAnsi="Arial Narrow"/>
                                  <w:sz w:val="20"/>
                                  <w:szCs w:val="20"/>
                                </w:rPr>
                                <w:t>Specialist consultation &amp; clinical examination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Text Box 15"/>
                        <wps:cNvSpPr txBox="1"/>
                        <wps:spPr>
                          <a:xfrm>
                            <a:off x="2164081" y="1623060"/>
                            <a:ext cx="1442720" cy="541020"/>
                          </a:xfrm>
                          <a:prstGeom prst="rect">
                            <a:avLst/>
                          </a:prstGeom>
                          <a:solidFill>
                            <a:sysClr val="window" lastClr="FFFFFF"/>
                          </a:solidFill>
                          <a:ln w="6350">
                            <a:solidFill>
                              <a:prstClr val="black"/>
                            </a:solidFill>
                          </a:ln>
                          <a:effectLst/>
                        </wps:spPr>
                        <wps:txbx>
                          <w:txbxContent>
                            <w:p w14:paraId="2122FCCA" w14:textId="77777777" w:rsidR="005E1674" w:rsidRDefault="005E1674" w:rsidP="002229A8">
                              <w:pPr>
                                <w:pStyle w:val="NormalWeb"/>
                                <w:spacing w:before="0" w:beforeAutospacing="0" w:after="0" w:afterAutospacing="0"/>
                                <w:jc w:val="center"/>
                              </w:pPr>
                              <w:r>
                                <w:rPr>
                                  <w:rFonts w:ascii="Arial Narrow" w:eastAsia="SimSun" w:hAnsi="Arial Narrow"/>
                                  <w:sz w:val="20"/>
                                  <w:szCs w:val="20"/>
                                </w:rPr>
                                <w:t>Mammography and ultrasound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Text Box 15"/>
                        <wps:cNvSpPr txBox="1"/>
                        <wps:spPr>
                          <a:xfrm>
                            <a:off x="4328161" y="0"/>
                            <a:ext cx="1442719" cy="457200"/>
                          </a:xfrm>
                          <a:prstGeom prst="rect">
                            <a:avLst/>
                          </a:prstGeom>
                          <a:solidFill>
                            <a:sysClr val="window" lastClr="FFFFFF"/>
                          </a:solidFill>
                          <a:ln w="6350">
                            <a:solidFill>
                              <a:prstClr val="black"/>
                            </a:solidFill>
                          </a:ln>
                          <a:effectLst/>
                        </wps:spPr>
                        <wps:txbx>
                          <w:txbxContent>
                            <w:p w14:paraId="3B3F8E01" w14:textId="77777777" w:rsidR="005E1674" w:rsidRDefault="005E1674" w:rsidP="002229A8">
                              <w:pPr>
                                <w:pStyle w:val="NormalWeb"/>
                                <w:spacing w:before="0" w:beforeAutospacing="0" w:after="0" w:afterAutospacing="0"/>
                                <w:jc w:val="center"/>
                              </w:pPr>
                              <w:r>
                                <w:rPr>
                                  <w:rFonts w:ascii="Arial Narrow" w:eastAsia="SimSun" w:hAnsi="Arial Narrow"/>
                                  <w:sz w:val="20"/>
                                  <w:szCs w:val="20"/>
                                </w:rPr>
                                <w:t>Breast screen identified symptom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Text Box 15"/>
                        <wps:cNvSpPr txBox="1"/>
                        <wps:spPr>
                          <a:xfrm>
                            <a:off x="4328161" y="721360"/>
                            <a:ext cx="1442719" cy="526710"/>
                          </a:xfrm>
                          <a:prstGeom prst="rect">
                            <a:avLst/>
                          </a:prstGeom>
                          <a:solidFill>
                            <a:sysClr val="window" lastClr="FFFFFF"/>
                          </a:solidFill>
                          <a:ln w="6350">
                            <a:solidFill>
                              <a:prstClr val="black"/>
                            </a:solidFill>
                          </a:ln>
                          <a:effectLst/>
                        </wps:spPr>
                        <wps:txbx>
                          <w:txbxContent>
                            <w:p w14:paraId="3C6AFE84" w14:textId="77777777" w:rsidR="005E1674" w:rsidRDefault="005E1674" w:rsidP="002229A8">
                              <w:pPr>
                                <w:pStyle w:val="NormalWeb"/>
                                <w:spacing w:before="0" w:beforeAutospacing="0" w:after="0" w:afterAutospacing="0"/>
                                <w:jc w:val="center"/>
                              </w:pPr>
                              <w:r>
                                <w:rPr>
                                  <w:rFonts w:ascii="Arial Narrow" w:eastAsia="SimSun" w:hAnsi="Arial Narrow"/>
                                  <w:sz w:val="20"/>
                                  <w:szCs w:val="20"/>
                                </w:rPr>
                                <w:t>Abnormality, recall for assessment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2885440" y="457200"/>
                            <a:ext cx="0" cy="26416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1" name="Straight Arrow Connector 11"/>
                        <wps:cNvCnPr/>
                        <wps:spPr>
                          <a:xfrm>
                            <a:off x="2885440" y="1248070"/>
                            <a:ext cx="1" cy="37499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2" name="Straight Arrow Connector 12"/>
                        <wps:cNvCnPr/>
                        <wps:spPr>
                          <a:xfrm>
                            <a:off x="5049521" y="457200"/>
                            <a:ext cx="0" cy="26416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 name="Straight Arrow Connector 13"/>
                        <wps:cNvCnPr/>
                        <wps:spPr>
                          <a:xfrm>
                            <a:off x="1637665" y="1893570"/>
                            <a:ext cx="526416"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16" name="Elbow Connector 16"/>
                        <wps:cNvCnPr/>
                        <wps:spPr>
                          <a:xfrm rot="10800000" flipV="1">
                            <a:off x="2885441" y="984714"/>
                            <a:ext cx="1442720" cy="458005"/>
                          </a:xfrm>
                          <a:prstGeom prst="bentConnector3">
                            <a:avLst>
                              <a:gd name="adj1" fmla="val 24252"/>
                            </a:avLst>
                          </a:prstGeom>
                          <a:noFill/>
                          <a:ln w="9525" cap="flat" cmpd="sng" algn="ctr">
                            <a:solidFill>
                              <a:srgbClr val="4F81BD">
                                <a:shade val="95000"/>
                                <a:satMod val="105000"/>
                              </a:srgbClr>
                            </a:solidFill>
                            <a:prstDash val="solid"/>
                            <a:tailEnd type="arrow"/>
                          </a:ln>
                          <a:effectLst/>
                        </wps:spPr>
                        <wps:bodyPr/>
                      </wps:wsp>
                      <wps:wsp>
                        <wps:cNvPr id="17" name="Elbow Connector 17"/>
                        <wps:cNvCnPr/>
                        <wps:spPr>
                          <a:xfrm rot="10800000" flipV="1">
                            <a:off x="909002" y="1442718"/>
                            <a:ext cx="2156778" cy="180341"/>
                          </a:xfrm>
                          <a:prstGeom prst="bentConnector2">
                            <a:avLst/>
                          </a:prstGeom>
                          <a:noFill/>
                          <a:ln w="9525" cap="flat" cmpd="sng" algn="ctr">
                            <a:solidFill>
                              <a:srgbClr val="4F81BD">
                                <a:shade val="95000"/>
                                <a:satMod val="105000"/>
                              </a:srgbClr>
                            </a:solidFill>
                            <a:prstDash val="solid"/>
                            <a:tailEnd type="arrow"/>
                          </a:ln>
                          <a:effectLst/>
                        </wps:spPr>
                        <wps:bodyPr/>
                      </wps:wsp>
                      <wps:wsp>
                        <wps:cNvPr id="18" name="Text Box 15"/>
                        <wps:cNvSpPr txBox="1"/>
                        <wps:spPr>
                          <a:xfrm>
                            <a:off x="1371600" y="2432229"/>
                            <a:ext cx="2971800" cy="310972"/>
                          </a:xfrm>
                          <a:prstGeom prst="rect">
                            <a:avLst/>
                          </a:prstGeom>
                          <a:solidFill>
                            <a:sysClr val="window" lastClr="FFFFFF"/>
                          </a:solidFill>
                          <a:ln w="6350">
                            <a:solidFill>
                              <a:prstClr val="black"/>
                            </a:solidFill>
                          </a:ln>
                          <a:effectLst/>
                        </wps:spPr>
                        <wps:txbx>
                          <w:txbxContent>
                            <w:p w14:paraId="3C98B23F" w14:textId="77777777" w:rsidR="005E1674" w:rsidRPr="00CC43DC" w:rsidRDefault="005E1674" w:rsidP="002229A8">
                              <w:pPr>
                                <w:pStyle w:val="NormalWeb"/>
                                <w:spacing w:before="0" w:beforeAutospacing="0" w:after="0" w:afterAutospacing="0"/>
                                <w:jc w:val="center"/>
                                <w:rPr>
                                  <w:rFonts w:ascii="Arial Narrow" w:hAnsi="Arial Narrow"/>
                                  <w:sz w:val="20"/>
                                  <w:szCs w:val="20"/>
                                </w:rPr>
                              </w:pPr>
                              <w:r w:rsidRPr="00CC43DC">
                                <w:rPr>
                                  <w:rFonts w:ascii="Arial Narrow" w:hAnsi="Arial Narrow"/>
                                  <w:sz w:val="20"/>
                                  <w:szCs w:val="20"/>
                                </w:rPr>
                                <w:t>Inconclusive findings</w:t>
                              </w:r>
                              <w:r>
                                <w:rPr>
                                  <w:rFonts w:ascii="Arial Narrow" w:hAnsi="Arial Narrow"/>
                                  <w:sz w:val="20"/>
                                  <w:szCs w:val="20"/>
                                </w:rPr>
                                <w:t xml:space="preserve"> and core biopsy/FNAC not possible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Straight Arrow Connector 19"/>
                        <wps:cNvCnPr/>
                        <wps:spPr>
                          <a:xfrm flipH="1">
                            <a:off x="2885440" y="2164080"/>
                            <a:ext cx="1" cy="27051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0" name="Text Box 15"/>
                        <wps:cNvSpPr txBox="1"/>
                        <wps:spPr>
                          <a:xfrm>
                            <a:off x="2171700" y="3086100"/>
                            <a:ext cx="1371600" cy="541020"/>
                          </a:xfrm>
                          <a:prstGeom prst="rect">
                            <a:avLst/>
                          </a:prstGeom>
                          <a:solidFill>
                            <a:sysClr val="window" lastClr="FFFFFF"/>
                          </a:solidFill>
                          <a:ln w="6350">
                            <a:solidFill>
                              <a:prstClr val="black"/>
                            </a:solidFill>
                          </a:ln>
                          <a:effectLst/>
                        </wps:spPr>
                        <wps:txbx>
                          <w:txbxContent>
                            <w:p w14:paraId="5F714AE5" w14:textId="77777777" w:rsidR="005E1674" w:rsidRDefault="005E1674" w:rsidP="002229A8">
                              <w:pPr>
                                <w:pStyle w:val="NormalWeb"/>
                                <w:spacing w:before="0" w:beforeAutospacing="0" w:after="0" w:afterAutospacing="0"/>
                                <w:jc w:val="center"/>
                              </w:pPr>
                              <w:r>
                                <w:rPr>
                                  <w:rFonts w:ascii="Arial Narrow" w:eastAsia="SimSun" w:hAnsi="Arial Narrow"/>
                                  <w:sz w:val="20"/>
                                  <w:szCs w:val="20"/>
                                </w:rPr>
                                <w:t>Breast MRI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Text Box 15"/>
                        <wps:cNvSpPr txBox="1"/>
                        <wps:spPr>
                          <a:xfrm>
                            <a:off x="1257300" y="5372100"/>
                            <a:ext cx="1371600" cy="685800"/>
                          </a:xfrm>
                          <a:prstGeom prst="rect">
                            <a:avLst/>
                          </a:prstGeom>
                          <a:solidFill>
                            <a:sysClr val="window" lastClr="FFFFFF"/>
                          </a:solidFill>
                          <a:ln w="6350">
                            <a:solidFill>
                              <a:prstClr val="black"/>
                            </a:solidFill>
                          </a:ln>
                          <a:effectLst/>
                        </wps:spPr>
                        <wps:txbx>
                          <w:txbxContent>
                            <w:p w14:paraId="476C6374" w14:textId="77777777" w:rsidR="005E1674" w:rsidRDefault="005E1674" w:rsidP="002229A8">
                              <w:pPr>
                                <w:pStyle w:val="NormalWeb"/>
                                <w:spacing w:before="0" w:beforeAutospacing="0" w:after="0" w:afterAutospacing="0"/>
                                <w:jc w:val="center"/>
                              </w:pPr>
                              <w:r>
                                <w:rPr>
                                  <w:rFonts w:ascii="Arial Narrow" w:eastAsia="SimSun" w:hAnsi="Arial Narrow"/>
                                  <w:sz w:val="20"/>
                                  <w:szCs w:val="20"/>
                                </w:rPr>
                                <w:t>Treatment (surgery ± chemotherapy ± RT ± hormone therapy)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Text Box 15"/>
                        <wps:cNvSpPr txBox="1"/>
                        <wps:spPr>
                          <a:xfrm>
                            <a:off x="1828800" y="6629400"/>
                            <a:ext cx="2164080" cy="451255"/>
                          </a:xfrm>
                          <a:prstGeom prst="rect">
                            <a:avLst/>
                          </a:prstGeom>
                          <a:solidFill>
                            <a:sysClr val="window" lastClr="FFFFFF"/>
                          </a:solidFill>
                          <a:ln w="6350">
                            <a:solidFill>
                              <a:prstClr val="black"/>
                            </a:solidFill>
                          </a:ln>
                          <a:effectLst/>
                        </wps:spPr>
                        <wps:txbx>
                          <w:txbxContent>
                            <w:p w14:paraId="69CA05B7" w14:textId="77777777" w:rsidR="005E1674" w:rsidRDefault="005E1674" w:rsidP="002229A8">
                              <w:pPr>
                                <w:pStyle w:val="NormalWeb"/>
                                <w:spacing w:before="0" w:beforeAutospacing="0" w:after="0" w:afterAutospacing="0"/>
                                <w:jc w:val="center"/>
                              </w:pPr>
                              <w:r>
                                <w:rPr>
                                  <w:rFonts w:ascii="Arial Narrow" w:eastAsia="SimSun" w:hAnsi="Arial Narrow"/>
                                  <w:sz w:val="20"/>
                                  <w:szCs w:val="20"/>
                                </w:rPr>
                                <w:t>Health and patient outcomes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Straight Arrow Connector 27"/>
                        <wps:cNvCnPr>
                          <a:stCxn id="18" idx="2"/>
                          <a:endCxn id="20" idx="0"/>
                        </wps:cNvCnPr>
                        <wps:spPr>
                          <a:xfrm>
                            <a:off x="2857500" y="2743201"/>
                            <a:ext cx="0" cy="342899"/>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9" name="Straight Arrow Connector 29"/>
                        <wps:cNvCnPr>
                          <a:stCxn id="115" idx="2"/>
                          <a:endCxn id="63" idx="0"/>
                        </wps:cNvCnPr>
                        <wps:spPr>
                          <a:xfrm flipH="1">
                            <a:off x="1916430" y="4211919"/>
                            <a:ext cx="83820" cy="24578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3" name="Text Box 15"/>
                        <wps:cNvSpPr txBox="1"/>
                        <wps:spPr>
                          <a:xfrm>
                            <a:off x="1257300" y="4457700"/>
                            <a:ext cx="1318260" cy="541020"/>
                          </a:xfrm>
                          <a:prstGeom prst="rect">
                            <a:avLst/>
                          </a:prstGeom>
                          <a:solidFill>
                            <a:sysClr val="window" lastClr="FFFFFF"/>
                          </a:solidFill>
                          <a:ln w="6350">
                            <a:solidFill>
                              <a:prstClr val="black"/>
                            </a:solidFill>
                          </a:ln>
                          <a:effectLst/>
                        </wps:spPr>
                        <wps:txbx>
                          <w:txbxContent>
                            <w:p w14:paraId="63F1B083" w14:textId="77777777" w:rsidR="005E1674" w:rsidRDefault="005E1674" w:rsidP="002229A8">
                              <w:pPr>
                                <w:pStyle w:val="NormalWeb"/>
                                <w:spacing w:before="0" w:beforeAutospacing="0" w:after="0" w:afterAutospacing="0"/>
                                <w:jc w:val="center"/>
                              </w:pPr>
                              <w:r>
                                <w:rPr>
                                  <w:rFonts w:ascii="Arial Narrow" w:eastAsia="SimSun" w:hAnsi="Arial Narrow"/>
                                  <w:sz w:val="20"/>
                                  <w:szCs w:val="20"/>
                                </w:rPr>
                                <w:t>Definitive diagnosis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 name="Text Box 15"/>
                        <wps:cNvSpPr txBox="1"/>
                        <wps:spPr>
                          <a:xfrm>
                            <a:off x="3200400" y="4457700"/>
                            <a:ext cx="1318260" cy="541020"/>
                          </a:xfrm>
                          <a:prstGeom prst="rect">
                            <a:avLst/>
                          </a:prstGeom>
                          <a:solidFill>
                            <a:sysClr val="window" lastClr="FFFFFF"/>
                          </a:solidFill>
                          <a:ln w="6350">
                            <a:solidFill>
                              <a:prstClr val="black"/>
                            </a:solidFill>
                          </a:ln>
                          <a:effectLst/>
                        </wps:spPr>
                        <wps:txbx>
                          <w:txbxContent>
                            <w:p w14:paraId="00242988" w14:textId="77777777" w:rsidR="005E1674" w:rsidRDefault="005E1674" w:rsidP="002229A8">
                              <w:pPr>
                                <w:pStyle w:val="NormalWeb"/>
                                <w:spacing w:before="0" w:beforeAutospacing="0" w:after="0" w:afterAutospacing="0"/>
                                <w:jc w:val="center"/>
                              </w:pPr>
                              <w:r>
                                <w:rPr>
                                  <w:rFonts w:ascii="Arial Narrow" w:eastAsia="SimSun" w:hAnsi="Arial Narrow"/>
                                  <w:sz w:val="20"/>
                                  <w:szCs w:val="20"/>
                                </w:rPr>
                                <w:t>Negative findings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Text Box 15"/>
                        <wps:cNvSpPr txBox="1"/>
                        <wps:spPr>
                          <a:xfrm>
                            <a:off x="3200400" y="5372100"/>
                            <a:ext cx="1371600" cy="685800"/>
                          </a:xfrm>
                          <a:prstGeom prst="rect">
                            <a:avLst/>
                          </a:prstGeom>
                          <a:solidFill>
                            <a:sysClr val="window" lastClr="FFFFFF"/>
                          </a:solidFill>
                          <a:ln w="6350">
                            <a:solidFill>
                              <a:prstClr val="black"/>
                            </a:solidFill>
                          </a:ln>
                          <a:effectLst/>
                        </wps:spPr>
                        <wps:txbx>
                          <w:txbxContent>
                            <w:p w14:paraId="472FC99E" w14:textId="77777777" w:rsidR="005E1674" w:rsidRDefault="005E1674" w:rsidP="002229A8">
                              <w:pPr>
                                <w:pStyle w:val="NormalWeb"/>
                                <w:spacing w:before="0" w:beforeAutospacing="0" w:after="0" w:afterAutospacing="0"/>
                                <w:jc w:val="center"/>
                              </w:pPr>
                              <w:r>
                                <w:rPr>
                                  <w:rFonts w:ascii="Arial Narrow" w:eastAsia="SimSun" w:hAnsi="Arial Narrow"/>
                                  <w:sz w:val="20"/>
                                  <w:szCs w:val="20"/>
                                </w:rPr>
                                <w:t>Follow up as clinically determined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Straight Arrow Connector 35"/>
                        <wps:cNvCnPr>
                          <a:stCxn id="115" idx="2"/>
                          <a:endCxn id="65" idx="0"/>
                        </wps:cNvCnPr>
                        <wps:spPr>
                          <a:xfrm>
                            <a:off x="2000250" y="4211919"/>
                            <a:ext cx="1859280" cy="24578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a:stCxn id="63" idx="2"/>
                          <a:endCxn id="22" idx="0"/>
                        </wps:cNvCnPr>
                        <wps:spPr>
                          <a:xfrm>
                            <a:off x="1916430" y="4998720"/>
                            <a:ext cx="26670" cy="3733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a:stCxn id="65" idx="2"/>
                          <a:endCxn id="70" idx="0"/>
                        </wps:cNvCnPr>
                        <wps:spPr>
                          <a:xfrm>
                            <a:off x="3859530" y="4998720"/>
                            <a:ext cx="26670" cy="3733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a:stCxn id="22" idx="2"/>
                          <a:endCxn id="24" idx="0"/>
                        </wps:cNvCnPr>
                        <wps:spPr>
                          <a:xfrm>
                            <a:off x="1943100" y="6057900"/>
                            <a:ext cx="967740" cy="57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a:stCxn id="70" idx="2"/>
                          <a:endCxn id="24" idx="0"/>
                        </wps:cNvCnPr>
                        <wps:spPr>
                          <a:xfrm flipH="1">
                            <a:off x="2910840" y="6057900"/>
                            <a:ext cx="975360" cy="57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5" name="Text Box 15"/>
                        <wps:cNvSpPr txBox="1"/>
                        <wps:spPr>
                          <a:xfrm>
                            <a:off x="1143000" y="3754783"/>
                            <a:ext cx="1714500" cy="457138"/>
                          </a:xfrm>
                          <a:prstGeom prst="rect">
                            <a:avLst/>
                          </a:prstGeom>
                          <a:solidFill>
                            <a:sysClr val="window" lastClr="FFFFFF"/>
                          </a:solidFill>
                          <a:ln w="6350">
                            <a:solidFill>
                              <a:prstClr val="black"/>
                            </a:solidFill>
                          </a:ln>
                          <a:effectLst/>
                        </wps:spPr>
                        <wps:txbx>
                          <w:txbxContent>
                            <w:p w14:paraId="052ED4D3" w14:textId="77777777" w:rsidR="005E1674" w:rsidRDefault="005E1674" w:rsidP="002229A8">
                              <w:pPr>
                                <w:pStyle w:val="NormalWeb"/>
                                <w:spacing w:before="0" w:beforeAutospacing="0" w:after="0" w:afterAutospacing="0"/>
                                <w:jc w:val="center"/>
                              </w:pPr>
                              <w:r>
                                <w:rPr>
                                  <w:rFonts w:ascii="Arial Narrow" w:hAnsi="Arial Narrow"/>
                                  <w:sz w:val="20"/>
                                  <w:szCs w:val="20"/>
                                </w:rPr>
                                <w:t>MRI positive; Core biopsy/FNAC or MRI-guided biopsy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Straight Arrow Connector 97"/>
                        <wps:cNvCnPr>
                          <a:stCxn id="20" idx="2"/>
                          <a:endCxn id="115" idx="0"/>
                        </wps:cNvCnPr>
                        <wps:spPr>
                          <a:xfrm flipH="1">
                            <a:off x="2000250" y="3627120"/>
                            <a:ext cx="857250" cy="12766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1" name="Text Box 15"/>
                        <wps:cNvSpPr txBox="1"/>
                        <wps:spPr>
                          <a:xfrm>
                            <a:off x="3200400" y="3754784"/>
                            <a:ext cx="1371600" cy="456565"/>
                          </a:xfrm>
                          <a:prstGeom prst="rect">
                            <a:avLst/>
                          </a:prstGeom>
                          <a:solidFill>
                            <a:sysClr val="window" lastClr="FFFFFF"/>
                          </a:solidFill>
                          <a:ln w="6350">
                            <a:solidFill>
                              <a:prstClr val="black"/>
                            </a:solidFill>
                          </a:ln>
                          <a:effectLst/>
                        </wps:spPr>
                        <wps:txbx>
                          <w:txbxContent>
                            <w:p w14:paraId="6085CBCD" w14:textId="77777777" w:rsidR="005E1674" w:rsidRDefault="005E1674" w:rsidP="009D065D">
                              <w:pPr>
                                <w:pStyle w:val="NormalWeb"/>
                                <w:spacing w:before="0" w:beforeAutospacing="0" w:after="0" w:afterAutospacing="0"/>
                                <w:jc w:val="center"/>
                              </w:pPr>
                              <w:r>
                                <w:rPr>
                                  <w:rFonts w:ascii="Arial Narrow" w:hAnsi="Arial Narrow"/>
                                  <w:sz w:val="20"/>
                                  <w:szCs w:val="20"/>
                                </w:rPr>
                                <w:t>MRI negative; no biopsy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a:stCxn id="20" idx="2"/>
                          <a:endCxn id="121" idx="0"/>
                        </wps:cNvCnPr>
                        <wps:spPr>
                          <a:xfrm>
                            <a:off x="2857500" y="3627120"/>
                            <a:ext cx="1028700" cy="12766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a:stCxn id="121" idx="2"/>
                          <a:endCxn id="65" idx="0"/>
                        </wps:cNvCnPr>
                        <wps:spPr>
                          <a:xfrm flipH="1">
                            <a:off x="3859530" y="4211349"/>
                            <a:ext cx="26670" cy="2463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32" o:spid="_x0000_s1073" editas="canvas" alt="Title: Proposed clinical management algorithm for population A: diagnosis - Description: In women in whom conventional imaging (mammography, ultrasound and clinical examination) are inconclusive and a biopsy is not possible, an MRI is offered and following this a biopsy is undertaken. This can lead to either a definitive diagnosis followed by treatmetn or negative findings which may be followed up as appropriate." style="width:451.3pt;height:557.75pt;mso-position-horizontal-relative:char;mso-position-vertical-relative:line" coordsize="57315,70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">
                <v:shape id="_x0000_s1074" type="#_x0000_t75" alt="In women in whom conventional imaging (mammography, ultrasound and clinical examination) are inconclusive and a biopsy is not possible, an MRI is offered and following this a biopsy is undertaken. This can lead to either a definitive diagnosis followed by treatmetn or negative findings which may be followed up as appropriate." style="position:absolute;width:57315;height:70834;visibility:visible;mso-wrap-style:square">
                  <v:fill o:detectmouseclick="t"/>
                  <v:path o:connecttype="none"/>
                </v:shape>
                <v:roundrect id="Rounded Rectangle 2" o:spid="_x0000_s1075" style="position:absolute;left:9090;top:29718;width:38862;height:338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IEFcEA&#10;AADaAAAADwAAAGRycy9kb3ducmV2LnhtbESPQYvCMBSE78L+h/AWvGlaxUWrsYigCHuyu+D10Tyb&#10;avNSmqj1328EYY/DzHzDrPLeNuJOna8dK0jHCQji0umaKwW/P7vRHIQPyBobx6TgSR7y9cdghZl2&#10;Dz7SvQiViBD2GSowIbSZlL40ZNGPXUscvbPrLIYou0rqDh8Rbhs5SZIvabHmuGCwpa2h8lrcrILz&#10;Jd21xjzD9bLw33WxPx30bKrU8LPfLEEE6sN/+N0+aAUTeF2JN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yBBXBAAAA2gAAAA8AAAAAAAAAAAAAAAAAmAIAAGRycy9kb3du&#10;cmV2LnhtbFBLBQYAAAAABAAEAPUAAACGAwAAAAA=&#10;" fillcolor="#d9d9d9" stroked="f" strokeweight="2pt"/>
                <v:roundrect id="Rounded Rectangle 3" o:spid="_x0000_s1076" style="position:absolute;top:15462;width:37719;height:72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sXMIA&#10;AADaAAAADwAAAGRycy9kb3ducmV2LnhtbESPzWrDMBCE74W8g9hAb7WcBtzgRAkhP6U+lbp5gI21&#10;sY2tlbDUxHn7qFDocZiZb5jVZjS9uNLgW8sKZkkKgriyuuVawen7+LIA4QOyxt4yKbiTh8168rTC&#10;XNsbf9G1DLWIEPY5KmhCcLmUvmrIoE+sI47exQ4GQ5RDLfWAtwg3vXxN00wabDkuNOho11DVlT9G&#10;wSErwuLtve1kpz/3Oj07Lg5OqefpuF2CCDSG//Bf+0MrmMPvlXg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axcwgAAANoAAAAPAAAAAAAAAAAAAAAAAJgCAABkcnMvZG93&#10;bnJldi54bWxQSwUGAAAAAAQABAD1AAAAhwMAAAAA&#10;" fillcolor="window" strokecolor="#f79646" strokeweight="2pt"/>
                <v:shape id="Text Box 4" o:spid="_x0000_s1077" type="#_x0000_t202" style="position:absolute;left:21640;width:144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1Oy8MA&#10;AADaAAAADwAAAGRycy9kb3ducmV2LnhtbESPT2vCQBTE7wW/w/KE3nTjH1qNriKFQpVeNMXzI/vM&#10;BrNv0+w2Rj+9Kwg9DjPzG2a57mwlWmp86VjBaJiAIM6dLrlQ8JN9DmYgfEDWWDkmBVfysF71XpaY&#10;anfhPbWHUIgIYZ+iAhNCnUrpc0MW/dDVxNE7ucZiiLIppG7wEuG2kuMkeZMWS44LBmv6MJSfD39W&#10;wXswu/mt22z9+LvNsu1x9juZeKVe+91mASJQF/7Dz/aXVjCFx5V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1Oy8MAAADaAAAADwAAAAAAAAAAAAAAAACYAgAAZHJzL2Rv&#10;d25yZXYueG1sUEsFBgAAAAAEAAQA9QAAAIgDAAAAAA==&#10;" fillcolor="window" strokeweight=".5pt">
                  <v:textbox>
                    <w:txbxContent>
                      <w:p w14:paraId="6918CAD0" w14:textId="77777777" w:rsidR="005E1674" w:rsidRPr="001D6028" w:rsidRDefault="005E1674" w:rsidP="002229A8">
                        <w:pPr>
                          <w:spacing w:after="0" w:line="240" w:lineRule="auto"/>
                          <w:jc w:val="center"/>
                          <w:rPr>
                            <w:rFonts w:ascii="Arial Narrow" w:hAnsi="Arial Narrow"/>
                            <w:sz w:val="20"/>
                            <w:szCs w:val="20"/>
                          </w:rPr>
                        </w:pPr>
                        <w:r w:rsidRPr="001D6028">
                          <w:rPr>
                            <w:rFonts w:ascii="Arial Narrow" w:hAnsi="Arial Narrow"/>
                            <w:sz w:val="20"/>
                            <w:szCs w:val="20"/>
                          </w:rPr>
                          <w:t>Patient identified symptom</w:t>
                        </w:r>
                      </w:p>
                    </w:txbxContent>
                  </v:textbox>
                </v:shape>
                <v:shape id="Text Box 15" o:spid="_x0000_s1078" type="#_x0000_t202" style="position:absolute;left:21640;top:7213;width:14428;height:5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HrUMMA&#10;AADaAAAADwAAAGRycy9kb3ducmV2LnhtbESPQWvCQBSE7wX/w/KE3nSjYqvRVaRQqNKLpnh+ZJ/Z&#10;YPZtmt3G6K93BaHHYWa+YZbrzlaipcaXjhWMhgkI4tzpkgsFP9nnYAbCB2SNlWNScCUP61XvZYmp&#10;dhfeU3sIhYgQ9ikqMCHUqZQ+N2TRD11NHL2TayyGKJtC6gYvEW4rOU6SN2mx5LhgsKYPQ/n58GcV&#10;vAezm9+6zdaPv9ss2x5nv5OJV+q1320WIAJ14T/8bH9pBVN4XI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HrUMMAAADaAAAADwAAAAAAAAAAAAAAAACYAgAAZHJzL2Rv&#10;d25yZXYueG1sUEsFBgAAAAAEAAQA9QAAAIgDAAAAAA==&#10;" fillcolor="window" strokeweight=".5pt">
                  <v:textbox>
                    <w:txbxContent>
                      <w:p w14:paraId="0E7E5D68" w14:textId="77777777" w:rsidR="005E1674" w:rsidRDefault="005E1674" w:rsidP="002229A8">
                        <w:pPr>
                          <w:pStyle w:val="NormalWeb"/>
                          <w:spacing w:before="0" w:beforeAutospacing="0" w:after="0" w:afterAutospacing="0"/>
                          <w:jc w:val="center"/>
                        </w:pPr>
                        <w:r>
                          <w:rPr>
                            <w:rFonts w:ascii="Arial Narrow" w:eastAsia="SimSun" w:hAnsi="Arial Narrow"/>
                            <w:sz w:val="20"/>
                            <w:szCs w:val="20"/>
                          </w:rPr>
                          <w:t>Assessment &amp; referral by GP</w:t>
                        </w:r>
                      </w:p>
                    </w:txbxContent>
                  </v:textbox>
                </v:shape>
                <v:shape id="Text Box 15" o:spid="_x0000_s1079" type="#_x0000_t202" style="position:absolute;left:1803;top:16230;width:14573;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N1J8MA&#10;AADaAAAADwAAAGRycy9kb3ducmV2LnhtbESPT4vCMBTE74LfIbwFb5qugn+qUWRhYV28aMXzo3k2&#10;xealNtla99ObhQWPw8z8hlltOluJlhpfOlbwPkpAEOdOl1woOGWfwzkIH5A1Vo5JwYM8bNb93gpT&#10;7e58oPYYChEh7FNUYEKoUyl9bsiiH7maOHoX11gMUTaF1A3eI9xWcpwkU2mx5LhgsKYPQ/n1+GMV&#10;zIL5Xvx2250f79ss253nt8nEKzV467ZLEIG68Ar/t7+0gin8XYk3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N1J8MAAADaAAAADwAAAAAAAAAAAAAAAACYAgAAZHJzL2Rv&#10;d25yZXYueG1sUEsFBgAAAAAEAAQA9QAAAIgDAAAAAA==&#10;" fillcolor="window" strokeweight=".5pt">
                  <v:textbox>
                    <w:txbxContent>
                      <w:p w14:paraId="3749B1AF" w14:textId="77777777" w:rsidR="005E1674" w:rsidRDefault="005E1674" w:rsidP="002229A8">
                        <w:pPr>
                          <w:pStyle w:val="NormalWeb"/>
                          <w:spacing w:before="0" w:beforeAutospacing="0" w:after="0" w:afterAutospacing="0"/>
                          <w:jc w:val="center"/>
                        </w:pPr>
                        <w:r>
                          <w:rPr>
                            <w:rFonts w:ascii="Arial Narrow" w:eastAsia="SimSun" w:hAnsi="Arial Narrow"/>
                            <w:sz w:val="20"/>
                            <w:szCs w:val="20"/>
                          </w:rPr>
                          <w:t>Specialist consultation &amp; clinical examination</w:t>
                        </w:r>
                      </w:p>
                    </w:txbxContent>
                  </v:textbox>
                </v:shape>
                <v:shape id="Text Box 15" o:spid="_x0000_s1080" type="#_x0000_t202" style="position:absolute;left:21640;top:16230;width:14428;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QvMMA&#10;AADaAAAADwAAAGRycy9kb3ducmV2LnhtbESPQWvCQBSE70L/w/IKvelGharRTZCCUEsvmuL5kX1m&#10;g9m3aXaNaX99VxB6HGa+GWaTD7YRPXW+dqxgOklAEJdO11wp+Cp24yUIH5A1No5JwQ95yLOn0QZT&#10;7W58oP4YKhFL2KeowITQplL60pBFP3EtcfTOrrMYouwqqTu8xXLbyFmSvEqLNccFgy29GSovx6tV&#10;sAjmY/U7bPd+9tkXxf60/J7PvVIvz8N2DSLQEP7DD/pdRw7uV+IN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QvMMAAADaAAAADwAAAAAAAAAAAAAAAACYAgAAZHJzL2Rv&#10;d25yZXYueG1sUEsFBgAAAAAEAAQA9QAAAIgDAAAAAA==&#10;" fillcolor="window" strokeweight=".5pt">
                  <v:textbox>
                    <w:txbxContent>
                      <w:p w14:paraId="2122FCCA" w14:textId="77777777" w:rsidR="005E1674" w:rsidRDefault="005E1674" w:rsidP="002229A8">
                        <w:pPr>
                          <w:pStyle w:val="NormalWeb"/>
                          <w:spacing w:before="0" w:beforeAutospacing="0" w:after="0" w:afterAutospacing="0"/>
                          <w:jc w:val="center"/>
                        </w:pPr>
                        <w:r>
                          <w:rPr>
                            <w:rFonts w:ascii="Arial Narrow" w:eastAsia="SimSun" w:hAnsi="Arial Narrow"/>
                            <w:sz w:val="20"/>
                            <w:szCs w:val="20"/>
                          </w:rPr>
                          <w:t>Mammography and ultrasound</w:t>
                        </w:r>
                      </w:p>
                    </w:txbxContent>
                  </v:textbox>
                </v:shape>
                <v:shape id="Text Box 15" o:spid="_x0000_s1081" type="#_x0000_t202" style="position:absolute;left:43281;width:14427;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BEzr8A&#10;AADaAAAADwAAAGRycy9kb3ducmV2LnhtbERPTYvCMBC9C/6HMII3TVVQtxpFFgQVL1rZ89CMTbGZ&#10;dJtYu/vrzWFhj4/3vd52thItNb50rGAyTkAQ506XXCi4ZfvREoQPyBorx6TghzxsN/3eGlPtXnyh&#10;9hoKEUPYp6jAhFCnUvrckEU/djVx5O6usRgibAqpG3zFcFvJaZLMpcWSY4PBmj4N5Y/r0ypYBHP6&#10;+O12Rz89t1l2/Fp+z2ZeqeGg261ABOrCv/jPfdAK4tZ4Jd4A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wETOvwAAANoAAAAPAAAAAAAAAAAAAAAAAJgCAABkcnMvZG93bnJl&#10;di54bWxQSwUGAAAAAAQABAD1AAAAhAMAAAAA&#10;" fillcolor="window" strokeweight=".5pt">
                  <v:textbox>
                    <w:txbxContent>
                      <w:p w14:paraId="3B3F8E01" w14:textId="77777777" w:rsidR="005E1674" w:rsidRDefault="005E1674" w:rsidP="002229A8">
                        <w:pPr>
                          <w:pStyle w:val="NormalWeb"/>
                          <w:spacing w:before="0" w:beforeAutospacing="0" w:after="0" w:afterAutospacing="0"/>
                          <w:jc w:val="center"/>
                        </w:pPr>
                        <w:r>
                          <w:rPr>
                            <w:rFonts w:ascii="Arial Narrow" w:eastAsia="SimSun" w:hAnsi="Arial Narrow"/>
                            <w:sz w:val="20"/>
                            <w:szCs w:val="20"/>
                          </w:rPr>
                          <w:t>Breast screen identified symptom</w:t>
                        </w:r>
                      </w:p>
                    </w:txbxContent>
                  </v:textbox>
                </v:shape>
                <v:shape id="Text Box 15" o:spid="_x0000_s1082" type="#_x0000_t202" style="position:absolute;left:43281;top:7213;width:14427;height:5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zhVcMA&#10;AADaAAAADwAAAGRycy9kb3ducmV2LnhtbESPQWvCQBSE70L/w/IKvelGhaoxG5GCUIsXTen5kX1m&#10;g9m3aXaNaX+9Wyh4HGbmGybbDLYRPXW+dqxgOklAEJdO11wp+Cx24yUIH5A1No5JwQ952ORPowxT&#10;7W58pP4UKhEh7FNUYEJoUyl9aciin7iWOHpn11kMUXaV1B3eItw2cpYkr9JizXHBYEtvhsrL6WoV&#10;LIL5WP0O272fHfqi2H8tv+dzr9TL87Bdgwg0hEf4v/2uFazg70q8AT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zhVcMAAADaAAAADwAAAAAAAAAAAAAAAACYAgAAZHJzL2Rv&#10;d25yZXYueG1sUEsFBgAAAAAEAAQA9QAAAIgDAAAAAA==&#10;" fillcolor="window" strokeweight=".5pt">
                  <v:textbox>
                    <w:txbxContent>
                      <w:p w14:paraId="3C6AFE84" w14:textId="77777777" w:rsidR="005E1674" w:rsidRDefault="005E1674" w:rsidP="002229A8">
                        <w:pPr>
                          <w:pStyle w:val="NormalWeb"/>
                          <w:spacing w:before="0" w:beforeAutospacing="0" w:after="0" w:afterAutospacing="0"/>
                          <w:jc w:val="center"/>
                        </w:pPr>
                        <w:r>
                          <w:rPr>
                            <w:rFonts w:ascii="Arial Narrow" w:eastAsia="SimSun" w:hAnsi="Arial Narrow"/>
                            <w:sz w:val="20"/>
                            <w:szCs w:val="20"/>
                          </w:rPr>
                          <w:t>Abnormality, recall for assessment</w:t>
                        </w:r>
                      </w:p>
                    </w:txbxContent>
                  </v:textbox>
                </v:shape>
                <v:shape id="Straight Arrow Connector 10" o:spid="_x0000_s1083" type="#_x0000_t32" style="position:absolute;left:28854;top:4572;width:0;height:26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m/cYAAADbAAAADwAAAGRycy9kb3ducmV2LnhtbESPT2vCQBDF7wW/wzKF3uqmIiKpq7Si&#10;kEsF/wR6nGanSUh2Nma3mvrpnUOhtxnem/d+s1gNrlUX6kPt2cDLOAFFXHhbc2ngdNw+z0GFiGyx&#10;9UwGfinAajl6WGBq/ZX3dDnEUkkIhxQNVDF2qdahqMhhGPuOWLRv3zuMsvaltj1eJdy1epIkM+2w&#10;ZmmosKN1RUVz+HEG1tlHlr1v583uK/9sNu42Pef7qTFPj8PbK6hIQ/w3/11nVvCFXn6RAf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0xpv3GAAAA2wAAAA8AAAAAAAAA&#10;AAAAAAAAoQIAAGRycy9kb3ducmV2LnhtbFBLBQYAAAAABAAEAPkAAACUAwAAAAA=&#10;" strokecolor="#4a7ebb">
                  <v:stroke endarrow="open"/>
                </v:shape>
                <v:shape id="Straight Arrow Connector 11" o:spid="_x0000_s1084" type="#_x0000_t32" style="position:absolute;left:28854;top:12480;width:0;height:3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0DZsIAAADbAAAADwAAAGRycy9kb3ducmV2LnhtbERPTYvCMBC9L/gfwgh709RFRKpRVBR6&#10;WUF3BY9jM7alzaQ2Wa3+eiMIe5vH+5zpvDWVuFLjCssKBv0IBHFqdcGZgt+fTW8MwnlkjZVlUnAn&#10;B/NZ52OKsbY33tF17zMRQtjFqCD3vo6ldGlOBl3f1sSBO9vGoA+wyaRu8BbCTSW/omgkDRYcGnKs&#10;aZVTWu7/jIJV8p0ky8243J4Ox3JtHsPLYTdU6rPbLiYgPLX+X/x2JzrMH8Drl3C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0DZsIAAADbAAAADwAAAAAAAAAAAAAA&#10;AAChAgAAZHJzL2Rvd25yZXYueG1sUEsFBgAAAAAEAAQA+QAAAJADAAAAAA==&#10;" strokecolor="#4a7ebb">
                  <v:stroke endarrow="open"/>
                </v:shape>
                <v:shape id="Straight Arrow Connector 12" o:spid="_x0000_s1085" type="#_x0000_t32" style="position:absolute;left:50495;top:4572;width:0;height:26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dEcQAAADbAAAADwAAAGRycy9kb3ducmV2LnhtbERPS2vCQBC+C/0PyxR6000lFEldpZUK&#10;uVSID+hxzI5JSHY2zW6T2F/fLQje5uN7znI9mkb01LnKsoLnWQSCOLe64kLB8bCdLkA4j6yxsUwK&#10;ruRgvXqYLDHRduCM+r0vRAhhl6CC0vs2kdLlJRl0M9sSB+5iO4M+wK6QusMhhJtGzqPoRRqsODSU&#10;2NKmpLze/xgFm/QzTd+3i3p3Pn3VH+Y3/j5lsVJPj+PbKwhPo7+Lb+5Uh/lz+P8lHC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r50RxAAAANsAAAAPAAAAAAAAAAAA&#10;AAAAAKECAABkcnMvZG93bnJldi54bWxQSwUGAAAAAAQABAD5AAAAkgMAAAAA&#10;" strokecolor="#4a7ebb">
                  <v:stroke endarrow="open"/>
                </v:shape>
                <v:shape id="Straight Arrow Connector 13" o:spid="_x0000_s1086" type="#_x0000_t32" style="position:absolute;left:16376;top:18935;width:52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ksDcAAAADbAAAADwAAAGRycy9kb3ducmV2LnhtbERPS4vCMBC+L/gfwgh726arIFKNUlYE&#10;3ZuPi7dpM7bFZlKaqNn99UYQvM3H95z5MphW3Kh3jWUF30kKgri0uuFKwfGw/pqCcB5ZY2uZFPyR&#10;g+Vi8DHHTNs77+i295WIIewyVFB732VSurImgy6xHXHkzrY36CPsK6l7vMdw08pRmk6kwYZjQ40d&#10;/dRUXvZXo8D+03ZatPkxlC5sTyGfrIrTr1Kfw5DPQHgK/i1+uTc6zh/D85d4gF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DZLA3AAAAA2wAAAA8AAAAAAAAAAAAAAAAA&#10;oQIAAGRycy9kb3ducmV2LnhtbFBLBQYAAAAABAAEAPkAAACOAwAAAAA=&#10;" strokecolor="#4a7ebb">
                  <v:stroke startarrow="open" endarrow="open"/>
                </v:shape>
                <v:shape id="Elbow Connector 16" o:spid="_x0000_s1087" type="#_x0000_t34" style="position:absolute;left:28854;top:9847;width:14427;height:458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J2z8EAAADbAAAADwAAAGRycy9kb3ducmV2LnhtbERPzWrCQBC+F3yHZQRvdWMPi8SsEqRC&#10;IaVQ6wNMsmMSm50N2W0S394tFHqbj+93ssNsOzHS4FvHGjbrBARx5UzLtYbL1+l5C8IHZIOdY9Jw&#10;Jw+H/eIpw9S4iT9pPIdaxBD2KWpoQuhTKX3VkEW/dj1x5K5usBgiHGppBpxiuO3kS5IoabHl2NBg&#10;T8eGqu/zj9UwFeVr8X6bza3c+o9c0TFX6q71ajnnOxCB5vAv/nO/mThfwe8v8QC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YnbPwQAAANsAAAAPAAAAAAAAAAAAAAAA&#10;AKECAABkcnMvZG93bnJldi54bWxQSwUGAAAAAAQABAD5AAAAjwMAAAAA&#10;" adj="5238" strokecolor="#4a7ebb">
                  <v:stroke endarrow="open"/>
                </v:shape>
                <v:shape id="Elbow Connector 17" o:spid="_x0000_s1088" type="#_x0000_t33" style="position:absolute;left:9090;top:14427;width:21567;height:180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mtkMAAAADbAAAADwAAAGRycy9kb3ducmV2LnhtbERP24rCMBB9X/Afwiz4tqaroKVrWkQs&#10;iIKgux8wNGNbtpmUJtbq1xtB8G0O5zrLbDCN6KlztWUF35MIBHFhdc2lgr/f/CsG4TyyxsYyKbiR&#10;gywdfSwx0fbKR+pPvhQhhF2CCirv20RKV1Rk0E1sSxy4s+0M+gC7UuoOryHcNHIaRXNpsObQUGFL&#10;64qK/9PFKIjj2TlfSb7fdut63h8ucb7fOKXGn8PqB4Snwb/FL/dWh/kLeP4SDpDp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NJrZDAAAAA2wAAAA8AAAAAAAAAAAAAAAAA&#10;oQIAAGRycy9kb3ducmV2LnhtbFBLBQYAAAAABAAEAPkAAACOAwAAAAA=&#10;" strokecolor="#4a7ebb">
                  <v:stroke endarrow="open"/>
                </v:shape>
                <v:shape id="Text Box 15" o:spid="_x0000_s1089" type="#_x0000_t202" style="position:absolute;left:13716;top:24322;width:29718;height:31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8tsQA&#10;AADbAAAADwAAAGRycy9kb3ducmV2LnhtbESPQWvCQBCF7wX/wzJCb3WjgrXRVaQgVOmlRnoesmM2&#10;mJ1Ns2tM++s7h0JvM7w3732z3g6+UT11sQ5sYDrJQBGXwdZcGTgX+6clqJiQLTaBycA3RdhuRg9r&#10;zG248wf1p1QpCeGYowGXUptrHUtHHuMktMSiXULnMcnaVdp2eJdw3+hZli20x5qlwWFLr47K6+nm&#10;DTwnd3z5GXaHOHvvi+Lwufyaz6Mxj+NhtwKVaEj/5r/rNyv4Aiu/yAB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vvLbEAAAA2wAAAA8AAAAAAAAAAAAAAAAAmAIAAGRycy9k&#10;b3ducmV2LnhtbFBLBQYAAAAABAAEAPUAAACJAwAAAAA=&#10;" fillcolor="window" strokeweight=".5pt">
                  <v:textbox>
                    <w:txbxContent>
                      <w:p w14:paraId="3C98B23F" w14:textId="77777777" w:rsidR="005E1674" w:rsidRPr="00CC43DC" w:rsidRDefault="005E1674" w:rsidP="002229A8">
                        <w:pPr>
                          <w:pStyle w:val="NormalWeb"/>
                          <w:spacing w:before="0" w:beforeAutospacing="0" w:after="0" w:afterAutospacing="0"/>
                          <w:jc w:val="center"/>
                          <w:rPr>
                            <w:rFonts w:ascii="Arial Narrow" w:hAnsi="Arial Narrow"/>
                            <w:sz w:val="20"/>
                            <w:szCs w:val="20"/>
                          </w:rPr>
                        </w:pPr>
                        <w:r w:rsidRPr="00CC43DC">
                          <w:rPr>
                            <w:rFonts w:ascii="Arial Narrow" w:hAnsi="Arial Narrow"/>
                            <w:sz w:val="20"/>
                            <w:szCs w:val="20"/>
                          </w:rPr>
                          <w:t>Inconclusive findings</w:t>
                        </w:r>
                        <w:r>
                          <w:rPr>
                            <w:rFonts w:ascii="Arial Narrow" w:hAnsi="Arial Narrow"/>
                            <w:sz w:val="20"/>
                            <w:szCs w:val="20"/>
                          </w:rPr>
                          <w:t xml:space="preserve"> and core biopsy/FNAC not possible</w:t>
                        </w:r>
                      </w:p>
                    </w:txbxContent>
                  </v:textbox>
                </v:shape>
                <v:shape id="Straight Arrow Connector 19" o:spid="_x0000_s1090" type="#_x0000_t32" style="position:absolute;left:28854;top:21640;width:0;height:27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fIbsAAAADbAAAADwAAAGRycy9kb3ducmV2LnhtbERPzYrCMBC+C/sOYRa8aaqHRbtGEWFx&#10;F1Ro6wMMzWxbbCYlibW+vREEb/Px/c5qM5hW9OR8Y1nBbJqAIC6tbrhScC5+JgsQPiBrbC2Tgjt5&#10;2Kw/RitMtb1xRn0eKhFD2KeooA6hS6X0ZU0G/dR2xJH7t85giNBVUju8xXDTynmSfEmDDceGGjva&#10;1VRe8qtRUB78yR2P+7/dLJtney7y9to3So0/h+03iEBDeItf7l8d5y/h+Us8QK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3yG7AAAAA2wAAAA8AAAAAAAAAAAAAAAAA&#10;oQIAAGRycy9kb3ducmV2LnhtbFBLBQYAAAAABAAEAPkAAACOAwAAAAA=&#10;" strokecolor="#4a7ebb">
                  <v:stroke endarrow="open"/>
                </v:shape>
                <v:shape id="Text Box 15" o:spid="_x0000_s1091" type="#_x0000_t202" style="position:absolute;left:21717;top:30861;width:13716;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6DcAA&#10;AADbAAAADwAAAGRycy9kb3ducmV2LnhtbERPz2vCMBS+D/wfwhO8zdQKm1ajiDDQscuseH40z6bY&#10;vNQmq9W/fjkIHj++38t1b2vRUesrxwom4wQEceF0xaWCY/71PgPhA7LG2jEpuJOH9WrwtsRMuxv/&#10;UncIpYgh7DNUYEJoMil9YciiH7uGOHJn11oMEbal1C3eYritZZokH9JixbHBYENbQ8Xl8GcVfAbz&#10;PX/0m71Pf7o8359m1+nUKzUa9psFiEB9eImf7p1WkMb18Uv8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V6DcAAAADbAAAADwAAAAAAAAAAAAAAAACYAgAAZHJzL2Rvd25y&#10;ZXYueG1sUEsFBgAAAAAEAAQA9QAAAIUDAAAAAA==&#10;" fillcolor="window" strokeweight=".5pt">
                  <v:textbox>
                    <w:txbxContent>
                      <w:p w14:paraId="5F714AE5" w14:textId="77777777" w:rsidR="005E1674" w:rsidRDefault="005E1674" w:rsidP="002229A8">
                        <w:pPr>
                          <w:pStyle w:val="NormalWeb"/>
                          <w:spacing w:before="0" w:beforeAutospacing="0" w:after="0" w:afterAutospacing="0"/>
                          <w:jc w:val="center"/>
                        </w:pPr>
                        <w:r>
                          <w:rPr>
                            <w:rFonts w:ascii="Arial Narrow" w:eastAsia="SimSun" w:hAnsi="Arial Narrow"/>
                            <w:sz w:val="20"/>
                            <w:szCs w:val="20"/>
                          </w:rPr>
                          <w:t>Breast MRI</w:t>
                        </w:r>
                      </w:p>
                    </w:txbxContent>
                  </v:textbox>
                </v:shape>
                <v:shape id="Text Box 15" o:spid="_x0000_s1092" type="#_x0000_t202" style="position:absolute;left:12573;top:53721;width:13716;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4cMA&#10;AADbAAAADwAAAGRycy9kb3ducmV2LnhtbESPQWvCQBSE70L/w/IKvemmEdSmriIFoYoXjfT8yL5m&#10;Q7Nv0+wao7/eFQSPw8x8w8yXva1FR62vHCt4HyUgiAunKy4VHPP1cAbCB2SNtWNScCEPy8XLYI6Z&#10;dmfeU3cIpYgQ9hkqMCE0mZS+MGTRj1xDHL1f11oMUbal1C2eI9zWMk2SibRYcVww2NCXoeLvcLIK&#10;psFsP679auPTXZfnm5/Z/3jslXp77VefIAL14Rl+tL+1gjSF+5f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4cMAAADbAAAADwAAAAAAAAAAAAAAAACYAgAAZHJzL2Rv&#10;d25yZXYueG1sUEsFBgAAAAAEAAQA9QAAAIgDAAAAAA==&#10;" fillcolor="window" strokeweight=".5pt">
                  <v:textbox>
                    <w:txbxContent>
                      <w:p w14:paraId="476C6374" w14:textId="77777777" w:rsidR="005E1674" w:rsidRDefault="005E1674" w:rsidP="002229A8">
                        <w:pPr>
                          <w:pStyle w:val="NormalWeb"/>
                          <w:spacing w:before="0" w:beforeAutospacing="0" w:after="0" w:afterAutospacing="0"/>
                          <w:jc w:val="center"/>
                        </w:pPr>
                        <w:r>
                          <w:rPr>
                            <w:rFonts w:ascii="Arial Narrow" w:eastAsia="SimSun" w:hAnsi="Arial Narrow"/>
                            <w:sz w:val="20"/>
                            <w:szCs w:val="20"/>
                          </w:rPr>
                          <w:t>Treatment (surgery ± chemotherapy ± RT ± hormone therapy)</w:t>
                        </w:r>
                      </w:p>
                    </w:txbxContent>
                  </v:textbox>
                </v:shape>
                <v:shape id="Text Box 15" o:spid="_x0000_s1093" type="#_x0000_t202" style="position:absolute;left:18288;top:66294;width:21640;height:4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58DsQA&#10;AADbAAAADwAAAGRycy9kb3ducmV2LnhtbESPQWvCQBSE7wX/w/KE3urGKFWjq4hQqKUXjXh+ZJ/Z&#10;YPZtzG5j7K/vFgo9DjPzDbPa9LYWHbW+cqxgPEpAEBdOV1wqOOVvL3MQPiBrrB2Tggd52KwHTyvM&#10;tLvzgbpjKEWEsM9QgQmhyaT0hSGLfuQa4uhdXGsxRNmWUrd4j3BbyzRJXqXFiuOCwYZ2horr8csq&#10;mAXzsfjut3uffnZ5vj/Pb5OJV+p52G+XIAL14T/8137XCtIp/H6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OfA7EAAAA2wAAAA8AAAAAAAAAAAAAAAAAmAIAAGRycy9k&#10;b3ducmV2LnhtbFBLBQYAAAAABAAEAPUAAACJAwAAAAA=&#10;" fillcolor="window" strokeweight=".5pt">
                  <v:textbox>
                    <w:txbxContent>
                      <w:p w14:paraId="69CA05B7" w14:textId="77777777" w:rsidR="005E1674" w:rsidRDefault="005E1674" w:rsidP="002229A8">
                        <w:pPr>
                          <w:pStyle w:val="NormalWeb"/>
                          <w:spacing w:before="0" w:beforeAutospacing="0" w:after="0" w:afterAutospacing="0"/>
                          <w:jc w:val="center"/>
                        </w:pPr>
                        <w:r>
                          <w:rPr>
                            <w:rFonts w:ascii="Arial Narrow" w:eastAsia="SimSun" w:hAnsi="Arial Narrow"/>
                            <w:sz w:val="20"/>
                            <w:szCs w:val="20"/>
                          </w:rPr>
                          <w:t>Health and patient outcomes</w:t>
                        </w:r>
                      </w:p>
                    </w:txbxContent>
                  </v:textbox>
                </v:shape>
                <v:shape id="Straight Arrow Connector 27" o:spid="_x0000_s1094" type="#_x0000_t32" style="position:absolute;left:28575;top:27432;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T0NMUAAADbAAAADwAAAGRycy9kb3ducmV2LnhtbESPQWvCQBSE7wX/w/IEb3WjiJXUVVQU&#10;clFQK/T4mn0mIdm3Mbtq2l/fFQSPw8x8w0znranEjRpXWFYw6EcgiFOrC84UfB037xMQziNrrCyT&#10;gl9yMJ913qYYa3vnPd0OPhMBwi5GBbn3dSylS3My6Pq2Jg7e2TYGfZBNJnWD9wA3lRxG0VgaLDgs&#10;5FjTKqe0PFyNglWyTZLlZlLufk7f5dr8jS6n/UipXrddfILw1PpX+NlOtILhBz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T0NMUAAADbAAAADwAAAAAAAAAA&#10;AAAAAAChAgAAZHJzL2Rvd25yZXYueG1sUEsFBgAAAAAEAAQA+QAAAJMDAAAAAA==&#10;" strokecolor="#4a7ebb">
                  <v:stroke endarrow="open"/>
                </v:shape>
                <v:shape id="Straight Arrow Connector 29" o:spid="_x0000_s1095" type="#_x0000_t32" style="position:absolute;left:19164;top:42119;width:838;height:24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AW+MQAAADbAAAADwAAAGRycy9kb3ducmV2LnhtbESPX2vCMBTF3wd+h3AF32aquKHVKLIh&#10;bAiTqiC+XZtrW2xuSpLZ7tsvg4GPh/Pnx1msOlOLOzlfWVYwGiYgiHOrKy4UHA+b5ykIH5A11pZJ&#10;wQ95WC17TwtMtW05o/s+FCKOsE9RQRlCk0rp85IM+qFtiKN3tc5giNIVUjts47ip5ThJXqXBiiOh&#10;xIbeSspv+28TIe+T7GV72l4mlK137eXz/BXcWalBv1vPQQTqwiP83/7QCsYz+PsSf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MBb4xAAAANsAAAAPAAAAAAAAAAAA&#10;AAAAAKECAABkcnMvZG93bnJldi54bWxQSwUGAAAAAAQABAD5AAAAkgMAAAAA&#10;" strokecolor="#4579b8 [3044]">
                  <v:stroke endarrow="open"/>
                </v:shape>
                <v:shape id="Text Box 15" o:spid="_x0000_s1096" type="#_x0000_t202" style="position:absolute;left:12573;top:44577;width:13182;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1dusQA&#10;AADbAAAADwAAAGRycy9kb3ducmV2LnhtbESPQWvCQBSE74L/YXlCb7rRgLVpNiKFQi291JSeH9ln&#10;Nph9G7PbmPbXdwXB4zAz3zD5drStGKj3jWMFy0UCgrhyuuFawVf5Ot+A8AFZY+uYFPySh20xneSY&#10;aXfhTxoOoRYRwj5DBSaELpPSV4Ys+oXriKN3dL3FEGVfS93jJcJtK1dJspYWG44LBjt6MVSdDj9W&#10;wWMw709/427vVx9DWe6/N+c09Uo9zMbdM4hAY7iHb+03rWCdwvVL/AGy+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NXbrEAAAA2wAAAA8AAAAAAAAAAAAAAAAAmAIAAGRycy9k&#10;b3ducmV2LnhtbFBLBQYAAAAABAAEAPUAAACJAwAAAAA=&#10;" fillcolor="window" strokeweight=".5pt">
                  <v:textbox>
                    <w:txbxContent>
                      <w:p w14:paraId="63F1B083" w14:textId="77777777" w:rsidR="005E1674" w:rsidRDefault="005E1674" w:rsidP="002229A8">
                        <w:pPr>
                          <w:pStyle w:val="NormalWeb"/>
                          <w:spacing w:before="0" w:beforeAutospacing="0" w:after="0" w:afterAutospacing="0"/>
                          <w:jc w:val="center"/>
                        </w:pPr>
                        <w:r>
                          <w:rPr>
                            <w:rFonts w:ascii="Arial Narrow" w:eastAsia="SimSun" w:hAnsi="Arial Narrow"/>
                            <w:sz w:val="20"/>
                            <w:szCs w:val="20"/>
                          </w:rPr>
                          <w:t>Definitive diagnosis</w:t>
                        </w:r>
                      </w:p>
                    </w:txbxContent>
                  </v:textbox>
                </v:shape>
                <v:shape id="Text Box 15" o:spid="_x0000_s1097" type="#_x0000_t202" style="position:absolute;left:32004;top:44577;width:13182;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hgVcQA&#10;AADbAAAADwAAAGRycy9kb3ducmV2LnhtbESPQWvCQBSE70L/w/IK3uqmilZTN0EKQi1easTzI/vM&#10;hmbfptltTP31XaHgcZiZb5h1PthG9NT52rGC50kCgrh0uuZKwbHYPi1B+ICssXFMCn7JQ549jNaY&#10;anfhT+oPoRIRwj5FBSaENpXSl4Ys+olriaN3dp3FEGVXSd3hJcJtI6dJspAWa44LBlt6M1R+HX6s&#10;gpdgPlbXYbPz031fFLvT8ns280qNH4fNK4hAQ7iH/9vvWsFiDrcv8Q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oYFXEAAAA2wAAAA8AAAAAAAAAAAAAAAAAmAIAAGRycy9k&#10;b3ducmV2LnhtbFBLBQYAAAAABAAEAPUAAACJAwAAAAA=&#10;" fillcolor="window" strokeweight=".5pt">
                  <v:textbox>
                    <w:txbxContent>
                      <w:p w14:paraId="00242988" w14:textId="77777777" w:rsidR="005E1674" w:rsidRDefault="005E1674" w:rsidP="002229A8">
                        <w:pPr>
                          <w:pStyle w:val="NormalWeb"/>
                          <w:spacing w:before="0" w:beforeAutospacing="0" w:after="0" w:afterAutospacing="0"/>
                          <w:jc w:val="center"/>
                        </w:pPr>
                        <w:r>
                          <w:rPr>
                            <w:rFonts w:ascii="Arial Narrow" w:eastAsia="SimSun" w:hAnsi="Arial Narrow"/>
                            <w:sz w:val="20"/>
                            <w:szCs w:val="20"/>
                          </w:rPr>
                          <w:t>Negative findings</w:t>
                        </w:r>
                      </w:p>
                    </w:txbxContent>
                  </v:textbox>
                </v:shape>
                <v:shape id="Text Box 15" o:spid="_x0000_s1098" type="#_x0000_t202" style="position:absolute;left:32004;top:53721;width:13716;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ZVEMEA&#10;AADbAAAADwAAAGRycy9kb3ducmV2LnhtbERPTWvCQBC9F/wPywi91Y0K1kZXkYJQpZca6XnIjtlg&#10;djbNrjHtr+8cCj0+3vd6O/hG9dTFOrCB6SQDRVwGW3Nl4Fzsn5agYkK22AQmA98UYbsZPawxt+HO&#10;H9SfUqUkhGOOBlxKba51LB15jJPQEgt3CZ3HJLCrtO3wLuG+0bMsW2iPNUuDw5ZeHZXX080beE7u&#10;+PIz7A5x9t4XxeFz+TWfR2Mex8NuBSrRkP7Ff+43Kz5ZL1/kB+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GVRDBAAAA2wAAAA8AAAAAAAAAAAAAAAAAmAIAAGRycy9kb3du&#10;cmV2LnhtbFBLBQYAAAAABAAEAPUAAACGAwAAAAA=&#10;" fillcolor="window" strokeweight=".5pt">
                  <v:textbox>
                    <w:txbxContent>
                      <w:p w14:paraId="472FC99E" w14:textId="77777777" w:rsidR="005E1674" w:rsidRDefault="005E1674" w:rsidP="002229A8">
                        <w:pPr>
                          <w:pStyle w:val="NormalWeb"/>
                          <w:spacing w:before="0" w:beforeAutospacing="0" w:after="0" w:afterAutospacing="0"/>
                          <w:jc w:val="center"/>
                        </w:pPr>
                        <w:r>
                          <w:rPr>
                            <w:rFonts w:ascii="Arial Narrow" w:eastAsia="SimSun" w:hAnsi="Arial Narrow"/>
                            <w:sz w:val="20"/>
                            <w:szCs w:val="20"/>
                          </w:rPr>
                          <w:t>Follow up as clinically determined</w:t>
                        </w:r>
                      </w:p>
                    </w:txbxContent>
                  </v:textbox>
                </v:shape>
                <v:shape id="Straight Arrow Connector 35" o:spid="_x0000_s1099" type="#_x0000_t32" style="position:absolute;left:20002;top:42119;width:18593;height:24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q9LsIAAADbAAAADwAAAGRycy9kb3ducmV2LnhtbESPT4vCMBTE78J+h/AW9mZTVyqlaxQR&#10;ynr1H+jtbfNsi81LaVLtfnsjCB6Hmd8MM18OphE36lxtWcEkikEQF1bXXCo47PNxCsJ5ZI2NZVLw&#10;Tw6Wi4/RHDNt77yl286XIpSwy1BB5X2bSemKigy6yLbEwbvYzqAPsiul7vAeyk0jv+N4Jg3WHBYq&#10;bGldUXHd9UbB9PI3/KZ+JdP8ZNd9nyTJMT8r9fU5rH5AeBr8O/yiNzpwCTy/hB8gF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Zq9LsIAAADbAAAADwAAAAAAAAAAAAAA&#10;AAChAgAAZHJzL2Rvd25yZXYueG1sUEsFBgAAAAAEAAQA+QAAAJADAAAAAA==&#10;" strokecolor="#4579b8 [3044]">
                  <v:stroke endarrow="open"/>
                </v:shape>
                <v:shape id="Straight Arrow Connector 36" o:spid="_x0000_s1100" type="#_x0000_t32" style="position:absolute;left:19164;top:49987;width:267;height:37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gjWcMAAADbAAAADwAAAGRycy9kb3ducmV2LnhtbESPzWrDMBCE74W+g9hCb7XcFgfjRAkh&#10;YNprkgbS29baWCbWyljyT96+KgR6HGa+GWa1mW0rRup941jBa5KCIK6cbrhW8HUsX3IQPiBrbB2T&#10;ght52KwfH1ZYaDfxnsZDqEUsYV+gAhNCV0jpK0MWfeI64uhdXG8xRNnXUvc4xXLbyrc0XUiLDccF&#10;gx3tDFXXw2AVvF9+5o88bGVent1uGLIsO5XfSj0/zdsliEBz+A/f6U8duQX8fY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II1nDAAAA2wAAAA8AAAAAAAAAAAAA&#10;AAAAoQIAAGRycy9kb3ducmV2LnhtbFBLBQYAAAAABAAEAPkAAACRAwAAAAA=&#10;" strokecolor="#4579b8 [3044]">
                  <v:stroke endarrow="open"/>
                </v:shape>
                <v:shape id="Straight Arrow Connector 39" o:spid="_x0000_s1101" type="#_x0000_t32" style="position:absolute;left:38595;top:49987;width:267;height:37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e3K8MAAADbAAAADwAAAGRycy9kb3ducmV2LnhtbESPzWrDMBCE74G+g9hCb4ncBgfHjRKC&#10;waTXOgm0t421sU2tlbHkn759VSj0OMx8M8zuMJtWjNS7xrKC51UEgri0uuFKweWcLxMQziNrbC2T&#10;gm9ycNg/LHaYajvxO42Fr0QoYZeigtr7LpXSlTUZdCvbEQfvbnuDPsi+krrHKZSbVr5E0UYabDgs&#10;1NhRVlP5VQxGwfp+m0+JP8ok/7DZMMRxfM0/lXp6nI+vIDzN/j/8R7/pwG3h90v4AX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XtyvDAAAA2wAAAA8AAAAAAAAAAAAA&#10;AAAAoQIAAGRycy9kb3ducmV2LnhtbFBLBQYAAAAABAAEAPkAAACRAwAAAAA=&#10;" strokecolor="#4579b8 [3044]">
                  <v:stroke endarrow="open"/>
                </v:shape>
                <v:shape id="Straight Arrow Connector 43" o:spid="_x0000_s1102" type="#_x0000_t32" style="position:absolute;left:19431;top:60579;width:9677;height:5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nzvMIAAADbAAAADwAAAGRycy9kb3ducmV2LnhtbESPT4vCMBTE78J+h/AWvGnqaqVUo4hQ&#10;1qv/YPf2bJ5tsXkpTardb78RBI/DzPyGWa57U4s7ta6yrGAyjkAQ51ZXXCg4HbNRAsJ5ZI21ZVLw&#10;Rw7Wq4/BElNtH7yn+8EXIkDYpaig9L5JpXR5SQbd2DbEwbva1qAPsi2kbvER4KaWX1E0lwYrDgsl&#10;NrQtKb8dOqNger3034nfyCT7sduui+P4nP0qNfzsNwsQnnr/Dr/aO61gNoXnl/A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nzvMIAAADbAAAADwAAAAAAAAAAAAAA&#10;AAChAgAAZHJzL2Rvd25yZXYueG1sUEsFBgAAAAAEAAQA+QAAAJADAAAAAA==&#10;" strokecolor="#4579b8 [3044]">
                  <v:stroke endarrow="open"/>
                </v:shape>
                <v:shape id="Straight Arrow Connector 44" o:spid="_x0000_s1103" type="#_x0000_t32" style="position:absolute;left:29108;top:60579;width:9754;height:57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xsQAAADbAAAADwAAAGRycy9kb3ducmV2LnhtbESPX2vCMBTF3wd+h3AF32bq6IZUo4gy&#10;cAgbVUF8uzbXttjclCSz3bdfBgMfD+fPjzNf9qYRd3K+tqxgMk5AEBdW11wqOB7en6cgfEDW2Fgm&#10;BT/kYbkYPM0x07bjnO77UIo4wj5DBVUIbSalLyoy6Me2JY7e1TqDIUpXSu2wi+OmkS9J8iYN1hwJ&#10;Fba0rqi47b9NhGzS/HV32l1Syldf3eXj/BncWanRsF/NQATqwyP8395qBWkKf1/i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7lzGxAAAANsAAAAPAAAAAAAAAAAA&#10;AAAAAKECAABkcnMvZG93bnJldi54bWxQSwUGAAAAAAQABAD5AAAAkgMAAAAA&#10;" strokecolor="#4579b8 [3044]">
                  <v:stroke endarrow="open"/>
                </v:shape>
                <v:shape id="Text Box 15" o:spid="_x0000_s1104" type="#_x0000_t202" style="position:absolute;left:11430;top:37547;width:17145;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y98cMA&#10;AADcAAAADwAAAGRycy9kb3ducmV2LnhtbERPTWvCQBC9C/6HZYTedBOl1UY3IgWhll40pechO80G&#10;s7Npdo1pf323IHibx/uczXawjeip87VjBeksAUFcOl1zpeCj2E9XIHxA1tg4JgU/5GGbj0cbzLS7&#10;8pH6U6hEDGGfoQITQptJ6UtDFv3MtcSR+3KdxRBhV0nd4TWG20bOk+RJWqw5Nhhs6cVQeT5drIJl&#10;MG/Pv8Pu4OfvfVEcPlffi4VX6mEy7NYgAg3hLr65X3Wcnz7C/zPxAp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y98cMAAADcAAAADwAAAAAAAAAAAAAAAACYAgAAZHJzL2Rv&#10;d25yZXYueG1sUEsFBgAAAAAEAAQA9QAAAIgDAAAAAA==&#10;" fillcolor="window" strokeweight=".5pt">
                  <v:textbox>
                    <w:txbxContent>
                      <w:p w14:paraId="052ED4D3" w14:textId="77777777" w:rsidR="005E1674" w:rsidRDefault="005E1674" w:rsidP="002229A8">
                        <w:pPr>
                          <w:pStyle w:val="NormalWeb"/>
                          <w:spacing w:before="0" w:beforeAutospacing="0" w:after="0" w:afterAutospacing="0"/>
                          <w:jc w:val="center"/>
                        </w:pPr>
                        <w:r>
                          <w:rPr>
                            <w:rFonts w:ascii="Arial Narrow" w:hAnsi="Arial Narrow"/>
                            <w:sz w:val="20"/>
                            <w:szCs w:val="20"/>
                          </w:rPr>
                          <w:t>MRI positive; Core biopsy/FNAC or MRI-guided biopsy</w:t>
                        </w:r>
                      </w:p>
                    </w:txbxContent>
                  </v:textbox>
                </v:shape>
                <v:shape id="Straight Arrow Connector 97" o:spid="_x0000_s1105" type="#_x0000_t32" style="position:absolute;left:20002;top:36271;width:8573;height:12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zu9sUAAADbAAAADwAAAGRycy9kb3ducmV2LnhtbESPX2vCMBTF34V9h3AHvs10w81ZjSKK&#10;4BCUOkF8uzZ3bVlzU5Jou2+/DAY+Hs6fH2c670wtbuR8ZVnB8yABQZxbXXGh4Pi5fnoH4QOyxtoy&#10;KfghD/PZQ2+KqbYtZ3Q7hELEEfYpKihDaFIpfV6SQT+wDXH0vqwzGKJ0hdQO2zhuavmSJG/SYMWR&#10;UGJDy5Ly78PVRMhqmL1uT9vLkLLFvr18nHfBnZXqP3aLCYhAXbiH/9sbrWA8gr8v8Q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Vzu9sUAAADbAAAADwAAAAAAAAAA&#10;AAAAAAChAgAAZHJzL2Rvd25yZXYueG1sUEsFBgAAAAAEAAQA+QAAAJMDAAAAAA==&#10;" strokecolor="#4579b8 [3044]">
                  <v:stroke endarrow="open"/>
                </v:shape>
                <v:shape id="Text Box 15" o:spid="_x0000_s1106" type="#_x0000_t202" style="position:absolute;left:32004;top:37547;width:13716;height:4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txT8IA&#10;AADcAAAADwAAAGRycy9kb3ducmV2LnhtbERPTWvCQBC9F/wPywje6sYIrUZXEaGgpZca8Txkx2ww&#10;Oxuz2xj99d1Cwds83ucs172tRUetrxwrmIwTEMSF0xWXCo75x+sMhA/IGmvHpOBOHtarwcsSM+1u&#10;/E3dIZQihrDPUIEJocmk9IUhi37sGuLInV1rMUTYllK3eIvhtpZpkrxJixXHBoMNbQ0Vl8OPVfAe&#10;zOf80W/2Pv3q8nx/ml2nU6/UaNhvFiAC9eEp/nfvdJyfTuDvmXi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m3FPwgAAANwAAAAPAAAAAAAAAAAAAAAAAJgCAABkcnMvZG93&#10;bnJldi54bWxQSwUGAAAAAAQABAD1AAAAhwMAAAAA&#10;" fillcolor="window" strokeweight=".5pt">
                  <v:textbox>
                    <w:txbxContent>
                      <w:p w14:paraId="6085CBCD" w14:textId="77777777" w:rsidR="005E1674" w:rsidRDefault="005E1674" w:rsidP="009D065D">
                        <w:pPr>
                          <w:pStyle w:val="NormalWeb"/>
                          <w:spacing w:before="0" w:beforeAutospacing="0" w:after="0" w:afterAutospacing="0"/>
                          <w:jc w:val="center"/>
                        </w:pPr>
                        <w:r>
                          <w:rPr>
                            <w:rFonts w:ascii="Arial Narrow" w:hAnsi="Arial Narrow"/>
                            <w:sz w:val="20"/>
                            <w:szCs w:val="20"/>
                          </w:rPr>
                          <w:t>MRI negative; no biopsy</w:t>
                        </w:r>
                      </w:p>
                    </w:txbxContent>
                  </v:textbox>
                </v:shape>
                <v:shape id="Straight Arrow Connector 15" o:spid="_x0000_s1107" type="#_x0000_t32" style="position:absolute;left:28575;top:36271;width:10287;height:12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hTsAAAADbAAAADwAAAGRycy9kb3ducmV2LnhtbERPS4vCMBC+C/sfwizszaauVErXKCKU&#10;9eoL9DbbjG2xmZQm1e6/N4LgbT6+58yXg2nEjTpXW1YwiWIQxIXVNZcKDvt8nIJwHlljY5kU/JOD&#10;5eJjNMdM2ztv6bbzpQgh7DJUUHnfZlK6oiKDLrItceAutjPoA+xKqTu8h3DTyO84nkmDNYeGClta&#10;V1Rcd71RML38Db+pX8k0P9l13ydJcszPSn19DqsfEJ4G/xa/3Bsd5ifw/CUcIB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Iv4U7AAAAA2wAAAA8AAAAAAAAAAAAAAAAA&#10;oQIAAGRycy9kb3ducmV2LnhtbFBLBQYAAAAABAAEAPkAAACOAwAAAAA=&#10;" strokecolor="#4579b8 [3044]">
                  <v:stroke endarrow="open"/>
                </v:shape>
                <v:shape id="Straight Arrow Connector 21" o:spid="_x0000_s1108" type="#_x0000_t32" style="position:absolute;left:38595;top:42113;width:267;height:24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Ya/sQAAADbAAAADwAAAGRycy9kb3ducmV2LnhtbESPX2vCMBTF3wd+h3AF32aquCHVKOIY&#10;OARHVRDfrs21LTY3Jcls9+3NYODj4fz5cebLztTiTs5XlhWMhgkI4tzqigsFx8Pn6xSED8gaa8uk&#10;4Jc8LBe9lzmm2rac0X0fChFH2KeooAyhSaX0eUkG/dA2xNG7WmcwROkKqR22cdzUcpwk79JgxZFQ&#10;YkPrkvLb/sdEyMcke9uetpcJZavv9vJ13gV3VmrQ71YzEIG68Az/tzdawXgEf1/i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Rhr+xAAAANsAAAAPAAAAAAAAAAAA&#10;AAAAAKECAABkcnMvZG93bnJldi54bWxQSwUGAAAAAAQABAD5AAAAkgMAAAAA&#10;" strokecolor="#4579b8 [3044]">
                  <v:stroke endarrow="open"/>
                </v:shape>
                <w10:anchorlock/>
              </v:group>
            </w:pict>
          </mc:Fallback>
        </mc:AlternateContent>
      </w:r>
    </w:p>
    <w:p w14:paraId="2CCC4B12" w14:textId="77777777" w:rsidR="001D6028" w:rsidRDefault="002229A8" w:rsidP="002229A8">
      <w:pPr>
        <w:pStyle w:val="Caption"/>
        <w:rPr>
          <w:vanish/>
          <w:color w:val="FF0000"/>
        </w:rPr>
      </w:pPr>
      <w:r>
        <w:t xml:space="preserve">Figure </w:t>
      </w:r>
      <w:r>
        <w:fldChar w:fldCharType="begin"/>
      </w:r>
      <w:r>
        <w:instrText xml:space="preserve"> SEQ Figure \* ARABIC </w:instrText>
      </w:r>
      <w:r>
        <w:fldChar w:fldCharType="separate"/>
      </w:r>
      <w:r>
        <w:rPr>
          <w:noProof/>
        </w:rPr>
        <w:t>2</w:t>
      </w:r>
      <w:r>
        <w:fldChar w:fldCharType="end"/>
      </w:r>
      <w:r>
        <w:tab/>
        <w:t>Proposed clinical algorithm for population A: diagnosis</w:t>
      </w:r>
    </w:p>
    <w:p w14:paraId="3468C65C" w14:textId="77777777" w:rsidR="002229A8" w:rsidRDefault="002229A8" w:rsidP="002229A8">
      <w:pPr>
        <w:pStyle w:val="Heading2"/>
        <w:spacing w:line="240" w:lineRule="auto"/>
        <w:jc w:val="both"/>
        <w:rPr>
          <w:color w:val="548DD4"/>
        </w:rPr>
        <w:sectPr w:rsidR="002229A8">
          <w:pgSz w:w="11906" w:h="16838"/>
          <w:pgMar w:top="1440" w:right="1440" w:bottom="1440" w:left="1440" w:header="708" w:footer="708" w:gutter="0"/>
          <w:cols w:space="708"/>
          <w:docGrid w:linePitch="360"/>
        </w:sectPr>
      </w:pPr>
    </w:p>
    <w:p w14:paraId="328E8293" w14:textId="77777777" w:rsidR="002229A8" w:rsidRDefault="002229A8" w:rsidP="002229A8">
      <w:pPr>
        <w:pStyle w:val="Heading2"/>
        <w:spacing w:line="240" w:lineRule="auto"/>
        <w:jc w:val="both"/>
        <w:rPr>
          <w:color w:val="548DD4"/>
        </w:rPr>
      </w:pPr>
      <w:r w:rsidRPr="00896845">
        <w:rPr>
          <w:color w:val="548DD4"/>
        </w:rPr>
        <w:lastRenderedPageBreak/>
        <w:t xml:space="preserve">Proposed </w:t>
      </w:r>
      <w:r>
        <w:rPr>
          <w:color w:val="548DD4"/>
        </w:rPr>
        <w:t>and current clinical</w:t>
      </w:r>
      <w:r w:rsidRPr="00896845">
        <w:rPr>
          <w:color w:val="548DD4"/>
        </w:rPr>
        <w:t xml:space="preserve"> management</w:t>
      </w:r>
      <w:r>
        <w:rPr>
          <w:color w:val="548DD4"/>
        </w:rPr>
        <w:t xml:space="preserve"> algorithm for population B: pre-surgical planning</w:t>
      </w:r>
    </w:p>
    <w:p w14:paraId="2034225D" w14:textId="77777777" w:rsidR="002229A8" w:rsidRDefault="002229A8" w:rsidP="00E364F7">
      <w:pPr>
        <w:rPr>
          <w:vanish/>
          <w:color w:val="FF0000"/>
        </w:rPr>
      </w:pPr>
    </w:p>
    <w:p w14:paraId="0B16FEEA" w14:textId="77777777" w:rsidR="001D6028" w:rsidRDefault="00CA4332" w:rsidP="001D6028">
      <w:pPr>
        <w:keepNext/>
      </w:pPr>
      <w:r>
        <w:rPr>
          <w:noProof/>
          <w:lang w:eastAsia="en-AU"/>
        </w:rPr>
        <mc:AlternateContent>
          <mc:Choice Requires="wpc">
            <w:drawing>
              <wp:inline distT="0" distB="0" distL="0" distR="0" wp14:anchorId="29CBF651" wp14:editId="10B555E0">
                <wp:extent cx="5727940" cy="6402957"/>
                <wp:effectExtent l="0" t="0" r="63500" b="17145"/>
                <wp:docPr id="112" name="Canvas 112" descr="Following conventional assessment (clinical examination, mammography and ultrasound, core biopsy/FNACt, women in which there remains clinical uncertainty regarding the extent of disease would under current arrangements proceed straight to treatment (surgery with or without chemotherapy, radiotherapy or hormonetherapy). In the proposed algorithm, these women undergo breast MRI, possible biopsy, and then proceed to surgery based on these findings." title="Proposed and current clinical management algorithm for population B: pre-surgical planning"/>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9" name="Text Box 15"/>
                        <wps:cNvSpPr txBox="1"/>
                        <wps:spPr>
                          <a:xfrm>
                            <a:off x="914438" y="3774206"/>
                            <a:ext cx="1445259" cy="541020"/>
                          </a:xfrm>
                          <a:prstGeom prst="rect">
                            <a:avLst/>
                          </a:prstGeom>
                          <a:solidFill>
                            <a:sysClr val="window" lastClr="FFFFFF"/>
                          </a:solidFill>
                          <a:ln w="6350">
                            <a:solidFill>
                              <a:prstClr val="black"/>
                            </a:solidFill>
                          </a:ln>
                          <a:effectLst/>
                        </wps:spPr>
                        <wps:txbx>
                          <w:txbxContent>
                            <w:p w14:paraId="7B528461" w14:textId="77777777" w:rsidR="005E1674" w:rsidRDefault="005E1674" w:rsidP="00CA4332">
                              <w:pPr>
                                <w:pStyle w:val="NormalWeb"/>
                                <w:spacing w:before="0" w:beforeAutospacing="0" w:after="0" w:afterAutospacing="0"/>
                                <w:jc w:val="center"/>
                              </w:pPr>
                              <w:r>
                                <w:rPr>
                                  <w:rFonts w:ascii="Arial Narrow" w:eastAsia="SimSun" w:hAnsi="Arial Narrow"/>
                                  <w:sz w:val="20"/>
                                  <w:szCs w:val="20"/>
                                </w:rPr>
                                <w:t>No breast MRI (use standard imagining)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ounded Rectangle 28"/>
                        <wps:cNvSpPr/>
                        <wps:spPr>
                          <a:xfrm>
                            <a:off x="3245848" y="3245565"/>
                            <a:ext cx="2164080" cy="2585892"/>
                          </a:xfrm>
                          <a:prstGeom prst="round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ounded Rectangle 37"/>
                        <wps:cNvSpPr/>
                        <wps:spPr>
                          <a:xfrm>
                            <a:off x="0" y="1546225"/>
                            <a:ext cx="5770880" cy="721360"/>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38"/>
                        <wps:cNvSpPr txBox="1"/>
                        <wps:spPr>
                          <a:xfrm>
                            <a:off x="2164080" y="0"/>
                            <a:ext cx="1442720" cy="457200"/>
                          </a:xfrm>
                          <a:prstGeom prst="rect">
                            <a:avLst/>
                          </a:prstGeom>
                          <a:solidFill>
                            <a:sysClr val="window" lastClr="FFFFFF"/>
                          </a:solidFill>
                          <a:ln w="6350">
                            <a:solidFill>
                              <a:prstClr val="black"/>
                            </a:solidFill>
                          </a:ln>
                          <a:effectLst/>
                        </wps:spPr>
                        <wps:txbx>
                          <w:txbxContent>
                            <w:p w14:paraId="45C36906" w14:textId="77777777" w:rsidR="005E1674" w:rsidRPr="001D6028" w:rsidRDefault="005E1674" w:rsidP="00CA4332">
                              <w:pPr>
                                <w:spacing w:after="0" w:line="240" w:lineRule="auto"/>
                                <w:jc w:val="center"/>
                                <w:rPr>
                                  <w:rFonts w:ascii="Arial Narrow" w:hAnsi="Arial Narrow"/>
                                  <w:sz w:val="20"/>
                                  <w:szCs w:val="20"/>
                                </w:rPr>
                              </w:pPr>
                              <w:r w:rsidRPr="001D6028">
                                <w:rPr>
                                  <w:rFonts w:ascii="Arial Narrow" w:hAnsi="Arial Narrow"/>
                                  <w:sz w:val="20"/>
                                  <w:szCs w:val="20"/>
                                </w:rPr>
                                <w:t>Patient identified symptom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15"/>
                        <wps:cNvSpPr txBox="1"/>
                        <wps:spPr>
                          <a:xfrm>
                            <a:off x="2164080" y="721360"/>
                            <a:ext cx="1442720" cy="526710"/>
                          </a:xfrm>
                          <a:prstGeom prst="rect">
                            <a:avLst/>
                          </a:prstGeom>
                          <a:solidFill>
                            <a:sysClr val="window" lastClr="FFFFFF"/>
                          </a:solidFill>
                          <a:ln w="6350">
                            <a:solidFill>
                              <a:prstClr val="black"/>
                            </a:solidFill>
                          </a:ln>
                          <a:effectLst/>
                        </wps:spPr>
                        <wps:txbx>
                          <w:txbxContent>
                            <w:p w14:paraId="58C441EA" w14:textId="77777777" w:rsidR="005E1674" w:rsidRDefault="005E1674" w:rsidP="00CA4332">
                              <w:pPr>
                                <w:pStyle w:val="NormalWeb"/>
                                <w:spacing w:before="0" w:beforeAutospacing="0" w:after="0" w:afterAutospacing="0"/>
                                <w:jc w:val="center"/>
                              </w:pPr>
                              <w:r>
                                <w:rPr>
                                  <w:rFonts w:ascii="Arial Narrow" w:eastAsia="SimSun" w:hAnsi="Arial Narrow"/>
                                  <w:sz w:val="20"/>
                                  <w:szCs w:val="20"/>
                                </w:rPr>
                                <w:t>Assessment &amp; referral by GP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Text Box 15"/>
                        <wps:cNvSpPr txBox="1"/>
                        <wps:spPr>
                          <a:xfrm>
                            <a:off x="180340" y="1623060"/>
                            <a:ext cx="1457325" cy="541020"/>
                          </a:xfrm>
                          <a:prstGeom prst="rect">
                            <a:avLst/>
                          </a:prstGeom>
                          <a:solidFill>
                            <a:sysClr val="window" lastClr="FFFFFF"/>
                          </a:solidFill>
                          <a:ln w="6350">
                            <a:solidFill>
                              <a:prstClr val="black"/>
                            </a:solidFill>
                          </a:ln>
                          <a:effectLst/>
                        </wps:spPr>
                        <wps:txbx>
                          <w:txbxContent>
                            <w:p w14:paraId="2DEF5B4C" w14:textId="77777777" w:rsidR="005E1674" w:rsidRDefault="005E1674" w:rsidP="00CA4332">
                              <w:pPr>
                                <w:pStyle w:val="NormalWeb"/>
                                <w:spacing w:before="0" w:beforeAutospacing="0" w:after="0" w:afterAutospacing="0"/>
                                <w:jc w:val="center"/>
                              </w:pPr>
                              <w:r>
                                <w:rPr>
                                  <w:rFonts w:ascii="Arial Narrow" w:eastAsia="SimSun" w:hAnsi="Arial Narrow"/>
                                  <w:sz w:val="20"/>
                                  <w:szCs w:val="20"/>
                                </w:rPr>
                                <w:t>Specialist consultation &amp; clinical examination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Text Box 15"/>
                        <wps:cNvSpPr txBox="1"/>
                        <wps:spPr>
                          <a:xfrm>
                            <a:off x="2164081" y="1623060"/>
                            <a:ext cx="1442720" cy="541020"/>
                          </a:xfrm>
                          <a:prstGeom prst="rect">
                            <a:avLst/>
                          </a:prstGeom>
                          <a:solidFill>
                            <a:sysClr val="window" lastClr="FFFFFF"/>
                          </a:solidFill>
                          <a:ln w="6350">
                            <a:solidFill>
                              <a:prstClr val="black"/>
                            </a:solidFill>
                          </a:ln>
                          <a:effectLst/>
                        </wps:spPr>
                        <wps:txbx>
                          <w:txbxContent>
                            <w:p w14:paraId="37263450" w14:textId="77777777" w:rsidR="005E1674" w:rsidRDefault="005E1674" w:rsidP="00CA4332">
                              <w:pPr>
                                <w:pStyle w:val="NormalWeb"/>
                                <w:spacing w:before="0" w:beforeAutospacing="0" w:after="0" w:afterAutospacing="0"/>
                                <w:jc w:val="center"/>
                              </w:pPr>
                              <w:r>
                                <w:rPr>
                                  <w:rFonts w:ascii="Arial Narrow" w:eastAsia="SimSun" w:hAnsi="Arial Narrow"/>
                                  <w:sz w:val="20"/>
                                  <w:szCs w:val="20"/>
                                </w:rPr>
                                <w:t>Mammography and ultrasound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Text Box 15"/>
                        <wps:cNvSpPr txBox="1"/>
                        <wps:spPr>
                          <a:xfrm>
                            <a:off x="4328161" y="0"/>
                            <a:ext cx="1442719" cy="457200"/>
                          </a:xfrm>
                          <a:prstGeom prst="rect">
                            <a:avLst/>
                          </a:prstGeom>
                          <a:solidFill>
                            <a:sysClr val="window" lastClr="FFFFFF"/>
                          </a:solidFill>
                          <a:ln w="6350">
                            <a:solidFill>
                              <a:prstClr val="black"/>
                            </a:solidFill>
                          </a:ln>
                          <a:effectLst/>
                        </wps:spPr>
                        <wps:txbx>
                          <w:txbxContent>
                            <w:p w14:paraId="706D40D0" w14:textId="77777777" w:rsidR="005E1674" w:rsidRDefault="005E1674" w:rsidP="00CA4332">
                              <w:pPr>
                                <w:pStyle w:val="NormalWeb"/>
                                <w:spacing w:before="0" w:beforeAutospacing="0" w:after="0" w:afterAutospacing="0"/>
                                <w:jc w:val="center"/>
                              </w:pPr>
                              <w:r>
                                <w:rPr>
                                  <w:rFonts w:ascii="Arial Narrow" w:eastAsia="SimSun" w:hAnsi="Arial Narrow"/>
                                  <w:sz w:val="20"/>
                                  <w:szCs w:val="20"/>
                                </w:rPr>
                                <w:t>Breast screen identified symptom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Text Box 15"/>
                        <wps:cNvSpPr txBox="1"/>
                        <wps:spPr>
                          <a:xfrm>
                            <a:off x="4328161" y="721360"/>
                            <a:ext cx="1442719" cy="526710"/>
                          </a:xfrm>
                          <a:prstGeom prst="rect">
                            <a:avLst/>
                          </a:prstGeom>
                          <a:solidFill>
                            <a:sysClr val="window" lastClr="FFFFFF"/>
                          </a:solidFill>
                          <a:ln w="6350">
                            <a:solidFill>
                              <a:prstClr val="black"/>
                            </a:solidFill>
                          </a:ln>
                          <a:effectLst/>
                        </wps:spPr>
                        <wps:txbx>
                          <w:txbxContent>
                            <w:p w14:paraId="32D93B68" w14:textId="77777777" w:rsidR="005E1674" w:rsidRDefault="005E1674" w:rsidP="00CA4332">
                              <w:pPr>
                                <w:pStyle w:val="NormalWeb"/>
                                <w:spacing w:before="0" w:beforeAutospacing="0" w:after="0" w:afterAutospacing="0"/>
                                <w:jc w:val="center"/>
                              </w:pPr>
                              <w:r>
                                <w:rPr>
                                  <w:rFonts w:ascii="Arial Narrow" w:eastAsia="SimSun" w:hAnsi="Arial Narrow"/>
                                  <w:sz w:val="20"/>
                                  <w:szCs w:val="20"/>
                                </w:rPr>
                                <w:t>Abnormality, recall for assessment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Straight Arrow Connector 80"/>
                        <wps:cNvCnPr/>
                        <wps:spPr>
                          <a:xfrm>
                            <a:off x="2885440" y="457200"/>
                            <a:ext cx="0" cy="26416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1" name="Straight Arrow Connector 81"/>
                        <wps:cNvCnPr/>
                        <wps:spPr>
                          <a:xfrm>
                            <a:off x="2885440" y="1248070"/>
                            <a:ext cx="1" cy="37499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2" name="Straight Arrow Connector 82"/>
                        <wps:cNvCnPr/>
                        <wps:spPr>
                          <a:xfrm>
                            <a:off x="5049521" y="457200"/>
                            <a:ext cx="0" cy="26416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5" name="Straight Arrow Connector 85"/>
                        <wps:cNvCnPr/>
                        <wps:spPr>
                          <a:xfrm>
                            <a:off x="1637665" y="1893570"/>
                            <a:ext cx="526416"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86" name="Text Box 15"/>
                        <wps:cNvSpPr txBox="1"/>
                        <wps:spPr>
                          <a:xfrm>
                            <a:off x="4147820" y="1623060"/>
                            <a:ext cx="1442085" cy="526415"/>
                          </a:xfrm>
                          <a:prstGeom prst="rect">
                            <a:avLst/>
                          </a:prstGeom>
                          <a:solidFill>
                            <a:sysClr val="window" lastClr="FFFFFF"/>
                          </a:solidFill>
                          <a:ln w="6350">
                            <a:solidFill>
                              <a:prstClr val="black"/>
                            </a:solidFill>
                          </a:ln>
                          <a:effectLst/>
                        </wps:spPr>
                        <wps:txbx>
                          <w:txbxContent>
                            <w:p w14:paraId="7AD59C30" w14:textId="77777777" w:rsidR="005E1674" w:rsidRDefault="005E1674" w:rsidP="00CA4332">
                              <w:pPr>
                                <w:pStyle w:val="NormalWeb"/>
                                <w:spacing w:before="0" w:beforeAutospacing="0" w:after="0" w:afterAutospacing="0" w:line="312" w:lineRule="auto"/>
                                <w:jc w:val="center"/>
                              </w:pPr>
                              <w:r>
                                <w:rPr>
                                  <w:rFonts w:ascii="Arial Narrow" w:eastAsia="SimSun" w:hAnsi="Arial Narrow"/>
                                  <w:sz w:val="20"/>
                                  <w:szCs w:val="20"/>
                                </w:rPr>
                                <w:t>Core biopsy/FNAC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Straight Arrow Connector 87"/>
                        <wps:cNvCnPr/>
                        <wps:spPr>
                          <a:xfrm flipV="1">
                            <a:off x="3606801" y="1886268"/>
                            <a:ext cx="541019" cy="7302"/>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8" name="Elbow Connector 88"/>
                        <wps:cNvCnPr/>
                        <wps:spPr>
                          <a:xfrm rot="10800000" flipV="1">
                            <a:off x="2885441" y="984714"/>
                            <a:ext cx="1442720" cy="458005"/>
                          </a:xfrm>
                          <a:prstGeom prst="bentConnector3">
                            <a:avLst>
                              <a:gd name="adj1" fmla="val 24252"/>
                            </a:avLst>
                          </a:prstGeom>
                          <a:noFill/>
                          <a:ln w="9525" cap="flat" cmpd="sng" algn="ctr">
                            <a:solidFill>
                              <a:srgbClr val="4F81BD">
                                <a:shade val="95000"/>
                                <a:satMod val="105000"/>
                              </a:srgbClr>
                            </a:solidFill>
                            <a:prstDash val="solid"/>
                            <a:tailEnd type="arrow"/>
                          </a:ln>
                          <a:effectLst/>
                        </wps:spPr>
                        <wps:bodyPr/>
                      </wps:wsp>
                      <wps:wsp>
                        <wps:cNvPr id="92" name="Elbow Connector 92"/>
                        <wps:cNvCnPr/>
                        <wps:spPr>
                          <a:xfrm rot="10800000" flipV="1">
                            <a:off x="909002" y="1442718"/>
                            <a:ext cx="2156778" cy="180341"/>
                          </a:xfrm>
                          <a:prstGeom prst="bentConnector2">
                            <a:avLst/>
                          </a:prstGeom>
                          <a:noFill/>
                          <a:ln w="9525" cap="flat" cmpd="sng" algn="ctr">
                            <a:solidFill>
                              <a:srgbClr val="4F81BD">
                                <a:shade val="95000"/>
                                <a:satMod val="105000"/>
                              </a:srgbClr>
                            </a:solidFill>
                            <a:prstDash val="solid"/>
                            <a:tailEnd type="arrow"/>
                          </a:ln>
                          <a:effectLst/>
                        </wps:spPr>
                        <wps:bodyPr/>
                      </wps:wsp>
                      <wps:wsp>
                        <wps:cNvPr id="93" name="Text Box 15"/>
                        <wps:cNvSpPr txBox="1"/>
                        <wps:spPr>
                          <a:xfrm>
                            <a:off x="1257300" y="2432266"/>
                            <a:ext cx="3200400" cy="642761"/>
                          </a:xfrm>
                          <a:prstGeom prst="rect">
                            <a:avLst/>
                          </a:prstGeom>
                          <a:solidFill>
                            <a:sysClr val="window" lastClr="FFFFFF"/>
                          </a:solidFill>
                          <a:ln w="6350">
                            <a:solidFill>
                              <a:prstClr val="black"/>
                            </a:solidFill>
                          </a:ln>
                          <a:effectLst/>
                        </wps:spPr>
                        <wps:txbx>
                          <w:txbxContent>
                            <w:p w14:paraId="77B0B042" w14:textId="77777777" w:rsidR="005E1674" w:rsidRDefault="005E1674" w:rsidP="00CA4332">
                              <w:pPr>
                                <w:pStyle w:val="NormalWeb"/>
                                <w:spacing w:before="0" w:beforeAutospacing="0" w:after="0" w:afterAutospacing="0"/>
                                <w:jc w:val="center"/>
                              </w:pPr>
                              <w:r>
                                <w:rPr>
                                  <w:rFonts w:ascii="Arial Narrow" w:eastAsia="SimSun" w:hAnsi="Arial Narrow"/>
                                  <w:sz w:val="20"/>
                                  <w:szCs w:val="20"/>
                                </w:rPr>
                                <w:t>Clinical uncertainty regarding extent of disease/surgical management, especially discrepancy between clinical examination and conventional imaging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Straight Arrow Connector 96"/>
                        <wps:cNvCnPr/>
                        <wps:spPr>
                          <a:xfrm flipH="1">
                            <a:off x="2885440" y="2164080"/>
                            <a:ext cx="1" cy="27051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98" name="Text Box 15"/>
                        <wps:cNvSpPr txBox="1"/>
                        <wps:spPr>
                          <a:xfrm>
                            <a:off x="3657752" y="3431288"/>
                            <a:ext cx="1432560" cy="541020"/>
                          </a:xfrm>
                          <a:prstGeom prst="rect">
                            <a:avLst/>
                          </a:prstGeom>
                          <a:solidFill>
                            <a:sysClr val="window" lastClr="FFFFFF"/>
                          </a:solidFill>
                          <a:ln w="6350">
                            <a:solidFill>
                              <a:prstClr val="black"/>
                            </a:solidFill>
                          </a:ln>
                          <a:effectLst/>
                        </wps:spPr>
                        <wps:txbx>
                          <w:txbxContent>
                            <w:p w14:paraId="154B2A6D" w14:textId="77777777" w:rsidR="005E1674" w:rsidRDefault="005E1674" w:rsidP="00CA4332">
                              <w:pPr>
                                <w:pStyle w:val="NormalWeb"/>
                                <w:spacing w:before="0" w:beforeAutospacing="0" w:after="0" w:afterAutospacing="0"/>
                                <w:jc w:val="center"/>
                              </w:pPr>
                              <w:r>
                                <w:rPr>
                                  <w:rFonts w:ascii="Arial Narrow" w:eastAsia="SimSun" w:hAnsi="Arial Narrow"/>
                                  <w:sz w:val="20"/>
                                  <w:szCs w:val="20"/>
                                </w:rPr>
                                <w:t>Breast MRI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Text Box 15"/>
                        <wps:cNvSpPr txBox="1"/>
                        <wps:spPr>
                          <a:xfrm>
                            <a:off x="3657753" y="5031546"/>
                            <a:ext cx="1449071" cy="541020"/>
                          </a:xfrm>
                          <a:prstGeom prst="rect">
                            <a:avLst/>
                          </a:prstGeom>
                          <a:solidFill>
                            <a:sysClr val="window" lastClr="FFFFFF"/>
                          </a:solidFill>
                          <a:ln w="6350">
                            <a:solidFill>
                              <a:prstClr val="black"/>
                            </a:solidFill>
                          </a:ln>
                          <a:effectLst/>
                        </wps:spPr>
                        <wps:txbx>
                          <w:txbxContent>
                            <w:p w14:paraId="4F1A9388" w14:textId="77777777" w:rsidR="005E1674" w:rsidRDefault="005E1674" w:rsidP="00CA4332">
                              <w:pPr>
                                <w:pStyle w:val="NormalWeb"/>
                                <w:spacing w:before="0" w:beforeAutospacing="0" w:after="0" w:afterAutospacing="0"/>
                                <w:jc w:val="center"/>
                              </w:pPr>
                              <w:r>
                                <w:rPr>
                                  <w:rFonts w:ascii="Arial Narrow" w:eastAsia="SimSun" w:hAnsi="Arial Narrow"/>
                                  <w:sz w:val="20"/>
                                  <w:szCs w:val="20"/>
                                </w:rPr>
                                <w:t>Treatment (surgery ± chemotherapy ± RT ± hormone therapy)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Text Box 15"/>
                        <wps:cNvSpPr txBox="1"/>
                        <wps:spPr>
                          <a:xfrm>
                            <a:off x="887972" y="4602118"/>
                            <a:ext cx="1457325" cy="699729"/>
                          </a:xfrm>
                          <a:prstGeom prst="rect">
                            <a:avLst/>
                          </a:prstGeom>
                          <a:solidFill>
                            <a:sysClr val="window" lastClr="FFFFFF"/>
                          </a:solidFill>
                          <a:ln w="6350">
                            <a:solidFill>
                              <a:prstClr val="black"/>
                            </a:solidFill>
                          </a:ln>
                          <a:effectLst/>
                        </wps:spPr>
                        <wps:txbx>
                          <w:txbxContent>
                            <w:p w14:paraId="4DD04B3A" w14:textId="77777777" w:rsidR="005E1674" w:rsidRDefault="005E1674" w:rsidP="00CA4332">
                              <w:pPr>
                                <w:pStyle w:val="NormalWeb"/>
                                <w:spacing w:before="0" w:beforeAutospacing="0" w:after="0" w:afterAutospacing="0"/>
                                <w:jc w:val="center"/>
                              </w:pPr>
                              <w:r>
                                <w:rPr>
                                  <w:rFonts w:ascii="Arial Narrow" w:eastAsia="SimSun" w:hAnsi="Arial Narrow"/>
                                  <w:sz w:val="20"/>
                                  <w:szCs w:val="20"/>
                                </w:rPr>
                                <w:t>Treatment (surgery ± chemotherapy ± RT ± hormone therapy) ±mammoplasty</w:t>
                              </w:r>
                            </w:p>
                            <w:p w14:paraId="4AE2E0B0" w14:textId="77777777" w:rsidR="005E1674" w:rsidRDefault="005E1674" w:rsidP="00CA4332">
                              <w:pPr>
                                <w:pStyle w:val="NormalWeb"/>
                                <w:spacing w:before="0" w:beforeAutospacing="0" w:after="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 name="Text Box 15"/>
                        <wps:cNvSpPr txBox="1"/>
                        <wps:spPr>
                          <a:xfrm>
                            <a:off x="1828876" y="5945978"/>
                            <a:ext cx="2164080" cy="451255"/>
                          </a:xfrm>
                          <a:prstGeom prst="rect">
                            <a:avLst/>
                          </a:prstGeom>
                          <a:solidFill>
                            <a:sysClr val="window" lastClr="FFFFFF"/>
                          </a:solidFill>
                          <a:ln w="6350">
                            <a:solidFill>
                              <a:prstClr val="black"/>
                            </a:solidFill>
                          </a:ln>
                          <a:effectLst/>
                        </wps:spPr>
                        <wps:txbx>
                          <w:txbxContent>
                            <w:p w14:paraId="366AD894" w14:textId="77777777" w:rsidR="005E1674" w:rsidRDefault="005E1674" w:rsidP="00CA4332">
                              <w:pPr>
                                <w:pStyle w:val="NormalWeb"/>
                                <w:spacing w:before="0" w:beforeAutospacing="0" w:after="0" w:afterAutospacing="0"/>
                                <w:jc w:val="center"/>
                              </w:pPr>
                              <w:r>
                                <w:rPr>
                                  <w:rFonts w:ascii="Arial Narrow" w:eastAsia="SimSun" w:hAnsi="Arial Narrow"/>
                                  <w:sz w:val="20"/>
                                  <w:szCs w:val="20"/>
                                </w:rPr>
                                <w:t>Health and patient outcomes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Straight Arrow Connector 103"/>
                        <wps:cNvCnPr>
                          <a:stCxn id="93" idx="2"/>
                          <a:endCxn id="99" idx="0"/>
                        </wps:cNvCnPr>
                        <wps:spPr>
                          <a:xfrm flipH="1">
                            <a:off x="1637068" y="3075027"/>
                            <a:ext cx="1220432" cy="699179"/>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04" name="Straight Arrow Connector 104"/>
                        <wps:cNvCnPr>
                          <a:stCxn id="99" idx="2"/>
                          <a:endCxn id="101" idx="0"/>
                        </wps:cNvCnPr>
                        <wps:spPr>
                          <a:xfrm flipH="1">
                            <a:off x="1616604" y="4315226"/>
                            <a:ext cx="20464" cy="286892"/>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05" name="Straight Arrow Connector 105"/>
                        <wps:cNvCnPr/>
                        <wps:spPr>
                          <a:xfrm>
                            <a:off x="2885440" y="3065780"/>
                            <a:ext cx="1447802" cy="26987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06" name="Straight Arrow Connector 106"/>
                        <wps:cNvCnPr>
                          <a:stCxn id="98" idx="2"/>
                          <a:endCxn id="116" idx="0"/>
                        </wps:cNvCnPr>
                        <wps:spPr>
                          <a:xfrm>
                            <a:off x="4374032" y="3972308"/>
                            <a:ext cx="4446" cy="259107"/>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07" name="Straight Arrow Connector 107"/>
                        <wps:cNvCnPr>
                          <a:stCxn id="101" idx="2"/>
                          <a:endCxn id="102" idx="0"/>
                        </wps:cNvCnPr>
                        <wps:spPr>
                          <a:xfrm>
                            <a:off x="1616604" y="5301847"/>
                            <a:ext cx="1294312" cy="64413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09" name="Straight Arrow Connector 109"/>
                        <wps:cNvCnPr>
                          <a:stCxn id="100" idx="2"/>
                          <a:endCxn id="102" idx="0"/>
                        </wps:cNvCnPr>
                        <wps:spPr>
                          <a:xfrm flipH="1">
                            <a:off x="2910916" y="5572566"/>
                            <a:ext cx="1471373" cy="373412"/>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16" name="Text Box 15"/>
                        <wps:cNvSpPr txBox="1"/>
                        <wps:spPr>
                          <a:xfrm>
                            <a:off x="3657753" y="4231415"/>
                            <a:ext cx="1441450" cy="525780"/>
                          </a:xfrm>
                          <a:prstGeom prst="rect">
                            <a:avLst/>
                          </a:prstGeom>
                          <a:solidFill>
                            <a:sysClr val="window" lastClr="FFFFFF"/>
                          </a:solidFill>
                          <a:ln w="6350">
                            <a:solidFill>
                              <a:prstClr val="black"/>
                            </a:solidFill>
                          </a:ln>
                          <a:effectLst/>
                        </wps:spPr>
                        <wps:txbx>
                          <w:txbxContent>
                            <w:p w14:paraId="6B5A84F7" w14:textId="77777777" w:rsidR="005E1674" w:rsidRDefault="005E1674" w:rsidP="00F0464E">
                              <w:pPr>
                                <w:pStyle w:val="NormalWeb"/>
                                <w:spacing w:before="0" w:beforeAutospacing="0" w:after="0" w:afterAutospacing="0" w:line="312" w:lineRule="auto"/>
                                <w:jc w:val="center"/>
                              </w:pPr>
                              <w:r>
                                <w:rPr>
                                  <w:rFonts w:ascii="Arial Narrow" w:eastAsia="SimSun" w:hAnsi="Arial Narrow"/>
                                  <w:sz w:val="20"/>
                                  <w:szCs w:val="20"/>
                                </w:rPr>
                                <w:t>Core biopsy/FNAC or MRI-guided biopsy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 name="Straight Arrow Connector 117"/>
                        <wps:cNvCnPr>
                          <a:stCxn id="116" idx="2"/>
                          <a:endCxn id="100" idx="0"/>
                        </wps:cNvCnPr>
                        <wps:spPr>
                          <a:xfrm>
                            <a:off x="4378478" y="4757195"/>
                            <a:ext cx="3811" cy="2743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8" name="Curved Connector 118"/>
                        <wps:cNvCnPr>
                          <a:stCxn id="98" idx="3"/>
                          <a:endCxn id="100" idx="3"/>
                        </wps:cNvCnPr>
                        <wps:spPr>
                          <a:xfrm>
                            <a:off x="5090312" y="3701798"/>
                            <a:ext cx="16512" cy="1600258"/>
                          </a:xfrm>
                          <a:prstGeom prst="curvedConnector3">
                            <a:avLst>
                              <a:gd name="adj1" fmla="val 1484448"/>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112" o:spid="_x0000_s1109" editas="canvas" alt="Title: Proposed and current clinical management algorithm for population B: pre-surgical planning - Description: Following conventional assessment (clinical examination, mammography and ultrasound, core biopsy/FNACt, women in which there remains clinical uncertainty regarding the extent of disease would under current arrangements proceed straight to treatment (surgery with or without chemotherapy, radiotherapy or hormonetherapy). In the proposed algorithm, these women undergo breast MRI, possible biopsy, and then proceed to surgery based on these findings." style="width:451pt;height:504.15pt;mso-position-horizontal-relative:char;mso-position-vertical-relative:line" coordsize="57277,6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">
                <v:shape id="_x0000_s1110" type="#_x0000_t75" alt="Following conventional assessment (clinical examination, mammography and ultrasound, core biopsy/FNACt, women in which there remains clinical uncertainty regarding the extent of disease would under current arrangements proceed straight to treatment (surgery with or without chemotherapy, radiotherapy or hormonetherapy). In the proposed algorithm, these women undergo breast MRI, possible biopsy, and then proceed to surgery based on these findings." style="position:absolute;width:57277;height:64027;visibility:visible;mso-wrap-style:square">
                  <v:fill o:detectmouseclick="t"/>
                  <v:path o:connecttype="none"/>
                </v:shape>
                <v:shape id="Text Box 15" o:spid="_x0000_s1111" type="#_x0000_t202" style="position:absolute;left:9144;top:37742;width:14452;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ad8MA&#10;AADbAAAADwAAAGRycy9kb3ducmV2LnhtbESPQWvCQBSE7wX/w/IEb3WjQmuiq4hQ0NJLjXh+ZJ/Z&#10;YPZtzG5j9Nd3CwWPw8x8wyzXva1FR62vHCuYjBMQxIXTFZcKjvnH6xyED8gaa8ek4E4e1qvByxIz&#10;7W78Td0hlCJC2GeowITQZFL6wpBFP3YNcfTOrrUYomxLqVu8Rbit5TRJ3qTFiuOCwYa2horL4ccq&#10;eA/mM330m72ffnV5vj/Nr7OZV2o07DcLEIH68Az/t3daQZrC35f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ad8MAAADbAAAADwAAAAAAAAAAAAAAAACYAgAAZHJzL2Rv&#10;d25yZXYueG1sUEsFBgAAAAAEAAQA9QAAAIgDAAAAAA==&#10;" fillcolor="window" strokeweight=".5pt">
                  <v:textbox>
                    <w:txbxContent>
                      <w:p w14:paraId="7B528461" w14:textId="77777777" w:rsidR="005E1674" w:rsidRDefault="005E1674" w:rsidP="00CA4332">
                        <w:pPr>
                          <w:pStyle w:val="NormalWeb"/>
                          <w:spacing w:before="0" w:beforeAutospacing="0" w:after="0" w:afterAutospacing="0"/>
                          <w:jc w:val="center"/>
                        </w:pPr>
                        <w:r>
                          <w:rPr>
                            <w:rFonts w:ascii="Arial Narrow" w:eastAsia="SimSun" w:hAnsi="Arial Narrow"/>
                            <w:sz w:val="20"/>
                            <w:szCs w:val="20"/>
                          </w:rPr>
                          <w:t>No breast MRI (use standard imagining)</w:t>
                        </w:r>
                      </w:p>
                    </w:txbxContent>
                  </v:textbox>
                </v:shape>
                <v:roundrect id="Rounded Rectangle 28" o:spid="_x0000_s1112" style="position:absolute;left:32458;top:32455;width:21641;height:258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hGH74A&#10;AADbAAAADwAAAGRycy9kb3ducmV2LnhtbERPy4rCMBTdD8w/hDvgbkxVFO0YZRAUwZVVcHtprk0f&#10;uSlN1Pr3ZiG4PJz3ct3bRtyp86VjBaNhAoI4d7rkQsH5tP2dg/ABWWPjmBQ8ycN69f21xFS7Bx/p&#10;noVCxBD2KSowIbSplD43ZNEPXUscuavrLIYIu0LqDh8x3DZynCQzabHk2GCwpY2hvM5uVsG1Gm1b&#10;Y56hrhb+UGa7y15PJ0oNfvr/PxCB+vARv917rWAcx8Yv8QfI1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oRh++AAAA2wAAAA8AAAAAAAAAAAAAAAAAmAIAAGRycy9kb3ducmV2&#10;LnhtbFBLBQYAAAAABAAEAPUAAACDAwAAAAA=&#10;" fillcolor="#d9d9d9" stroked="f" strokeweight="2pt"/>
                <v:roundrect id="Rounded Rectangle 37" o:spid="_x0000_s1113" style="position:absolute;top:15462;width:57708;height:72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sEA&#10;AADbAAAADwAAAGRycy9kb3ducmV2LnhtbESP3YrCMBSE7wXfIRzBO01dQaVrlMVV0Svx5wHONmfb&#10;0uYkNFHr2xtB8HKYmW+Y+bI1tbhR40vLCkbDBARxZnXJuYLLeTOYgfABWWNtmRQ8yMNy0e3MMdX2&#10;zke6nUIuIoR9igqKEFwqpc8KMuiH1hFH7982BkOUTS51g/cIN7X8SpKJNFhyXCjQ0aqgrDpdjYL1&#10;ZB9m021ZyUoffnXy53i/dkr1e+3PN4hAbfiE3+2dVjCewut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B/uLBAAAA2wAAAA8AAAAAAAAAAAAAAAAAmAIAAGRycy9kb3du&#10;cmV2LnhtbFBLBQYAAAAABAAEAPUAAACGAwAAAAA=&#10;" fillcolor="window" strokecolor="#f79646" strokeweight="2pt"/>
                <v:shape id="Text Box 38" o:spid="_x0000_s1114" type="#_x0000_t202" style="position:absolute;left:21640;width:144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rg1sEA&#10;AADbAAAADwAAAGRycy9kb3ducmV2LnhtbERPz2vCMBS+C/4P4Qm7aToLU7umIoIwxy5a8fxo3pqy&#10;5qU2sXb765fDYMeP73e+HW0rBup941jB8yIBQVw53XCt4FIe5msQPiBrbB2Tgm/ysC2mkxwz7R58&#10;ouEcahFD2GeowITQZVL6ypBFv3AdceQ+XW8xRNjXUvf4iOG2lcskeZEWG44NBjvaG6q+znerYBXM&#10;++Zn3B398mMoy+N1fUtTr9TTbNy9ggg0hn/xn/tNK0jj2Pgl/g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4NbBAAAA2wAAAA8AAAAAAAAAAAAAAAAAmAIAAGRycy9kb3du&#10;cmV2LnhtbFBLBQYAAAAABAAEAPUAAACGAwAAAAA=&#10;" fillcolor="window" strokeweight=".5pt">
                  <v:textbox>
                    <w:txbxContent>
                      <w:p w14:paraId="45C36906" w14:textId="77777777" w:rsidR="005E1674" w:rsidRPr="001D6028" w:rsidRDefault="005E1674" w:rsidP="00CA4332">
                        <w:pPr>
                          <w:spacing w:after="0" w:line="240" w:lineRule="auto"/>
                          <w:jc w:val="center"/>
                          <w:rPr>
                            <w:rFonts w:ascii="Arial Narrow" w:hAnsi="Arial Narrow"/>
                            <w:sz w:val="20"/>
                            <w:szCs w:val="20"/>
                          </w:rPr>
                        </w:pPr>
                        <w:r w:rsidRPr="001D6028">
                          <w:rPr>
                            <w:rFonts w:ascii="Arial Narrow" w:hAnsi="Arial Narrow"/>
                            <w:sz w:val="20"/>
                            <w:szCs w:val="20"/>
                          </w:rPr>
                          <w:t>Patient identified symptom</w:t>
                        </w:r>
                      </w:p>
                    </w:txbxContent>
                  </v:textbox>
                </v:shape>
                <v:shape id="Text Box 15" o:spid="_x0000_s1115" type="#_x0000_t202" style="position:absolute;left:21640;top:7213;width:14428;height:5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qfrcIA&#10;AADbAAAADwAAAGRycy9kb3ducmV2LnhtbERPz2vCMBS+D/wfwhO8zVQdU7umIgNBxy62Y+dH82zK&#10;mpfaZLXur18Ogx0/vt/ZbrStGKj3jWMFi3kCgrhyuuFawUd5eNyA8AFZY+uYFNzJwy6fPGSYanfj&#10;Mw1FqEUMYZ+iAhNCl0rpK0MW/dx1xJG7uN5iiLCvpe7xFsNtK5dJ8iwtNhwbDHb0aqj6Kr6tgnUw&#10;b9ufcX/yy/ehLE+fm+tq5ZWaTcf9C4hAY/gX/7mPWsFTXB+/xB8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qp+twgAAANsAAAAPAAAAAAAAAAAAAAAAAJgCAABkcnMvZG93&#10;bnJldi54bWxQSwUGAAAAAAQABAD1AAAAhwMAAAAA&#10;" fillcolor="window" strokeweight=".5pt">
                  <v:textbox>
                    <w:txbxContent>
                      <w:p w14:paraId="58C441EA" w14:textId="77777777" w:rsidR="005E1674" w:rsidRDefault="005E1674" w:rsidP="00CA4332">
                        <w:pPr>
                          <w:pStyle w:val="NormalWeb"/>
                          <w:spacing w:before="0" w:beforeAutospacing="0" w:after="0" w:afterAutospacing="0"/>
                          <w:jc w:val="center"/>
                        </w:pPr>
                        <w:r>
                          <w:rPr>
                            <w:rFonts w:ascii="Arial Narrow" w:eastAsia="SimSun" w:hAnsi="Arial Narrow"/>
                            <w:sz w:val="20"/>
                            <w:szCs w:val="20"/>
                          </w:rPr>
                          <w:t>Assessment &amp; referral by GP</w:t>
                        </w:r>
                      </w:p>
                    </w:txbxContent>
                  </v:textbox>
                </v:shape>
                <v:shape id="Text Box 15" o:spid="_x0000_s1116" type="#_x0000_t202" style="position:absolute;left:1803;top:16230;width:14573;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Y6NsQA&#10;AADbAAAADwAAAGRycy9kb3ducmV2LnhtbESPT2vCQBTE74V+h+UVvNWNf7CauooIBRUvNeL5kX1m&#10;Q7NvY3Ybo5/eFQo9DjPzG2a+7GwlWmp86VjBoJ+AIM6dLrlQcMy+3qcgfEDWWDkmBTfysFy8vswx&#10;1e7K39QeQiEihH2KCkwIdSqlzw1Z9H1XE0fv7BqLIcqmkLrBa4TbSg6TZCItlhwXDNa0NpT/HH6t&#10;go9gdrN7t9r64b7Nsu1pehmNvFK9t271CSJQF/7Df+2NVjAewPN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mOjbEAAAA2wAAAA8AAAAAAAAAAAAAAAAAmAIAAGRycy9k&#10;b3ducmV2LnhtbFBLBQYAAAAABAAEAPUAAACJAwAAAAA=&#10;" fillcolor="window" strokeweight=".5pt">
                  <v:textbox>
                    <w:txbxContent>
                      <w:p w14:paraId="2DEF5B4C" w14:textId="77777777" w:rsidR="005E1674" w:rsidRDefault="005E1674" w:rsidP="00CA4332">
                        <w:pPr>
                          <w:pStyle w:val="NormalWeb"/>
                          <w:spacing w:before="0" w:beforeAutospacing="0" w:after="0" w:afterAutospacing="0"/>
                          <w:jc w:val="center"/>
                        </w:pPr>
                        <w:r>
                          <w:rPr>
                            <w:rFonts w:ascii="Arial Narrow" w:eastAsia="SimSun" w:hAnsi="Arial Narrow"/>
                            <w:sz w:val="20"/>
                            <w:szCs w:val="20"/>
                          </w:rPr>
                          <w:t>Specialist consultation &amp; clinical examination</w:t>
                        </w:r>
                      </w:p>
                    </w:txbxContent>
                  </v:textbox>
                </v:shape>
                <v:shape id="Text Box 15" o:spid="_x0000_s1117" type="#_x0000_t202" style="position:absolute;left:21640;top:16230;width:14428;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kQcQA&#10;AADbAAAADwAAAGRycy9kb3ducmV2LnhtbESPQWvCQBSE7wX/w/KE3urGKFWjq4hQqKUXjXh+ZJ/Z&#10;YPZtzG5j7K/vFgo9DjPzDbPa9LYWHbW+cqxgPEpAEBdOV1wqOOVvL3MQPiBrrB2Tggd52KwHTyvM&#10;tLvzgbpjKEWEsM9QgQmhyaT0hSGLfuQa4uhdXGsxRNmWUrd4j3BbyzRJXqXFiuOCwYZ2horr8csq&#10;mAXzsfjut3uffnZ5vj/Pb5OJV+p52G+XIAL14T/8137XCqYp/H6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0pEHEAAAA2wAAAA8AAAAAAAAAAAAAAAAAmAIAAGRycy9k&#10;b3ducmV2LnhtbFBLBQYAAAAABAAEAPUAAACJAwAAAAA=&#10;" fillcolor="window" strokeweight=".5pt">
                  <v:textbox>
                    <w:txbxContent>
                      <w:p w14:paraId="37263450" w14:textId="77777777" w:rsidR="005E1674" w:rsidRDefault="005E1674" w:rsidP="00CA4332">
                        <w:pPr>
                          <w:pStyle w:val="NormalWeb"/>
                          <w:spacing w:before="0" w:beforeAutospacing="0" w:after="0" w:afterAutospacing="0"/>
                          <w:jc w:val="center"/>
                        </w:pPr>
                        <w:r>
                          <w:rPr>
                            <w:rFonts w:ascii="Arial Narrow" w:eastAsia="SimSun" w:hAnsi="Arial Narrow"/>
                            <w:sz w:val="20"/>
                            <w:szCs w:val="20"/>
                          </w:rPr>
                          <w:t>Mammography and ultrasound</w:t>
                        </w:r>
                      </w:p>
                    </w:txbxContent>
                  </v:textbox>
                </v:shape>
                <v:shape id="Text Box 15" o:spid="_x0000_s1118" type="#_x0000_t202" style="position:absolute;left:43281;width:14427;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g7cQA&#10;AADbAAAADwAAAGRycy9kb3ducmV2LnhtbESPQWvCQBSE74X+h+UVvOlGpVZTVxFBUPFSU3p+ZF+z&#10;wezbmF1j6q93BaHHYWa+YebLzlaipcaXjhUMBwkI4tzpkgsF39mmPwXhA7LGyjEp+CMPy8XryxxT&#10;7a78Re0xFCJC2KeowIRQp1L63JBFP3A1cfR+XWMxRNkUUjd4jXBbyVGSTKTFkuOCwZrWhvLT8WIV&#10;fASzn9261c6PDm2W7X6m5/HYK9V761afIAJ14T/8bG+1gvcZPL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JoO3EAAAA2wAAAA8AAAAAAAAAAAAAAAAAmAIAAGRycy9k&#10;b3ducmV2LnhtbFBLBQYAAAAABAAEAPUAAACJAwAAAAA=&#10;" fillcolor="window" strokeweight=".5pt">
                  <v:textbox>
                    <w:txbxContent>
                      <w:p w14:paraId="706D40D0" w14:textId="77777777" w:rsidR="005E1674" w:rsidRDefault="005E1674" w:rsidP="00CA4332">
                        <w:pPr>
                          <w:pStyle w:val="NormalWeb"/>
                          <w:spacing w:before="0" w:beforeAutospacing="0" w:after="0" w:afterAutospacing="0"/>
                          <w:jc w:val="center"/>
                        </w:pPr>
                        <w:r>
                          <w:rPr>
                            <w:rFonts w:ascii="Arial Narrow" w:eastAsia="SimSun" w:hAnsi="Arial Narrow"/>
                            <w:sz w:val="20"/>
                            <w:szCs w:val="20"/>
                          </w:rPr>
                          <w:t>Breast screen identified symptom</w:t>
                        </w:r>
                      </w:p>
                    </w:txbxContent>
                  </v:textbox>
                </v:shape>
                <v:shape id="Text Box 15" o:spid="_x0000_s1119" type="#_x0000_t202" style="position:absolute;left:43281;top:7213;width:14427;height:5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hu/MMA&#10;AADbAAAADwAAAGRycy9kb3ducmV2LnhtbESPQWvCQBSE74L/YXmCN90YwWp0FREKKr3UFM+P7DMb&#10;zL6N2W1M++u7hUKPw8w3w2x2va1FR62vHCuYTRMQxIXTFZcKPvLXyRKED8gaa8ek4Is87LbDwQYz&#10;7Z78Tt0llCKWsM9QgQmhyaT0hSGLfuoa4ujdXGsxRNmWUrf4jOW2lmmSLKTFiuOCwYYOhor75dMq&#10;eAnmvPru9yefvnV5frouH/O5V2o86vdrEIH68B/+o486cin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hu/MMAAADbAAAADwAAAAAAAAAAAAAAAACYAgAAZHJzL2Rv&#10;d25yZXYueG1sUEsFBgAAAAAEAAQA9QAAAIgDAAAAAA==&#10;" fillcolor="window" strokeweight=".5pt">
                  <v:textbox>
                    <w:txbxContent>
                      <w:p w14:paraId="32D93B68" w14:textId="77777777" w:rsidR="005E1674" w:rsidRDefault="005E1674" w:rsidP="00CA4332">
                        <w:pPr>
                          <w:pStyle w:val="NormalWeb"/>
                          <w:spacing w:before="0" w:beforeAutospacing="0" w:after="0" w:afterAutospacing="0"/>
                          <w:jc w:val="center"/>
                        </w:pPr>
                        <w:r>
                          <w:rPr>
                            <w:rFonts w:ascii="Arial Narrow" w:eastAsia="SimSun" w:hAnsi="Arial Narrow"/>
                            <w:sz w:val="20"/>
                            <w:szCs w:val="20"/>
                          </w:rPr>
                          <w:t>Abnormality, recall for assessment</w:t>
                        </w:r>
                      </w:p>
                    </w:txbxContent>
                  </v:textbox>
                </v:shape>
                <v:shape id="Straight Arrow Connector 80" o:spid="_x0000_s1120" type="#_x0000_t32" style="position:absolute;left:28854;top:4572;width:0;height:26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szesMAAADbAAAADwAAAGRycy9kb3ducmV2LnhtbERPy2qDQBTdF/oPwy10F8eGEMRmEtqQ&#10;gJsG8hC6vHFuVHTuWGeqtl/fWQS6PJz3ajOZVgzUu9qygpcoBkFcWF1zqeBy3s8SEM4ja2wtk4If&#10;crBZPz6sMNV25CMNJ1+KEMIuRQWV910qpSsqMugi2xEH7mZ7gz7AvpS6xzGEm1bO43gpDdYcGirs&#10;aFtR0Zy+jYJt9pFl7/ukOVzzz2Znfhdf+XGh1PPT9PYKwtPk/8V3d6YVJGF9+B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7M3rDAAAA2wAAAA8AAAAAAAAAAAAA&#10;AAAAoQIAAGRycy9kb3ducmV2LnhtbFBLBQYAAAAABAAEAPkAAACRAwAAAAA=&#10;" strokecolor="#4a7ebb">
                  <v:stroke endarrow="open"/>
                </v:shape>
                <v:shape id="Straight Arrow Connector 81" o:spid="_x0000_s1121" type="#_x0000_t32" style="position:absolute;left:28854;top:12480;width:0;height:3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eW4cUAAADbAAAADwAAAGRycy9kb3ducmV2LnhtbESPQWvCQBSE7wX/w/IEb3WjiIToKioK&#10;uVjQVvD4zD6TkOzbmF019dd3C4Ueh5n5hpkvO1OLB7WutKxgNIxAEGdWl5wr+PrcvccgnEfWWFsm&#10;Bd/kYLnovc0x0fbJB3ocfS4ChF2CCgrvm0RKlxVk0A1tQxy8q20N+iDbXOoWnwFuajmOoqk0WHJY&#10;KLChTUFZdbwbBZt0n6brXVx9XE7namtek9vpMFFq0O9WMxCeOv8f/munWkE8gt8v4Qf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eW4cUAAADbAAAADwAAAAAAAAAA&#10;AAAAAAChAgAAZHJzL2Rvd25yZXYueG1sUEsFBgAAAAAEAAQA+QAAAJMDAAAAAA==&#10;" strokecolor="#4a7ebb">
                  <v:stroke endarrow="open"/>
                </v:shape>
                <v:shape id="Straight Arrow Connector 82" o:spid="_x0000_s1122" type="#_x0000_t32" style="position:absolute;left:50495;top:4572;width:0;height:26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UIlsUAAADbAAAADwAAAGRycy9kb3ducmV2LnhtbESPT2vCQBTE74V+h+UVvNVNRUpIXUVF&#10;IRcF/wR6fGafSUj2bZpdNfbTu0Khx2FmfsNMZr1pxJU6V1lW8DGMQBDnVldcKDge1u8xCOeRNTaW&#10;ScGdHMymry8TTLS98Y6ue1+IAGGXoILS+zaR0uUlGXRD2xIH72w7gz7IrpC6w1uAm0aOouhTGqw4&#10;LJTY0rKkvN5fjIJluknTxTqut6fsu16Z3/FPthsrNXjr518gPPX+P/zXTrWCeATPL+EH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qUIlsUAAADbAAAADwAAAAAAAAAA&#10;AAAAAAChAgAAZHJzL2Rvd25yZXYueG1sUEsFBgAAAAAEAAQA+QAAAJMDAAAAAA==&#10;" strokecolor="#4a7ebb">
                  <v:stroke endarrow="open"/>
                </v:shape>
                <v:shape id="Straight Arrow Connector 85" o:spid="_x0000_s1123" type="#_x0000_t32" style="position:absolute;left:16376;top:18935;width:52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aEZcMAAADbAAAADwAAAGRycy9kb3ducmV2LnhtbESPwWrDMBBE74H+g9hCbomcQo1xogST&#10;Uqh7a+JLbhtra5taK2OpttKvrwqFHIeZecPsDsH0YqLRdZYVbNYJCOLa6o4bBdX5dZWBcB5ZY2+Z&#10;FNzIwWH/sNhhru3MHzSdfCMihF2OClrvh1xKV7dk0K3tQBy9Tzsa9FGOjdQjzhFuevmUJKk02HFc&#10;aHGgY0v11+nbKLA/VGbXvqhC7UJ5CUX6cr28K7V8DMUWhKfg7+H/9ptWkD3D35f4A+T+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2hGXDAAAA2wAAAA8AAAAAAAAAAAAA&#10;AAAAoQIAAGRycy9kb3ducmV2LnhtbFBLBQYAAAAABAAEAPkAAACRAwAAAAA=&#10;" strokecolor="#4a7ebb">
                  <v:stroke startarrow="open" endarrow="open"/>
                </v:shape>
                <v:shape id="Text Box 15" o:spid="_x0000_s1124" type="#_x0000_t202" style="position:absolute;left:41478;top:16230;width:14421;height:5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YY2MQA&#10;AADbAAAADwAAAGRycy9kb3ducmV2LnhtbESPQWvCQBSE74L/YXmF3nRTBU3TbEQKhVp60YjnR/aZ&#10;DWbfxuw2pv313ULB4zAz3zD5ZrStGKj3jWMFT/MEBHHldMO1gmP5NktB+ICssXVMCr7Jw6aYTnLM&#10;tLvxnoZDqEWEsM9QgQmhy6T0lSGLfu464uidXW8xRNnXUvd4i3DbykWSrKTFhuOCwY5eDVWXw5dV&#10;sA7m4/ln3O784nMoy90pvS6XXqnHh3H7AiLQGO7h//a7VpCu4O9L/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2GNjEAAAA2wAAAA8AAAAAAAAAAAAAAAAAmAIAAGRycy9k&#10;b3ducmV2LnhtbFBLBQYAAAAABAAEAPUAAACJAwAAAAA=&#10;" fillcolor="window" strokeweight=".5pt">
                  <v:textbox>
                    <w:txbxContent>
                      <w:p w14:paraId="7AD59C30" w14:textId="77777777" w:rsidR="005E1674" w:rsidRDefault="005E1674" w:rsidP="00CA4332">
                        <w:pPr>
                          <w:pStyle w:val="NormalWeb"/>
                          <w:spacing w:before="0" w:beforeAutospacing="0" w:after="0" w:afterAutospacing="0" w:line="312" w:lineRule="auto"/>
                          <w:jc w:val="center"/>
                        </w:pPr>
                        <w:r>
                          <w:rPr>
                            <w:rFonts w:ascii="Arial Narrow" w:eastAsia="SimSun" w:hAnsi="Arial Narrow"/>
                            <w:sz w:val="20"/>
                            <w:szCs w:val="20"/>
                          </w:rPr>
                          <w:t>Core biopsy/FNAC</w:t>
                        </w:r>
                      </w:p>
                    </w:txbxContent>
                  </v:textbox>
                </v:shape>
                <v:shape id="Straight Arrow Connector 87" o:spid="_x0000_s1125" type="#_x0000_t32" style="position:absolute;left:36068;top:18862;width:5410;height: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5sAMIAAADbAAAADwAAAGRycy9kb3ducmV2LnhtbESP0YrCMBRE3xf8h3AF39ZUH1SqUUQQ&#10;FdaFtn7Apbm2xeamJLF2/36zIOzjMDNnmM1uMK3oyfnGsoLZNAFBXFrdcKXgVhw/VyB8QNbYWiYF&#10;P+Rhtx19bDDV9sUZ9XmoRISwT1FBHUKXSunLmgz6qe2Io3e3zmCI0lVSO3xFuGnlPEkW0mDDcaHG&#10;jg41lY/8aRSUX/7bXa+ny2GWzbMTF3n77BulJuNhvwYRaAj/4Xf7rBWslvD3Jf4A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25sAMIAAADbAAAADwAAAAAAAAAAAAAA&#10;AAChAgAAZHJzL2Rvd25yZXYueG1sUEsFBgAAAAAEAAQA+QAAAJADAAAAAA==&#10;" strokecolor="#4a7ebb">
                  <v:stroke endarrow="open"/>
                </v:shape>
                <v:shape id="Elbow Connector 88" o:spid="_x0000_s1126" type="#_x0000_t34" style="position:absolute;left:28854;top:9847;width:14427;height:458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SocAAAADbAAAADwAAAGRycy9kb3ducmV2LnhtbERPS2rDMBDdF3IHMYHuajldGONECcYk&#10;EEgp1M0BJtbEn1gjY6mxfftqUejy8f67w2x68aTRtZYVbKIYBHFldcu1guv36S0F4Tyyxt4yKVjI&#10;wWG/etlhpu3EX/QsfS1CCLsMFTTeD5mUrmrIoIvsQBy4ux0N+gDHWuoRpxBuevkex4k02HJoaHCg&#10;oqHqUf4YBdPldrx8dLPubqn7zBMq8iRZlHpdz/kWhKfZ/4v/3GetIA1jw5fwA+T+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K70qHAAAAA2wAAAA8AAAAAAAAAAAAAAAAA&#10;oQIAAGRycy9kb3ducmV2LnhtbFBLBQYAAAAABAAEAPkAAACOAwAAAAA=&#10;" adj="5238" strokecolor="#4a7ebb">
                  <v:stroke endarrow="open"/>
                </v:shape>
                <v:shape id="Elbow Connector 92" o:spid="_x0000_s1127" type="#_x0000_t33" style="position:absolute;left:9090;top:14427;width:21567;height:180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0NUsQAAADbAAAADwAAAGRycy9kb3ducmV2LnhtbESP3WrCQBSE7wu+w3IE75qNFiRGVxEx&#10;UFooNPoAh+wxCWbPhuyaH5++Wyj0cpiZb5jdYTSN6KlztWUFyygGQVxYXXOp4HrJXhMQziNrbCyT&#10;gokcHPazlx2m2g78TX3uSxEg7FJUUHnfplK6oiKDLrItcfButjPog+xKqTscAtw0chXHa2mw5rBQ&#10;YUuniop7/jAKkuTtlh0lP6ePU73uvx5J9nl2Si3m43ELwtPo/8N/7XetYLOC3y/hB8j9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7Q1SxAAAANsAAAAPAAAAAAAAAAAA&#10;AAAAAKECAABkcnMvZG93bnJldi54bWxQSwUGAAAAAAQABAD5AAAAkgMAAAAA&#10;" strokecolor="#4a7ebb">
                  <v:stroke endarrow="open"/>
                </v:shape>
                <v:shape id="Text Box 15" o:spid="_x0000_s1128" type="#_x0000_t202" style="position:absolute;left:12573;top:24322;width:32004;height:6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tncMA&#10;AADbAAAADwAAAGRycy9kb3ducmV2LnhtbESPQWvCQBSE7wX/w/IEb3WjgVajq4ggaOmlRjw/ss9s&#10;MPs2ZteY9td3CwWPw8x8wyzXva1FR62vHCuYjBMQxIXTFZcKTvnudQbCB2SNtWNS8E0e1qvByxIz&#10;7R78Rd0xlCJC2GeowITQZFL6wpBFP3YNcfQurrUYomxLqVt8RLit5TRJ3qTFiuOCwYa2horr8W4V&#10;vAfzMf/pNwc//ezy/HCe3dLUKzUa9psFiEB9eIb/23utYJ7C35f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gtncMAAADbAAAADwAAAAAAAAAAAAAAAACYAgAAZHJzL2Rv&#10;d25yZXYueG1sUEsFBgAAAAAEAAQA9QAAAIgDAAAAAA==&#10;" fillcolor="window" strokeweight=".5pt">
                  <v:textbox>
                    <w:txbxContent>
                      <w:p w14:paraId="77B0B042" w14:textId="77777777" w:rsidR="005E1674" w:rsidRDefault="005E1674" w:rsidP="00CA4332">
                        <w:pPr>
                          <w:pStyle w:val="NormalWeb"/>
                          <w:spacing w:before="0" w:beforeAutospacing="0" w:after="0" w:afterAutospacing="0"/>
                          <w:jc w:val="center"/>
                        </w:pPr>
                        <w:r>
                          <w:rPr>
                            <w:rFonts w:ascii="Arial Narrow" w:eastAsia="SimSun" w:hAnsi="Arial Narrow"/>
                            <w:sz w:val="20"/>
                            <w:szCs w:val="20"/>
                          </w:rPr>
                          <w:t>Clinical uncertainty regarding extent of disease/surgical management, especially discrepancy between clinical examination and conventional imaging</w:t>
                        </w:r>
                      </w:p>
                    </w:txbxContent>
                  </v:textbox>
                </v:shape>
                <v:shape id="Straight Arrow Connector 96" o:spid="_x0000_s1129" type="#_x0000_t32" style="position:absolute;left:28854;top:21640;width:0;height:27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tfRsIAAADbAAAADwAAAGRycy9kb3ducmV2LnhtbESP0YrCMBRE3wX/IdwF3zTVB9FqlEUQ&#10;d2EVWv2AS3Nti81NSWKtf78RBB+HmTnDrLe9aURHzteWFUwnCQjiwuqaSwWX8368AOEDssbGMil4&#10;koftZjhYY6rtgzPq8lCKCGGfooIqhDaV0hcVGfQT2xJH72qdwRClK6V2+Ihw08hZksylwZrjQoUt&#10;7SoqbvndKCj+/Mkdj4ff3TSbZQc+5829q5UaffXfKxCB+vAJv9s/WsFyDq8v8QfI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tfRsIAAADbAAAADwAAAAAAAAAAAAAA&#10;AAChAgAAZHJzL2Rvd25yZXYueG1sUEsFBgAAAAAEAAQA+QAAAJADAAAAAA==&#10;" strokecolor="#4a7ebb">
                  <v:stroke endarrow="open"/>
                </v:shape>
                <v:shape id="Text Box 15" o:spid="_x0000_s1130" type="#_x0000_t202" style="position:absolute;left:36577;top:34312;width:14326;height:54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y/7MAA&#10;AADbAAAADwAAAGRycy9kb3ducmV2LnhtbERPy4rCMBTdC/MP4Q7MTlMVfHSMIgPCKG604vrS3GmK&#10;zU2nibX69WYhuDyc92LV2Uq01PjSsYLhIAFBnDtdcqHglG36MxA+IGusHJOCO3lYLT96C0y1u/GB&#10;2mMoRAxhn6ICE0KdSulzQxb9wNXEkftzjcUQYVNI3eAthttKjpJkIi2WHBsM1vRjKL8cr1bBNJjd&#10;/NGtt360b7Nse579j8deqa/Pbv0NIlAX3uKX+1c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y/7MAAAADbAAAADwAAAAAAAAAAAAAAAACYAgAAZHJzL2Rvd25y&#10;ZXYueG1sUEsFBgAAAAAEAAQA9QAAAIUDAAAAAA==&#10;" fillcolor="window" strokeweight=".5pt">
                  <v:textbox>
                    <w:txbxContent>
                      <w:p w14:paraId="154B2A6D" w14:textId="77777777" w:rsidR="005E1674" w:rsidRDefault="005E1674" w:rsidP="00CA4332">
                        <w:pPr>
                          <w:pStyle w:val="NormalWeb"/>
                          <w:spacing w:before="0" w:beforeAutospacing="0" w:after="0" w:afterAutospacing="0"/>
                          <w:jc w:val="center"/>
                        </w:pPr>
                        <w:r>
                          <w:rPr>
                            <w:rFonts w:ascii="Arial Narrow" w:eastAsia="SimSun" w:hAnsi="Arial Narrow"/>
                            <w:sz w:val="20"/>
                            <w:szCs w:val="20"/>
                          </w:rPr>
                          <w:t>Breast MRI</w:t>
                        </w:r>
                      </w:p>
                    </w:txbxContent>
                  </v:textbox>
                </v:shape>
                <v:shape id="Text Box 15" o:spid="_x0000_s1131" type="#_x0000_t202" style="position:absolute;left:36577;top:50315;width:14491;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KItMUA&#10;AADcAAAADwAAAGRycy9kb3ducmV2LnhtbESPQWvCQBCF74X+h2UKvdWNCtamriIFoUovNdLzkJ1m&#10;g9nZNLvG6K/vHARvM7w3732zWA2+UT11sQ5sYDzKQBGXwdZcGTgUm5c5qJiQLTaBycCFIqyWjw8L&#10;zG048zf1+1QpCeGYowGXUptrHUtHHuMotMSi/YbOY5K1q7Tt8CzhvtGTLJtpjzVLg8OWPhyVx/3J&#10;G3hNbvd2HdbbOPnqi2L7M/+bTqMxz0/D+h1UoiHdzbfrTyv4meDLMzKB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Yoi0xQAAANwAAAAPAAAAAAAAAAAAAAAAAJgCAABkcnMv&#10;ZG93bnJldi54bWxQSwUGAAAAAAQABAD1AAAAigMAAAAA&#10;" fillcolor="window" strokeweight=".5pt">
                  <v:textbox>
                    <w:txbxContent>
                      <w:p w14:paraId="4F1A9388" w14:textId="77777777" w:rsidR="005E1674" w:rsidRDefault="005E1674" w:rsidP="00CA4332">
                        <w:pPr>
                          <w:pStyle w:val="NormalWeb"/>
                          <w:spacing w:before="0" w:beforeAutospacing="0" w:after="0" w:afterAutospacing="0"/>
                          <w:jc w:val="center"/>
                        </w:pPr>
                        <w:r>
                          <w:rPr>
                            <w:rFonts w:ascii="Arial Narrow" w:eastAsia="SimSun" w:hAnsi="Arial Narrow"/>
                            <w:sz w:val="20"/>
                            <w:szCs w:val="20"/>
                          </w:rPr>
                          <w:t>Treatment (surgery ± chemotherapy ± RT ± hormone therapy)</w:t>
                        </w:r>
                      </w:p>
                    </w:txbxContent>
                  </v:textbox>
                </v:shape>
                <v:shape id="Text Box 15" o:spid="_x0000_s1132" type="#_x0000_t202" style="position:absolute;left:8879;top:46021;width:14573;height:6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4tL8IA&#10;AADcAAAADwAAAGRycy9kb3ducmV2LnhtbERPTWvCQBC9C/0PyxR6000UqkY3IgWhFi+a0vOQHbPB&#10;7GyaXWPaX+8WCt7m8T5nvRlsI3rqfO1YQTpJQBCXTtdcKfgsduMFCB+QNTaOScEPedjkT6M1Ztrd&#10;+Ej9KVQihrDPUIEJoc2k9KUhi37iWuLInV1nMUTYVVJ3eIvhtpHTJHmVFmuODQZbejNUXk5Xq2Ae&#10;zMfyd9ju/fTQF8X+a/E9m3mlXp6H7QpEoCE8xP/udx3nJyn8PRMv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Li0vwgAAANwAAAAPAAAAAAAAAAAAAAAAAJgCAABkcnMvZG93&#10;bnJldi54bWxQSwUGAAAAAAQABAD1AAAAhwMAAAAA&#10;" fillcolor="window" strokeweight=".5pt">
                  <v:textbox>
                    <w:txbxContent>
                      <w:p w14:paraId="4DD04B3A" w14:textId="77777777" w:rsidR="005E1674" w:rsidRDefault="005E1674" w:rsidP="00CA4332">
                        <w:pPr>
                          <w:pStyle w:val="NormalWeb"/>
                          <w:spacing w:before="0" w:beforeAutospacing="0" w:after="0" w:afterAutospacing="0"/>
                          <w:jc w:val="center"/>
                        </w:pPr>
                        <w:r>
                          <w:rPr>
                            <w:rFonts w:ascii="Arial Narrow" w:eastAsia="SimSun" w:hAnsi="Arial Narrow"/>
                            <w:sz w:val="20"/>
                            <w:szCs w:val="20"/>
                          </w:rPr>
                          <w:t>Treatment (surgery ± chemotherapy ± RT ± hormone therapy) ±mammoplasty</w:t>
                        </w:r>
                      </w:p>
                      <w:p w14:paraId="4AE2E0B0" w14:textId="77777777" w:rsidR="005E1674" w:rsidRDefault="005E1674" w:rsidP="00CA4332">
                        <w:pPr>
                          <w:pStyle w:val="NormalWeb"/>
                          <w:spacing w:before="0" w:beforeAutospacing="0" w:after="0" w:afterAutospacing="0"/>
                          <w:jc w:val="center"/>
                        </w:pPr>
                      </w:p>
                    </w:txbxContent>
                  </v:textbox>
                </v:shape>
                <v:shape id="Text Box 15" o:spid="_x0000_s1133" type="#_x0000_t202" style="position:absolute;left:18288;top:59459;width:21641;height:4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zWMMA&#10;AADcAAAADwAAAGRycy9kb3ducmV2LnhtbERPTWvCQBC9F/oflin0VjeNUG2ajUhBqMWLRnoestNs&#10;aHY2za4x+utdQfA2j/c5+WK0rRio941jBa+TBARx5XTDtYJ9uXqZg/ABWWPrmBScyMOieHzIMdPu&#10;yFsadqEWMYR9hgpMCF0mpa8MWfQT1xFH7tf1FkOEfS11j8cYbluZJsmbtNhwbDDY0aeh6m93sApm&#10;wXy/n8fl2qeboSzXP/P/6dQr9fw0Lj9ABBrDXXxzf+k4P0nh+ky8QB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zWMMAAADcAAAADwAAAAAAAAAAAAAAAACYAgAAZHJzL2Rv&#10;d25yZXYueG1sUEsFBgAAAAAEAAQA9QAAAIgDAAAAAA==&#10;" fillcolor="window" strokeweight=".5pt">
                  <v:textbox>
                    <w:txbxContent>
                      <w:p w14:paraId="366AD894" w14:textId="77777777" w:rsidR="005E1674" w:rsidRDefault="005E1674" w:rsidP="00CA4332">
                        <w:pPr>
                          <w:pStyle w:val="NormalWeb"/>
                          <w:spacing w:before="0" w:beforeAutospacing="0" w:after="0" w:afterAutospacing="0"/>
                          <w:jc w:val="center"/>
                        </w:pPr>
                        <w:r>
                          <w:rPr>
                            <w:rFonts w:ascii="Arial Narrow" w:eastAsia="SimSun" w:hAnsi="Arial Narrow"/>
                            <w:sz w:val="20"/>
                            <w:szCs w:val="20"/>
                          </w:rPr>
                          <w:t>Health and patient outcomes</w:t>
                        </w:r>
                      </w:p>
                    </w:txbxContent>
                  </v:textbox>
                </v:shape>
                <v:shape id="Straight Arrow Connector 103" o:spid="_x0000_s1134" type="#_x0000_t32" style="position:absolute;left:16370;top:30750;width:12205;height:69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EwRsAAAADcAAAADwAAAGRycy9kb3ducmV2LnhtbERP24rCMBB9F/Yfwiz4pqkuiHSNIsLi&#10;LqjQ1g8Ymtm22ExKEmv9eyMIvs3hXGe1GUwrenK+saxgNk1AEJdWN1wpOBc/kyUIH5A1tpZJwZ08&#10;bNYfoxWm2t44oz4PlYgh7FNUUIfQpVL6siaDfmo74sj9W2cwROgqqR3eYrhp5TxJFtJgw7Ghxo52&#10;NZWX/GoUlAd/csfj/m83y+bZnou8vfaNUuPPYfsNItAQ3uKX+1fH+ckXPJ+JF8j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BRMEbAAAAA3AAAAA8AAAAAAAAAAAAAAAAA&#10;oQIAAGRycy9kb3ducmV2LnhtbFBLBQYAAAAABAAEAPkAAACOAwAAAAA=&#10;" strokecolor="#4a7ebb">
                  <v:stroke endarrow="open"/>
                </v:shape>
                <v:shape id="Straight Arrow Connector 104" o:spid="_x0000_s1135" type="#_x0000_t32" style="position:absolute;left:16166;top:43152;width:204;height:28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ioMsAAAADcAAAADwAAAGRycy9kb3ducmV2LnhtbERP24rCMBB9F/Yfwiz4pqmyiHSNIsLi&#10;LqjQ1g8Ymtm22ExKEmv9eyMIvs3hXGe1GUwrenK+saxgNk1AEJdWN1wpOBc/kyUIH5A1tpZJwZ08&#10;bNYfoxWm2t44oz4PlYgh7FNUUIfQpVL6siaDfmo74sj9W2cwROgqqR3eYrhp5TxJFtJgw7Ghxo52&#10;NZWX/GoUlAd/csfj/m83y+bZnou8vfaNUuPPYfsNItAQ3uKX+1fH+ckXPJ+JF8j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qDLAAAAA3AAAAA8AAAAAAAAAAAAAAAAA&#10;oQIAAGRycy9kb3ducmV2LnhtbFBLBQYAAAAABAAEAPkAAACOAwAAAAA=&#10;" strokecolor="#4a7ebb">
                  <v:stroke endarrow="open"/>
                </v:shape>
                <v:shape id="Straight Arrow Connector 105" o:spid="_x0000_s1136" type="#_x0000_t32" style="position:absolute;left:28854;top:30657;width:14478;height:26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dp2cUAAADcAAAADwAAAGRycy9kb3ducmV2LnhtbERPS2vCQBC+F/wPywi91U3FFkndhCoV&#10;cqngI9DjmB2TkOxsmt1q2l/fFQRv8/E9Z5EOphVn6l1tWcHzJAJBXFhdc6ngsF8/zUE4j6yxtUwK&#10;fslBmoweFhhre+EtnXe+FCGEXYwKKu+7WEpXVGTQTWxHHLiT7Q36APtS6h4vIdy0chpFr9JgzaGh&#10;wo5WFRXN7scoWGWfWbZcz5vNMf9qPszf7DvfzpR6HA/vbyA8Df4uvrkzHeZHL3B9Jlwgk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dp2cUAAADcAAAADwAAAAAAAAAA&#10;AAAAAAChAgAAZHJzL2Rvd25yZXYueG1sUEsFBgAAAAAEAAQA+QAAAJMDAAAAAA==&#10;" strokecolor="#4a7ebb">
                  <v:stroke endarrow="open"/>
                </v:shape>
                <v:shape id="Straight Arrow Connector 106" o:spid="_x0000_s1137" type="#_x0000_t32" style="position:absolute;left:43740;top:39723;width:44;height:25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X3rsMAAADcAAAADwAAAGRycy9kb3ducmV2LnhtbERPTYvCMBC9C/6HMIK3NXURkWoUlRV6&#10;cUF3BY9jM7alzaQ2Uev+eiMseJvH+5zZojWVuFHjCssKhoMIBHFqdcGZgt+fzccEhPPIGivLpOBB&#10;DhbzbmeGsbZ33tFt7zMRQtjFqCD3vo6ldGlOBt3A1sSBO9vGoA+wyaRu8B7CTSU/o2gsDRYcGnKs&#10;aZ1TWu6vRsE62SbJajMpv0+HY/ll/kaXw26kVL/XLqcgPLX+Lf53JzrMj8bweiZcI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V967DAAAA3AAAAA8AAAAAAAAAAAAA&#10;AAAAoQIAAGRycy9kb3ducmV2LnhtbFBLBQYAAAAABAAEAPkAAACRAwAAAAA=&#10;" strokecolor="#4a7ebb">
                  <v:stroke endarrow="open"/>
                </v:shape>
                <v:shape id="Straight Arrow Connector 107" o:spid="_x0000_s1138" type="#_x0000_t32" style="position:absolute;left:16166;top:53018;width:12943;height:64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lSNcUAAADcAAAADwAAAGRycy9kb3ducmV2LnhtbERPS2vCQBC+F/wPywi91U1FWkndhCoV&#10;cqngI9DjmB2TkOxsmt1q2l/fFQRv8/E9Z5EOphVn6l1tWcHzJAJBXFhdc6ngsF8/zUE4j6yxtUwK&#10;fslBmoweFhhre+EtnXe+FCGEXYwKKu+7WEpXVGTQTWxHHLiT7Q36APtS6h4vIdy0chpFL9JgzaGh&#10;wo5WFRXN7scoWGWfWbZcz5vNMf9qPszf7DvfzpR6HA/vbyA8Df4uvrkzHeZHr3B9Jlwgk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lSNcUAAADcAAAADwAAAAAAAAAA&#10;AAAAAAChAgAAZHJzL2Rvd25yZXYueG1sUEsFBgAAAAAEAAQA+QAAAJMDAAAAAA==&#10;" strokecolor="#4a7ebb">
                  <v:stroke endarrow="open"/>
                </v:shape>
                <v:shape id="Straight Arrow Connector 109" o:spid="_x0000_s1139" type="#_x0000_t32" style="position:absolute;left:29109;top:55725;width:14713;height:37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kHrMEAAADcAAAADwAAAGRycy9kb3ducmV2LnhtbERPzYrCMBC+C/sOYRa8aaqHRbtGEWFx&#10;F1Ro6wMMzWxbbCYlibW+vREEb/Px/c5qM5hW9OR8Y1nBbJqAIC6tbrhScC5+JgsQPiBrbC2Tgjt5&#10;2Kw/RitMtb1xRn0eKhFD2KeooA6hS6X0ZU0G/dR2xJH7t85giNBVUju8xXDTynmSfEmDDceGGjva&#10;1VRe8qtRUB78yR2P+7/dLJtney7y9to3So0/h+03iEBDeItf7l8d5ydLeD4TL5D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uQeswQAAANwAAAAPAAAAAAAAAAAAAAAA&#10;AKECAABkcnMvZG93bnJldi54bWxQSwUGAAAAAAQABAD5AAAAjwMAAAAA&#10;" strokecolor="#4a7ebb">
                  <v:stroke endarrow="open"/>
                </v:shape>
                <v:shape id="Text Box 15" o:spid="_x0000_s1140" type="#_x0000_t202" style="position:absolute;left:36577;top:42314;width:14415;height:5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4jhsMA&#10;AADcAAAADwAAAGRycy9kb3ducmV2LnhtbERPTWvCQBC9F/oflil4q5soWI1uRAoFlV5qxPOQHbOh&#10;2dk0u8bor+8WCt7m8T5ntR5sI3rqfO1YQTpOQBCXTtdcKTgWH69zED4ga2wck4IbeVjnz08rzLS7&#10;8hf1h1CJGMI+QwUmhDaT0peGLPqxa4kjd3adxRBhV0nd4TWG20ZOkmQmLdYcGwy29G6o/D5crIK3&#10;YPaL+7DZ+clnXxS70/xnOvVKjV6GzRJEoCE8xP/urY7z0xn8PRMv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4jhsMAAADcAAAADwAAAAAAAAAAAAAAAACYAgAAZHJzL2Rv&#10;d25yZXYueG1sUEsFBgAAAAAEAAQA9QAAAIgDAAAAAA==&#10;" fillcolor="window" strokeweight=".5pt">
                  <v:textbox>
                    <w:txbxContent>
                      <w:p w14:paraId="6B5A84F7" w14:textId="77777777" w:rsidR="005E1674" w:rsidRDefault="005E1674" w:rsidP="00F0464E">
                        <w:pPr>
                          <w:pStyle w:val="NormalWeb"/>
                          <w:spacing w:before="0" w:beforeAutospacing="0" w:after="0" w:afterAutospacing="0" w:line="312" w:lineRule="auto"/>
                          <w:jc w:val="center"/>
                        </w:pPr>
                        <w:r>
                          <w:rPr>
                            <w:rFonts w:ascii="Arial Narrow" w:eastAsia="SimSun" w:hAnsi="Arial Narrow"/>
                            <w:sz w:val="20"/>
                            <w:szCs w:val="20"/>
                          </w:rPr>
                          <w:t>Core biopsy/FNAC or MRI-guided biopsy</w:t>
                        </w:r>
                      </w:p>
                    </w:txbxContent>
                  </v:textbox>
                </v:shape>
                <v:shape id="Straight Arrow Connector 117" o:spid="_x0000_s1141" type="#_x0000_t32" style="position:absolute;left:43784;top:47571;width:38;height:27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oxs8EAAADcAAAADwAAAGRycy9kb3ducmV2LnhtbERPS4vCMBC+C/sfwgh709SVuqUaRYTi&#10;Xn0s7N7GZmyLzaQ0qdZ/bwTB23x8z1mselOLK7WusqxgMo5AEOdWV1woOB6yUQLCeWSNtWVScCcH&#10;q+XHYIGptjfe0XXvCxFC2KWooPS+SaV0eUkG3dg2xIE729agD7AtpG7xFsJNLb+iaCYNVhwaSmxo&#10;U1J+2XdGwfR86reJX8sk+7Obrovj+Df7V+pz2K/nIDz1/i1+uX90mD/5hucz4QK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yjGzwQAAANwAAAAPAAAAAAAAAAAAAAAA&#10;AKECAABkcnMvZG93bnJldi54bWxQSwUGAAAAAAQABAD5AAAAjwMAAAAA&#10;" strokecolor="#4579b8 [3044]">
                  <v:stroke endarrow="open"/>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18" o:spid="_x0000_s1142" type="#_x0000_t38" style="position:absolute;left:50903;top:37017;width:165;height:16003;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Wti8MAAADcAAAADwAAAGRycy9kb3ducmV2LnhtbESPT4vCQAzF74LfYciCN53qQaTrKEtX&#10;RfAgq+I5dNI/2MmUzqj125uDsLeE9/LeL8t17xr1oC7Ung1MJwko4tzbmksDl/N2vAAVIrLFxjMZ&#10;eFGA9Wo4WGJq/ZP/6HGKpZIQDikaqGJsU61DXpHDMPEtsWiF7xxGWbtS2w6fEu4aPUuSuXZYszRU&#10;2FJWUX473Z2BJAu/7Xy7K67hkh2uxex2vL82xoy++p9vUJH6+G/+XO+t4E+FVp6RCfTq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VrYvDAAAA3AAAAA8AAAAAAAAAAAAA&#10;AAAAoQIAAGRycy9kb3ducmV2LnhtbFBLBQYAAAAABAAEAPkAAACRAwAAAAA=&#10;" adj="320641" strokecolor="#4579b8 [3044]">
                  <v:stroke endarrow="open"/>
                </v:shape>
                <w10:anchorlock/>
              </v:group>
            </w:pict>
          </mc:Fallback>
        </mc:AlternateContent>
      </w:r>
    </w:p>
    <w:p w14:paraId="0C3E022C" w14:textId="77777777" w:rsidR="00CA4332" w:rsidRPr="00E6192D" w:rsidRDefault="001D6028" w:rsidP="001D6028">
      <w:pPr>
        <w:pStyle w:val="Caption"/>
      </w:pPr>
      <w:r>
        <w:t xml:space="preserve">Figure </w:t>
      </w:r>
      <w:r>
        <w:fldChar w:fldCharType="begin"/>
      </w:r>
      <w:r>
        <w:instrText xml:space="preserve"> SEQ Figure \* ARABIC </w:instrText>
      </w:r>
      <w:r>
        <w:fldChar w:fldCharType="separate"/>
      </w:r>
      <w:r w:rsidR="002229A8">
        <w:rPr>
          <w:noProof/>
        </w:rPr>
        <w:t>3</w:t>
      </w:r>
      <w:r>
        <w:fldChar w:fldCharType="end"/>
      </w:r>
      <w:r>
        <w:tab/>
        <w:t>Proposed</w:t>
      </w:r>
      <w:r w:rsidR="002229A8">
        <w:t xml:space="preserve"> (shaded) and current (unshaded)</w:t>
      </w:r>
      <w:r>
        <w:t xml:space="preserve"> clinical management algorithm for Population B: surgical planning</w:t>
      </w:r>
    </w:p>
    <w:p w14:paraId="41E5F713" w14:textId="77777777" w:rsidR="00123036" w:rsidRPr="00123036" w:rsidRDefault="00123036" w:rsidP="00123036">
      <w:pPr>
        <w:rPr>
          <w:lang w:val="en-GB" w:eastAsia="ja-JP"/>
        </w:rPr>
      </w:pPr>
    </w:p>
    <w:p w14:paraId="2E446A5F" w14:textId="77777777" w:rsidR="00E968F6" w:rsidRDefault="003E0382" w:rsidP="00E968F6">
      <w:pPr>
        <w:pStyle w:val="Heading2"/>
        <w:spacing w:line="240" w:lineRule="auto"/>
        <w:jc w:val="both"/>
        <w:rPr>
          <w:color w:val="548DD4"/>
        </w:rPr>
      </w:pPr>
      <w:r>
        <w:rPr>
          <w:color w:val="548DD4"/>
        </w:rPr>
        <w:t xml:space="preserve">Proposed </w:t>
      </w:r>
      <w:r w:rsidR="002B226C">
        <w:rPr>
          <w:color w:val="548DD4"/>
        </w:rPr>
        <w:t xml:space="preserve">economic </w:t>
      </w:r>
      <w:r w:rsidR="009E5295">
        <w:rPr>
          <w:color w:val="548DD4"/>
        </w:rPr>
        <w:t>evaluation</w:t>
      </w:r>
    </w:p>
    <w:p w14:paraId="11B18985" w14:textId="77777777" w:rsidR="00B302F1" w:rsidRDefault="00B302F1" w:rsidP="00B302F1">
      <w:r>
        <w:t xml:space="preserve">It is proposed that breast MRI, for both populations, has non-inferior safety and superior clinical effectiveness. Therefore the appropriate type of economic evaluation is a cost-effectiveness analysis or a cost-utility analysis. </w:t>
      </w:r>
    </w:p>
    <w:p w14:paraId="62F55FF9" w14:textId="77777777" w:rsidR="001A1866" w:rsidRDefault="001A1866" w:rsidP="00B302F1">
      <w:r>
        <w:lastRenderedPageBreak/>
        <w:t>However, it should be noted that an exploratory cost-effectiveness analysis of breast MRI undertaken in application 1333 found no evidence of improved effectiveness or cost, and therefore a different approach would be required to support a claim for public funding.</w:t>
      </w:r>
    </w:p>
    <w:p w14:paraId="7A6FB72F" w14:textId="77777777" w:rsidR="00752491" w:rsidRPr="00F0464E" w:rsidRDefault="00752491" w:rsidP="00F0464E">
      <w:pPr>
        <w:pStyle w:val="Heading2"/>
        <w:spacing w:line="240" w:lineRule="auto"/>
        <w:jc w:val="both"/>
        <w:rPr>
          <w:color w:val="548DD4"/>
        </w:rPr>
      </w:pPr>
      <w:r>
        <w:rPr>
          <w:color w:val="548DD4"/>
        </w:rPr>
        <w:t>Proposed item descriptor</w:t>
      </w:r>
    </w:p>
    <w:p w14:paraId="2AD37D36" w14:textId="77777777" w:rsidR="00F0464E" w:rsidRDefault="00F0464E" w:rsidP="00F0464E">
      <w:pPr>
        <w:pStyle w:val="Caption"/>
      </w:pPr>
      <w:r>
        <w:t xml:space="preserve">Table </w:t>
      </w:r>
      <w:r>
        <w:fldChar w:fldCharType="begin"/>
      </w:r>
      <w:r>
        <w:instrText xml:space="preserve"> SEQ Table \* ARABIC </w:instrText>
      </w:r>
      <w:r>
        <w:fldChar w:fldCharType="separate"/>
      </w:r>
      <w:r>
        <w:rPr>
          <w:noProof/>
        </w:rPr>
        <w:t>2</w:t>
      </w:r>
      <w:r>
        <w:fldChar w:fldCharType="end"/>
      </w:r>
      <w:r>
        <w:tab/>
        <w:t>Proposed MBS item descriptor</w:t>
      </w:r>
    </w:p>
    <w:tbl>
      <w:tblPr>
        <w:tblStyle w:val="TableGrid"/>
        <w:tblW w:w="0" w:type="auto"/>
        <w:tblLook w:val="04A0" w:firstRow="1" w:lastRow="0" w:firstColumn="1" w:lastColumn="0" w:noHBand="0" w:noVBand="1"/>
        <w:tblCaption w:val="Proposed Item Descriptor Table"/>
        <w:tblDescription w:val="Category 5 - Diagnostic imaging services    MAGNETIC RESONANCE IMAGING performed under the professional supervision of an eligible provider at an eligible location where the patient is referred by a specialist or by a consultant physician and where:&#10;a) A dedicated breast coil is used; and&#10;b) The request for scan identified either:&#10;i. That the patient has been diagnosed with a breast cancer and discrepancy exists between clinical assessment and conventional imaging assessment;&#10;ii. That the patient has a breast lesion which on other imaging examinations, such as ultrasound, mammography and physical examination are inconclusive for the presence of breast cancer, and biopsy has not been possible (eg. Possible distortion on only one mammographic view without sonographic correlate).&#10;&#10;Fee:  $690&#10;"/>
      </w:tblPr>
      <w:tblGrid>
        <w:gridCol w:w="9242"/>
      </w:tblGrid>
      <w:tr w:rsidR="008C3E5E" w:rsidRPr="00DE3D6C" w14:paraId="12C21898" w14:textId="77777777" w:rsidTr="00F4622B">
        <w:trPr>
          <w:cantSplit/>
          <w:tblHeader/>
        </w:trPr>
        <w:tc>
          <w:tcPr>
            <w:tcW w:w="9242" w:type="dxa"/>
          </w:tcPr>
          <w:p w14:paraId="0E775344" w14:textId="77777777" w:rsidR="008C3E5E" w:rsidRPr="00DE3D6C" w:rsidRDefault="008C3E5E" w:rsidP="001A1866">
            <w:pPr>
              <w:jc w:val="right"/>
            </w:pPr>
            <w:r w:rsidRPr="00DE3D6C">
              <w:t xml:space="preserve">Category </w:t>
            </w:r>
            <w:r w:rsidR="001A1866" w:rsidRPr="001A1866">
              <w:t>5</w:t>
            </w:r>
            <w:r w:rsidRPr="001A1866">
              <w:t xml:space="preserve"> – </w:t>
            </w:r>
            <w:r w:rsidR="001A1866" w:rsidRPr="001A1866">
              <w:t>Diagnostic imaging services</w:t>
            </w:r>
          </w:p>
        </w:tc>
      </w:tr>
      <w:tr w:rsidR="008C3E5E" w:rsidRPr="00DE3D6C" w14:paraId="66545476" w14:textId="77777777" w:rsidTr="00F4622B">
        <w:trPr>
          <w:cantSplit/>
          <w:tblHeader/>
        </w:trPr>
        <w:tc>
          <w:tcPr>
            <w:tcW w:w="9242" w:type="dxa"/>
          </w:tcPr>
          <w:p w14:paraId="3B363E3C" w14:textId="77777777" w:rsidR="008C3E5E" w:rsidRDefault="001A1866" w:rsidP="001A1866">
            <w:r>
              <w:t>MAGNETIC RESONANCE IMAGING performed under the professional supervision of an eligible provider at an eligible locatio</w:t>
            </w:r>
            <w:r w:rsidR="00F0464E">
              <w:t>n where the patient is referr</w:t>
            </w:r>
            <w:r>
              <w:t xml:space="preserve">ed by a specialist or by a </w:t>
            </w:r>
            <w:r w:rsidR="00F0464E">
              <w:t>consultant</w:t>
            </w:r>
            <w:r>
              <w:t xml:space="preserve"> physician and where:</w:t>
            </w:r>
          </w:p>
          <w:p w14:paraId="2AFE546C" w14:textId="77777777" w:rsidR="001A1866" w:rsidRDefault="001A1866" w:rsidP="001A1866">
            <w:pPr>
              <w:pStyle w:val="ListParagraph"/>
              <w:numPr>
                <w:ilvl w:val="0"/>
                <w:numId w:val="34"/>
              </w:numPr>
            </w:pPr>
            <w:r>
              <w:t>A dedicated breast coil is used; and</w:t>
            </w:r>
          </w:p>
          <w:p w14:paraId="79F977CA" w14:textId="77777777" w:rsidR="001A1866" w:rsidRDefault="001A1866" w:rsidP="001A1866">
            <w:pPr>
              <w:pStyle w:val="ListParagraph"/>
              <w:numPr>
                <w:ilvl w:val="0"/>
                <w:numId w:val="34"/>
              </w:numPr>
            </w:pPr>
            <w:r>
              <w:t>The request for scan identified either:</w:t>
            </w:r>
          </w:p>
          <w:p w14:paraId="7275884D" w14:textId="77777777" w:rsidR="001A1866" w:rsidRDefault="001A1866" w:rsidP="00F0464E">
            <w:pPr>
              <w:pStyle w:val="ListParagraph"/>
              <w:numPr>
                <w:ilvl w:val="0"/>
                <w:numId w:val="35"/>
              </w:numPr>
            </w:pPr>
            <w:r>
              <w:t>That the patient has been diagnosed with a breast cancer and discrepancy exists between clinical assessment and conventional imaging assessment</w:t>
            </w:r>
            <w:r w:rsidR="0043070E">
              <w:t xml:space="preserve"> and breast MRI may alter treatment planning</w:t>
            </w:r>
            <w:r>
              <w:t>;</w:t>
            </w:r>
          </w:p>
          <w:p w14:paraId="21FADEFF" w14:textId="77777777" w:rsidR="001A1866" w:rsidRPr="001A1866" w:rsidRDefault="001A1866" w:rsidP="00F0464E">
            <w:pPr>
              <w:pStyle w:val="ListParagraph"/>
              <w:numPr>
                <w:ilvl w:val="0"/>
                <w:numId w:val="35"/>
              </w:numPr>
            </w:pPr>
            <w:r>
              <w:t xml:space="preserve">That the patient has </w:t>
            </w:r>
            <w:proofErr w:type="gramStart"/>
            <w:r>
              <w:t>a breast lesion which on other imaging exam</w:t>
            </w:r>
            <w:r w:rsidR="00F0464E">
              <w:t>inations, such as ultrasound, mammography</w:t>
            </w:r>
            <w:r>
              <w:t xml:space="preserve"> and physical examination are</w:t>
            </w:r>
            <w:proofErr w:type="gramEnd"/>
            <w:r>
              <w:t xml:space="preserve"> </w:t>
            </w:r>
            <w:r w:rsidR="00F0464E">
              <w:t>inconclusive</w:t>
            </w:r>
            <w:r>
              <w:t xml:space="preserve"> for the presence of breast cancer, and biopsy has not been possible (</w:t>
            </w:r>
            <w:r w:rsidR="0040408E">
              <w:t>e.g.</w:t>
            </w:r>
            <w:r>
              <w:t xml:space="preserve"> Possible distortion on only one mammographic view without </w:t>
            </w:r>
            <w:proofErr w:type="spellStart"/>
            <w:r>
              <w:t>sonographic</w:t>
            </w:r>
            <w:proofErr w:type="spellEnd"/>
            <w:r>
              <w:t xml:space="preserve"> correlate).</w:t>
            </w:r>
          </w:p>
          <w:p w14:paraId="30499B34" w14:textId="77777777" w:rsidR="008C3E5E" w:rsidRPr="00DE3D6C" w:rsidRDefault="008C3E5E" w:rsidP="001A1866"/>
          <w:p w14:paraId="12D3E712" w14:textId="77777777" w:rsidR="008C3E5E" w:rsidRPr="00DE3D6C" w:rsidRDefault="008C3E5E" w:rsidP="001A1866">
            <w:r w:rsidRPr="00DE3D6C">
              <w:t>Fee:  $</w:t>
            </w:r>
            <w:r w:rsidR="001A1866">
              <w:t>690</w:t>
            </w:r>
          </w:p>
        </w:tc>
      </w:tr>
    </w:tbl>
    <w:p w14:paraId="4C39122D" w14:textId="77777777" w:rsidR="00491FCC" w:rsidRDefault="00491FCC" w:rsidP="00E364F7"/>
    <w:p w14:paraId="447B23FC" w14:textId="77777777" w:rsidR="00856E3C" w:rsidRPr="00577030" w:rsidRDefault="00856E3C" w:rsidP="00E364F7">
      <w:pPr>
        <w:rPr>
          <w:b/>
        </w:rPr>
      </w:pPr>
      <w:r w:rsidRPr="00577030">
        <w:rPr>
          <w:b/>
        </w:rPr>
        <w:t xml:space="preserve">Other considerations </w:t>
      </w:r>
      <w:r w:rsidR="008A53D0">
        <w:rPr>
          <w:b/>
        </w:rPr>
        <w:t xml:space="preserve">about evidence requirements </w:t>
      </w:r>
      <w:r w:rsidRPr="00577030">
        <w:rPr>
          <w:b/>
        </w:rPr>
        <w:t>for this assessment</w:t>
      </w:r>
    </w:p>
    <w:p w14:paraId="43205A01" w14:textId="1384FB9D" w:rsidR="003527EC" w:rsidRDefault="00307593" w:rsidP="003527EC">
      <w:pPr>
        <w:spacing w:after="240" w:line="312" w:lineRule="auto"/>
        <w:jc w:val="both"/>
      </w:pPr>
      <w:r>
        <w:t xml:space="preserve">The </w:t>
      </w:r>
      <w:r w:rsidR="00973814">
        <w:t xml:space="preserve">planned </w:t>
      </w:r>
      <w:r>
        <w:t xml:space="preserve">assessment will not be able to </w:t>
      </w:r>
      <w:r w:rsidR="00973814">
        <w:t xml:space="preserve">draw </w:t>
      </w:r>
      <w:r w:rsidR="0009718F">
        <w:t xml:space="preserve">meaningful </w:t>
      </w:r>
      <w:r w:rsidR="00973814">
        <w:t>c</w:t>
      </w:r>
      <w:r>
        <w:t xml:space="preserve">onclusions </w:t>
      </w:r>
      <w:r w:rsidR="0009718F">
        <w:t xml:space="preserve">to inform decision-making </w:t>
      </w:r>
      <w:r>
        <w:t xml:space="preserve">if inadequate evidence is available to estimate </w:t>
      </w:r>
      <w:r w:rsidR="0009718F">
        <w:t xml:space="preserve">the </w:t>
      </w:r>
      <w:r>
        <w:t xml:space="preserve">impact </w:t>
      </w:r>
      <w:r w:rsidR="0009718F">
        <w:t xml:space="preserve">of breast MRI </w:t>
      </w:r>
      <w:r>
        <w:t xml:space="preserve">on health outcomes. </w:t>
      </w:r>
      <w:r w:rsidR="003527EC">
        <w:t xml:space="preserve">MSAC Application 1333 identified a large body of evidence (including randomised controlled trials and individual patient data </w:t>
      </w:r>
      <w:proofErr w:type="spellStart"/>
      <w:r w:rsidR="003527EC">
        <w:t>metanalysis</w:t>
      </w:r>
      <w:proofErr w:type="spellEnd"/>
      <w:r w:rsidR="003527EC">
        <w:t>) on the use of MRI in the general population of women with a diagnosis of invasive breast cancer undergoing surgical planning</w:t>
      </w:r>
      <w:r w:rsidR="0009718F">
        <w:t>; but very little evidence assessing the population sub-groups listed for surgical planning (including Population B)</w:t>
      </w:r>
      <w:r w:rsidR="003527EC">
        <w:t>. The assessment concluded that</w:t>
      </w:r>
      <w:r w:rsidR="003527EC" w:rsidRPr="00E66532">
        <w:t xml:space="preserve"> </w:t>
      </w:r>
      <w:r w:rsidR="003527EC">
        <w:t>there is a large and consistent body of evidence demonstrating that despite detecting more disease, breast MRI is not shown to improve surgical outcomes or to reduce recurrence rates.</w:t>
      </w:r>
      <w:r w:rsidR="008A53D0">
        <w:t xml:space="preserve"> </w:t>
      </w:r>
      <w:r w:rsidR="003527EC">
        <w:t xml:space="preserve">Teasing out the impact of MRI in an imperfectly defined sub-population in which MRI may improve outcomes was not possible in that assessment. </w:t>
      </w:r>
    </w:p>
    <w:p w14:paraId="4B29C1F0" w14:textId="77777777" w:rsidR="0009718F" w:rsidRPr="001D6312" w:rsidRDefault="00307593" w:rsidP="00577030">
      <w:pPr>
        <w:spacing w:line="312" w:lineRule="auto"/>
      </w:pPr>
      <w:r>
        <w:t xml:space="preserve">It would be inefficient to replicate the prior assessment undertaken for application 1333. </w:t>
      </w:r>
      <w:r w:rsidR="00973814">
        <w:t xml:space="preserve">Therefore this document explicitly defines the prior tests and </w:t>
      </w:r>
      <w:r w:rsidR="008A53D0">
        <w:t xml:space="preserve">common clinical decisions that MRI is proposed to inform </w:t>
      </w:r>
      <w:r w:rsidR="0009718F">
        <w:t xml:space="preserve">in this subpopulation </w:t>
      </w:r>
      <w:r w:rsidR="008A53D0">
        <w:t xml:space="preserve">on page 9 to guide the selection of appropriate study populations and outcomes for the systematic review. </w:t>
      </w:r>
      <w:r w:rsidR="0009718F">
        <w:t>If the initial search does not identify any studies reporting data on these relevant patients groups (defined by</w:t>
      </w:r>
      <w:r w:rsidR="006152F7">
        <w:t xml:space="preserve"> diagnosis and</w:t>
      </w:r>
      <w:r w:rsidR="0009718F">
        <w:t xml:space="preserve"> </w:t>
      </w:r>
      <w:r w:rsidR="006152F7">
        <w:t>management</w:t>
      </w:r>
      <w:r w:rsidR="0009718F">
        <w:t xml:space="preserve"> uncertainty </w:t>
      </w:r>
      <w:r w:rsidR="006152F7">
        <w:t>following prior tests) and outcomes (direct impact on listed health outcomes; or accuracy, change in management and other intermediate outcomes required to estimate health outcomes), then it may not be worthwhile proceeding with the assessment</w:t>
      </w:r>
      <w:r w:rsidR="0009718F">
        <w:t>.</w:t>
      </w:r>
    </w:p>
    <w:p w14:paraId="10B0B8BF" w14:textId="77777777" w:rsidR="003527EC" w:rsidRDefault="003527EC" w:rsidP="003527EC">
      <w:pPr>
        <w:spacing w:after="240" w:line="312" w:lineRule="auto"/>
        <w:jc w:val="both"/>
      </w:pPr>
      <w:r>
        <w:lastRenderedPageBreak/>
        <w:t xml:space="preserve">Therefore, </w:t>
      </w:r>
      <w:r w:rsidR="006152F7">
        <w:t xml:space="preserve">PASC has considered </w:t>
      </w:r>
      <w:r>
        <w:t xml:space="preserve">alternative </w:t>
      </w:r>
      <w:r w:rsidR="00973814">
        <w:t>approaches</w:t>
      </w:r>
      <w:r>
        <w:t xml:space="preserve"> </w:t>
      </w:r>
      <w:r w:rsidR="00973814">
        <w:t>for</w:t>
      </w:r>
      <w:r>
        <w:t xml:space="preserve"> evaluation </w:t>
      </w:r>
      <w:r w:rsidR="00AB1786">
        <w:t xml:space="preserve">to inform decision-making </w:t>
      </w:r>
      <w:r w:rsidR="00973814">
        <w:t xml:space="preserve">have been </w:t>
      </w:r>
      <w:r>
        <w:t xml:space="preserve">considered. </w:t>
      </w:r>
      <w:r w:rsidR="00973814">
        <w:t>These</w:t>
      </w:r>
      <w:r>
        <w:t xml:space="preserve"> approaches include:</w:t>
      </w:r>
    </w:p>
    <w:p w14:paraId="66AC2132" w14:textId="77777777" w:rsidR="003527EC" w:rsidRDefault="003527EC" w:rsidP="00AB1786">
      <w:pPr>
        <w:pStyle w:val="ListParagraph"/>
        <w:numPr>
          <w:ilvl w:val="0"/>
          <w:numId w:val="29"/>
        </w:numPr>
        <w:spacing w:after="240" w:line="312" w:lineRule="auto"/>
        <w:jc w:val="both"/>
      </w:pPr>
      <w:r>
        <w:t xml:space="preserve">extending </w:t>
      </w:r>
      <w:r w:rsidR="00AB1786">
        <w:t xml:space="preserve">existing </w:t>
      </w:r>
      <w:r>
        <w:t xml:space="preserve"> clinical audits </w:t>
      </w:r>
      <w:r w:rsidR="00AB1786">
        <w:t xml:space="preserve">of clinical practice </w:t>
      </w:r>
      <w:r>
        <w:t>to collect data on the downstream impact of pre-diagnosis MRI</w:t>
      </w:r>
      <w:r w:rsidR="00AB1786">
        <w:t xml:space="preserve"> for Population A and pre-surgery staging for Population B</w:t>
      </w:r>
      <w:r>
        <w:t xml:space="preserve">, including </w:t>
      </w:r>
      <w:r w:rsidR="00AB1786">
        <w:t>the type of management changes, the proportion of patients with management change based on MRI results, the prevalence</w:t>
      </w:r>
      <w:r w:rsidR="00501044">
        <w:t xml:space="preserve"> of cancer (Population A) and cancer staging findings (population B), and </w:t>
      </w:r>
      <w:r>
        <w:t>costs, allowing a micro-costing analysis to be undertaken</w:t>
      </w:r>
      <w:r w:rsidR="00973814">
        <w:t xml:space="preserve"> to inform a modelled analysis of effectiveness and cost-effectiveness</w:t>
      </w:r>
      <w:r w:rsidR="00501044">
        <w:t xml:space="preserve">. </w:t>
      </w:r>
      <w:r w:rsidR="00501044" w:rsidRPr="00501044">
        <w:t>A concurrent audit of practices that do not use MRI would also be valuable to provide data for relevant comparisons such as negative margin rates and re-excision rates</w:t>
      </w:r>
      <w:r w:rsidR="00501044">
        <w:t xml:space="preserve"> for estimates of impact on health outcomes</w:t>
      </w:r>
      <w:r w:rsidR="00501044" w:rsidRPr="00501044">
        <w:t>.</w:t>
      </w:r>
    </w:p>
    <w:p w14:paraId="748262A3" w14:textId="77777777" w:rsidR="00501044" w:rsidRDefault="00501044" w:rsidP="00577030">
      <w:pPr>
        <w:pStyle w:val="ListParagraph"/>
        <w:spacing w:after="240" w:line="312" w:lineRule="auto"/>
        <w:jc w:val="both"/>
      </w:pPr>
    </w:p>
    <w:p w14:paraId="490F017F" w14:textId="77777777" w:rsidR="00856E3C" w:rsidRPr="00577030" w:rsidRDefault="003527EC" w:rsidP="00577030">
      <w:pPr>
        <w:pStyle w:val="ListParagraph"/>
        <w:numPr>
          <w:ilvl w:val="0"/>
          <w:numId w:val="29"/>
        </w:numPr>
        <w:spacing w:after="240" w:line="312" w:lineRule="auto"/>
        <w:jc w:val="both"/>
      </w:pPr>
      <w:proofErr w:type="gramStart"/>
      <w:r>
        <w:t>a</w:t>
      </w:r>
      <w:proofErr w:type="gramEnd"/>
      <w:r>
        <w:t xml:space="preserve"> survey of breast surgeons to attempt to gain clinical consensus on specific clinical indications and their likely utilisation.</w:t>
      </w:r>
      <w:r w:rsidR="00501044">
        <w:t xml:space="preserve"> T</w:t>
      </w:r>
      <w:r w:rsidR="00501044" w:rsidRPr="00577030">
        <w:t xml:space="preserve">his survey could </w:t>
      </w:r>
      <w:r w:rsidR="00501044">
        <w:t xml:space="preserve">also </w:t>
      </w:r>
      <w:r w:rsidR="00501044" w:rsidRPr="00577030">
        <w:t>include questions to determine what ratio of proposed benefits versus potential harms would be considered an acceptable trade-off to support the use of breast MRI. For example, for Population A, when considering the proposed benefits of a true positive MRI result to provide an earlier diagnosis than 6 month follow-up, leading to earlier definitive treatment, and the potential harm of a false positive MRI result leading to unnecessary biopsy and patient anxiety: what is the highest number of false positive MRI results per true positive case detected that would be acceptable to support the use of MRI? This information can be used to determine whether the evidence of MRI accuracy meets clinician-defined minimum performance criteria for its use in Population A.</w:t>
      </w:r>
      <w:r w:rsidR="00973814">
        <w:t xml:space="preserve"> </w:t>
      </w:r>
    </w:p>
    <w:p w14:paraId="5FB94FC2" w14:textId="77777777" w:rsidR="00856E3C" w:rsidRDefault="00856E3C" w:rsidP="002229A8">
      <w:pPr>
        <w:rPr>
          <w:b/>
        </w:rPr>
      </w:pPr>
    </w:p>
    <w:p w14:paraId="6335B185" w14:textId="77777777" w:rsidR="00577030" w:rsidRDefault="00577030" w:rsidP="002229A8">
      <w:pPr>
        <w:rPr>
          <w:b/>
        </w:rPr>
        <w:sectPr w:rsidR="00577030">
          <w:pgSz w:w="11906" w:h="16838"/>
          <w:pgMar w:top="1440" w:right="1440" w:bottom="1440" w:left="1440" w:header="708" w:footer="708" w:gutter="0"/>
          <w:cols w:space="708"/>
          <w:docGrid w:linePitch="360"/>
        </w:sectPr>
      </w:pPr>
    </w:p>
    <w:p w14:paraId="1DE838AD" w14:textId="77777777" w:rsidR="00491FCC" w:rsidRPr="002229A8" w:rsidRDefault="002229A8" w:rsidP="002229A8">
      <w:pPr>
        <w:rPr>
          <w:b/>
        </w:rPr>
      </w:pPr>
      <w:r w:rsidRPr="002229A8">
        <w:rPr>
          <w:b/>
        </w:rPr>
        <w:lastRenderedPageBreak/>
        <w:t>References</w:t>
      </w:r>
    </w:p>
    <w:p w14:paraId="70D2F3E6" w14:textId="77777777" w:rsidR="00BB6004" w:rsidRPr="00BB6004" w:rsidRDefault="00491FCC" w:rsidP="00BB6004">
      <w:pPr>
        <w:pStyle w:val="EndNoteBibliography"/>
        <w:spacing w:after="0"/>
      </w:pPr>
      <w:r>
        <w:fldChar w:fldCharType="begin"/>
      </w:r>
      <w:r>
        <w:instrText xml:space="preserve"> ADDIN EN.REFLIST </w:instrText>
      </w:r>
      <w:r>
        <w:fldChar w:fldCharType="separate"/>
      </w:r>
      <w:r w:rsidR="00BB6004" w:rsidRPr="00BB6004">
        <w:t xml:space="preserve">AIHW (2017). Cancer in Australia. </w:t>
      </w:r>
      <w:r w:rsidR="00BB6004" w:rsidRPr="00BB6004">
        <w:rPr>
          <w:u w:val="single"/>
        </w:rPr>
        <w:t>Cancer Series no. 101</w:t>
      </w:r>
      <w:r w:rsidR="00BB6004" w:rsidRPr="00BB6004">
        <w:t>. Australian Institute of Health and Welfare. Canberra.</w:t>
      </w:r>
    </w:p>
    <w:p w14:paraId="67E3C174" w14:textId="77777777" w:rsidR="00BB6004" w:rsidRPr="00BB6004" w:rsidRDefault="00BB6004" w:rsidP="00BB6004">
      <w:pPr>
        <w:pStyle w:val="EndNoteBibliography"/>
        <w:spacing w:after="0"/>
        <w:rPr>
          <w:b/>
        </w:rPr>
      </w:pPr>
      <w:r w:rsidRPr="00BB6004">
        <w:t xml:space="preserve">Australian Institute of Health and Welfare (2016). BreastScreen Australia monitoring report 2013-2014. Canberra, AIHW. </w:t>
      </w:r>
      <w:r w:rsidRPr="00BB6004">
        <w:rPr>
          <w:b/>
        </w:rPr>
        <w:t>Cancer Series no. 100.</w:t>
      </w:r>
    </w:p>
    <w:p w14:paraId="27816592" w14:textId="77777777" w:rsidR="00BB6004" w:rsidRPr="00BB6004" w:rsidRDefault="00BB6004" w:rsidP="00BB6004">
      <w:pPr>
        <w:pStyle w:val="EndNoteBibliography"/>
        <w:spacing w:after="0"/>
      </w:pPr>
      <w:r w:rsidRPr="00BB6004">
        <w:t xml:space="preserve">Department of Health and Ageing (2009). BreastScreen Australia Evaluation - Evaluation Final Report. </w:t>
      </w:r>
      <w:r w:rsidRPr="00BB6004">
        <w:rPr>
          <w:u w:val="single"/>
        </w:rPr>
        <w:t>Screening Monograph No.1/2009</w:t>
      </w:r>
      <w:r w:rsidRPr="00BB6004">
        <w:t>. Australian Government. Canberra, Department of Health and Ageing,.</w:t>
      </w:r>
    </w:p>
    <w:p w14:paraId="2A225121" w14:textId="77777777" w:rsidR="00BB6004" w:rsidRPr="00BB6004" w:rsidRDefault="00BB6004" w:rsidP="00E6192D">
      <w:pPr>
        <w:pStyle w:val="EndNoteBibliography"/>
        <w:spacing w:after="0"/>
      </w:pPr>
      <w:r w:rsidRPr="00BB6004">
        <w:t xml:space="preserve">National Collaborating Centre for Cancer (2009). Early and locally advance breast cancer: diagnosis and treatment. </w:t>
      </w:r>
      <w:r w:rsidRPr="00BB6004">
        <w:rPr>
          <w:u w:val="single"/>
        </w:rPr>
        <w:t>NICE Clinical Guidelines No.80</w:t>
      </w:r>
      <w:r w:rsidRPr="00BB6004">
        <w:t>. Cardiff.</w:t>
      </w:r>
    </w:p>
    <w:p w14:paraId="018F3695" w14:textId="77777777" w:rsidR="00BB6004" w:rsidRPr="00BB6004" w:rsidRDefault="00BB6004" w:rsidP="00BB6004">
      <w:pPr>
        <w:pStyle w:val="EndNoteBibliography"/>
      </w:pPr>
      <w:r w:rsidRPr="00BB6004">
        <w:t xml:space="preserve">van Bommel, A. C. M., P. E. R. Spronk, M.-J. T. F. D. Vrancken Peeters, A. Jager, M. Lobbes, J. H. Maduro, M. A. M. Mureau, K. Schreuder, C. H. Smorenburg, J. Verloop, P. J. Westenend, M. W. J. M. Wouters, S. Siesling, V. C. G. Tjan - Heijnen, T. van Dalen and N. B. C. A. On behalf of the (2017). "Clinical auditing as an instrument for quality improvement in breast cancer care in the Netherlands: The national NABON Breast Cancer Audit." </w:t>
      </w:r>
      <w:r w:rsidRPr="00BB6004">
        <w:rPr>
          <w:u w:val="single"/>
        </w:rPr>
        <w:t>Journal of Surgical Oncology</w:t>
      </w:r>
      <w:r w:rsidRPr="00BB6004">
        <w:t xml:space="preserve"> </w:t>
      </w:r>
      <w:r w:rsidRPr="00BB6004">
        <w:rPr>
          <w:b/>
        </w:rPr>
        <w:t>115</w:t>
      </w:r>
      <w:r w:rsidRPr="00BB6004">
        <w:t>(3): 243-249.</w:t>
      </w:r>
    </w:p>
    <w:p w14:paraId="6E2DB291" w14:textId="6F28C767" w:rsidR="00DE7839" w:rsidRPr="00E364F7" w:rsidRDefault="00491FCC" w:rsidP="00E364F7">
      <w:r>
        <w:fldChar w:fldCharType="end"/>
      </w:r>
    </w:p>
    <w:sectPr w:rsidR="00DE7839" w:rsidRPr="00E364F7">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5F9AA5" w15:done="0"/>
  <w15:commentEx w15:paraId="73BC91B1" w15:done="0"/>
  <w15:commentEx w15:paraId="242E26C4" w15:done="0"/>
  <w15:commentEx w15:paraId="0FBFF22F" w15:done="0"/>
  <w15:commentEx w15:paraId="19920399" w15:done="0"/>
  <w15:commentEx w15:paraId="11A0C8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25263" w14:textId="77777777" w:rsidR="0002575C" w:rsidRDefault="0002575C" w:rsidP="003D699E">
      <w:pPr>
        <w:spacing w:after="0" w:line="240" w:lineRule="auto"/>
      </w:pPr>
      <w:r>
        <w:separator/>
      </w:r>
    </w:p>
  </w:endnote>
  <w:endnote w:type="continuationSeparator" w:id="0">
    <w:p w14:paraId="20FD8553" w14:textId="77777777" w:rsidR="0002575C" w:rsidRDefault="0002575C" w:rsidP="003D699E">
      <w:pPr>
        <w:spacing w:after="0" w:line="240" w:lineRule="auto"/>
      </w:pPr>
      <w:r>
        <w:continuationSeparator/>
      </w:r>
    </w:p>
  </w:endnote>
  <w:endnote w:type="continuationNotice" w:id="1">
    <w:p w14:paraId="1023CDA1" w14:textId="77777777" w:rsidR="0002575C" w:rsidRDefault="000257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3DD4B" w14:textId="77777777" w:rsidR="000F329D" w:rsidRDefault="000F32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256B3895" w14:textId="77777777" w:rsidR="005E1674" w:rsidRDefault="005E1674"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BE5020" w:rsidRPr="00BE5020">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PICO Confirmation</w:t>
        </w:r>
      </w:p>
      <w:p w14:paraId="1D668299" w14:textId="77777777" w:rsidR="005E1674" w:rsidRPr="00CF2DFA" w:rsidRDefault="005E1674" w:rsidP="003D699E">
        <w:pPr>
          <w:pStyle w:val="Footer"/>
          <w:pBdr>
            <w:top w:val="single" w:sz="4" w:space="1" w:color="D9D9D9" w:themeColor="background1" w:themeShade="D9"/>
          </w:pBdr>
          <w:rPr>
            <w:b/>
            <w:bCs/>
            <w:sz w:val="18"/>
            <w:szCs w:val="18"/>
          </w:rPr>
        </w:pPr>
        <w:r>
          <w:rPr>
            <w:color w:val="808080" w:themeColor="background1" w:themeShade="80"/>
            <w:spacing w:val="60"/>
            <w:sz w:val="18"/>
            <w:szCs w:val="18"/>
          </w:rPr>
          <w:tab/>
          <w:t>Application 1464:  Breast MRI</w:t>
        </w:r>
      </w:p>
    </w:sdtContent>
  </w:sdt>
  <w:p w14:paraId="00ACF297" w14:textId="77777777" w:rsidR="005E1674" w:rsidRDefault="005E1674" w:rsidP="003D699E">
    <w:pPr>
      <w:pStyle w:val="Footer"/>
    </w:pPr>
  </w:p>
  <w:p w14:paraId="05E33784" w14:textId="77777777" w:rsidR="005E1674" w:rsidRDefault="005E16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E14E0" w14:textId="77777777" w:rsidR="000F329D" w:rsidRDefault="000F32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6F20E" w14:textId="77777777" w:rsidR="0002575C" w:rsidRDefault="0002575C" w:rsidP="003D699E">
      <w:pPr>
        <w:spacing w:after="0" w:line="240" w:lineRule="auto"/>
      </w:pPr>
      <w:r>
        <w:separator/>
      </w:r>
    </w:p>
  </w:footnote>
  <w:footnote w:type="continuationSeparator" w:id="0">
    <w:p w14:paraId="30D1D5E4" w14:textId="77777777" w:rsidR="0002575C" w:rsidRDefault="0002575C" w:rsidP="003D699E">
      <w:pPr>
        <w:spacing w:after="0" w:line="240" w:lineRule="auto"/>
      </w:pPr>
      <w:r>
        <w:continuationSeparator/>
      </w:r>
    </w:p>
  </w:footnote>
  <w:footnote w:type="continuationNotice" w:id="1">
    <w:p w14:paraId="5DFE65A3" w14:textId="77777777" w:rsidR="0002575C" w:rsidRDefault="0002575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0DC6B" w14:textId="619AFBA2" w:rsidR="005E1674" w:rsidRDefault="00BE5020">
    <w:pPr>
      <w:pStyle w:val="Header"/>
    </w:pPr>
    <w:r>
      <w:rPr>
        <w:noProof/>
      </w:rPr>
      <w:pict w14:anchorId="6946F1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122778" o:spid="_x0000_s4098"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RATIFIED"/>
          <w10:wrap anchorx="margin" anchory="margin"/>
        </v:shape>
      </w:pict>
    </w:r>
    <w:r w:rsidR="005E1674">
      <w:rPr>
        <w:noProof/>
        <w:lang w:eastAsia="en-AU"/>
      </w:rPr>
      <mc:AlternateContent>
        <mc:Choice Requires="wps">
          <w:drawing>
            <wp:anchor distT="0" distB="0" distL="114300" distR="114300" simplePos="0" relativeHeight="251657216" behindDoc="1" locked="0" layoutInCell="0" allowOverlap="1" wp14:anchorId="2DF766FD" wp14:editId="79F266AF">
              <wp:simplePos x="0" y="0"/>
              <wp:positionH relativeFrom="margin">
                <wp:align>center</wp:align>
              </wp:positionH>
              <wp:positionV relativeFrom="margin">
                <wp:align>center</wp:align>
              </wp:positionV>
              <wp:extent cx="7458710" cy="621030"/>
              <wp:effectExtent l="0" t="2486025" r="0" b="2426970"/>
              <wp:wrapNone/>
              <wp:docPr id="1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8E63E0" w14:textId="77777777" w:rsidR="005E1674" w:rsidRDefault="005E1674" w:rsidP="00BC5C9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143" type="#_x0000_t202" style="position:absolute;margin-left:0;margin-top:0;width:587.3pt;height:48.9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" o:allowincell="f" filled="f" stroked="f">
              <v:stroke joinstyle="round"/>
              <o:lock v:ext="edit" shapetype="t"/>
              <v:textbox style="mso-fit-shape-to-text:t">
                <w:txbxContent>
                  <w:p w14:paraId="768E63E0" w14:textId="77777777" w:rsidR="005E1674" w:rsidRDefault="005E1674" w:rsidP="00BC5C9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4F210" w14:textId="4369E5ED" w:rsidR="0002575C" w:rsidRDefault="00BE5020">
    <w:pPr>
      <w:pStyle w:val="Header"/>
    </w:pPr>
    <w:r>
      <w:rPr>
        <w:noProof/>
      </w:rPr>
      <w:pict w14:anchorId="5A3F2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122779" o:spid="_x0000_s4099"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RATIFI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E20D8" w14:textId="5DBB924F" w:rsidR="000F329D" w:rsidRDefault="00BE5020">
    <w:pPr>
      <w:pStyle w:val="Header"/>
    </w:pPr>
    <w:r>
      <w:rPr>
        <w:noProof/>
      </w:rPr>
      <w:pict w14:anchorId="4D660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122777" o:spid="_x0000_s4097"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RATIFI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EA7"/>
    <w:multiLevelType w:val="hybridMultilevel"/>
    <w:tmpl w:val="11C282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CF15BD"/>
    <w:multiLevelType w:val="hybridMultilevel"/>
    <w:tmpl w:val="3288D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091A7A"/>
    <w:multiLevelType w:val="hybridMultilevel"/>
    <w:tmpl w:val="E2DA6C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F253D7"/>
    <w:multiLevelType w:val="hybridMultilevel"/>
    <w:tmpl w:val="23B2D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D866F18"/>
    <w:multiLevelType w:val="hybridMultilevel"/>
    <w:tmpl w:val="6F02378C"/>
    <w:lvl w:ilvl="0" w:tplc="D6200AF8">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0EDF4490"/>
    <w:multiLevelType w:val="hybridMultilevel"/>
    <w:tmpl w:val="34CA9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D82478"/>
    <w:multiLevelType w:val="hybridMultilevel"/>
    <w:tmpl w:val="9CBAF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9EC2312"/>
    <w:multiLevelType w:val="multilevel"/>
    <w:tmpl w:val="196C9E8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numFmt w:val="bullet"/>
      <w:lvlText w:val="-"/>
      <w:lvlJc w:val="left"/>
      <w:pPr>
        <w:ind w:left="1080" w:hanging="360"/>
      </w:pPr>
      <w:rPr>
        <w:rFonts w:ascii="Tahoma" w:eastAsia="SimSun" w:hAnsi="Tahoma" w:cs="Tahoma"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A5849D5"/>
    <w:multiLevelType w:val="hybridMultilevel"/>
    <w:tmpl w:val="49AA6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346EB0"/>
    <w:multiLevelType w:val="hybridMultilevel"/>
    <w:tmpl w:val="595EC3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EC3633A"/>
    <w:multiLevelType w:val="hybridMultilevel"/>
    <w:tmpl w:val="DD7427B4"/>
    <w:lvl w:ilvl="0" w:tplc="D6200AF8">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F843545"/>
    <w:multiLevelType w:val="hybridMultilevel"/>
    <w:tmpl w:val="E730AE18"/>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6">
    <w:nsid w:val="1F8A31F2"/>
    <w:multiLevelType w:val="hybridMultilevel"/>
    <w:tmpl w:val="6B60B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FF77E36"/>
    <w:multiLevelType w:val="hybridMultilevel"/>
    <w:tmpl w:val="BAA6F6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77C0454"/>
    <w:multiLevelType w:val="hybridMultilevel"/>
    <w:tmpl w:val="F9EEBA04"/>
    <w:lvl w:ilvl="0" w:tplc="D6200AF8">
      <w:numFmt w:val="bullet"/>
      <w:lvlText w:val="•"/>
      <w:lvlJc w:val="left"/>
      <w:pPr>
        <w:ind w:left="720" w:hanging="360"/>
      </w:pPr>
      <w:rPr>
        <w:rFonts w:ascii="Calibri" w:eastAsia="Calibri" w:hAnsi="Calibri" w:cs="Times New Roman" w:hint="default"/>
      </w:rPr>
    </w:lvl>
    <w:lvl w:ilvl="1" w:tplc="C8A853B4">
      <w:numFmt w:val="bullet"/>
      <w:lvlText w:val="−"/>
      <w:lvlJc w:val="left"/>
      <w:pPr>
        <w:ind w:left="1800" w:hanging="720"/>
      </w:pPr>
      <w:rPr>
        <w:rFonts w:ascii="Calibri" w:eastAsia="Calibri"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EDC6B33"/>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3876FAD"/>
    <w:multiLevelType w:val="multilevel"/>
    <w:tmpl w:val="196C9E8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numFmt w:val="bullet"/>
      <w:lvlText w:val="-"/>
      <w:lvlJc w:val="left"/>
      <w:pPr>
        <w:ind w:left="1080" w:hanging="360"/>
      </w:pPr>
      <w:rPr>
        <w:rFonts w:ascii="Tahoma" w:eastAsia="SimSun" w:hAnsi="Tahoma" w:cs="Tahoma"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4613302"/>
    <w:multiLevelType w:val="hybridMultilevel"/>
    <w:tmpl w:val="CAF0F68A"/>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96E7EE6"/>
    <w:multiLevelType w:val="hybridMultilevel"/>
    <w:tmpl w:val="22A21B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3BAC6928"/>
    <w:multiLevelType w:val="hybridMultilevel"/>
    <w:tmpl w:val="DF6AA010"/>
    <w:lvl w:ilvl="0" w:tplc="01D47612">
      <w:start w:val="1"/>
      <w:numFmt w:val="decimal"/>
      <w:lvlText w:val="(%1)"/>
      <w:lvlJc w:val="left"/>
      <w:pPr>
        <w:ind w:left="720" w:hanging="360"/>
      </w:pPr>
      <w:rPr>
        <w:rFonts w:ascii="Calibri" w:eastAsia="Calibri" w:hAnsi="Calibr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08B4C78"/>
    <w:multiLevelType w:val="hybridMultilevel"/>
    <w:tmpl w:val="A6548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7DE6074"/>
    <w:multiLevelType w:val="hybridMultilevel"/>
    <w:tmpl w:val="376EDB72"/>
    <w:lvl w:ilvl="0" w:tplc="D6200AF8">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4A684566"/>
    <w:multiLevelType w:val="hybridMultilevel"/>
    <w:tmpl w:val="3EA0E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AD33849"/>
    <w:multiLevelType w:val="hybridMultilevel"/>
    <w:tmpl w:val="30189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D160EF0"/>
    <w:multiLevelType w:val="hybridMultilevel"/>
    <w:tmpl w:val="83AE41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4E4C7083"/>
    <w:multiLevelType w:val="hybridMultilevel"/>
    <w:tmpl w:val="219EF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4CE1A4C"/>
    <w:multiLevelType w:val="hybridMultilevel"/>
    <w:tmpl w:val="28828D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6F41A6E"/>
    <w:multiLevelType w:val="hybridMultilevel"/>
    <w:tmpl w:val="2CBEF9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957281A"/>
    <w:multiLevelType w:val="hybridMultilevel"/>
    <w:tmpl w:val="399451A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nsid w:val="5C892D55"/>
    <w:multiLevelType w:val="hybridMultilevel"/>
    <w:tmpl w:val="187A7A6A"/>
    <w:lvl w:ilvl="0" w:tplc="D6200AF8">
      <w:numFmt w:val="bullet"/>
      <w:lvlText w:val="•"/>
      <w:lvlJc w:val="left"/>
      <w:pPr>
        <w:ind w:left="1440" w:hanging="360"/>
      </w:pPr>
      <w:rPr>
        <w:rFonts w:ascii="Calibri" w:eastAsia="Calibri" w:hAnsi="Calibri"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nsid w:val="661046D9"/>
    <w:multiLevelType w:val="hybridMultilevel"/>
    <w:tmpl w:val="572C8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B405235"/>
    <w:multiLevelType w:val="hybridMultilevel"/>
    <w:tmpl w:val="E264AD7A"/>
    <w:lvl w:ilvl="0" w:tplc="D6200AF8">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E7B2CCA"/>
    <w:multiLevelType w:val="hybridMultilevel"/>
    <w:tmpl w:val="136448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nsid w:val="70F66E86"/>
    <w:multiLevelType w:val="hybridMultilevel"/>
    <w:tmpl w:val="BF28E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3">
    <w:nsid w:val="73BA6857"/>
    <w:multiLevelType w:val="hybridMultilevel"/>
    <w:tmpl w:val="47CCBE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C5D3E8F"/>
    <w:multiLevelType w:val="hybridMultilevel"/>
    <w:tmpl w:val="6F64E62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2"/>
  </w:num>
  <w:num w:numId="2">
    <w:abstractNumId w:val="4"/>
  </w:num>
  <w:num w:numId="3">
    <w:abstractNumId w:val="13"/>
  </w:num>
  <w:num w:numId="4">
    <w:abstractNumId w:val="38"/>
  </w:num>
  <w:num w:numId="5">
    <w:abstractNumId w:val="42"/>
  </w:num>
  <w:num w:numId="6">
    <w:abstractNumId w:val="26"/>
  </w:num>
  <w:num w:numId="7">
    <w:abstractNumId w:val="7"/>
  </w:num>
  <w:num w:numId="8">
    <w:abstractNumId w:val="5"/>
  </w:num>
  <w:num w:numId="9">
    <w:abstractNumId w:val="31"/>
  </w:num>
  <w:num w:numId="10">
    <w:abstractNumId w:val="30"/>
  </w:num>
  <w:num w:numId="11">
    <w:abstractNumId w:val="28"/>
  </w:num>
  <w:num w:numId="12">
    <w:abstractNumId w:val="9"/>
  </w:num>
  <w:num w:numId="13">
    <w:abstractNumId w:val="1"/>
  </w:num>
  <w:num w:numId="14">
    <w:abstractNumId w:val="24"/>
  </w:num>
  <w:num w:numId="15">
    <w:abstractNumId w:val="41"/>
  </w:num>
  <w:num w:numId="16">
    <w:abstractNumId w:val="25"/>
  </w:num>
  <w:num w:numId="17">
    <w:abstractNumId w:val="6"/>
  </w:num>
  <w:num w:numId="18">
    <w:abstractNumId w:val="36"/>
  </w:num>
  <w:num w:numId="19">
    <w:abstractNumId w:val="39"/>
  </w:num>
  <w:num w:numId="20">
    <w:abstractNumId w:val="18"/>
  </w:num>
  <w:num w:numId="21">
    <w:abstractNumId w:val="17"/>
  </w:num>
  <w:num w:numId="22">
    <w:abstractNumId w:val="19"/>
  </w:num>
  <w:num w:numId="23">
    <w:abstractNumId w:val="20"/>
  </w:num>
  <w:num w:numId="24">
    <w:abstractNumId w:val="10"/>
  </w:num>
  <w:num w:numId="25">
    <w:abstractNumId w:val="11"/>
  </w:num>
  <w:num w:numId="26">
    <w:abstractNumId w:val="43"/>
  </w:num>
  <w:num w:numId="27">
    <w:abstractNumId w:val="0"/>
  </w:num>
  <w:num w:numId="28">
    <w:abstractNumId w:val="37"/>
  </w:num>
  <w:num w:numId="29">
    <w:abstractNumId w:val="23"/>
  </w:num>
  <w:num w:numId="30">
    <w:abstractNumId w:val="14"/>
  </w:num>
  <w:num w:numId="31">
    <w:abstractNumId w:val="33"/>
  </w:num>
  <w:num w:numId="32">
    <w:abstractNumId w:val="34"/>
  </w:num>
  <w:num w:numId="33">
    <w:abstractNumId w:val="21"/>
  </w:num>
  <w:num w:numId="34">
    <w:abstractNumId w:val="2"/>
  </w:num>
  <w:num w:numId="35">
    <w:abstractNumId w:val="44"/>
  </w:num>
  <w:num w:numId="36">
    <w:abstractNumId w:val="3"/>
  </w:num>
  <w:num w:numId="37">
    <w:abstractNumId w:val="16"/>
  </w:num>
  <w:num w:numId="38">
    <w:abstractNumId w:val="35"/>
  </w:num>
  <w:num w:numId="39">
    <w:abstractNumId w:val="15"/>
  </w:num>
  <w:num w:numId="40">
    <w:abstractNumId w:val="12"/>
  </w:num>
  <w:num w:numId="41">
    <w:abstractNumId w:val="27"/>
  </w:num>
  <w:num w:numId="42">
    <w:abstractNumId w:val="40"/>
  </w:num>
  <w:num w:numId="43">
    <w:abstractNumId w:val="8"/>
  </w:num>
  <w:num w:numId="44">
    <w:abstractNumId w:val="29"/>
  </w:num>
  <w:num w:numId="45">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bel Saunders">
    <w15:presenceInfo w15:providerId="AD" w15:userId="S-1-5-21-905479342-1514983418-1536837410-182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z59rv0anxsxaoezre5va224sfaezpp9ss2e&quot;&gt;Breast MRI protocol 1464&lt;record-ids&gt;&lt;item&gt;1&lt;/item&gt;&lt;item&gt;2&lt;/item&gt;&lt;item&gt;3&lt;/item&gt;&lt;item&gt;4&lt;/item&gt;&lt;item&gt;5&lt;/item&gt;&lt;/record-ids&gt;&lt;/item&gt;&lt;/Libraries&gt;"/>
  </w:docVars>
  <w:rsids>
    <w:rsidRoot w:val="0044715D"/>
    <w:rsid w:val="00002118"/>
    <w:rsid w:val="00004548"/>
    <w:rsid w:val="00014375"/>
    <w:rsid w:val="0002575C"/>
    <w:rsid w:val="00032F32"/>
    <w:rsid w:val="00063AC8"/>
    <w:rsid w:val="000674E0"/>
    <w:rsid w:val="0009718F"/>
    <w:rsid w:val="000A0FBA"/>
    <w:rsid w:val="000B519A"/>
    <w:rsid w:val="000C30D0"/>
    <w:rsid w:val="000C3EF9"/>
    <w:rsid w:val="000D1032"/>
    <w:rsid w:val="000E7E5C"/>
    <w:rsid w:val="000F329D"/>
    <w:rsid w:val="00116319"/>
    <w:rsid w:val="00116833"/>
    <w:rsid w:val="00123036"/>
    <w:rsid w:val="00136411"/>
    <w:rsid w:val="001374BE"/>
    <w:rsid w:val="001455EC"/>
    <w:rsid w:val="001501FB"/>
    <w:rsid w:val="00167DDA"/>
    <w:rsid w:val="00185A78"/>
    <w:rsid w:val="00191E53"/>
    <w:rsid w:val="00197879"/>
    <w:rsid w:val="001A1866"/>
    <w:rsid w:val="001A4040"/>
    <w:rsid w:val="001D1872"/>
    <w:rsid w:val="001D6028"/>
    <w:rsid w:val="001D6312"/>
    <w:rsid w:val="002229A8"/>
    <w:rsid w:val="00246FB9"/>
    <w:rsid w:val="00254A84"/>
    <w:rsid w:val="00254C75"/>
    <w:rsid w:val="0027111A"/>
    <w:rsid w:val="00276CAC"/>
    <w:rsid w:val="002777DE"/>
    <w:rsid w:val="00282B7B"/>
    <w:rsid w:val="00292DE9"/>
    <w:rsid w:val="002A03CE"/>
    <w:rsid w:val="002A4909"/>
    <w:rsid w:val="002A66BD"/>
    <w:rsid w:val="002B226C"/>
    <w:rsid w:val="002B3338"/>
    <w:rsid w:val="002B3CA0"/>
    <w:rsid w:val="002F3D44"/>
    <w:rsid w:val="0030275D"/>
    <w:rsid w:val="00303C94"/>
    <w:rsid w:val="00307593"/>
    <w:rsid w:val="0032149A"/>
    <w:rsid w:val="00332350"/>
    <w:rsid w:val="00335201"/>
    <w:rsid w:val="003527EC"/>
    <w:rsid w:val="00361003"/>
    <w:rsid w:val="00362776"/>
    <w:rsid w:val="00382875"/>
    <w:rsid w:val="0038522D"/>
    <w:rsid w:val="003A53F2"/>
    <w:rsid w:val="003C3E1A"/>
    <w:rsid w:val="003D554A"/>
    <w:rsid w:val="003D64F3"/>
    <w:rsid w:val="003D699E"/>
    <w:rsid w:val="003E0382"/>
    <w:rsid w:val="003E149B"/>
    <w:rsid w:val="0040317A"/>
    <w:rsid w:val="0040408E"/>
    <w:rsid w:val="0041110C"/>
    <w:rsid w:val="00411511"/>
    <w:rsid w:val="004130AA"/>
    <w:rsid w:val="0042483F"/>
    <w:rsid w:val="0043070E"/>
    <w:rsid w:val="00440228"/>
    <w:rsid w:val="00445B94"/>
    <w:rsid w:val="0044715D"/>
    <w:rsid w:val="004546B5"/>
    <w:rsid w:val="00460B76"/>
    <w:rsid w:val="00465757"/>
    <w:rsid w:val="00491FCC"/>
    <w:rsid w:val="004A187C"/>
    <w:rsid w:val="004B2A6B"/>
    <w:rsid w:val="004C1FA9"/>
    <w:rsid w:val="004D1D41"/>
    <w:rsid w:val="004D5A4C"/>
    <w:rsid w:val="004E6C45"/>
    <w:rsid w:val="00501044"/>
    <w:rsid w:val="00543A25"/>
    <w:rsid w:val="00555541"/>
    <w:rsid w:val="005640CC"/>
    <w:rsid w:val="0056417A"/>
    <w:rsid w:val="005740E0"/>
    <w:rsid w:val="00577030"/>
    <w:rsid w:val="00581D58"/>
    <w:rsid w:val="005C7B58"/>
    <w:rsid w:val="005D32DF"/>
    <w:rsid w:val="005E1674"/>
    <w:rsid w:val="005E5FFE"/>
    <w:rsid w:val="005F28D8"/>
    <w:rsid w:val="005F4D2F"/>
    <w:rsid w:val="005F6A56"/>
    <w:rsid w:val="00605229"/>
    <w:rsid w:val="006152F7"/>
    <w:rsid w:val="00627B5C"/>
    <w:rsid w:val="00641648"/>
    <w:rsid w:val="00644920"/>
    <w:rsid w:val="00655327"/>
    <w:rsid w:val="00670F49"/>
    <w:rsid w:val="006855C6"/>
    <w:rsid w:val="006A4CF2"/>
    <w:rsid w:val="006B6204"/>
    <w:rsid w:val="006D1643"/>
    <w:rsid w:val="006F1A26"/>
    <w:rsid w:val="006F7402"/>
    <w:rsid w:val="00701B16"/>
    <w:rsid w:val="00704626"/>
    <w:rsid w:val="007132D4"/>
    <w:rsid w:val="00734F81"/>
    <w:rsid w:val="0073757B"/>
    <w:rsid w:val="00751006"/>
    <w:rsid w:val="00751984"/>
    <w:rsid w:val="00752491"/>
    <w:rsid w:val="00766200"/>
    <w:rsid w:val="00771603"/>
    <w:rsid w:val="007772A7"/>
    <w:rsid w:val="00780D10"/>
    <w:rsid w:val="00781050"/>
    <w:rsid w:val="00786151"/>
    <w:rsid w:val="007A6FDE"/>
    <w:rsid w:val="007A77E8"/>
    <w:rsid w:val="007B48BB"/>
    <w:rsid w:val="007E0395"/>
    <w:rsid w:val="007E1CD6"/>
    <w:rsid w:val="007E5E14"/>
    <w:rsid w:val="007E7E23"/>
    <w:rsid w:val="007F4E20"/>
    <w:rsid w:val="00813121"/>
    <w:rsid w:val="00824CE7"/>
    <w:rsid w:val="00830A9B"/>
    <w:rsid w:val="00831CA9"/>
    <w:rsid w:val="008425D2"/>
    <w:rsid w:val="00856E3C"/>
    <w:rsid w:val="00865B78"/>
    <w:rsid w:val="00870120"/>
    <w:rsid w:val="00870245"/>
    <w:rsid w:val="008706D6"/>
    <w:rsid w:val="00874BA7"/>
    <w:rsid w:val="008757BF"/>
    <w:rsid w:val="00884A37"/>
    <w:rsid w:val="00896845"/>
    <w:rsid w:val="008A11B7"/>
    <w:rsid w:val="008A53D0"/>
    <w:rsid w:val="008B1B79"/>
    <w:rsid w:val="008C0EC3"/>
    <w:rsid w:val="008C3E5E"/>
    <w:rsid w:val="008C622F"/>
    <w:rsid w:val="009074CB"/>
    <w:rsid w:val="00914A49"/>
    <w:rsid w:val="00915AAE"/>
    <w:rsid w:val="00953ED7"/>
    <w:rsid w:val="009564EE"/>
    <w:rsid w:val="00973814"/>
    <w:rsid w:val="009805A2"/>
    <w:rsid w:val="009D065D"/>
    <w:rsid w:val="009E5295"/>
    <w:rsid w:val="00A01D1F"/>
    <w:rsid w:val="00A127F6"/>
    <w:rsid w:val="00A26892"/>
    <w:rsid w:val="00A42401"/>
    <w:rsid w:val="00A601AC"/>
    <w:rsid w:val="00A61468"/>
    <w:rsid w:val="00A61716"/>
    <w:rsid w:val="00A66A2C"/>
    <w:rsid w:val="00A809D3"/>
    <w:rsid w:val="00A84A56"/>
    <w:rsid w:val="00A93E02"/>
    <w:rsid w:val="00A95FBD"/>
    <w:rsid w:val="00A96FFF"/>
    <w:rsid w:val="00AA6E7D"/>
    <w:rsid w:val="00AB037E"/>
    <w:rsid w:val="00AB1786"/>
    <w:rsid w:val="00AB1F47"/>
    <w:rsid w:val="00AC72AE"/>
    <w:rsid w:val="00AD1DDA"/>
    <w:rsid w:val="00AF1210"/>
    <w:rsid w:val="00B06D36"/>
    <w:rsid w:val="00B07B22"/>
    <w:rsid w:val="00B13BEA"/>
    <w:rsid w:val="00B203F2"/>
    <w:rsid w:val="00B302F1"/>
    <w:rsid w:val="00B33103"/>
    <w:rsid w:val="00B45971"/>
    <w:rsid w:val="00B46A0A"/>
    <w:rsid w:val="00B74B4D"/>
    <w:rsid w:val="00B83C0D"/>
    <w:rsid w:val="00B85D39"/>
    <w:rsid w:val="00BA63AA"/>
    <w:rsid w:val="00BB0F03"/>
    <w:rsid w:val="00BB6004"/>
    <w:rsid w:val="00BC0A41"/>
    <w:rsid w:val="00BC4F2D"/>
    <w:rsid w:val="00BC5C9A"/>
    <w:rsid w:val="00BD57DF"/>
    <w:rsid w:val="00BE5020"/>
    <w:rsid w:val="00BE7CB2"/>
    <w:rsid w:val="00C06AF0"/>
    <w:rsid w:val="00C13EC3"/>
    <w:rsid w:val="00C23A32"/>
    <w:rsid w:val="00C31FF9"/>
    <w:rsid w:val="00C324A7"/>
    <w:rsid w:val="00C504CD"/>
    <w:rsid w:val="00C56370"/>
    <w:rsid w:val="00C61965"/>
    <w:rsid w:val="00C635FC"/>
    <w:rsid w:val="00C63A94"/>
    <w:rsid w:val="00C852E8"/>
    <w:rsid w:val="00C9630A"/>
    <w:rsid w:val="00CA4332"/>
    <w:rsid w:val="00CA510D"/>
    <w:rsid w:val="00CB1C0E"/>
    <w:rsid w:val="00CC43DC"/>
    <w:rsid w:val="00CC60B0"/>
    <w:rsid w:val="00CF1FDB"/>
    <w:rsid w:val="00CF2911"/>
    <w:rsid w:val="00CF7643"/>
    <w:rsid w:val="00D1038D"/>
    <w:rsid w:val="00D13400"/>
    <w:rsid w:val="00D21BF2"/>
    <w:rsid w:val="00D26848"/>
    <w:rsid w:val="00D27D64"/>
    <w:rsid w:val="00D30361"/>
    <w:rsid w:val="00D434AA"/>
    <w:rsid w:val="00D46C89"/>
    <w:rsid w:val="00D5294B"/>
    <w:rsid w:val="00D546F0"/>
    <w:rsid w:val="00D64A29"/>
    <w:rsid w:val="00D70401"/>
    <w:rsid w:val="00D810E0"/>
    <w:rsid w:val="00D819CD"/>
    <w:rsid w:val="00D96CB8"/>
    <w:rsid w:val="00DB322D"/>
    <w:rsid w:val="00DB3CD9"/>
    <w:rsid w:val="00DC02B0"/>
    <w:rsid w:val="00DE3292"/>
    <w:rsid w:val="00DE3D6C"/>
    <w:rsid w:val="00DE7839"/>
    <w:rsid w:val="00E15D26"/>
    <w:rsid w:val="00E364F7"/>
    <w:rsid w:val="00E43D93"/>
    <w:rsid w:val="00E46B27"/>
    <w:rsid w:val="00E46C0B"/>
    <w:rsid w:val="00E6192D"/>
    <w:rsid w:val="00E66532"/>
    <w:rsid w:val="00E709BD"/>
    <w:rsid w:val="00E7134E"/>
    <w:rsid w:val="00E77F5A"/>
    <w:rsid w:val="00E83EA4"/>
    <w:rsid w:val="00E910BC"/>
    <w:rsid w:val="00E968F6"/>
    <w:rsid w:val="00EA0547"/>
    <w:rsid w:val="00EA21B7"/>
    <w:rsid w:val="00EB4E09"/>
    <w:rsid w:val="00EE7A1F"/>
    <w:rsid w:val="00EF6479"/>
    <w:rsid w:val="00F0186F"/>
    <w:rsid w:val="00F0464E"/>
    <w:rsid w:val="00F12E59"/>
    <w:rsid w:val="00F230A1"/>
    <w:rsid w:val="00F27CE3"/>
    <w:rsid w:val="00F27EBF"/>
    <w:rsid w:val="00F37ECD"/>
    <w:rsid w:val="00F4160B"/>
    <w:rsid w:val="00F43DE7"/>
    <w:rsid w:val="00F4622B"/>
    <w:rsid w:val="00F547F3"/>
    <w:rsid w:val="00F6060B"/>
    <w:rsid w:val="00F64E40"/>
    <w:rsid w:val="00F66C65"/>
    <w:rsid w:val="00F70A7C"/>
    <w:rsid w:val="00FA1E28"/>
    <w:rsid w:val="00FA522E"/>
    <w:rsid w:val="00FC3F20"/>
    <w:rsid w:val="00FC752E"/>
    <w:rsid w:val="00FD42EB"/>
    <w:rsid w:val="00FF5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631F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99"/>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CA4332"/>
    <w:pPr>
      <w:spacing w:before="100" w:beforeAutospacing="1" w:after="100" w:afterAutospacing="1" w:line="240" w:lineRule="auto"/>
    </w:pPr>
    <w:rPr>
      <w:rFonts w:ascii="Times New Roman" w:eastAsia="Times New Roman" w:hAnsi="Times New Roman"/>
      <w:sz w:val="24"/>
      <w:szCs w:val="24"/>
      <w:lang w:eastAsia="en-AU"/>
    </w:rPr>
  </w:style>
  <w:style w:type="character" w:styleId="FootnoteReference">
    <w:name w:val="footnote reference"/>
    <w:basedOn w:val="DefaultParagraphFont"/>
    <w:uiPriority w:val="99"/>
    <w:semiHidden/>
    <w:rsid w:val="00A93E02"/>
    <w:rPr>
      <w:rFonts w:cs="Times New Roman"/>
      <w:vertAlign w:val="superscript"/>
    </w:rPr>
  </w:style>
  <w:style w:type="paragraph" w:styleId="FootnoteText">
    <w:name w:val="footnote text"/>
    <w:basedOn w:val="Normal"/>
    <w:link w:val="FootnoteTextChar"/>
    <w:uiPriority w:val="99"/>
    <w:semiHidden/>
    <w:rsid w:val="00A93E02"/>
    <w:pPr>
      <w:spacing w:after="240" w:line="240" w:lineRule="auto"/>
    </w:pPr>
    <w:rPr>
      <w:rFonts w:cs="Tahoma"/>
      <w:sz w:val="20"/>
      <w:szCs w:val="20"/>
    </w:rPr>
  </w:style>
  <w:style w:type="character" w:customStyle="1" w:styleId="FootnoteTextChar">
    <w:name w:val="Footnote Text Char"/>
    <w:basedOn w:val="DefaultParagraphFont"/>
    <w:link w:val="FootnoteText"/>
    <w:uiPriority w:val="99"/>
    <w:semiHidden/>
    <w:rsid w:val="00A93E02"/>
    <w:rPr>
      <w:rFonts w:ascii="Calibri" w:eastAsia="Calibri" w:hAnsi="Calibri" w:cs="Tahoma"/>
      <w:sz w:val="20"/>
      <w:szCs w:val="20"/>
    </w:rPr>
  </w:style>
  <w:style w:type="paragraph" w:customStyle="1" w:styleId="EndNoteBibliographyTitle">
    <w:name w:val="EndNote Bibliography Title"/>
    <w:basedOn w:val="Normal"/>
    <w:link w:val="EndNoteBibliographyTitleChar"/>
    <w:rsid w:val="00491FCC"/>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491FCC"/>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491FCC"/>
    <w:pPr>
      <w:spacing w:line="240" w:lineRule="auto"/>
    </w:pPr>
    <w:rPr>
      <w:noProof/>
      <w:lang w:val="en-US"/>
    </w:rPr>
  </w:style>
  <w:style w:type="character" w:customStyle="1" w:styleId="EndNoteBibliographyChar">
    <w:name w:val="EndNote Bibliography Char"/>
    <w:basedOn w:val="DefaultParagraphFont"/>
    <w:link w:val="EndNoteBibliography"/>
    <w:rsid w:val="00491FCC"/>
    <w:rPr>
      <w:rFonts w:ascii="Calibri" w:eastAsia="Calibri" w:hAnsi="Calibri" w:cs="Times New Roman"/>
      <w:noProof/>
      <w:sz w:val="22"/>
      <w:lang w:val="en-US"/>
    </w:rPr>
  </w:style>
  <w:style w:type="paragraph" w:styleId="Revision">
    <w:name w:val="Revision"/>
    <w:hidden/>
    <w:uiPriority w:val="99"/>
    <w:semiHidden/>
    <w:rsid w:val="00361003"/>
    <w:pPr>
      <w:spacing w:after="0" w:line="240" w:lineRule="auto"/>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99"/>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CA4332"/>
    <w:pPr>
      <w:spacing w:before="100" w:beforeAutospacing="1" w:after="100" w:afterAutospacing="1" w:line="240" w:lineRule="auto"/>
    </w:pPr>
    <w:rPr>
      <w:rFonts w:ascii="Times New Roman" w:eastAsia="Times New Roman" w:hAnsi="Times New Roman"/>
      <w:sz w:val="24"/>
      <w:szCs w:val="24"/>
      <w:lang w:eastAsia="en-AU"/>
    </w:rPr>
  </w:style>
  <w:style w:type="character" w:styleId="FootnoteReference">
    <w:name w:val="footnote reference"/>
    <w:basedOn w:val="DefaultParagraphFont"/>
    <w:uiPriority w:val="99"/>
    <w:semiHidden/>
    <w:rsid w:val="00A93E02"/>
    <w:rPr>
      <w:rFonts w:cs="Times New Roman"/>
      <w:vertAlign w:val="superscript"/>
    </w:rPr>
  </w:style>
  <w:style w:type="paragraph" w:styleId="FootnoteText">
    <w:name w:val="footnote text"/>
    <w:basedOn w:val="Normal"/>
    <w:link w:val="FootnoteTextChar"/>
    <w:uiPriority w:val="99"/>
    <w:semiHidden/>
    <w:rsid w:val="00A93E02"/>
    <w:pPr>
      <w:spacing w:after="240" w:line="240" w:lineRule="auto"/>
    </w:pPr>
    <w:rPr>
      <w:rFonts w:cs="Tahoma"/>
      <w:sz w:val="20"/>
      <w:szCs w:val="20"/>
    </w:rPr>
  </w:style>
  <w:style w:type="character" w:customStyle="1" w:styleId="FootnoteTextChar">
    <w:name w:val="Footnote Text Char"/>
    <w:basedOn w:val="DefaultParagraphFont"/>
    <w:link w:val="FootnoteText"/>
    <w:uiPriority w:val="99"/>
    <w:semiHidden/>
    <w:rsid w:val="00A93E02"/>
    <w:rPr>
      <w:rFonts w:ascii="Calibri" w:eastAsia="Calibri" w:hAnsi="Calibri" w:cs="Tahoma"/>
      <w:sz w:val="20"/>
      <w:szCs w:val="20"/>
    </w:rPr>
  </w:style>
  <w:style w:type="paragraph" w:customStyle="1" w:styleId="EndNoteBibliographyTitle">
    <w:name w:val="EndNote Bibliography Title"/>
    <w:basedOn w:val="Normal"/>
    <w:link w:val="EndNoteBibliographyTitleChar"/>
    <w:rsid w:val="00491FCC"/>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491FCC"/>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491FCC"/>
    <w:pPr>
      <w:spacing w:line="240" w:lineRule="auto"/>
    </w:pPr>
    <w:rPr>
      <w:noProof/>
      <w:lang w:val="en-US"/>
    </w:rPr>
  </w:style>
  <w:style w:type="character" w:customStyle="1" w:styleId="EndNoteBibliographyChar">
    <w:name w:val="EndNote Bibliography Char"/>
    <w:basedOn w:val="DefaultParagraphFont"/>
    <w:link w:val="EndNoteBibliography"/>
    <w:rsid w:val="00491FCC"/>
    <w:rPr>
      <w:rFonts w:ascii="Calibri" w:eastAsia="Calibri" w:hAnsi="Calibri" w:cs="Times New Roman"/>
      <w:noProof/>
      <w:sz w:val="22"/>
      <w:lang w:val="en-US"/>
    </w:rPr>
  </w:style>
  <w:style w:type="paragraph" w:styleId="Revision">
    <w:name w:val="Revision"/>
    <w:hidden/>
    <w:uiPriority w:val="99"/>
    <w:semiHidden/>
    <w:rsid w:val="00361003"/>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847462">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212087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hta@health.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BAFBE-E365-4B58-9963-EC80BDA26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1FAC4C33.dotm</Template>
  <TotalTime>0</TotalTime>
  <Pages>19</Pages>
  <Words>5568</Words>
  <Characters>31741</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Stansfield</dc:creator>
  <cp:lastModifiedBy>Johnson Nicole</cp:lastModifiedBy>
  <cp:revision>2</cp:revision>
  <cp:lastPrinted>2016-04-27T00:41:00Z</cp:lastPrinted>
  <dcterms:created xsi:type="dcterms:W3CDTF">2017-07-21T04:32:00Z</dcterms:created>
  <dcterms:modified xsi:type="dcterms:W3CDTF">2017-07-21T04:32:00Z</dcterms:modified>
</cp:coreProperties>
</file>