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66D75" w14:textId="77777777"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201E071" w14:textId="77777777" w:rsidR="008B2610" w:rsidRDefault="008B2610" w:rsidP="00F971CC">
      <w:pPr>
        <w:pStyle w:val="Title"/>
        <w:spacing w:before="2600"/>
      </w:pPr>
      <w:r w:rsidRPr="001906CD">
        <w:t>Application Form</w:t>
      </w:r>
    </w:p>
    <w:p w14:paraId="79CB4DF6" w14:textId="7BAF8F49" w:rsidR="00E44B80" w:rsidRPr="00D73646" w:rsidRDefault="005B6953" w:rsidP="00D73646">
      <w:pPr>
        <w:pStyle w:val="Title"/>
        <w:spacing w:before="240"/>
        <w:rPr>
          <w:sz w:val="28"/>
          <w:szCs w:val="28"/>
        </w:rPr>
      </w:pPr>
      <w:r w:rsidRPr="00D73646">
        <w:rPr>
          <w:sz w:val="28"/>
          <w:szCs w:val="28"/>
        </w:rPr>
        <w:t xml:space="preserve"> </w:t>
      </w:r>
      <w:r w:rsidR="00E44B80" w:rsidRPr="00D73646">
        <w:rPr>
          <w:sz w:val="28"/>
          <w:szCs w:val="28"/>
        </w:rPr>
        <w:t>(</w:t>
      </w:r>
      <w:r w:rsidR="001906CD" w:rsidRPr="00D73646">
        <w:rPr>
          <w:sz w:val="28"/>
          <w:szCs w:val="28"/>
        </w:rPr>
        <w:t>New</w:t>
      </w:r>
      <w:r w:rsidR="00AF4181">
        <w:rPr>
          <w:sz w:val="28"/>
          <w:szCs w:val="28"/>
        </w:rPr>
        <w:t xml:space="preserve"> </w:t>
      </w:r>
      <w:r w:rsidR="00554E7A">
        <w:rPr>
          <w:sz w:val="28"/>
          <w:szCs w:val="28"/>
        </w:rPr>
        <w:t>Request</w:t>
      </w:r>
      <w:r w:rsidR="003433D1" w:rsidRPr="00D73646">
        <w:rPr>
          <w:sz w:val="28"/>
          <w:szCs w:val="28"/>
        </w:rPr>
        <w:t xml:space="preserve"> for Public Funding</w:t>
      </w:r>
      <w:r w:rsidR="008B2610" w:rsidRPr="00D73646">
        <w:rPr>
          <w:sz w:val="28"/>
          <w:szCs w:val="28"/>
        </w:rPr>
        <w:t>)</w:t>
      </w:r>
    </w:p>
    <w:p w14:paraId="077AC245" w14:textId="77777777" w:rsidR="003013A9" w:rsidRPr="00D73646" w:rsidRDefault="003013A9" w:rsidP="0056015F">
      <w:pPr>
        <w:pStyle w:val="Title"/>
        <w:spacing w:before="240" w:after="440"/>
        <w:rPr>
          <w:sz w:val="28"/>
          <w:szCs w:val="28"/>
        </w:rPr>
      </w:pPr>
      <w:r w:rsidRPr="00D73646">
        <w:rPr>
          <w:sz w:val="28"/>
          <w:szCs w:val="28"/>
        </w:rPr>
        <w:t xml:space="preserve">(Version </w:t>
      </w:r>
      <w:r w:rsidR="00554E7A">
        <w:rPr>
          <w:sz w:val="28"/>
          <w:szCs w:val="28"/>
        </w:rPr>
        <w:t>2.4</w:t>
      </w:r>
      <w:r w:rsidRPr="00D73646">
        <w:rPr>
          <w:sz w:val="28"/>
          <w:szCs w:val="28"/>
        </w:rPr>
        <w:t>)</w:t>
      </w:r>
    </w:p>
    <w:p w14:paraId="0B7B73C3"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A14B724"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27C29581"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EEE3CE5" w14:textId="77777777" w:rsidR="009F5758" w:rsidRPr="00154B00" w:rsidRDefault="009F5758" w:rsidP="003F7CB9">
      <w:pPr>
        <w:spacing w:before="0" w:after="0"/>
      </w:pPr>
    </w:p>
    <w:p w14:paraId="44A2FE86"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3C0B32B9"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4A5A718"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2080CED"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9E4A554" w14:textId="5A5755AE"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C83B23">
        <w:t>N/a</w:t>
      </w:r>
    </w:p>
    <w:p w14:paraId="53A7816C" w14:textId="396D83E4"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596DAB">
        <w:t>BAYER AUSTRALIA LTD</w:t>
      </w:r>
    </w:p>
    <w:p w14:paraId="5C1CFA74" w14:textId="4337476D"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596DAB">
        <w:t>22 000 138 714</w:t>
      </w:r>
    </w:p>
    <w:p w14:paraId="5EC11565" w14:textId="5D1313E9"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596DAB">
        <w:t>BAYER AUSTRALIA LTD</w:t>
      </w:r>
    </w:p>
    <w:p w14:paraId="305EBB0E" w14:textId="77777777" w:rsidR="00C171FB" w:rsidRPr="00C171FB" w:rsidRDefault="00C171FB" w:rsidP="00C171FB"/>
    <w:p w14:paraId="3D3AC920" w14:textId="19E5DAF6" w:rsidR="00C171FB" w:rsidRPr="00C171FB" w:rsidRDefault="00C171FB" w:rsidP="00C171FB">
      <w:pPr>
        <w:rPr>
          <w:b/>
        </w:rPr>
      </w:pPr>
      <w:r>
        <w:rPr>
          <w:b/>
        </w:rPr>
        <w:t xml:space="preserve">Primary contact name: </w:t>
      </w:r>
      <w:r w:rsidR="008E429B" w:rsidRPr="008E429B">
        <w:rPr>
          <w:color w:val="000000"/>
          <w:highlight w:val="lightGray"/>
          <w:lang w:eastAsia="en-AU"/>
        </w:rPr>
        <w:t>‘REDACTED’</w:t>
      </w:r>
    </w:p>
    <w:p w14:paraId="43D6BAE3" w14:textId="7A0F13E4" w:rsidR="00EC5B9C" w:rsidRDefault="00EC5B9C" w:rsidP="00EC5B9C">
      <w:pPr>
        <w:pBdr>
          <w:top w:val="single" w:sz="4" w:space="1" w:color="auto"/>
          <w:left w:val="single" w:sz="4" w:space="4" w:color="auto"/>
          <w:bottom w:val="single" w:sz="4" w:space="1" w:color="auto"/>
          <w:right w:val="single" w:sz="4" w:space="4" w:color="auto"/>
        </w:pBdr>
      </w:pPr>
      <w:r>
        <w:t xml:space="preserve">Business: </w:t>
      </w:r>
      <w:r w:rsidR="008E429B" w:rsidRPr="008E429B">
        <w:rPr>
          <w:color w:val="000000"/>
          <w:highlight w:val="lightGray"/>
          <w:lang w:eastAsia="en-AU"/>
        </w:rPr>
        <w:t>‘REDACTED’</w:t>
      </w:r>
    </w:p>
    <w:p w14:paraId="1FCC751A" w14:textId="1F83ADD3" w:rsidR="00EC5B9C" w:rsidRDefault="00EC5B9C" w:rsidP="00EC5B9C">
      <w:pPr>
        <w:pBdr>
          <w:top w:val="single" w:sz="4" w:space="1" w:color="auto"/>
          <w:left w:val="single" w:sz="4" w:space="4" w:color="auto"/>
          <w:bottom w:val="single" w:sz="4" w:space="1" w:color="auto"/>
          <w:right w:val="single" w:sz="4" w:space="4" w:color="auto"/>
        </w:pBdr>
      </w:pPr>
      <w:r>
        <w:t>Mobile:</w:t>
      </w:r>
      <w:r w:rsidRPr="00D733A3">
        <w:t xml:space="preserve"> </w:t>
      </w:r>
      <w:r w:rsidR="008E429B" w:rsidRPr="008E429B">
        <w:rPr>
          <w:color w:val="000000"/>
          <w:highlight w:val="lightGray"/>
          <w:lang w:eastAsia="en-AU"/>
        </w:rPr>
        <w:t>‘REDACTED’</w:t>
      </w:r>
    </w:p>
    <w:p w14:paraId="01B529BC" w14:textId="0507097F" w:rsidR="00EC5B9C" w:rsidRDefault="00EC5B9C" w:rsidP="00EC5B9C">
      <w:pPr>
        <w:pBdr>
          <w:top w:val="single" w:sz="4" w:space="1" w:color="auto"/>
          <w:left w:val="single" w:sz="4" w:space="4" w:color="auto"/>
          <w:bottom w:val="single" w:sz="4" w:space="1" w:color="auto"/>
          <w:right w:val="single" w:sz="4" w:space="4" w:color="auto"/>
        </w:pBdr>
      </w:pPr>
      <w:r>
        <w:t xml:space="preserve">Email: </w:t>
      </w:r>
      <w:r w:rsidR="008E429B" w:rsidRPr="008E429B">
        <w:rPr>
          <w:color w:val="000000"/>
          <w:highlight w:val="lightGray"/>
          <w:lang w:eastAsia="en-AU"/>
        </w:rPr>
        <w:t>‘REDACTED’</w:t>
      </w:r>
    </w:p>
    <w:p w14:paraId="6AA98740" w14:textId="2A6CBD89" w:rsidR="00C171FB" w:rsidRDefault="00C171FB" w:rsidP="00C171FB">
      <w:pPr>
        <w:rPr>
          <w:b/>
        </w:rPr>
      </w:pPr>
    </w:p>
    <w:p w14:paraId="6D049380" w14:textId="09305AD6" w:rsidR="00C171FB" w:rsidRPr="00B90739" w:rsidRDefault="00C171FB" w:rsidP="00B90739">
      <w:pPr>
        <w:rPr>
          <w:b/>
        </w:rPr>
      </w:pPr>
      <w:r>
        <w:rPr>
          <w:b/>
        </w:rPr>
        <w:t xml:space="preserve">Alternative contact name: </w:t>
      </w:r>
      <w:r w:rsidR="008E429B" w:rsidRPr="008E429B">
        <w:rPr>
          <w:color w:val="000000"/>
          <w:highlight w:val="lightGray"/>
          <w:lang w:eastAsia="en-AU"/>
        </w:rPr>
        <w:t>‘REDACTED’</w:t>
      </w:r>
    </w:p>
    <w:p w14:paraId="168575AA" w14:textId="77777777" w:rsidR="00EC5B9C" w:rsidRDefault="00EC5B9C" w:rsidP="00EC5B9C">
      <w:pPr>
        <w:pBdr>
          <w:top w:val="single" w:sz="4" w:space="1" w:color="auto"/>
          <w:left w:val="single" w:sz="4" w:space="4" w:color="auto"/>
          <w:bottom w:val="single" w:sz="4" w:space="1" w:color="auto"/>
          <w:right w:val="single" w:sz="4" w:space="4" w:color="auto"/>
        </w:pBdr>
      </w:pPr>
      <w:r>
        <w:t>Primary contact numbers</w:t>
      </w:r>
    </w:p>
    <w:p w14:paraId="18FFA911" w14:textId="30022561" w:rsidR="00EC5B9C" w:rsidRDefault="00EC5B9C" w:rsidP="00EC5B9C">
      <w:pPr>
        <w:pBdr>
          <w:top w:val="single" w:sz="4" w:space="1" w:color="auto"/>
          <w:left w:val="single" w:sz="4" w:space="4" w:color="auto"/>
          <w:bottom w:val="single" w:sz="4" w:space="1" w:color="auto"/>
          <w:right w:val="single" w:sz="4" w:space="4" w:color="auto"/>
        </w:pBdr>
      </w:pPr>
      <w:r>
        <w:t xml:space="preserve">Business: </w:t>
      </w:r>
      <w:r w:rsidR="008E429B" w:rsidRPr="008E429B">
        <w:rPr>
          <w:color w:val="000000"/>
          <w:highlight w:val="lightGray"/>
          <w:lang w:eastAsia="en-AU"/>
        </w:rPr>
        <w:t>‘REDACTED’</w:t>
      </w:r>
    </w:p>
    <w:p w14:paraId="2305AE65" w14:textId="62CC81F1" w:rsidR="00EC5B9C" w:rsidRDefault="00EC5B9C" w:rsidP="00EC5B9C">
      <w:pPr>
        <w:pBdr>
          <w:top w:val="single" w:sz="4" w:space="1" w:color="auto"/>
          <w:left w:val="single" w:sz="4" w:space="4" w:color="auto"/>
          <w:bottom w:val="single" w:sz="4" w:space="1" w:color="auto"/>
          <w:right w:val="single" w:sz="4" w:space="4" w:color="auto"/>
        </w:pBdr>
      </w:pPr>
      <w:r>
        <w:t>Mobile:</w:t>
      </w:r>
      <w:r>
        <w:tab/>
      </w:r>
      <w:r w:rsidR="008E429B" w:rsidRPr="008E429B">
        <w:rPr>
          <w:color w:val="000000"/>
          <w:highlight w:val="lightGray"/>
          <w:lang w:eastAsia="en-AU"/>
        </w:rPr>
        <w:t>‘REDACTED’</w:t>
      </w:r>
    </w:p>
    <w:p w14:paraId="6630662E" w14:textId="0F7FF96E" w:rsidR="00EC5B9C" w:rsidRDefault="00EC5B9C" w:rsidP="00C171FB">
      <w:pPr>
        <w:pBdr>
          <w:top w:val="single" w:sz="4" w:space="1" w:color="auto"/>
          <w:left w:val="single" w:sz="4" w:space="4" w:color="auto"/>
          <w:bottom w:val="single" w:sz="4" w:space="1" w:color="auto"/>
          <w:right w:val="single" w:sz="4" w:space="4" w:color="auto"/>
        </w:pBdr>
      </w:pPr>
      <w:r>
        <w:t xml:space="preserve">Email: </w:t>
      </w:r>
      <w:r w:rsidR="008E429B" w:rsidRPr="008E429B">
        <w:rPr>
          <w:color w:val="000000"/>
          <w:highlight w:val="lightGray"/>
          <w:lang w:eastAsia="en-AU"/>
        </w:rPr>
        <w:t>‘REDACTED’</w:t>
      </w:r>
    </w:p>
    <w:p w14:paraId="35487467" w14:textId="77777777" w:rsidR="00C171FB" w:rsidRPr="00C171FB" w:rsidRDefault="00C171FB" w:rsidP="00C171FB"/>
    <w:p w14:paraId="37A66EFB" w14:textId="77777777" w:rsidR="00534C5F" w:rsidRPr="00154B00" w:rsidRDefault="00494011" w:rsidP="004A0BF4">
      <w:pPr>
        <w:pStyle w:val="Heading2"/>
      </w:pPr>
      <w:r>
        <w:t xml:space="preserve">(a) </w:t>
      </w:r>
      <w:r w:rsidR="00534C5F">
        <w:t>Are you a lobbyist acting on behalf of an Applicant?</w:t>
      </w:r>
    </w:p>
    <w:p w14:paraId="06FC6BAD"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3425A">
        <w:rPr>
          <w:szCs w:val="20"/>
        </w:rPr>
      </w:r>
      <w:r w:rsidR="0083425A">
        <w:rPr>
          <w:szCs w:val="20"/>
        </w:rPr>
        <w:fldChar w:fldCharType="separate"/>
      </w:r>
      <w:r w:rsidRPr="00753C44">
        <w:rPr>
          <w:szCs w:val="20"/>
        </w:rPr>
        <w:fldChar w:fldCharType="end"/>
      </w:r>
      <w:r>
        <w:rPr>
          <w:szCs w:val="20"/>
        </w:rPr>
        <w:t xml:space="preserve"> Yes</w:t>
      </w:r>
    </w:p>
    <w:p w14:paraId="1CBB932F" w14:textId="32C023A2" w:rsidR="00A6491A" w:rsidRPr="00753C44" w:rsidRDefault="00B6332C"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83425A">
        <w:rPr>
          <w:szCs w:val="20"/>
        </w:rPr>
      </w:r>
      <w:r w:rsidR="0083425A">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630A228D"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6DC691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3425A">
        <w:rPr>
          <w:szCs w:val="20"/>
        </w:rPr>
      </w:r>
      <w:r w:rsidR="0083425A">
        <w:rPr>
          <w:szCs w:val="20"/>
        </w:rPr>
        <w:fldChar w:fldCharType="separate"/>
      </w:r>
      <w:r w:rsidRPr="00753C44">
        <w:rPr>
          <w:szCs w:val="20"/>
        </w:rPr>
        <w:fldChar w:fldCharType="end"/>
      </w:r>
      <w:r>
        <w:rPr>
          <w:szCs w:val="20"/>
        </w:rPr>
        <w:t xml:space="preserve"> Yes</w:t>
      </w:r>
    </w:p>
    <w:p w14:paraId="20B795F5" w14:textId="4D29AEDF" w:rsidR="00A6491A" w:rsidRPr="00753C44" w:rsidRDefault="005B3F3E"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A6491A">
        <w:rPr>
          <w:szCs w:val="20"/>
        </w:rPr>
        <w:t xml:space="preserve"> No</w:t>
      </w:r>
      <w:r w:rsidR="00A6491A" w:rsidRPr="00753C44">
        <w:rPr>
          <w:szCs w:val="20"/>
        </w:rPr>
        <w:t xml:space="preserve">  </w:t>
      </w:r>
    </w:p>
    <w:p w14:paraId="3E00973E" w14:textId="77777777" w:rsidR="00E04FB3" w:rsidRDefault="00E04FB3" w:rsidP="005C333E">
      <w:pPr>
        <w:spacing w:before="0" w:after="0"/>
        <w:ind w:left="426"/>
        <w:rPr>
          <w:b/>
          <w:szCs w:val="20"/>
        </w:rPr>
      </w:pPr>
      <w:r w:rsidRPr="00154B00">
        <w:rPr>
          <w:b/>
          <w:szCs w:val="20"/>
        </w:rPr>
        <w:br w:type="page"/>
      </w:r>
    </w:p>
    <w:p w14:paraId="37B70B0D"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042FD049" w14:textId="77777777" w:rsidR="000B3CD0" w:rsidRPr="00F80832" w:rsidRDefault="000B3CD0" w:rsidP="00730C04">
      <w:pPr>
        <w:pStyle w:val="Heading2"/>
      </w:pPr>
      <w:r w:rsidRPr="00F80832">
        <w:t>Application title</w:t>
      </w:r>
      <w:r w:rsidR="00A8732C" w:rsidRPr="00F80832">
        <w:t xml:space="preserve"> </w:t>
      </w:r>
    </w:p>
    <w:p w14:paraId="39563CD6" w14:textId="1997ACBA" w:rsidR="009056C5" w:rsidRPr="009056C5" w:rsidRDefault="00BB1320" w:rsidP="00A76A6A">
      <w:pPr>
        <w:pBdr>
          <w:top w:val="single" w:sz="4" w:space="1" w:color="auto"/>
          <w:left w:val="single" w:sz="4" w:space="4" w:color="auto"/>
          <w:bottom w:val="single" w:sz="4" w:space="1" w:color="auto"/>
          <w:right w:val="single" w:sz="4" w:space="4" w:color="auto"/>
        </w:pBdr>
        <w:ind w:left="284"/>
      </w:pPr>
      <w:r w:rsidRPr="00F80832">
        <w:t>Testing for Neurotrophic Tyrosine Receptor Kinase (NTRK)</w:t>
      </w:r>
      <w:r w:rsidR="005B6953" w:rsidRPr="00F80832">
        <w:t xml:space="preserve"> </w:t>
      </w:r>
      <w:r w:rsidR="00672976" w:rsidRPr="00F80832">
        <w:t xml:space="preserve">gene </w:t>
      </w:r>
      <w:r w:rsidRPr="00F80832">
        <w:t xml:space="preserve">fusion status in patients with locally advanced or metastatic </w:t>
      </w:r>
      <w:r w:rsidR="005B6953" w:rsidRPr="00F80832">
        <w:t xml:space="preserve">solid tumours to determine eligibility for larotrectinib.  </w:t>
      </w:r>
    </w:p>
    <w:p w14:paraId="3C68C00C" w14:textId="55D4CB3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FBD434B" w14:textId="650B9441" w:rsidR="00CC107E" w:rsidRDefault="00CC107E" w:rsidP="00A76A6A">
      <w:pPr>
        <w:pBdr>
          <w:top w:val="single" w:sz="4" w:space="1" w:color="auto"/>
          <w:left w:val="single" w:sz="4" w:space="4" w:color="auto"/>
          <w:bottom w:val="single" w:sz="4" w:space="1" w:color="auto"/>
          <w:right w:val="single" w:sz="4" w:space="4" w:color="auto"/>
        </w:pBdr>
        <w:ind w:left="284"/>
      </w:pPr>
      <w:r w:rsidRPr="00CC107E">
        <w:t xml:space="preserve">NTRK gene fusions have been reported across a wide range of solid </w:t>
      </w:r>
      <w:r w:rsidR="00DA514A" w:rsidRPr="00CC107E">
        <w:t>tumour</w:t>
      </w:r>
      <w:r w:rsidR="00DA514A">
        <w:t xml:space="preserve"> types </w:t>
      </w:r>
      <w:r w:rsidRPr="00CC107E">
        <w:t>as the primary oncogenic driver in both the adult and paediatric patient populations.</w:t>
      </w:r>
      <w:r w:rsidR="001C7034">
        <w:t xml:space="preserve"> Although considered a rare </w:t>
      </w:r>
      <w:r w:rsidR="00905259">
        <w:t>occurrence,</w:t>
      </w:r>
      <w:r w:rsidR="00602E56" w:rsidRPr="00602E56">
        <w:t xml:space="preserve"> </w:t>
      </w:r>
      <w:r w:rsidR="00905259">
        <w:t>o</w:t>
      </w:r>
      <w:r w:rsidR="00107BAB">
        <w:t>verall incidence and prevalence of NTRK</w:t>
      </w:r>
      <w:r w:rsidR="00E11324">
        <w:t>-</w:t>
      </w:r>
      <w:r w:rsidR="00107BAB">
        <w:t>fusions in the population are</w:t>
      </w:r>
      <w:r w:rsidR="00A202F9">
        <w:t xml:space="preserve"> currently</w:t>
      </w:r>
      <w:r w:rsidR="00107BAB">
        <w:t xml:space="preserve"> </w:t>
      </w:r>
      <w:r w:rsidR="00407C11">
        <w:t>unknown</w:t>
      </w:r>
      <w:r w:rsidR="00905259">
        <w:t>.</w:t>
      </w:r>
      <w:r w:rsidR="00407C11">
        <w:t xml:space="preserve"> </w:t>
      </w:r>
      <w:r w:rsidR="0053153C">
        <w:t>It has been</w:t>
      </w:r>
      <w:r w:rsidR="00774BEF">
        <w:t xml:space="preserve"> reported</w:t>
      </w:r>
      <w:r w:rsidR="00407C11">
        <w:t xml:space="preserve"> </w:t>
      </w:r>
      <w:r w:rsidR="00A202F9">
        <w:t xml:space="preserve">that </w:t>
      </w:r>
      <w:r w:rsidR="00602E56" w:rsidRPr="00602E56">
        <w:t xml:space="preserve">frequency of NTRK gene fusions </w:t>
      </w:r>
      <w:r w:rsidR="0053153C">
        <w:t>varies</w:t>
      </w:r>
      <w:r w:rsidR="00602E56" w:rsidRPr="00602E56">
        <w:t xml:space="preserve"> by </w:t>
      </w:r>
      <w:r w:rsidR="00407C11" w:rsidRPr="00602E56">
        <w:t>tumour</w:t>
      </w:r>
      <w:r w:rsidR="00602E56" w:rsidRPr="00602E56">
        <w:t xml:space="preserve"> locali</w:t>
      </w:r>
      <w:r w:rsidR="00407C11">
        <w:t>s</w:t>
      </w:r>
      <w:r w:rsidR="00602E56" w:rsidRPr="00602E56">
        <w:t>ation</w:t>
      </w:r>
      <w:r w:rsidR="0053153C">
        <w:t>,</w:t>
      </w:r>
      <w:r w:rsidR="00602E56" w:rsidRPr="00602E56">
        <w:t xml:space="preserve"> from &lt;1% to 3% in common tumo</w:t>
      </w:r>
      <w:r w:rsidR="00602E56">
        <w:t>u</w:t>
      </w:r>
      <w:r w:rsidR="00602E56" w:rsidRPr="00602E56">
        <w:t xml:space="preserve">r histologies (such as lung cancer and </w:t>
      </w:r>
      <w:r w:rsidR="00602E56">
        <w:t>colorectal</w:t>
      </w:r>
      <w:r w:rsidR="00602E56" w:rsidRPr="00602E56">
        <w:t xml:space="preserve">) to approaching 100% in rare histologies such as </w:t>
      </w:r>
      <w:r w:rsidR="00DE5D1F">
        <w:t>m</w:t>
      </w:r>
      <w:r w:rsidR="00DE5D1F" w:rsidRPr="00DE5D1F">
        <w:t>ammary analogue secretory carcinoma</w:t>
      </w:r>
      <w:r w:rsidR="00602E56" w:rsidRPr="00602E56">
        <w:t xml:space="preserve"> and </w:t>
      </w:r>
      <w:r w:rsidR="001163F6">
        <w:t xml:space="preserve">paediatric </w:t>
      </w:r>
      <w:r w:rsidR="0011374A">
        <w:t xml:space="preserve">cancers such as </w:t>
      </w:r>
      <w:r w:rsidR="00DE5D1F">
        <w:t>infantile fibrosarcoma</w:t>
      </w:r>
      <w:r w:rsidR="00BF393E">
        <w:t xml:space="preserve"> </w:t>
      </w:r>
      <w:r w:rsidR="00BF393E">
        <w:fldChar w:fldCharType="begin">
          <w:fldData xml:space="preserve">PEVuZE5vdGU+PENpdGU+PEF1dGhvcj5NZWxkb2xlc2k8L0F1dGhvcj48WWVhcj4yMDE4PC9ZZWFy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</w:fldData>
        </w:fldChar>
      </w:r>
      <w:r w:rsidR="00414D59">
        <w:instrText xml:space="preserve"> ADDIN EN.CITE </w:instrText>
      </w:r>
      <w:r w:rsidR="00414D59">
        <w:fldChar w:fldCharType="begin">
          <w:fldData xml:space="preserve">PEVuZE5vdGU+PENpdGU+PEF1dGhvcj5NZWxkb2xlc2k8L0F1dGhvcj48WWVhcj4yMDE4PC9ZZWFy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</w:fldData>
        </w:fldChar>
      </w:r>
      <w:r w:rsidR="00414D59">
        <w:instrText xml:space="preserve"> ADDIN EN.CITE.DATA </w:instrText>
      </w:r>
      <w:r w:rsidR="00414D59">
        <w:fldChar w:fldCharType="end"/>
      </w:r>
      <w:r w:rsidR="00BF393E">
        <w:fldChar w:fldCharType="separate"/>
      </w:r>
      <w:r w:rsidR="00414D59">
        <w:rPr>
          <w:noProof/>
        </w:rPr>
        <w:t>[1]</w:t>
      </w:r>
      <w:r w:rsidR="00BF393E">
        <w:fldChar w:fldCharType="end"/>
      </w:r>
      <w:r w:rsidR="00602E56" w:rsidRPr="00602E56">
        <w:t>.</w:t>
      </w:r>
      <w:r w:rsidR="006F3800">
        <w:t xml:space="preserve"> Current </w:t>
      </w:r>
      <w:r w:rsidR="00D331C8">
        <w:t>evidence sugges</w:t>
      </w:r>
      <w:r w:rsidR="006F3800">
        <w:t>ts</w:t>
      </w:r>
      <w:r w:rsidR="00D331C8">
        <w:t xml:space="preserve"> that NTRK gene fusions are implicated in &lt;1% of all solid tumours</w:t>
      </w:r>
      <w:r w:rsidR="00E92B7E">
        <w:t xml:space="preserve"> </w:t>
      </w:r>
      <w:r w:rsidR="00FC250F">
        <w:fldChar w:fldCharType="begin">
          <w:fldData xml:space="preserve">PEVuZE5vdGU+PENpdGU+PEF1dGhvcj5Ecmlsb248L0F1dGhvcj48WWVhcj4yMDE4PC9ZZWFyPjxS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</w:fldData>
        </w:fldChar>
      </w:r>
      <w:r w:rsidR="00414D59">
        <w:instrText xml:space="preserve"> ADDIN EN.CITE </w:instrText>
      </w:r>
      <w:r w:rsidR="00414D59">
        <w:fldChar w:fldCharType="begin">
          <w:fldData xml:space="preserve">PEVuZE5vdGU+PENpdGU+PEF1dGhvcj5Ecmlsb248L0F1dGhvcj48WWVhcj4yMDE4PC9ZZWFyPjxS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</w:fldData>
        </w:fldChar>
      </w:r>
      <w:r w:rsidR="00414D59">
        <w:instrText xml:space="preserve"> ADDIN EN.CITE.DATA </w:instrText>
      </w:r>
      <w:r w:rsidR="00414D59">
        <w:fldChar w:fldCharType="end"/>
      </w:r>
      <w:r w:rsidR="00FC250F">
        <w:fldChar w:fldCharType="separate"/>
      </w:r>
      <w:r w:rsidR="00414D59">
        <w:rPr>
          <w:noProof/>
        </w:rPr>
        <w:t>[2-5]</w:t>
      </w:r>
      <w:r w:rsidR="00FC250F">
        <w:fldChar w:fldCharType="end"/>
      </w:r>
      <w:r w:rsidR="00FC250F">
        <w:t xml:space="preserve">. </w:t>
      </w:r>
      <w:r w:rsidR="006F3800">
        <w:t xml:space="preserve"> </w:t>
      </w:r>
    </w:p>
    <w:p w14:paraId="2AF429DD" w14:textId="709B9003" w:rsidR="00475D41" w:rsidRPr="00475D41" w:rsidRDefault="002C3CEA" w:rsidP="00A76A6A">
      <w:pPr>
        <w:pBdr>
          <w:top w:val="single" w:sz="4" w:space="1" w:color="auto"/>
          <w:left w:val="single" w:sz="4" w:space="4" w:color="auto"/>
          <w:bottom w:val="single" w:sz="4" w:space="1" w:color="auto"/>
          <w:right w:val="single" w:sz="4" w:space="4" w:color="auto"/>
        </w:pBdr>
        <w:ind w:left="284"/>
      </w:pPr>
      <w:r>
        <w:t>N</w:t>
      </w:r>
      <w:r w:rsidR="008E2F78">
        <w:t>TRK</w:t>
      </w:r>
      <w:r w:rsidR="00E11324">
        <w:t>-</w:t>
      </w:r>
      <w:r w:rsidR="008E2F78">
        <w:t xml:space="preserve">fusion cancer </w:t>
      </w:r>
      <w:r w:rsidR="009119C3">
        <w:t>currently</w:t>
      </w:r>
      <w:r w:rsidR="008E2F78">
        <w:t xml:space="preserve"> </w:t>
      </w:r>
      <w:r w:rsidR="00AF7F84">
        <w:t>has no effective therapy</w:t>
      </w:r>
      <w:r w:rsidR="00985D72">
        <w:t xml:space="preserve"> </w:t>
      </w:r>
      <w:r w:rsidR="00985D72" w:rsidRPr="00985D72">
        <w:t>targeting the primary oncogenic driver leading to the pathogenesis of this malignancy.</w:t>
      </w:r>
      <w:r w:rsidR="000B652A">
        <w:t xml:space="preserve"> </w:t>
      </w:r>
      <w:r w:rsidR="00DF41AA">
        <w:t xml:space="preserve">As a result, </w:t>
      </w:r>
      <w:r w:rsidR="004E6C98">
        <w:t>overall survival</w:t>
      </w:r>
      <w:r w:rsidR="00804D00">
        <w:t xml:space="preserve"> for patients with advanced</w:t>
      </w:r>
      <w:r w:rsidR="006E0E58">
        <w:t xml:space="preserve"> </w:t>
      </w:r>
      <w:r w:rsidR="00804D00">
        <w:t>NTRK</w:t>
      </w:r>
      <w:r w:rsidR="00E11324">
        <w:t>-</w:t>
      </w:r>
      <w:r w:rsidR="00804D00">
        <w:t>fusion cancer is poor</w:t>
      </w:r>
      <w:r w:rsidR="006E0E58">
        <w:t xml:space="preserve">. </w:t>
      </w:r>
      <w:r w:rsidR="00A16DB3">
        <w:t>C</w:t>
      </w:r>
      <w:r w:rsidR="005B559F">
        <w:t>u</w:t>
      </w:r>
      <w:r w:rsidR="00A16DB3">
        <w:t>rrent standard of care for</w:t>
      </w:r>
      <w:r w:rsidR="00395FD8">
        <w:t xml:space="preserve"> patients </w:t>
      </w:r>
      <w:r w:rsidR="00A16DB3">
        <w:t xml:space="preserve">with unresectable or metastatic cancer includes </w:t>
      </w:r>
      <w:r w:rsidR="00C46D25">
        <w:t>cycling</w:t>
      </w:r>
      <w:r w:rsidR="00395FD8">
        <w:t xml:space="preserve"> through </w:t>
      </w:r>
      <w:r w:rsidR="006B5C1D">
        <w:t xml:space="preserve">multiple </w:t>
      </w:r>
      <w:r w:rsidR="00395FD8">
        <w:t xml:space="preserve">lines of </w:t>
      </w:r>
      <w:r w:rsidR="00E16C90">
        <w:t xml:space="preserve">untargeted, cytotoxic </w:t>
      </w:r>
      <w:r w:rsidR="00395FD8">
        <w:t>chemotherapy where efficacy decreases</w:t>
      </w:r>
      <w:r w:rsidR="007001DC">
        <w:t>. In addition,</w:t>
      </w:r>
      <w:r w:rsidR="00351763">
        <w:t xml:space="preserve"> chemotherap</w:t>
      </w:r>
      <w:r w:rsidR="00205197">
        <w:t>y ca</w:t>
      </w:r>
      <w:r w:rsidR="007827C2">
        <w:t xml:space="preserve">n be associated with significant toxicity </w:t>
      </w:r>
      <w:r w:rsidR="0061504B">
        <w:t>potentially causing secondary tumours and reduced quality of life.</w:t>
      </w:r>
      <w:r w:rsidR="007001DC">
        <w:t xml:space="preserve"> </w:t>
      </w:r>
      <w:r w:rsidR="00395FD8">
        <w:t xml:space="preserve"> </w:t>
      </w:r>
    </w:p>
    <w:p w14:paraId="5CC10FE6" w14:textId="12F8F3CF" w:rsidR="008111D9" w:rsidRDefault="0061504B" w:rsidP="004264CA">
      <w:r>
        <w:t>Thus</w:t>
      </w:r>
      <w:r w:rsidR="008111D9">
        <w:t>, there is a</w:t>
      </w:r>
      <w:r w:rsidR="00F10594">
        <w:t xml:space="preserve"> high</w:t>
      </w:r>
      <w:r w:rsidR="008111D9">
        <w:t xml:space="preserve"> unmet need for an effective,</w:t>
      </w:r>
      <w:r w:rsidR="00874A17">
        <w:t xml:space="preserve"> well-tolerated,</w:t>
      </w:r>
      <w:r w:rsidR="008111D9">
        <w:t xml:space="preserve"> targeted therapy </w:t>
      </w:r>
      <w:r w:rsidR="00C72E2C">
        <w:t xml:space="preserve">for adults and children with advanced </w:t>
      </w:r>
      <w:r w:rsidR="00742E35">
        <w:t xml:space="preserve">NTRK </w:t>
      </w:r>
      <w:r w:rsidR="000D37B9">
        <w:t xml:space="preserve">gene </w:t>
      </w:r>
      <w:r w:rsidR="00742E35">
        <w:t xml:space="preserve">fusion </w:t>
      </w:r>
      <w:r w:rsidR="00444174">
        <w:t>cancer</w:t>
      </w:r>
      <w:r w:rsidR="007642B2">
        <w:t xml:space="preserve">. </w:t>
      </w:r>
    </w:p>
    <w:p w14:paraId="21D56F82" w14:textId="6AB5979A"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33B24D7" w14:textId="3E4E6A46" w:rsidR="002C3CEA" w:rsidRPr="002C3CEA" w:rsidRDefault="00896B97" w:rsidP="00A76A6A">
      <w:pPr>
        <w:pBdr>
          <w:top w:val="single" w:sz="4" w:space="1" w:color="auto"/>
          <w:left w:val="single" w:sz="4" w:space="4" w:color="auto"/>
          <w:bottom w:val="single" w:sz="4" w:space="1" w:color="auto"/>
          <w:right w:val="single" w:sz="4" w:space="4" w:color="auto"/>
        </w:pBdr>
        <w:ind w:left="284"/>
      </w:pPr>
      <w:r w:rsidRPr="00941FD4">
        <w:t xml:space="preserve">This application </w:t>
      </w:r>
      <w:r>
        <w:t>requests new MBS items for NTRK-fusion testing</w:t>
      </w:r>
      <w:r w:rsidRPr="00941FD4">
        <w:t xml:space="preserve">, </w:t>
      </w:r>
      <w:r>
        <w:t>in patients with locally advanced or metastatic solid tumour to determine eligibility for larotrectinib.</w:t>
      </w:r>
      <w:r w:rsidR="00383C55">
        <w:t xml:space="preserve"> </w:t>
      </w:r>
      <w:r w:rsidR="003D25F1">
        <w:t xml:space="preserve">The proposed testing population is discussed in further detail in Part </w:t>
      </w:r>
      <w:r w:rsidR="002C3CEA">
        <w:t>7</w:t>
      </w:r>
      <w:r w:rsidR="003D25F1">
        <w:t xml:space="preserve"> of this MSAC application.  </w:t>
      </w:r>
    </w:p>
    <w:p w14:paraId="1423A06D" w14:textId="40467117" w:rsidR="00CB12EC" w:rsidRDefault="00C134B2" w:rsidP="00A76A6A">
      <w:pPr>
        <w:pBdr>
          <w:top w:val="single" w:sz="4" w:space="1" w:color="auto"/>
          <w:left w:val="single" w:sz="4" w:space="4" w:color="auto"/>
          <w:bottom w:val="single" w:sz="4" w:space="1" w:color="auto"/>
          <w:right w:val="single" w:sz="4" w:space="4" w:color="auto"/>
        </w:pBdr>
        <w:ind w:left="284"/>
      </w:pPr>
      <w:r>
        <w:t>To identify NTRK</w:t>
      </w:r>
      <w:r w:rsidR="00E11324">
        <w:t>-</w:t>
      </w:r>
      <w:r>
        <w:t>fusions</w:t>
      </w:r>
      <w:r w:rsidR="00DD231B">
        <w:t>,</w:t>
      </w:r>
      <w:r>
        <w:t xml:space="preserve"> screening can be</w:t>
      </w:r>
      <w:r w:rsidR="00676370">
        <w:t xml:space="preserve"> performed</w:t>
      </w:r>
      <w:r w:rsidR="00DD231B">
        <w:t xml:space="preserve"> </w:t>
      </w:r>
      <w:r w:rsidR="006A70AE">
        <w:t>using immunohistochemistry</w:t>
      </w:r>
      <w:r>
        <w:t xml:space="preserve"> under </w:t>
      </w:r>
      <w:r w:rsidR="009D792B">
        <w:t>MBS item</w:t>
      </w:r>
      <w:r>
        <w:t>s</w:t>
      </w:r>
      <w:r w:rsidR="00E0021E">
        <w:t xml:space="preserve"> </w:t>
      </w:r>
      <w:r w:rsidR="009E6199">
        <w:t xml:space="preserve">72846, </w:t>
      </w:r>
      <w:r w:rsidR="00E0021E">
        <w:t>72847,</w:t>
      </w:r>
      <w:r w:rsidR="009D792B">
        <w:t xml:space="preserve"> 72849 and 72850</w:t>
      </w:r>
      <w:r w:rsidR="00990B98">
        <w:t xml:space="preserve">. </w:t>
      </w:r>
      <w:r w:rsidR="00B247F9">
        <w:t>Positive IHC results must be followed with confirmatory</w:t>
      </w:r>
      <w:r w:rsidR="00C30D9B">
        <w:t xml:space="preserve"> </w:t>
      </w:r>
      <w:r w:rsidR="00B247F9">
        <w:t>testing using a molecular method to verify the presence of</w:t>
      </w:r>
      <w:r w:rsidR="00C30D9B">
        <w:t xml:space="preserve"> </w:t>
      </w:r>
      <w:r w:rsidR="00B247F9">
        <w:t>a fusion, as overexpression of wildtype TRK proteins may also</w:t>
      </w:r>
      <w:r w:rsidR="00C30D9B">
        <w:t xml:space="preserve"> </w:t>
      </w:r>
      <w:r w:rsidR="00B247F9">
        <w:t>be detected</w:t>
      </w:r>
      <w:r w:rsidR="00C30D9B">
        <w:t xml:space="preserve"> </w:t>
      </w:r>
      <w:r w:rsidR="007516EA">
        <w:t xml:space="preserve">using IHC </w:t>
      </w:r>
      <w:r w:rsidR="002B7AC4">
        <w:fldChar w:fldCharType="begin">
          <w:fldData xml:space="preserve">PEVuZE5vdGU+PENpdGU+PEF1dGhvcj5QZW5hdWx0LUxsb3JjYTwvQXV0aG9yPjxZZWFyPjIwMTk8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</w:fldData>
        </w:fldChar>
      </w:r>
      <w:r w:rsidR="00414D59">
        <w:instrText xml:space="preserve"> ADDIN EN.CITE </w:instrText>
      </w:r>
      <w:r w:rsidR="00414D59">
        <w:fldChar w:fldCharType="begin">
          <w:fldData xml:space="preserve">PEVuZE5vdGU+PENpdGU+PEF1dGhvcj5QZW5hdWx0LUxsb3JjYTwvQXV0aG9yPjxZZWFyPjIwMTk8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</w:fldData>
        </w:fldChar>
      </w:r>
      <w:r w:rsidR="00414D59">
        <w:instrText xml:space="preserve"> ADDIN EN.CITE.DATA </w:instrText>
      </w:r>
      <w:r w:rsidR="00414D59">
        <w:fldChar w:fldCharType="end"/>
      </w:r>
      <w:r w:rsidR="002B7AC4">
        <w:fldChar w:fldCharType="separate"/>
      </w:r>
      <w:r w:rsidR="00414D59">
        <w:rPr>
          <w:noProof/>
        </w:rPr>
        <w:t>[6]</w:t>
      </w:r>
      <w:r w:rsidR="002B7AC4">
        <w:fldChar w:fldCharType="end"/>
      </w:r>
      <w:r w:rsidR="00B247F9">
        <w:t>.</w:t>
      </w:r>
      <w:r w:rsidR="00EB533E">
        <w:t xml:space="preserve"> </w:t>
      </w:r>
      <w:r w:rsidR="0067348F">
        <w:t>There are currently t</w:t>
      </w:r>
      <w:r w:rsidR="00EB533E">
        <w:t xml:space="preserve">wo </w:t>
      </w:r>
      <w:r w:rsidR="0022381F">
        <w:t xml:space="preserve">appropriate molecular testing methods </w:t>
      </w:r>
      <w:r w:rsidR="00E97CBD">
        <w:t>that are recommended</w:t>
      </w:r>
      <w:r w:rsidR="0022381F">
        <w:t xml:space="preserve"> to validate positive results</w:t>
      </w:r>
      <w:r w:rsidR="00E5427F">
        <w:t>:</w:t>
      </w:r>
      <w:r w:rsidR="0022381F">
        <w:t xml:space="preserve"> </w:t>
      </w:r>
      <w:r w:rsidR="00632F66">
        <w:t>fluorescence in-situ hybridisation (FISH) and RNA-based next-generation sequencing (RNA-NGS)</w:t>
      </w:r>
      <w:r w:rsidR="00C361CE">
        <w:t xml:space="preserve"> </w:t>
      </w:r>
      <w:r w:rsidR="007F1483">
        <w:fldChar w:fldCharType="begin">
          <w:fldData xml:space="preserve">PEVuZE5vdGU+PENpdGU+PEF1dGhvcj5QZW5hdWx0LUxsb3JjYTwvQXV0aG9yPjxZZWFyPjIwMTk8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==
</w:fldData>
        </w:fldChar>
      </w:r>
      <w:r w:rsidR="00414D59">
        <w:instrText xml:space="preserve"> ADDIN EN.CITE </w:instrText>
      </w:r>
      <w:r w:rsidR="00414D59">
        <w:fldChar w:fldCharType="begin">
          <w:fldData xml:space="preserve">PEVuZE5vdGU+PENpdGU+PEF1dGhvcj5QZW5hdWx0LUxsb3JjYTwvQXV0aG9yPjxZZWFyPjIwMTk8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==
</w:fldData>
        </w:fldChar>
      </w:r>
      <w:r w:rsidR="00414D59">
        <w:instrText xml:space="preserve"> ADDIN EN.CITE.DATA </w:instrText>
      </w:r>
      <w:r w:rsidR="00414D59">
        <w:fldChar w:fldCharType="end"/>
      </w:r>
      <w:r w:rsidR="007F1483">
        <w:fldChar w:fldCharType="separate"/>
      </w:r>
      <w:r w:rsidR="00414D59">
        <w:rPr>
          <w:noProof/>
        </w:rPr>
        <w:t>[6, 7]</w:t>
      </w:r>
      <w:r w:rsidR="007F1483">
        <w:fldChar w:fldCharType="end"/>
      </w:r>
      <w:r w:rsidR="007F1483">
        <w:t>.</w:t>
      </w:r>
      <w:r w:rsidR="00BB4A91">
        <w:t xml:space="preserve"> FISH is currently </w:t>
      </w:r>
      <w:r w:rsidR="00421236">
        <w:t xml:space="preserve">reimbursed under MBS items 73341 and 73344 </w:t>
      </w:r>
      <w:r w:rsidR="00BF6F80">
        <w:t xml:space="preserve">to determine eligibility </w:t>
      </w:r>
      <w:r w:rsidR="00421236">
        <w:t xml:space="preserve">for </w:t>
      </w:r>
      <w:r w:rsidR="00A72B14" w:rsidRPr="00A72B14">
        <w:t>crizotinib, ceritinib or alectinib</w:t>
      </w:r>
      <w:r w:rsidR="00A72B14">
        <w:t xml:space="preserve"> </w:t>
      </w:r>
      <w:r w:rsidR="00697BAC">
        <w:t>for patients with non-small cell lung cancer.</w:t>
      </w:r>
      <w:r w:rsidR="00A72B14">
        <w:t xml:space="preserve"> NGS is currently not MBS-funded.</w:t>
      </w:r>
      <w:r w:rsidR="00697BAC">
        <w:t xml:space="preserve"> </w:t>
      </w:r>
      <w:r w:rsidR="00632F66">
        <w:t xml:space="preserve"> </w:t>
      </w:r>
      <w:r w:rsidR="0022381F">
        <w:t xml:space="preserve"> </w:t>
      </w:r>
    </w:p>
    <w:p w14:paraId="35CE330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288DE60" w14:textId="52BE5B2E" w:rsidR="00753C44" w:rsidRDefault="007302D6" w:rsidP="00A76A6A">
      <w:pPr>
        <w:pBdr>
          <w:top w:val="single" w:sz="4" w:space="1" w:color="auto"/>
          <w:left w:val="single" w:sz="4" w:space="4" w:color="auto"/>
          <w:bottom w:val="single" w:sz="4" w:space="1" w:color="auto"/>
          <w:right w:val="single" w:sz="4" w:space="4" w:color="auto"/>
        </w:pBdr>
        <w:spacing w:before="0" w:after="0"/>
        <w:ind w:left="567" w:hanging="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83425A">
        <w:rPr>
          <w:szCs w:val="20"/>
        </w:rPr>
      </w:r>
      <w:r w:rsidR="0083425A">
        <w:rPr>
          <w:szCs w:val="20"/>
        </w:rPr>
        <w:fldChar w:fldCharType="separate"/>
      </w:r>
      <w:r>
        <w:rPr>
          <w:szCs w:val="20"/>
        </w:rPr>
        <w:fldChar w:fldCharType="end"/>
      </w:r>
      <w:bookmarkEnd w:id="2"/>
      <w:r w:rsidR="006B6390">
        <w:rPr>
          <w:szCs w:val="20"/>
        </w:rPr>
        <w:t xml:space="preserve"> Yes</w:t>
      </w:r>
    </w:p>
    <w:p w14:paraId="17C7D741" w14:textId="77777777" w:rsidR="00753C44" w:rsidRPr="00753C44" w:rsidRDefault="006B6390" w:rsidP="00A76A6A">
      <w:pPr>
        <w:pBdr>
          <w:top w:val="single" w:sz="4" w:space="1" w:color="auto"/>
          <w:left w:val="single" w:sz="4" w:space="4" w:color="auto"/>
          <w:bottom w:val="single" w:sz="4" w:space="1" w:color="auto"/>
          <w:right w:val="single" w:sz="4" w:space="4" w:color="auto"/>
        </w:pBdr>
        <w:spacing w:before="0" w:after="0"/>
        <w:ind w:left="567" w:hanging="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3425A">
        <w:rPr>
          <w:szCs w:val="20"/>
        </w:rPr>
      </w:r>
      <w:r w:rsidR="0083425A">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8998BF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659A6049" w14:textId="286FC19F" w:rsidR="00753C44" w:rsidRDefault="005F09C1" w:rsidP="00A76A6A">
      <w:pPr>
        <w:pBdr>
          <w:top w:val="single" w:sz="4" w:space="1" w:color="auto"/>
          <w:left w:val="single" w:sz="4" w:space="4" w:color="auto"/>
          <w:bottom w:val="single" w:sz="4" w:space="1" w:color="auto"/>
          <w:right w:val="single" w:sz="4" w:space="4" w:color="auto"/>
        </w:pBd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6E6CB226" w14:textId="2CC4A74A" w:rsidR="00753C44" w:rsidRPr="00753C44" w:rsidRDefault="00DF78B3" w:rsidP="00A76A6A">
      <w:pPr>
        <w:pBdr>
          <w:top w:val="single" w:sz="4" w:space="1" w:color="auto"/>
          <w:left w:val="single" w:sz="4" w:space="4" w:color="auto"/>
          <w:bottom w:val="single" w:sz="4" w:space="1" w:color="auto"/>
          <w:right w:val="single" w:sz="4" w:space="4" w:color="auto"/>
        </w:pBd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AFB4FA4"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62B3FE2" w14:textId="450B12B3" w:rsidR="003D795C" w:rsidRPr="00CB12EC" w:rsidRDefault="005006EA" w:rsidP="00B019AC">
      <w:pPr>
        <w:pBdr>
          <w:top w:val="single" w:sz="4" w:space="1" w:color="auto"/>
          <w:left w:val="single" w:sz="4" w:space="4" w:color="auto"/>
          <w:bottom w:val="single" w:sz="4" w:space="1" w:color="auto"/>
          <w:right w:val="single" w:sz="4" w:space="4" w:color="auto"/>
        </w:pBdr>
        <w:ind w:left="284"/>
      </w:pPr>
      <w:r>
        <w:t xml:space="preserve">Screening </w:t>
      </w:r>
      <w:r w:rsidR="008A62A4">
        <w:t>for NTRK-fusions can be routinely performed using IHC under items</w:t>
      </w:r>
      <w:r w:rsidR="003B317D">
        <w:t xml:space="preserve"> 72846, 72847</w:t>
      </w:r>
      <w:r w:rsidR="00B32B01">
        <w:t xml:space="preserve">, </w:t>
      </w:r>
      <w:r w:rsidR="003B317D">
        <w:t>7284</w:t>
      </w:r>
      <w:r w:rsidR="00B32B01">
        <w:t>9</w:t>
      </w:r>
      <w:r w:rsidR="008A62A4">
        <w:t xml:space="preserve"> </w:t>
      </w:r>
      <w:r w:rsidR="00B32B01">
        <w:t xml:space="preserve">and </w:t>
      </w:r>
      <w:r w:rsidR="00B32B01" w:rsidRPr="00B32B01">
        <w:t>72850</w:t>
      </w:r>
      <w:r w:rsidR="00B32B01">
        <w:t xml:space="preserve">. </w:t>
      </w:r>
      <w:r w:rsidR="00976685">
        <w:t>New item</w:t>
      </w:r>
      <w:r w:rsidR="00C962D0">
        <w:t>s</w:t>
      </w:r>
      <w:r w:rsidR="00976685">
        <w:t xml:space="preserve"> </w:t>
      </w:r>
      <w:r w:rsidR="00573783">
        <w:t xml:space="preserve">are sought for NTRK-fusion testing using </w:t>
      </w:r>
      <w:r w:rsidR="00E0021E">
        <w:t>FISH and RNA-NGS</w:t>
      </w:r>
      <w:r w:rsidR="00573783">
        <w:t xml:space="preserve">. </w:t>
      </w:r>
    </w:p>
    <w:p w14:paraId="743EC439" w14:textId="77777777" w:rsidR="006C0843" w:rsidRPr="0011036E" w:rsidRDefault="006C0843" w:rsidP="00BE6A31">
      <w:pPr>
        <w:pStyle w:val="Heading2"/>
        <w:keepNext/>
        <w:keepLines/>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6FABA1E" w14:textId="77777777" w:rsidR="002A270B" w:rsidRPr="004A263B" w:rsidRDefault="002A270B" w:rsidP="00BE6A31">
      <w:pPr>
        <w:pStyle w:val="ListParagraph"/>
        <w:keepNext/>
        <w:keepLines/>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7BC2CAAA" w14:textId="34316221" w:rsidR="002A270B" w:rsidRPr="004A263B" w:rsidRDefault="005B5130" w:rsidP="00BE6A31">
      <w:pPr>
        <w:pStyle w:val="ListParagraph"/>
        <w:keepNext/>
        <w:keepLines/>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83425A">
        <w:rPr>
          <w:b/>
          <w:szCs w:val="20"/>
        </w:rPr>
      </w:r>
      <w:r w:rsidR="0083425A">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7AE5DDAE" w14:textId="77777777" w:rsidR="002A270B" w:rsidRPr="004A263B" w:rsidRDefault="002A270B" w:rsidP="00A76A6A">
      <w:pPr>
        <w:pStyle w:val="ListParagraph"/>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F765B36" w14:textId="77777777" w:rsidR="002A270B" w:rsidRPr="004A263B" w:rsidRDefault="002A270B" w:rsidP="00A76A6A">
      <w:pPr>
        <w:pStyle w:val="ListParagraph"/>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5A962253" w14:textId="77777777" w:rsidR="002A270B" w:rsidRPr="004A263B" w:rsidRDefault="002A270B" w:rsidP="00A76A6A">
      <w:pPr>
        <w:pStyle w:val="ListParagraph"/>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4CAF9FB8" w14:textId="77777777" w:rsidR="002A270B" w:rsidRPr="004A263B" w:rsidRDefault="002A270B" w:rsidP="00A76A6A">
      <w:pPr>
        <w:pStyle w:val="ListParagraph"/>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88F4052" w14:textId="77777777" w:rsidR="002A270B" w:rsidRPr="004A263B" w:rsidRDefault="002A270B" w:rsidP="00A76A6A">
      <w:pPr>
        <w:pStyle w:val="ListParagraph"/>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7AA34188" w14:textId="77777777" w:rsidR="002A270B" w:rsidRPr="004A263B" w:rsidRDefault="002A270B" w:rsidP="00A76A6A">
      <w:pPr>
        <w:pStyle w:val="ListParagraph"/>
        <w:numPr>
          <w:ilvl w:val="0"/>
          <w:numId w:val="34"/>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4160400" w14:textId="77777777" w:rsidR="002A270B" w:rsidRDefault="004A263B" w:rsidP="00A76A6A">
      <w:pPr>
        <w:pStyle w:val="ListParagraph"/>
        <w:numPr>
          <w:ilvl w:val="0"/>
          <w:numId w:val="34"/>
        </w:numPr>
        <w:pBdr>
          <w:top w:val="single" w:sz="4" w:space="1" w:color="auto"/>
          <w:left w:val="single" w:sz="4" w:space="4" w:color="auto"/>
          <w:bottom w:val="single" w:sz="4" w:space="1" w:color="auto"/>
          <w:right w:val="single" w:sz="4" w:space="4" w:color="auto"/>
        </w:pBdr>
        <w:ind w:left="567" w:hanging="283"/>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3425A">
        <w:rPr>
          <w:b/>
          <w:szCs w:val="20"/>
        </w:rPr>
      </w:r>
      <w:r w:rsidR="0083425A">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2E47495C"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FD60D22" w14:textId="79F05369" w:rsidR="006B6390" w:rsidRPr="00AA2CFE" w:rsidRDefault="000C5E95" w:rsidP="00A76A6A">
      <w:pPr>
        <w:pStyle w:val="ListParagraph"/>
        <w:numPr>
          <w:ilvl w:val="0"/>
          <w:numId w:val="35"/>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83425A">
        <w:rPr>
          <w:b/>
          <w:szCs w:val="20"/>
        </w:rPr>
      </w:r>
      <w:r w:rsidR="0083425A">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51C2D2D4" w14:textId="77777777" w:rsidR="006B6390" w:rsidRPr="00AA2CFE" w:rsidRDefault="006B6390" w:rsidP="00A76A6A">
      <w:pPr>
        <w:pStyle w:val="ListParagraph"/>
        <w:numPr>
          <w:ilvl w:val="0"/>
          <w:numId w:val="35"/>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3425A">
        <w:rPr>
          <w:b/>
          <w:szCs w:val="20"/>
        </w:rPr>
      </w:r>
      <w:r w:rsidR="0083425A">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3A1EE40F" w14:textId="77777777" w:rsidR="006B6390" w:rsidRPr="00AA2CFE" w:rsidRDefault="006B6390" w:rsidP="00A76A6A">
      <w:pPr>
        <w:pStyle w:val="ListParagraph"/>
        <w:numPr>
          <w:ilvl w:val="0"/>
          <w:numId w:val="35"/>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3425A">
        <w:rPr>
          <w:b/>
          <w:szCs w:val="20"/>
        </w:rPr>
      </w:r>
      <w:r w:rsidR="0083425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E1FF382" w14:textId="77777777" w:rsidR="006B6390" w:rsidRPr="00AA2CFE" w:rsidRDefault="006B6390" w:rsidP="00A76A6A">
      <w:pPr>
        <w:pStyle w:val="ListParagraph"/>
        <w:numPr>
          <w:ilvl w:val="0"/>
          <w:numId w:val="35"/>
        </w:numPr>
        <w:pBdr>
          <w:top w:val="single" w:sz="4" w:space="1" w:color="auto"/>
          <w:left w:val="single" w:sz="4" w:space="4" w:color="auto"/>
          <w:bottom w:val="single" w:sz="4" w:space="1" w:color="auto"/>
          <w:right w:val="single" w:sz="4" w:space="4" w:color="auto"/>
        </w:pBdr>
        <w:spacing w:before="0" w:after="0"/>
        <w:ind w:left="567" w:hanging="283"/>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3425A">
        <w:rPr>
          <w:b/>
          <w:szCs w:val="20"/>
        </w:rPr>
      </w:r>
      <w:r w:rsidR="0083425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ACD96D2"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7C1FD2E6" w14:textId="4FD69FE9" w:rsidR="000A5B32" w:rsidRDefault="00953FB9" w:rsidP="00B019AC">
      <w:pPr>
        <w:pBdr>
          <w:top w:val="single" w:sz="4" w:space="1" w:color="auto"/>
          <w:left w:val="single" w:sz="4" w:space="4" w:color="auto"/>
          <w:bottom w:val="single" w:sz="4" w:space="1" w:color="auto"/>
          <w:right w:val="single" w:sz="4" w:space="4" w:color="auto"/>
        </w:pBd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0A5B32" w:rsidRPr="000A5B32">
        <w:rPr>
          <w:szCs w:val="20"/>
        </w:rPr>
        <w:t xml:space="preserve"> Yes</w:t>
      </w:r>
    </w:p>
    <w:p w14:paraId="6BEAAEDF" w14:textId="68495157" w:rsidR="00626365" w:rsidRDefault="00953FB9" w:rsidP="00B019AC">
      <w:pPr>
        <w:pBdr>
          <w:top w:val="single" w:sz="4" w:space="1" w:color="auto"/>
          <w:left w:val="single" w:sz="4" w:space="4" w:color="auto"/>
          <w:bottom w:val="single" w:sz="4" w:space="1" w:color="auto"/>
          <w:right w:val="single" w:sz="4" w:space="4" w:color="auto"/>
        </w:pBd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0A5B32" w:rsidRPr="000A5B32">
        <w:rPr>
          <w:szCs w:val="20"/>
        </w:rPr>
        <w:t xml:space="preserve"> No</w:t>
      </w:r>
    </w:p>
    <w:p w14:paraId="2EA38BB2" w14:textId="11617DB5" w:rsidR="00626365" w:rsidRPr="00626365" w:rsidRDefault="001528B1" w:rsidP="00B019AC">
      <w:pPr>
        <w:pBdr>
          <w:top w:val="single" w:sz="4" w:space="1" w:color="auto"/>
          <w:left w:val="single" w:sz="4" w:space="4" w:color="auto"/>
          <w:bottom w:val="single" w:sz="4" w:space="1" w:color="auto"/>
          <w:right w:val="single" w:sz="4" w:space="4" w:color="auto"/>
        </w:pBdr>
        <w:spacing w:before="0" w:after="0"/>
        <w:ind w:left="284"/>
        <w:rPr>
          <w:rStyle w:val="Strong"/>
          <w:rFonts w:asciiTheme="minorHAnsi" w:eastAsiaTheme="minorHAnsi" w:hAnsiTheme="minorHAnsi" w:cstheme="minorBidi"/>
          <w:b w:val="0"/>
          <w:szCs w:val="20"/>
        </w:rPr>
      </w:pPr>
      <w:r>
        <w:rPr>
          <w:szCs w:val="20"/>
        </w:rPr>
        <w:t>No other source of public funding for NTRK-fusion testing other that the MBS will be sought. However, this application will be part of a co-dependent submission where public funding on the PBS for larotrectinib will be sought for eligible patients</w:t>
      </w:r>
      <w:r w:rsidR="00B019AC">
        <w:rPr>
          <w:szCs w:val="20"/>
        </w:rPr>
        <w:t>.</w:t>
      </w:r>
    </w:p>
    <w:p w14:paraId="5332EB0D"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6370452F" w14:textId="752D3297" w:rsidR="000A5B32" w:rsidRPr="00855944" w:rsidRDefault="00953FB9" w:rsidP="00B019AC">
      <w:pPr>
        <w:pBdr>
          <w:top w:val="single" w:sz="4" w:space="1" w:color="auto"/>
          <w:left w:val="single" w:sz="4" w:space="4" w:color="auto"/>
          <w:bottom w:val="single" w:sz="4" w:space="1" w:color="auto"/>
          <w:right w:val="single" w:sz="4" w:space="4" w:color="auto"/>
        </w:pBdr>
        <w:ind w:left="284"/>
        <w:rPr>
          <w:rStyle w:val="Strong"/>
        </w:rPr>
      </w:pPr>
      <w:r w:rsidRPr="00596DAB">
        <w:t xml:space="preserve">PBS funding will be sought for larotrectinib for the </w:t>
      </w:r>
      <w:r w:rsidR="00E65495" w:rsidRPr="00596DAB">
        <w:t>treatment of adult and paediatric patients with locally advanced or metastatic solid tumo</w:t>
      </w:r>
      <w:r w:rsidR="00311350" w:rsidRPr="00596DAB">
        <w:t>u</w:t>
      </w:r>
      <w:r w:rsidR="00E65495" w:rsidRPr="00596DAB">
        <w:t>rs harbo</w:t>
      </w:r>
      <w:r w:rsidR="00311350" w:rsidRPr="00596DAB">
        <w:t>u</w:t>
      </w:r>
      <w:r w:rsidR="00E65495" w:rsidRPr="00596DAB">
        <w:t>ring an NTRK gene fusion</w:t>
      </w:r>
      <w:r w:rsidR="000D6F78" w:rsidRPr="00596DAB">
        <w:t>.</w:t>
      </w:r>
      <w:r w:rsidR="00AF63F4">
        <w:t xml:space="preserve">  </w:t>
      </w:r>
    </w:p>
    <w:p w14:paraId="651B18C1" w14:textId="77777777" w:rsidR="000B3CD0" w:rsidRDefault="000B3CD0" w:rsidP="00730C04">
      <w:pPr>
        <w:pStyle w:val="Heading2"/>
      </w:pPr>
      <w:r w:rsidRPr="00154B00">
        <w:t>What is the type of service:</w:t>
      </w:r>
    </w:p>
    <w:p w14:paraId="5B91878B" w14:textId="77777777" w:rsidR="00A6594E" w:rsidRDefault="00A6594E"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Therapeutic medical service</w:t>
      </w:r>
    </w:p>
    <w:p w14:paraId="7909BAC1" w14:textId="77777777" w:rsidR="00A6594E" w:rsidRDefault="00A6594E"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Investigative medical service</w:t>
      </w:r>
    </w:p>
    <w:p w14:paraId="054E8776" w14:textId="77777777" w:rsidR="00A6594E" w:rsidRDefault="00A6594E"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Single consultation medical service</w:t>
      </w:r>
    </w:p>
    <w:p w14:paraId="30AF6B65" w14:textId="77777777" w:rsidR="00A6594E" w:rsidRDefault="00A6594E"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Global consultation medical service</w:t>
      </w:r>
    </w:p>
    <w:p w14:paraId="54B7DE01" w14:textId="77777777" w:rsidR="00A6594E" w:rsidRDefault="00A6594E"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Allied health service</w:t>
      </w:r>
    </w:p>
    <w:p w14:paraId="2CCC9DD0" w14:textId="3433AC40" w:rsidR="00A6594E" w:rsidRDefault="00EC0997" w:rsidP="00B019AC">
      <w:pPr>
        <w:pBdr>
          <w:top w:val="single" w:sz="4" w:space="1" w:color="auto"/>
          <w:left w:val="single" w:sz="4" w:space="4" w:color="auto"/>
          <w:bottom w:val="single" w:sz="4" w:space="1" w:color="auto"/>
          <w:right w:val="single" w:sz="4" w:space="4" w:color="auto"/>
        </w:pBd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83425A">
        <w:rPr>
          <w:b/>
          <w:szCs w:val="20"/>
        </w:rPr>
      </w:r>
      <w:r w:rsidR="0083425A">
        <w:rPr>
          <w:b/>
          <w:szCs w:val="20"/>
        </w:rPr>
        <w:fldChar w:fldCharType="separate"/>
      </w:r>
      <w:r>
        <w:rPr>
          <w:b/>
          <w:szCs w:val="20"/>
        </w:rPr>
        <w:fldChar w:fldCharType="end"/>
      </w:r>
      <w:r w:rsidR="00A6594E" w:rsidRPr="0027105F">
        <w:rPr>
          <w:b/>
          <w:szCs w:val="20"/>
        </w:rPr>
        <w:t xml:space="preserve"> </w:t>
      </w:r>
      <w:r w:rsidR="00A6594E">
        <w:t>Co-dependent technology</w:t>
      </w:r>
    </w:p>
    <w:p w14:paraId="40CEF90C" w14:textId="77777777" w:rsidR="00A6594E" w:rsidRPr="00A6594E" w:rsidRDefault="00A6594E"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Hybrid health technology</w:t>
      </w:r>
    </w:p>
    <w:p w14:paraId="5F351BF2"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37E03E9" w14:textId="77777777" w:rsidR="00A6594E" w:rsidRDefault="00A6594E" w:rsidP="00A76A6A">
      <w:pPr>
        <w:pStyle w:val="ListParagraph"/>
        <w:numPr>
          <w:ilvl w:val="0"/>
          <w:numId w:val="36"/>
        </w:numPr>
        <w:pBdr>
          <w:top w:val="single" w:sz="4" w:space="1" w:color="auto"/>
          <w:left w:val="single" w:sz="4" w:space="4" w:color="auto"/>
          <w:bottom w:val="single" w:sz="4" w:space="1" w:color="auto"/>
          <w:right w:val="single" w:sz="4" w:space="4" w:color="auto"/>
        </w:pBdr>
        <w:spacing w:before="0" w:after="0"/>
        <w:ind w:left="709"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3425A">
        <w:rPr>
          <w:b/>
          <w:szCs w:val="20"/>
        </w:rPr>
      </w:r>
      <w:r w:rsidR="0083425A">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468B1D2" w14:textId="77777777" w:rsidR="00A6594E" w:rsidRDefault="00A6594E" w:rsidP="00A76A6A">
      <w:pPr>
        <w:pStyle w:val="ListParagraph"/>
        <w:numPr>
          <w:ilvl w:val="0"/>
          <w:numId w:val="36"/>
        </w:numPr>
        <w:pBdr>
          <w:top w:val="single" w:sz="4" w:space="1" w:color="auto"/>
          <w:left w:val="single" w:sz="4" w:space="4" w:color="auto"/>
          <w:bottom w:val="single" w:sz="4" w:space="1" w:color="auto"/>
          <w:right w:val="single" w:sz="4" w:space="4" w:color="auto"/>
        </w:pBdr>
        <w:spacing w:before="0" w:after="0"/>
        <w:ind w:left="709"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3425A">
        <w:rPr>
          <w:b/>
          <w:szCs w:val="20"/>
        </w:rPr>
      </w:r>
      <w:r w:rsidR="0083425A">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1F7ABDA0" w14:textId="77777777" w:rsidR="00A6594E" w:rsidRDefault="00A6594E" w:rsidP="00A76A6A">
      <w:pPr>
        <w:pStyle w:val="ListParagraph"/>
        <w:numPr>
          <w:ilvl w:val="0"/>
          <w:numId w:val="36"/>
        </w:numPr>
        <w:pBdr>
          <w:top w:val="single" w:sz="4" w:space="1" w:color="auto"/>
          <w:left w:val="single" w:sz="4" w:space="4" w:color="auto"/>
          <w:bottom w:val="single" w:sz="4" w:space="1" w:color="auto"/>
          <w:right w:val="single" w:sz="4" w:space="4" w:color="auto"/>
        </w:pBdr>
        <w:spacing w:before="0" w:after="0"/>
        <w:ind w:left="709"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3425A">
        <w:rPr>
          <w:b/>
          <w:szCs w:val="20"/>
        </w:rPr>
      </w:r>
      <w:r w:rsidR="0083425A">
        <w:rPr>
          <w:b/>
          <w:szCs w:val="20"/>
        </w:rPr>
        <w:fldChar w:fldCharType="separate"/>
      </w:r>
      <w:r w:rsidRPr="00AF4466">
        <w:rPr>
          <w:b/>
          <w:szCs w:val="20"/>
        </w:rPr>
        <w:fldChar w:fldCharType="end"/>
      </w:r>
      <w:r w:rsidRPr="00AF4466">
        <w:rPr>
          <w:b/>
          <w:szCs w:val="20"/>
        </w:rPr>
        <w:t xml:space="preserve"> </w:t>
      </w:r>
      <w:r>
        <w:t>Provides information about prognosis</w:t>
      </w:r>
    </w:p>
    <w:p w14:paraId="42C97206" w14:textId="15050EE2" w:rsidR="00A6594E" w:rsidRDefault="005F69A3" w:rsidP="00A76A6A">
      <w:pPr>
        <w:pStyle w:val="ListParagraph"/>
        <w:numPr>
          <w:ilvl w:val="0"/>
          <w:numId w:val="36"/>
        </w:numPr>
        <w:pBdr>
          <w:top w:val="single" w:sz="4" w:space="1" w:color="auto"/>
          <w:left w:val="single" w:sz="4" w:space="4" w:color="auto"/>
          <w:bottom w:val="single" w:sz="4" w:space="1" w:color="auto"/>
          <w:right w:val="single" w:sz="4" w:space="4" w:color="auto"/>
        </w:pBdr>
        <w:spacing w:before="0" w:after="0"/>
        <w:ind w:left="709"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83425A">
        <w:rPr>
          <w:b/>
          <w:szCs w:val="20"/>
        </w:rPr>
      </w:r>
      <w:r w:rsidR="0083425A">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45283449" w14:textId="77777777" w:rsidR="00A6594E" w:rsidRPr="00A6594E" w:rsidRDefault="00A6594E" w:rsidP="00A76A6A">
      <w:pPr>
        <w:pStyle w:val="ListParagraph"/>
        <w:numPr>
          <w:ilvl w:val="0"/>
          <w:numId w:val="36"/>
        </w:numPr>
        <w:pBdr>
          <w:top w:val="single" w:sz="4" w:space="1" w:color="auto"/>
          <w:left w:val="single" w:sz="4" w:space="4" w:color="auto"/>
          <w:bottom w:val="single" w:sz="4" w:space="1" w:color="auto"/>
          <w:right w:val="single" w:sz="4" w:space="4" w:color="auto"/>
        </w:pBdr>
        <w:spacing w:before="0" w:after="0"/>
        <w:ind w:left="709"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3425A">
        <w:rPr>
          <w:b/>
          <w:szCs w:val="20"/>
        </w:rPr>
      </w:r>
      <w:r w:rsidR="0083425A">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26AA1C6"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FCCE6D2" w14:textId="69C42AD6" w:rsidR="00FE16C1" w:rsidRDefault="005F69A3" w:rsidP="00B019AC">
      <w:pPr>
        <w:pBdr>
          <w:top w:val="single" w:sz="4" w:space="1" w:color="auto"/>
          <w:left w:val="single" w:sz="4" w:space="4" w:color="auto"/>
          <w:bottom w:val="single" w:sz="4" w:space="1" w:color="auto"/>
          <w:right w:val="single" w:sz="4" w:space="4" w:color="auto"/>
        </w:pBd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83425A">
        <w:rPr>
          <w:b/>
          <w:szCs w:val="20"/>
        </w:rPr>
      </w:r>
      <w:r w:rsidR="0083425A">
        <w:rPr>
          <w:b/>
          <w:szCs w:val="20"/>
        </w:rPr>
        <w:fldChar w:fldCharType="separate"/>
      </w:r>
      <w:r>
        <w:rPr>
          <w:b/>
          <w:szCs w:val="20"/>
        </w:rPr>
        <w:fldChar w:fldCharType="end"/>
      </w:r>
      <w:r w:rsidR="00FE16C1" w:rsidRPr="0027105F">
        <w:rPr>
          <w:b/>
          <w:szCs w:val="20"/>
        </w:rPr>
        <w:t xml:space="preserve"> </w:t>
      </w:r>
      <w:r w:rsidR="00FE16C1">
        <w:t>Pharmaceutical / Biological</w:t>
      </w:r>
    </w:p>
    <w:p w14:paraId="32BFE17A" w14:textId="77777777" w:rsidR="00FE16C1" w:rsidRDefault="00FE16C1"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Prosthesis or device</w:t>
      </w:r>
    </w:p>
    <w:p w14:paraId="0639E156" w14:textId="77777777" w:rsidR="00FE16C1" w:rsidRPr="00FE16C1" w:rsidRDefault="00FE16C1" w:rsidP="00B019AC">
      <w:pPr>
        <w:pBdr>
          <w:top w:val="single" w:sz="4" w:space="1" w:color="auto"/>
          <w:left w:val="single" w:sz="4" w:space="4" w:color="auto"/>
          <w:bottom w:val="single" w:sz="4" w:space="1" w:color="auto"/>
          <w:right w:val="single" w:sz="4" w:space="4" w:color="auto"/>
        </w:pBd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3425A">
        <w:rPr>
          <w:b/>
          <w:szCs w:val="20"/>
        </w:rPr>
      </w:r>
      <w:r w:rsidR="0083425A">
        <w:rPr>
          <w:b/>
          <w:szCs w:val="20"/>
        </w:rPr>
        <w:fldChar w:fldCharType="separate"/>
      </w:r>
      <w:r w:rsidRPr="0027105F">
        <w:rPr>
          <w:b/>
          <w:szCs w:val="20"/>
        </w:rPr>
        <w:fldChar w:fldCharType="end"/>
      </w:r>
      <w:r w:rsidRPr="0027105F">
        <w:rPr>
          <w:b/>
          <w:szCs w:val="20"/>
        </w:rPr>
        <w:t xml:space="preserve"> </w:t>
      </w:r>
      <w:r>
        <w:t>No</w:t>
      </w:r>
    </w:p>
    <w:p w14:paraId="758655D0" w14:textId="77777777" w:rsidR="000E5439" w:rsidRPr="001E6958" w:rsidRDefault="00530204" w:rsidP="00BE6A31">
      <w:pPr>
        <w:pStyle w:val="Heading2"/>
        <w:keepNext/>
        <w:keepLines/>
      </w:pPr>
      <w:r>
        <w:lastRenderedPageBreak/>
        <w:t xml:space="preserve">(a)  </w:t>
      </w:r>
      <w:r w:rsidR="000E5439" w:rsidRPr="001E6958">
        <w:t>If the proposed service has a pharmaceutical component to it, is it already covered under an existing Pharmaceutical Benefits Scheme (PBS) listing?</w:t>
      </w:r>
    </w:p>
    <w:p w14:paraId="3D9707E5" w14:textId="77777777" w:rsidR="00FE16C1" w:rsidRDefault="00FE16C1" w:rsidP="00BE6A31">
      <w:pPr>
        <w:keepNext/>
        <w:keepLines/>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Yes</w:t>
      </w:r>
    </w:p>
    <w:p w14:paraId="6616B56E" w14:textId="2FFE22AF" w:rsidR="00FE16C1" w:rsidRPr="00FE16C1" w:rsidRDefault="0027102E" w:rsidP="00BE6A31">
      <w:pPr>
        <w:keepNext/>
        <w:keepLines/>
        <w:pBdr>
          <w:top w:val="single" w:sz="4" w:space="1" w:color="auto"/>
          <w:left w:val="single" w:sz="4" w:space="4" w:color="auto"/>
          <w:bottom w:val="single" w:sz="4" w:space="1" w:color="auto"/>
          <w:right w:val="single" w:sz="4" w:space="4" w:color="auto"/>
        </w:pBd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FE16C1">
        <w:rPr>
          <w:szCs w:val="20"/>
        </w:rPr>
        <w:t xml:space="preserve"> No  </w:t>
      </w:r>
    </w:p>
    <w:p w14:paraId="103B239E" w14:textId="77777777" w:rsidR="00EC127A" w:rsidRPr="001E6958" w:rsidRDefault="000E5439" w:rsidP="00BE6A31">
      <w:pPr>
        <w:pStyle w:val="Heading2"/>
        <w:keepNext/>
        <w:keepLines/>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7D21208" w14:textId="01E776BB" w:rsidR="007E39E4" w:rsidRPr="007E39E4" w:rsidRDefault="0027102E" w:rsidP="00BE6A31">
      <w:pPr>
        <w:keepNext/>
        <w:keepLines/>
        <w:ind w:left="284"/>
        <w:rPr>
          <w:b/>
          <w:szCs w:val="20"/>
        </w:rPr>
      </w:pPr>
      <w:r>
        <w:t>N/A</w:t>
      </w:r>
    </w:p>
    <w:p w14:paraId="610A8822"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C156846" w14:textId="77777777" w:rsidR="007E39E4" w:rsidRDefault="007E39E4" w:rsidP="00225B80">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0C4E432A" w14:textId="1B8D2E1E" w:rsidR="001E6919" w:rsidRDefault="0027102E" w:rsidP="00225B80">
      <w:pPr>
        <w:pBdr>
          <w:top w:val="single" w:sz="4" w:space="1" w:color="auto"/>
          <w:left w:val="single" w:sz="4" w:space="4" w:color="auto"/>
          <w:bottom w:val="single" w:sz="4" w:space="1" w:color="auto"/>
          <w:right w:val="single" w:sz="4" w:space="4" w:color="auto"/>
        </w:pBd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1E6919">
        <w:rPr>
          <w:szCs w:val="20"/>
        </w:rPr>
        <w:t xml:space="preserve"> No</w:t>
      </w:r>
    </w:p>
    <w:p w14:paraId="2F81EC6C"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461356AB" w14:textId="77777777" w:rsidR="00225B80" w:rsidRPr="00596DAB" w:rsidRDefault="001E6958" w:rsidP="00225B80">
      <w:pPr>
        <w:pBdr>
          <w:top w:val="single" w:sz="4" w:space="1" w:color="auto"/>
          <w:left w:val="single" w:sz="4" w:space="4" w:color="auto"/>
          <w:bottom w:val="single" w:sz="4" w:space="1" w:color="auto"/>
          <w:right w:val="single" w:sz="4" w:space="4" w:color="auto"/>
        </w:pBdr>
        <w:spacing w:before="0" w:after="0"/>
        <w:ind w:left="284"/>
      </w:pPr>
      <w:r w:rsidRPr="00596DAB">
        <w:t xml:space="preserve">Trade name: </w:t>
      </w:r>
      <w:r w:rsidR="00225B80" w:rsidRPr="00596DAB">
        <w:t>VITRAKVI</w:t>
      </w:r>
    </w:p>
    <w:p w14:paraId="0B5C3330" w14:textId="0C1C8D23" w:rsidR="001E6958" w:rsidRPr="001E6958" w:rsidRDefault="001E6958" w:rsidP="00225B80">
      <w:pPr>
        <w:pBdr>
          <w:top w:val="single" w:sz="4" w:space="1" w:color="auto"/>
          <w:left w:val="single" w:sz="4" w:space="4" w:color="auto"/>
          <w:bottom w:val="single" w:sz="4" w:space="1" w:color="auto"/>
          <w:right w:val="single" w:sz="4" w:space="4" w:color="auto"/>
        </w:pBdr>
        <w:spacing w:before="0" w:after="0"/>
        <w:ind w:left="284"/>
      </w:pPr>
      <w:r w:rsidRPr="00596DAB">
        <w:t xml:space="preserve">Generic name: </w:t>
      </w:r>
      <w:r w:rsidR="00225B80" w:rsidRPr="00596DAB">
        <w:t>Larotrectinib</w:t>
      </w:r>
      <w:r w:rsidR="00225B80" w:rsidRPr="001E6958">
        <w:t xml:space="preserve"> </w:t>
      </w:r>
    </w:p>
    <w:p w14:paraId="23B5F167" w14:textId="3EEDD111" w:rsidR="00225B80" w:rsidRPr="00225B80" w:rsidRDefault="00530204" w:rsidP="00225B80">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05535C7" w14:textId="77777777" w:rsidR="001E6958" w:rsidRDefault="001E6958" w:rsidP="00225B80">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Yes</w:t>
      </w:r>
    </w:p>
    <w:p w14:paraId="0FFD17B2" w14:textId="447A5EDB" w:rsidR="001E6958" w:rsidRDefault="001E6958" w:rsidP="00225B80">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No  </w:t>
      </w:r>
    </w:p>
    <w:p w14:paraId="2595BDB2" w14:textId="5C88A6DB" w:rsidR="00225B80" w:rsidRPr="00225B80" w:rsidRDefault="00225B80" w:rsidP="00225B80">
      <w:pPr>
        <w:pBdr>
          <w:top w:val="single" w:sz="4" w:space="1" w:color="auto"/>
          <w:left w:val="single" w:sz="4" w:space="4" w:color="auto"/>
          <w:bottom w:val="single" w:sz="4" w:space="1" w:color="auto"/>
          <w:right w:val="single" w:sz="4" w:space="4" w:color="auto"/>
        </w:pBdr>
        <w:spacing w:before="0" w:after="0"/>
        <w:ind w:left="284"/>
        <w:rPr>
          <w:b/>
          <w:bCs/>
          <w:szCs w:val="20"/>
        </w:rPr>
      </w:pPr>
      <w:r w:rsidRPr="00225B80">
        <w:rPr>
          <w:b/>
          <w:bCs/>
          <w:szCs w:val="20"/>
        </w:rPr>
        <w:t xml:space="preserve">Not applicable for this application. </w:t>
      </w:r>
    </w:p>
    <w:p w14:paraId="7B82B9A3" w14:textId="77777777" w:rsidR="001E6919" w:rsidRDefault="001E6919" w:rsidP="00A6491A">
      <w:pPr>
        <w:spacing w:before="0" w:after="0"/>
        <w:ind w:left="284"/>
        <w:rPr>
          <w:szCs w:val="20"/>
        </w:rPr>
      </w:pPr>
      <w:r>
        <w:rPr>
          <w:szCs w:val="20"/>
        </w:rPr>
        <w:br w:type="page"/>
      </w:r>
    </w:p>
    <w:p w14:paraId="6118A856" w14:textId="77777777" w:rsidR="001E6919" w:rsidRPr="001E6958" w:rsidRDefault="001E6919" w:rsidP="00A6491A">
      <w:pPr>
        <w:spacing w:before="0" w:after="0"/>
        <w:ind w:left="284"/>
        <w:rPr>
          <w:szCs w:val="20"/>
        </w:rPr>
      </w:pPr>
    </w:p>
    <w:p w14:paraId="09FECA7B"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EAA7EFE" w14:textId="70F79E42" w:rsidR="001E6958" w:rsidRDefault="001E6958" w:rsidP="00225B80">
      <w:pPr>
        <w:pBdr>
          <w:top w:val="single" w:sz="4" w:space="1" w:color="auto"/>
          <w:left w:val="single" w:sz="4" w:space="4" w:color="auto"/>
          <w:bottom w:val="single" w:sz="4" w:space="1" w:color="auto"/>
          <w:right w:val="single" w:sz="4" w:space="4" w:color="auto"/>
        </w:pBdr>
        <w:spacing w:before="0" w:after="0"/>
        <w:ind w:left="284"/>
      </w:pPr>
      <w:r>
        <w:t xml:space="preserve">Billing code(s): </w:t>
      </w:r>
      <w:r w:rsidR="00225B80">
        <w:t>N/A</w:t>
      </w:r>
    </w:p>
    <w:p w14:paraId="3DD6937E" w14:textId="121BC3D3" w:rsidR="001E6958" w:rsidRDefault="001E6958" w:rsidP="00225B80">
      <w:pPr>
        <w:pBdr>
          <w:top w:val="single" w:sz="4" w:space="1" w:color="auto"/>
          <w:left w:val="single" w:sz="4" w:space="4" w:color="auto"/>
          <w:bottom w:val="single" w:sz="4" w:space="1" w:color="auto"/>
          <w:right w:val="single" w:sz="4" w:space="4" w:color="auto"/>
        </w:pBdr>
        <w:spacing w:before="0" w:after="0"/>
        <w:ind w:left="284"/>
      </w:pPr>
      <w:r>
        <w:t xml:space="preserve">Trade name of prostheses: </w:t>
      </w:r>
      <w:r w:rsidR="00225B80">
        <w:t>N/A</w:t>
      </w:r>
    </w:p>
    <w:p w14:paraId="6BE50B9B" w14:textId="453404F7" w:rsidR="001E6958" w:rsidRDefault="001E6958" w:rsidP="00225B80">
      <w:pPr>
        <w:pBdr>
          <w:top w:val="single" w:sz="4" w:space="1" w:color="auto"/>
          <w:left w:val="single" w:sz="4" w:space="4" w:color="auto"/>
          <w:bottom w:val="single" w:sz="4" w:space="1" w:color="auto"/>
          <w:right w:val="single" w:sz="4" w:space="4" w:color="auto"/>
        </w:pBdr>
        <w:spacing w:before="0" w:after="0"/>
        <w:ind w:left="284"/>
      </w:pPr>
      <w:r>
        <w:t xml:space="preserve">Clinical name of prostheses: </w:t>
      </w:r>
      <w:r w:rsidR="00225B80">
        <w:t>N/A</w:t>
      </w:r>
    </w:p>
    <w:p w14:paraId="4CFB3A69" w14:textId="1BF013AD" w:rsidR="001E6958" w:rsidRPr="001E6958" w:rsidRDefault="001E6958" w:rsidP="00225B80">
      <w:pPr>
        <w:pBdr>
          <w:top w:val="single" w:sz="4" w:space="1" w:color="auto"/>
          <w:left w:val="single" w:sz="4" w:space="4" w:color="auto"/>
          <w:bottom w:val="single" w:sz="4" w:space="1" w:color="auto"/>
          <w:right w:val="single" w:sz="4" w:space="4" w:color="auto"/>
        </w:pBdr>
        <w:spacing w:before="0" w:after="0"/>
        <w:ind w:left="284"/>
      </w:pPr>
      <w:r>
        <w:t>Other device components delivered as part of the service</w:t>
      </w:r>
      <w:r w:rsidR="00225B80">
        <w:t>:</w:t>
      </w:r>
      <w:r w:rsidR="00225B80" w:rsidRPr="00225B80">
        <w:t xml:space="preserve"> </w:t>
      </w:r>
      <w:r w:rsidR="00225B80">
        <w:t>N/A</w:t>
      </w:r>
    </w:p>
    <w:p w14:paraId="63974249"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CD6DF7C" w14:textId="77777777" w:rsidR="009939DC" w:rsidRDefault="009939DC" w:rsidP="00225B80">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Yes</w:t>
      </w:r>
    </w:p>
    <w:p w14:paraId="1A486048" w14:textId="31718605" w:rsidR="001E6958" w:rsidRDefault="009939DC" w:rsidP="00225B80">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No  </w:t>
      </w:r>
    </w:p>
    <w:p w14:paraId="6B2F487A" w14:textId="726FEE6B" w:rsidR="00225B80" w:rsidRPr="00225B80" w:rsidRDefault="00225B80" w:rsidP="00225B80">
      <w:pPr>
        <w:pBdr>
          <w:top w:val="single" w:sz="4" w:space="1" w:color="auto"/>
          <w:left w:val="single" w:sz="4" w:space="4" w:color="auto"/>
          <w:bottom w:val="single" w:sz="4" w:space="1" w:color="auto"/>
          <w:right w:val="single" w:sz="4" w:space="4" w:color="auto"/>
        </w:pBdr>
        <w:spacing w:before="0" w:after="0"/>
        <w:ind w:left="284"/>
        <w:rPr>
          <w:b/>
          <w:bCs/>
          <w:szCs w:val="20"/>
        </w:rPr>
      </w:pPr>
      <w:r w:rsidRPr="00225B80">
        <w:rPr>
          <w:b/>
          <w:bCs/>
          <w:szCs w:val="20"/>
        </w:rPr>
        <w:t>Not applicable for this application.</w:t>
      </w:r>
    </w:p>
    <w:p w14:paraId="65A26187"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1845ACD" w14:textId="77777777" w:rsidR="009939DC" w:rsidRDefault="009939DC" w:rsidP="0000351B">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Yes</w:t>
      </w:r>
    </w:p>
    <w:p w14:paraId="6D9C2D62" w14:textId="09C40DFE" w:rsidR="009939DC" w:rsidRDefault="009939DC" w:rsidP="0000351B">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No  </w:t>
      </w:r>
    </w:p>
    <w:p w14:paraId="41598118" w14:textId="22F32A46" w:rsidR="0000351B" w:rsidRPr="0047044B" w:rsidRDefault="0000351B" w:rsidP="0000351B">
      <w:pPr>
        <w:pBdr>
          <w:top w:val="single" w:sz="4" w:space="1" w:color="auto"/>
          <w:left w:val="single" w:sz="4" w:space="4" w:color="auto"/>
          <w:bottom w:val="single" w:sz="4" w:space="1" w:color="auto"/>
          <w:right w:val="single" w:sz="4" w:space="4" w:color="auto"/>
        </w:pBdr>
        <w:spacing w:before="0" w:after="0"/>
        <w:ind w:left="284"/>
        <w:rPr>
          <w:b/>
          <w:bCs/>
          <w:szCs w:val="20"/>
        </w:rPr>
      </w:pPr>
      <w:r w:rsidRPr="0047044B">
        <w:rPr>
          <w:b/>
          <w:bCs/>
          <w:szCs w:val="20"/>
        </w:rPr>
        <w:t>Not applicable for this application</w:t>
      </w:r>
    </w:p>
    <w:p w14:paraId="1B85EA50"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7B7AAD24" w14:textId="018B0D95" w:rsidR="00016B6E" w:rsidRPr="009939DC" w:rsidRDefault="0000351B" w:rsidP="0000351B">
      <w:pPr>
        <w:pBdr>
          <w:top w:val="single" w:sz="4" w:space="1" w:color="auto"/>
          <w:left w:val="single" w:sz="4" w:space="4" w:color="auto"/>
          <w:bottom w:val="single" w:sz="4" w:space="1" w:color="auto"/>
          <w:right w:val="single" w:sz="4" w:space="4" w:color="auto"/>
        </w:pBdr>
        <w:ind w:left="284"/>
      </w:pPr>
      <w:r>
        <w:t>N/A</w:t>
      </w:r>
    </w:p>
    <w:p w14:paraId="2C51331E" w14:textId="77777777" w:rsidR="0084657B" w:rsidRPr="009939DC" w:rsidRDefault="00A9062D" w:rsidP="00530204">
      <w:pPr>
        <w:pStyle w:val="Heading2"/>
      </w:pPr>
      <w:bookmarkStart w:id="3" w:name="_Hlk14088971"/>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F5377E5" w14:textId="561FC062" w:rsidR="000348D2" w:rsidRPr="004C4B18" w:rsidRDefault="005006EA" w:rsidP="0028549D">
      <w:pPr>
        <w:pBdr>
          <w:top w:val="single" w:sz="4" w:space="1" w:color="auto"/>
          <w:left w:val="single" w:sz="4" w:space="4" w:color="auto"/>
          <w:bottom w:val="single" w:sz="4" w:space="1" w:color="auto"/>
          <w:right w:val="single" w:sz="4" w:space="4" w:color="auto"/>
        </w:pBdr>
        <w:spacing w:before="0" w:after="0"/>
        <w:ind w:left="284"/>
        <w:rPr>
          <w:u w:val="single"/>
        </w:rPr>
      </w:pPr>
      <w:r>
        <w:rPr>
          <w:u w:val="single"/>
        </w:rPr>
        <w:t>Immunohistochemistry (</w:t>
      </w:r>
      <w:r w:rsidR="000348D2" w:rsidRPr="004C4B18">
        <w:rPr>
          <w:u w:val="single"/>
        </w:rPr>
        <w:t>IHC</w:t>
      </w:r>
      <w:r>
        <w:rPr>
          <w:u w:val="single"/>
        </w:rPr>
        <w:t>)</w:t>
      </w:r>
    </w:p>
    <w:p w14:paraId="0BF2A932" w14:textId="5F40F5F0" w:rsidR="000348D2" w:rsidRPr="004C4B18" w:rsidRDefault="003A6D76" w:rsidP="0028549D">
      <w:pPr>
        <w:pBdr>
          <w:top w:val="single" w:sz="4" w:space="1" w:color="auto"/>
          <w:left w:val="single" w:sz="4" w:space="4" w:color="auto"/>
          <w:bottom w:val="single" w:sz="4" w:space="1" w:color="auto"/>
          <w:right w:val="single" w:sz="4" w:space="4" w:color="auto"/>
        </w:pBdr>
        <w:spacing w:before="0" w:after="0"/>
        <w:ind w:left="284"/>
      </w:pPr>
      <w:r w:rsidRPr="00FC6223">
        <w:t xml:space="preserve">The Sponsor believes that single and </w:t>
      </w:r>
      <w:r w:rsidR="00243F4F" w:rsidRPr="00FC6223">
        <w:t>multi-use</w:t>
      </w:r>
      <w:r w:rsidRPr="004C4B18">
        <w:t xml:space="preserve"> consumables required to screen NTRK</w:t>
      </w:r>
      <w:r w:rsidR="00243F4F" w:rsidRPr="004C4B18">
        <w:t>-fusions via IHC will not change</w:t>
      </w:r>
      <w:r w:rsidR="00676BCC" w:rsidRPr="004C4B18">
        <w:t xml:space="preserve"> (see Q46 in Part 7 of this application).  </w:t>
      </w:r>
    </w:p>
    <w:p w14:paraId="774B15F8" w14:textId="7A6DBE8C" w:rsidR="0028549D" w:rsidRPr="004C4B18" w:rsidRDefault="00CC3FB2" w:rsidP="0028549D">
      <w:pPr>
        <w:pBdr>
          <w:top w:val="single" w:sz="4" w:space="1" w:color="auto"/>
          <w:left w:val="single" w:sz="4" w:space="4" w:color="auto"/>
          <w:bottom w:val="single" w:sz="4" w:space="1" w:color="auto"/>
          <w:right w:val="single" w:sz="4" w:space="4" w:color="auto"/>
        </w:pBdr>
        <w:spacing w:before="0" w:after="0"/>
        <w:ind w:left="284"/>
        <w:rPr>
          <w:u w:val="single"/>
        </w:rPr>
      </w:pPr>
      <w:r w:rsidRPr="00CC3FB2">
        <w:rPr>
          <w:u w:val="single"/>
        </w:rPr>
        <w:t>Fluorescence in</w:t>
      </w:r>
      <w:r w:rsidR="00E11324">
        <w:rPr>
          <w:u w:val="single"/>
        </w:rPr>
        <w:t>-</w:t>
      </w:r>
      <w:r w:rsidRPr="00CC3FB2">
        <w:rPr>
          <w:u w:val="single"/>
        </w:rPr>
        <w:t>situ hybridi</w:t>
      </w:r>
      <w:r>
        <w:rPr>
          <w:u w:val="single"/>
        </w:rPr>
        <w:t>s</w:t>
      </w:r>
      <w:r w:rsidRPr="00CC3FB2">
        <w:rPr>
          <w:u w:val="single"/>
        </w:rPr>
        <w:t>ation</w:t>
      </w:r>
      <w:r>
        <w:rPr>
          <w:u w:val="single"/>
        </w:rPr>
        <w:t xml:space="preserve"> (</w:t>
      </w:r>
      <w:r w:rsidR="005F33FD" w:rsidRPr="004C4B18">
        <w:rPr>
          <w:u w:val="single"/>
        </w:rPr>
        <w:t>FISH</w:t>
      </w:r>
      <w:r>
        <w:rPr>
          <w:u w:val="single"/>
        </w:rPr>
        <w:t>)</w:t>
      </w:r>
    </w:p>
    <w:p w14:paraId="38C441F6" w14:textId="38B877D4" w:rsidR="0028549D" w:rsidRPr="004C4B18" w:rsidRDefault="0028549D" w:rsidP="000520E7">
      <w:pPr>
        <w:pBdr>
          <w:top w:val="single" w:sz="4" w:space="1" w:color="auto"/>
          <w:left w:val="single" w:sz="4" w:space="4" w:color="auto"/>
          <w:bottom w:val="single" w:sz="4" w:space="1" w:color="auto"/>
          <w:right w:val="single" w:sz="4" w:space="4" w:color="auto"/>
        </w:pBdr>
        <w:spacing w:before="0" w:after="0"/>
        <w:ind w:left="284"/>
      </w:pPr>
      <w:r w:rsidRPr="004C4B18">
        <w:t xml:space="preserve">The Sponsor believes that the single use consumables required to conduct </w:t>
      </w:r>
      <w:r w:rsidR="000520E7" w:rsidRPr="004C4B18">
        <w:t>an NTRK</w:t>
      </w:r>
      <w:r w:rsidRPr="004C4B18">
        <w:t xml:space="preserve"> FISH test </w:t>
      </w:r>
      <w:r w:rsidR="00B87BEF">
        <w:t>would</w:t>
      </w:r>
      <w:r w:rsidR="00F90257">
        <w:t xml:space="preserve"> be </w:t>
      </w:r>
      <w:r w:rsidR="00B87BEF">
        <w:t>similar as</w:t>
      </w:r>
      <w:r w:rsidRPr="004C4B18">
        <w:t xml:space="preserve"> those required for the existing </w:t>
      </w:r>
      <w:r w:rsidR="000520E7" w:rsidRPr="004C4B18">
        <w:t xml:space="preserve">ROS-1 and </w:t>
      </w:r>
      <w:r w:rsidRPr="004C4B18">
        <w:t>ALK FISH testing.</w:t>
      </w:r>
    </w:p>
    <w:p w14:paraId="592E6DA8" w14:textId="5B883115" w:rsidR="00670278" w:rsidRPr="00670278" w:rsidRDefault="00314690" w:rsidP="00670278">
      <w:pPr>
        <w:pBdr>
          <w:top w:val="single" w:sz="4" w:space="1" w:color="auto"/>
          <w:left w:val="single" w:sz="4" w:space="4" w:color="auto"/>
          <w:bottom w:val="single" w:sz="4" w:space="1" w:color="auto"/>
          <w:right w:val="single" w:sz="4" w:space="4" w:color="auto"/>
        </w:pBdr>
        <w:spacing w:before="0" w:after="0"/>
        <w:ind w:left="284"/>
        <w:rPr>
          <w:u w:val="single"/>
        </w:rPr>
      </w:pPr>
      <w:r w:rsidRPr="00314690">
        <w:rPr>
          <w:u w:val="single"/>
        </w:rPr>
        <w:t>Ribonucleic acid</w:t>
      </w:r>
      <w:r w:rsidR="00CF05F1">
        <w:rPr>
          <w:u w:val="single"/>
        </w:rPr>
        <w:t>-</w:t>
      </w:r>
      <w:r w:rsidR="00CC3FB2">
        <w:rPr>
          <w:u w:val="single"/>
        </w:rPr>
        <w:t>Next-Generation Sequencing (</w:t>
      </w:r>
      <w:r w:rsidR="005F33FD" w:rsidRPr="004C4B18">
        <w:rPr>
          <w:u w:val="single"/>
        </w:rPr>
        <w:t>RNA-NGS</w:t>
      </w:r>
      <w:r w:rsidR="00CC3FB2">
        <w:rPr>
          <w:u w:val="single"/>
        </w:rPr>
        <w:t>)</w:t>
      </w:r>
    </w:p>
    <w:p w14:paraId="71C201D4" w14:textId="3BCCA7E4" w:rsidR="00F909DB" w:rsidRPr="00F909DB" w:rsidRDefault="001745E1" w:rsidP="00F909DB">
      <w:pPr>
        <w:pBdr>
          <w:top w:val="single" w:sz="4" w:space="1" w:color="auto"/>
          <w:left w:val="single" w:sz="4" w:space="4" w:color="auto"/>
          <w:bottom w:val="single" w:sz="4" w:space="1" w:color="auto"/>
          <w:right w:val="single" w:sz="4" w:space="4" w:color="auto"/>
        </w:pBdr>
        <w:spacing w:before="0" w:after="0"/>
        <w:ind w:left="284"/>
      </w:pPr>
      <w:r>
        <w:t xml:space="preserve">Single-use kits are required for </w:t>
      </w:r>
      <w:r w:rsidR="000C4C6F">
        <w:t>preparation</w:t>
      </w:r>
      <w:r w:rsidR="00921E32">
        <w:t>,</w:t>
      </w:r>
      <w:r>
        <w:t xml:space="preserve"> </w:t>
      </w:r>
      <w:r w:rsidR="00921E32">
        <w:t>processing and analysis</w:t>
      </w:r>
      <w:r w:rsidR="006C2817">
        <w:t xml:space="preserve">. </w:t>
      </w:r>
    </w:p>
    <w:p w14:paraId="30B86D66" w14:textId="724F9CE3" w:rsidR="003A2AAF" w:rsidRPr="0089240D" w:rsidRDefault="003A2AAF" w:rsidP="00921E32">
      <w:pPr>
        <w:pBdr>
          <w:top w:val="single" w:sz="4" w:space="1" w:color="auto"/>
          <w:left w:val="single" w:sz="4" w:space="4" w:color="auto"/>
          <w:bottom w:val="single" w:sz="4" w:space="1" w:color="auto"/>
          <w:right w:val="single" w:sz="4" w:space="4" w:color="auto"/>
        </w:pBdr>
        <w:spacing w:before="0" w:after="0"/>
        <w:ind w:left="284"/>
      </w:pPr>
      <w:r w:rsidRPr="004C4B18">
        <w:t>Details of these consumables will be confirmed by seeking feedback from the identified pathology</w:t>
      </w:r>
      <w:r>
        <w:t xml:space="preserve"> </w:t>
      </w:r>
      <w:r w:rsidRPr="004C4B18">
        <w:t>laboratories and presented in the full submission dossier.</w:t>
      </w:r>
    </w:p>
    <w:bookmarkEnd w:id="3"/>
    <w:p w14:paraId="4D5BB970" w14:textId="399A3C7A" w:rsidR="00F301F1" w:rsidRPr="0000351B" w:rsidRDefault="00F301F1" w:rsidP="0028549D">
      <w:pPr>
        <w:pBdr>
          <w:top w:val="single" w:sz="4" w:space="1" w:color="auto"/>
          <w:left w:val="single" w:sz="4" w:space="4" w:color="auto"/>
          <w:bottom w:val="single" w:sz="4" w:space="1" w:color="auto"/>
          <w:right w:val="single" w:sz="4" w:space="4" w:color="auto"/>
        </w:pBdr>
        <w:spacing w:before="0" w:after="0"/>
        <w:ind w:left="284"/>
        <w:rPr>
          <w:b/>
          <w:bCs/>
        </w:rPr>
      </w:pPr>
      <w:r w:rsidRPr="0000351B">
        <w:rPr>
          <w:b/>
          <w:bCs/>
        </w:rPr>
        <w:br w:type="page"/>
      </w:r>
    </w:p>
    <w:p w14:paraId="52E5D893"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6B265E7" w14:textId="258A5109"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40AD200" w14:textId="1D408E19" w:rsidR="00464584" w:rsidRPr="00596DAB"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r w:rsidRPr="00596DAB">
        <w:rPr>
          <w:szCs w:val="20"/>
        </w:rPr>
        <w:t xml:space="preserve">Type of therapeutic good: Pharmaceutical product: </w:t>
      </w:r>
      <w:r w:rsidR="00163634" w:rsidRPr="00596DAB">
        <w:rPr>
          <w:szCs w:val="20"/>
        </w:rPr>
        <w:t>VITRAKVI</w:t>
      </w:r>
      <w:r w:rsidRPr="00596DAB">
        <w:rPr>
          <w:rFonts w:cstheme="minorHAnsi"/>
          <w:sz w:val="28"/>
          <w:szCs w:val="28"/>
        </w:rPr>
        <w:t>®</w:t>
      </w:r>
      <w:r w:rsidRPr="00596DAB">
        <w:rPr>
          <w:rFonts w:cstheme="minorHAnsi"/>
          <w:szCs w:val="20"/>
        </w:rPr>
        <w:t>(</w:t>
      </w:r>
      <w:r w:rsidR="00163634" w:rsidRPr="00596DAB">
        <w:rPr>
          <w:rFonts w:cstheme="minorHAnsi"/>
          <w:szCs w:val="20"/>
        </w:rPr>
        <w:t>larotrectinib</w:t>
      </w:r>
      <w:r w:rsidRPr="00596DAB">
        <w:rPr>
          <w:rFonts w:cstheme="minorHAnsi"/>
          <w:szCs w:val="20"/>
        </w:rPr>
        <w:t>)</w:t>
      </w:r>
    </w:p>
    <w:p w14:paraId="6E2712AE" w14:textId="5103EE0B" w:rsidR="00464584" w:rsidRPr="00596DAB"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r w:rsidRPr="00596DAB">
        <w:rPr>
          <w:szCs w:val="20"/>
        </w:rPr>
        <w:t xml:space="preserve">Manufacturer’s name: </w:t>
      </w:r>
      <w:r w:rsidR="00163634" w:rsidRPr="00596DAB">
        <w:rPr>
          <w:szCs w:val="20"/>
        </w:rPr>
        <w:t>BAYER AUSTRALIA LTD</w:t>
      </w:r>
    </w:p>
    <w:p w14:paraId="6C047E64" w14:textId="7BD618B1" w:rsidR="00464584" w:rsidRPr="00596DAB"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r w:rsidRPr="00596DAB">
        <w:rPr>
          <w:szCs w:val="20"/>
        </w:rPr>
        <w:t xml:space="preserve">Sponsor’s name: </w:t>
      </w:r>
      <w:r w:rsidR="00163634" w:rsidRPr="00596DAB">
        <w:rPr>
          <w:szCs w:val="20"/>
        </w:rPr>
        <w:t>BAYER AUSTRALIA LTD</w:t>
      </w:r>
    </w:p>
    <w:p w14:paraId="0371B2CD" w14:textId="77777777" w:rsidR="00464584" w:rsidRPr="00596DAB"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p>
    <w:p w14:paraId="3BE50850" w14:textId="6A0F7E7E" w:rsidR="00464584" w:rsidRPr="00596DAB"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r w:rsidRPr="00596DAB">
        <w:rPr>
          <w:szCs w:val="20"/>
        </w:rPr>
        <w:t xml:space="preserve">Type of therapeutic good: </w:t>
      </w:r>
      <w:r w:rsidR="00163634" w:rsidRPr="00596DAB">
        <w:rPr>
          <w:szCs w:val="20"/>
        </w:rPr>
        <w:t xml:space="preserve">IHC, FISH and </w:t>
      </w:r>
      <w:r w:rsidR="008141E5" w:rsidRPr="00596DAB">
        <w:rPr>
          <w:szCs w:val="20"/>
        </w:rPr>
        <w:t>RNA-</w:t>
      </w:r>
      <w:r w:rsidR="00163634" w:rsidRPr="00596DAB">
        <w:rPr>
          <w:szCs w:val="20"/>
        </w:rPr>
        <w:t>NGS testing</w:t>
      </w:r>
      <w:r w:rsidRPr="00596DAB">
        <w:t xml:space="preserve"> </w:t>
      </w:r>
    </w:p>
    <w:p w14:paraId="5C7CB47C" w14:textId="28D3C31B" w:rsidR="00464584" w:rsidRPr="00596DAB"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r w:rsidRPr="00596DAB">
        <w:rPr>
          <w:szCs w:val="20"/>
        </w:rPr>
        <w:t>Manufacturer’s name: N/</w:t>
      </w:r>
      <w:r w:rsidR="00A90AD5" w:rsidRPr="00596DAB">
        <w:rPr>
          <w:szCs w:val="20"/>
        </w:rPr>
        <w:t>a</w:t>
      </w:r>
    </w:p>
    <w:p w14:paraId="3724E791" w14:textId="2DE6F2B6" w:rsidR="00464584" w:rsidRDefault="00464584" w:rsidP="00464584">
      <w:pPr>
        <w:pBdr>
          <w:top w:val="single" w:sz="4" w:space="1" w:color="auto"/>
          <w:left w:val="single" w:sz="4" w:space="4" w:color="auto"/>
          <w:bottom w:val="single" w:sz="4" w:space="1" w:color="auto"/>
          <w:right w:val="single" w:sz="4" w:space="4" w:color="auto"/>
        </w:pBdr>
        <w:spacing w:before="0" w:after="0"/>
        <w:ind w:left="284"/>
        <w:rPr>
          <w:szCs w:val="20"/>
        </w:rPr>
      </w:pPr>
      <w:r w:rsidRPr="00596DAB">
        <w:rPr>
          <w:szCs w:val="20"/>
        </w:rPr>
        <w:t>Sponsor’s name: Various</w:t>
      </w:r>
      <w:r w:rsidR="008766EB" w:rsidRPr="00596DAB">
        <w:rPr>
          <w:szCs w:val="20"/>
        </w:rPr>
        <w:t>.</w:t>
      </w:r>
      <w:r w:rsidR="00390272">
        <w:rPr>
          <w:szCs w:val="20"/>
        </w:rPr>
        <w:t xml:space="preserve"> </w:t>
      </w:r>
    </w:p>
    <w:p w14:paraId="0F508695" w14:textId="752FB8EF" w:rsidR="00390272" w:rsidRDefault="00390272" w:rsidP="00464584">
      <w:pPr>
        <w:pBdr>
          <w:top w:val="single" w:sz="4" w:space="1" w:color="auto"/>
          <w:left w:val="single" w:sz="4" w:space="4" w:color="auto"/>
          <w:bottom w:val="single" w:sz="4" w:space="1" w:color="auto"/>
          <w:right w:val="single" w:sz="4" w:space="4" w:color="auto"/>
        </w:pBdr>
        <w:spacing w:before="0" w:after="0"/>
        <w:ind w:left="284"/>
        <w:rPr>
          <w:szCs w:val="20"/>
        </w:rPr>
      </w:pPr>
    </w:p>
    <w:p w14:paraId="7BB6E1ED" w14:textId="7ACCE277" w:rsidR="00464584" w:rsidRDefault="00464584" w:rsidP="00464584">
      <w:pPr>
        <w:pBdr>
          <w:top w:val="single" w:sz="4" w:space="1" w:color="auto"/>
          <w:left w:val="single" w:sz="4" w:space="4" w:color="auto"/>
          <w:bottom w:val="single" w:sz="4" w:space="1" w:color="auto"/>
          <w:right w:val="single" w:sz="4" w:space="4" w:color="auto"/>
        </w:pBdr>
        <w:autoSpaceDE w:val="0"/>
        <w:autoSpaceDN w:val="0"/>
        <w:adjustRightInd w:val="0"/>
        <w:ind w:left="284"/>
        <w:jc w:val="both"/>
        <w:rPr>
          <w:szCs w:val="20"/>
        </w:rPr>
      </w:pPr>
      <w:r>
        <w:rPr>
          <w:szCs w:val="20"/>
        </w:rPr>
        <w:t>The</w:t>
      </w:r>
      <w:r w:rsidR="009131EE">
        <w:rPr>
          <w:szCs w:val="20"/>
        </w:rPr>
        <w:t xml:space="preserve"> proposed</w:t>
      </w:r>
      <w:r>
        <w:rPr>
          <w:szCs w:val="20"/>
        </w:rPr>
        <w:t xml:space="preserve"> medical services for </w:t>
      </w:r>
      <w:r w:rsidR="00A77A56">
        <w:rPr>
          <w:szCs w:val="20"/>
        </w:rPr>
        <w:t xml:space="preserve">NTRK-fusion </w:t>
      </w:r>
      <w:r>
        <w:rPr>
          <w:szCs w:val="20"/>
        </w:rPr>
        <w:t>testing include</w:t>
      </w:r>
      <w:r w:rsidR="009131EE">
        <w:rPr>
          <w:szCs w:val="20"/>
        </w:rPr>
        <w:t>:</w:t>
      </w:r>
      <w:r>
        <w:rPr>
          <w:szCs w:val="20"/>
        </w:rPr>
        <w:t xml:space="preserve"> </w:t>
      </w:r>
      <w:r w:rsidR="00A77A56">
        <w:rPr>
          <w:szCs w:val="20"/>
        </w:rPr>
        <w:t>IHC, FISH and RNA-NGS</w:t>
      </w:r>
      <w:r>
        <w:rPr>
          <w:szCs w:val="20"/>
        </w:rPr>
        <w:t xml:space="preserve">.  </w:t>
      </w:r>
    </w:p>
    <w:p w14:paraId="32062A00" w14:textId="0CD7850B" w:rsidR="00464584" w:rsidRPr="009B6868" w:rsidRDefault="0019321B" w:rsidP="00464584">
      <w:pPr>
        <w:pBdr>
          <w:top w:val="single" w:sz="4" w:space="1" w:color="auto"/>
          <w:left w:val="single" w:sz="4" w:space="4" w:color="auto"/>
          <w:bottom w:val="single" w:sz="4" w:space="1" w:color="auto"/>
          <w:right w:val="single" w:sz="4" w:space="4" w:color="auto"/>
        </w:pBdr>
        <w:autoSpaceDE w:val="0"/>
        <w:autoSpaceDN w:val="0"/>
        <w:adjustRightInd w:val="0"/>
        <w:ind w:left="284"/>
        <w:jc w:val="both"/>
        <w:rPr>
          <w:szCs w:val="20"/>
        </w:rPr>
      </w:pPr>
      <w:r>
        <w:rPr>
          <w:szCs w:val="20"/>
        </w:rPr>
        <w:t xml:space="preserve">As previously mentioned in Part 2 of this MSAC application, </w:t>
      </w:r>
      <w:r w:rsidR="007A717C">
        <w:rPr>
          <w:szCs w:val="20"/>
        </w:rPr>
        <w:t>NTRK</w:t>
      </w:r>
      <w:r w:rsidR="00E11324">
        <w:rPr>
          <w:szCs w:val="20"/>
        </w:rPr>
        <w:t>-</w:t>
      </w:r>
      <w:r w:rsidR="007A717C">
        <w:rPr>
          <w:szCs w:val="20"/>
        </w:rPr>
        <w:t xml:space="preserve">fusion screening can be performed using IHC under the following MBS items: </w:t>
      </w:r>
      <w:r w:rsidR="007A717C">
        <w:t xml:space="preserve">72846, 72847, 72849 and </w:t>
      </w:r>
      <w:r w:rsidR="007A717C" w:rsidRPr="00B32B01">
        <w:t>72850</w:t>
      </w:r>
      <w:r w:rsidR="007A717C">
        <w:t xml:space="preserve">. </w:t>
      </w:r>
      <w:r w:rsidR="00C34496">
        <w:rPr>
          <w:szCs w:val="20"/>
        </w:rPr>
        <w:t xml:space="preserve"> </w:t>
      </w:r>
      <w:r w:rsidR="00FF18A2">
        <w:rPr>
          <w:szCs w:val="20"/>
        </w:rPr>
        <w:t xml:space="preserve"> </w:t>
      </w:r>
    </w:p>
    <w:p w14:paraId="20C549AD"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BA84698" w14:textId="77777777" w:rsidR="00615F42" w:rsidRPr="00615F42" w:rsidRDefault="00615F42" w:rsidP="002F6228">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w:t>
      </w:r>
      <w:r w:rsidRPr="00615F42">
        <w:rPr>
          <w:szCs w:val="20"/>
        </w:rPr>
        <w:t>Class III</w:t>
      </w:r>
    </w:p>
    <w:p w14:paraId="11A904E8" w14:textId="77777777" w:rsidR="00615F42" w:rsidRPr="00615F42" w:rsidRDefault="00615F42" w:rsidP="002F6228">
      <w:pPr>
        <w:pBdr>
          <w:top w:val="single" w:sz="4" w:space="1" w:color="auto"/>
          <w:left w:val="single" w:sz="4" w:space="4"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sidRPr="000A5B32">
        <w:rPr>
          <w:szCs w:val="20"/>
        </w:rPr>
        <w:t xml:space="preserve"> </w:t>
      </w:r>
      <w:r w:rsidRPr="00615F42">
        <w:rPr>
          <w:szCs w:val="20"/>
        </w:rPr>
        <w:t>AIMD</w:t>
      </w:r>
    </w:p>
    <w:p w14:paraId="1C2E059C" w14:textId="00834AA4" w:rsidR="005E2CE3" w:rsidRPr="00154B00" w:rsidRDefault="005B7C1F" w:rsidP="002F6228">
      <w:pPr>
        <w:pBdr>
          <w:top w:val="single" w:sz="4" w:space="1" w:color="auto"/>
          <w:left w:val="single" w:sz="4" w:space="4" w:color="auto"/>
          <w:bottom w:val="single" w:sz="4" w:space="1" w:color="auto"/>
          <w:right w:val="single" w:sz="4" w:space="4" w:color="auto"/>
        </w:pBd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615F42" w:rsidRPr="000A5B32">
        <w:rPr>
          <w:szCs w:val="20"/>
        </w:rPr>
        <w:t xml:space="preserve"> </w:t>
      </w:r>
      <w:r w:rsidR="00615F42" w:rsidRPr="00615F42">
        <w:rPr>
          <w:szCs w:val="20"/>
        </w:rPr>
        <w:t>N/A</w:t>
      </w:r>
    </w:p>
    <w:p w14:paraId="2C99F688"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993967A" w14:textId="77777777" w:rsidR="00615F42" w:rsidRDefault="00615F42" w:rsidP="00A76A6A">
      <w:pPr>
        <w:pBdr>
          <w:top w:val="single" w:sz="4" w:space="1" w:color="auto"/>
          <w:left w:val="single" w:sz="4" w:space="5" w:color="auto"/>
          <w:bottom w:val="single" w:sz="4" w:space="1" w:color="auto"/>
          <w:right w:val="single" w:sz="4" w:space="4" w:color="auto"/>
        </w:pBd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E007C59" w14:textId="56612EF5" w:rsidR="003421AE" w:rsidRPr="00615F42" w:rsidRDefault="005B7C1F" w:rsidP="00A76A6A">
      <w:pPr>
        <w:pBdr>
          <w:top w:val="single" w:sz="4" w:space="1" w:color="auto"/>
          <w:left w:val="single" w:sz="4" w:space="5" w:color="auto"/>
          <w:bottom w:val="single" w:sz="4" w:space="1" w:color="auto"/>
          <w:right w:val="single" w:sz="4" w:space="4" w:color="auto"/>
        </w:pBd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615F42">
        <w:rPr>
          <w:szCs w:val="20"/>
        </w:rPr>
        <w:t xml:space="preserve"> No</w:t>
      </w:r>
    </w:p>
    <w:p w14:paraId="13AF1463" w14:textId="15E0E9BB"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FAB374D" w14:textId="5E4BD0FB" w:rsidR="00BA7251" w:rsidRDefault="00BA7251" w:rsidP="00BA7251">
      <w:pPr>
        <w:pBdr>
          <w:top w:val="single" w:sz="4" w:space="1" w:color="auto"/>
          <w:left w:val="single" w:sz="4" w:space="4" w:color="auto"/>
          <w:bottom w:val="single" w:sz="4" w:space="1" w:color="auto"/>
          <w:right w:val="single" w:sz="4" w:space="4" w:color="auto"/>
        </w:pBdr>
        <w:spacing w:before="0" w:after="0"/>
        <w:rPr>
          <w:szCs w:val="20"/>
        </w:rPr>
      </w:pPr>
      <w:r w:rsidRPr="008E429B">
        <w:rPr>
          <w:color w:val="000000"/>
          <w:highlight w:val="lightGray"/>
          <w:lang w:eastAsia="en-AU"/>
        </w:rPr>
        <w:t>‘REDACTED’</w:t>
      </w:r>
    </w:p>
    <w:p w14:paraId="737D80D1" w14:textId="1F5C5E67" w:rsidR="00977874" w:rsidRDefault="00BA7251" w:rsidP="00977874">
      <w:pPr>
        <w:pBdr>
          <w:top w:val="single" w:sz="4" w:space="1" w:color="auto"/>
          <w:left w:val="single" w:sz="4" w:space="4" w:color="auto"/>
          <w:bottom w:val="single" w:sz="4" w:space="1" w:color="auto"/>
          <w:right w:val="single" w:sz="4" w:space="4" w:color="auto"/>
        </w:pBdr>
        <w:spacing w:before="0" w:after="0"/>
        <w:rPr>
          <w:b/>
          <w:szCs w:val="20"/>
        </w:rPr>
      </w:pPr>
      <w:r>
        <w:rPr>
          <w:szCs w:val="20"/>
        </w:rPr>
        <w:t xml:space="preserve">   </w:t>
      </w:r>
    </w:p>
    <w:p w14:paraId="7B5E02D8"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0A01586" w14:textId="26CBDEAA" w:rsidR="0047581D" w:rsidRDefault="002808E9" w:rsidP="000723AB">
      <w:pPr>
        <w:pBdr>
          <w:top w:val="single" w:sz="4" w:space="1" w:color="auto"/>
          <w:left w:val="single" w:sz="4" w:space="4" w:color="auto"/>
          <w:bottom w:val="single" w:sz="4" w:space="1" w:color="auto"/>
          <w:right w:val="single" w:sz="4" w:space="4" w:color="auto"/>
        </w:pBdr>
        <w:spacing w:before="0" w:after="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47581D">
        <w:rPr>
          <w:szCs w:val="20"/>
        </w:rPr>
        <w:t xml:space="preserve"> Yes (please provide details below)</w:t>
      </w:r>
    </w:p>
    <w:p w14:paraId="786695A9" w14:textId="77777777" w:rsidR="0047581D" w:rsidRDefault="0047581D" w:rsidP="000723AB">
      <w:pPr>
        <w:pBdr>
          <w:top w:val="single" w:sz="4" w:space="1" w:color="auto"/>
          <w:left w:val="single" w:sz="4" w:space="4" w:color="auto"/>
          <w:bottom w:val="single" w:sz="4" w:space="1" w:color="auto"/>
          <w:right w:val="single" w:sz="4" w:space="4" w:color="auto"/>
        </w:pBdr>
        <w:spacing w:before="0" w:after="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No</w:t>
      </w:r>
    </w:p>
    <w:p w14:paraId="12886863" w14:textId="77777777" w:rsidR="0047581D" w:rsidRDefault="0047581D" w:rsidP="0047581D">
      <w:pPr>
        <w:spacing w:before="0" w:after="0"/>
        <w:rPr>
          <w:b/>
          <w:szCs w:val="20"/>
        </w:rPr>
      </w:pPr>
    </w:p>
    <w:p w14:paraId="51BE5E06" w14:textId="459FECF8" w:rsidR="00BA7251" w:rsidRDefault="00BA7251" w:rsidP="00BA7251">
      <w:pPr>
        <w:pBdr>
          <w:top w:val="single" w:sz="4" w:space="1" w:color="auto"/>
          <w:left w:val="single" w:sz="4" w:space="4" w:color="auto"/>
          <w:bottom w:val="single" w:sz="4" w:space="1" w:color="auto"/>
          <w:right w:val="single" w:sz="4" w:space="4" w:color="auto"/>
        </w:pBdr>
        <w:spacing w:before="0" w:after="0"/>
      </w:pPr>
      <w:bookmarkStart w:id="4" w:name="_Hlk14074765"/>
      <w:bookmarkStart w:id="5" w:name="_Hlk14089040"/>
      <w:r w:rsidRPr="008E429B">
        <w:rPr>
          <w:color w:val="000000"/>
          <w:highlight w:val="lightGray"/>
          <w:lang w:eastAsia="en-AU"/>
        </w:rPr>
        <w:t>‘REDACTED’</w:t>
      </w:r>
      <w:r w:rsidR="00B3166D" w:rsidRPr="008E429B">
        <w:rPr>
          <w:highlight w:val="yellow"/>
        </w:rPr>
        <w:t xml:space="preserve"> </w:t>
      </w:r>
    </w:p>
    <w:p w14:paraId="37F9E11D" w14:textId="13FF14CC" w:rsidR="00B3166D" w:rsidRPr="00DE4864" w:rsidRDefault="00BA7251" w:rsidP="00DE4864">
      <w:pPr>
        <w:pBdr>
          <w:top w:val="single" w:sz="4" w:space="1" w:color="auto"/>
          <w:left w:val="single" w:sz="4" w:space="4" w:color="auto"/>
          <w:bottom w:val="single" w:sz="4" w:space="1" w:color="auto"/>
          <w:right w:val="single" w:sz="4" w:space="4" w:color="auto"/>
        </w:pBdr>
        <w:spacing w:before="0" w:after="0"/>
      </w:pPr>
      <w:r>
        <w:t xml:space="preserve">    </w:t>
      </w:r>
      <w:r w:rsidR="00B3166D" w:rsidRPr="00DE4864">
        <w:t xml:space="preserve"> </w:t>
      </w:r>
    </w:p>
    <w:bookmarkEnd w:id="4"/>
    <w:p w14:paraId="7B296202" w14:textId="0C0CD73E"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DA1DA7D" w14:textId="77777777" w:rsidR="000A110D" w:rsidRDefault="000A110D" w:rsidP="000723AB">
      <w:pPr>
        <w:pBdr>
          <w:top w:val="single" w:sz="4" w:space="1" w:color="auto"/>
          <w:left w:val="single" w:sz="4" w:space="4" w:color="auto"/>
          <w:bottom w:val="single" w:sz="4" w:space="1" w:color="auto"/>
          <w:right w:val="single" w:sz="4" w:space="4" w:color="auto"/>
        </w:pBdr>
        <w:spacing w:before="0" w:after="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Yes (please provide details below)</w:t>
      </w:r>
    </w:p>
    <w:p w14:paraId="4547DFAD" w14:textId="3569DDFD" w:rsidR="000A110D" w:rsidRDefault="00C6289D" w:rsidP="000723AB">
      <w:pPr>
        <w:pBdr>
          <w:top w:val="single" w:sz="4" w:space="1" w:color="auto"/>
          <w:left w:val="single" w:sz="4" w:space="4" w:color="auto"/>
          <w:bottom w:val="single" w:sz="4" w:space="1" w:color="auto"/>
          <w:right w:val="single" w:sz="4" w:space="4" w:color="auto"/>
        </w:pBdr>
        <w:spacing w:before="0" w:after="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0A110D">
        <w:rPr>
          <w:szCs w:val="20"/>
        </w:rPr>
        <w:t xml:space="preserve"> No</w:t>
      </w:r>
    </w:p>
    <w:p w14:paraId="1D7C7620" w14:textId="421A5805" w:rsidR="00F83A9D" w:rsidRPr="00154B00" w:rsidRDefault="007534B9" w:rsidP="00C4635A">
      <w:pPr>
        <w:pBdr>
          <w:top w:val="single" w:sz="4" w:space="1" w:color="auto"/>
          <w:left w:val="single" w:sz="4" w:space="4" w:color="auto"/>
          <w:bottom w:val="single" w:sz="4" w:space="1" w:color="auto"/>
          <w:right w:val="single" w:sz="4" w:space="4" w:color="auto"/>
        </w:pBdr>
        <w:spacing w:before="0" w:after="0"/>
        <w:rPr>
          <w:szCs w:val="20"/>
        </w:rPr>
      </w:pPr>
      <w:bookmarkStart w:id="6" w:name="_Hlk14158202"/>
      <w:r w:rsidRPr="009D4BCA">
        <w:t xml:space="preserve">Currently, there are no TGA approved tests for </w:t>
      </w:r>
      <w:r w:rsidR="00BB5C5B" w:rsidRPr="009D4BCA">
        <w:t>NTRK-fusions</w:t>
      </w:r>
      <w:r w:rsidRPr="009D4BCA">
        <w:t xml:space="preserve">. </w:t>
      </w:r>
      <w:r w:rsidR="00FA0A1B" w:rsidRPr="009D4BCA">
        <w:t>NTRK-fusion</w:t>
      </w:r>
      <w:r w:rsidRPr="009D4BCA">
        <w:t xml:space="preserve"> testing items would be regulated by the TGA as in-vitro diagnostic medical devices (IVDs). </w:t>
      </w:r>
      <w:bookmarkEnd w:id="6"/>
      <w:r w:rsidR="00977FDB">
        <w:rPr>
          <w:szCs w:val="20"/>
        </w:rPr>
        <w:t xml:space="preserve">NGS </w:t>
      </w:r>
      <w:r w:rsidR="00837ADE" w:rsidRPr="00837ADE">
        <w:rPr>
          <w:szCs w:val="20"/>
        </w:rPr>
        <w:t xml:space="preserve">Instrument/analyser IVDs </w:t>
      </w:r>
      <w:r w:rsidR="00837ADE">
        <w:rPr>
          <w:szCs w:val="20"/>
        </w:rPr>
        <w:t>are</w:t>
      </w:r>
      <w:r w:rsidR="00EE14EE">
        <w:rPr>
          <w:szCs w:val="20"/>
        </w:rPr>
        <w:t xml:space="preserve"> listed on the ARTG</w:t>
      </w:r>
      <w:r w:rsidR="00977FDB">
        <w:rPr>
          <w:szCs w:val="20"/>
        </w:rPr>
        <w:t xml:space="preserve"> via </w:t>
      </w:r>
      <w:r w:rsidR="000A470B" w:rsidRPr="000A470B">
        <w:rPr>
          <w:szCs w:val="20"/>
        </w:rPr>
        <w:t>Illumina Incorporated - Instrument/analyser IVDs</w:t>
      </w:r>
      <w:r w:rsidR="000A470B">
        <w:rPr>
          <w:szCs w:val="20"/>
        </w:rPr>
        <w:t>.</w:t>
      </w:r>
      <w:r w:rsidR="00BB5C5B">
        <w:rPr>
          <w:rStyle w:val="FootnoteReference"/>
          <w:szCs w:val="20"/>
        </w:rPr>
        <w:footnoteReference w:id="2"/>
      </w:r>
      <w:r w:rsidR="00977FDB">
        <w:rPr>
          <w:szCs w:val="20"/>
        </w:rPr>
        <w:t xml:space="preserve"> </w:t>
      </w:r>
    </w:p>
    <w:bookmarkEnd w:id="5"/>
    <w:p w14:paraId="227BE7B6" w14:textId="77777777" w:rsidR="00DD308E" w:rsidRDefault="00DD308E">
      <w:pPr>
        <w:rPr>
          <w:b/>
          <w:sz w:val="32"/>
          <w:szCs w:val="32"/>
        </w:rPr>
        <w:sectPr w:rsidR="00DD308E" w:rsidSect="0090548D">
          <w:footerReference w:type="default" r:id="rId14"/>
          <w:pgSz w:w="11906" w:h="16838"/>
          <w:pgMar w:top="851" w:right="1440" w:bottom="1440" w:left="1440" w:header="708" w:footer="708" w:gutter="0"/>
          <w:pgNumType w:start="0"/>
          <w:cols w:space="708"/>
          <w:titlePg/>
          <w:docGrid w:linePitch="360"/>
        </w:sectPr>
      </w:pPr>
    </w:p>
    <w:p w14:paraId="0674E891"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4E0AC609" w14:textId="1A69BAD1"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Description w:val="Overview of all keyjournal articles or research published in the public domain"/>
      </w:tblPr>
      <w:tblGrid>
        <w:gridCol w:w="368"/>
        <w:gridCol w:w="1755"/>
        <w:gridCol w:w="2407"/>
        <w:gridCol w:w="3830"/>
        <w:gridCol w:w="4045"/>
        <w:gridCol w:w="1543"/>
      </w:tblGrid>
      <w:tr w:rsidR="00DD308E" w14:paraId="4F24785B" w14:textId="77777777" w:rsidTr="00C635CC">
        <w:trPr>
          <w:cantSplit/>
          <w:tblHeader/>
        </w:trPr>
        <w:tc>
          <w:tcPr>
            <w:tcW w:w="132" w:type="pct"/>
          </w:tcPr>
          <w:p w14:paraId="0E5C2C6D" w14:textId="77777777" w:rsidR="00DD308E" w:rsidRDefault="00DD308E" w:rsidP="00855944">
            <w:pPr>
              <w:pStyle w:val="TableHEADER"/>
            </w:pPr>
          </w:p>
        </w:tc>
        <w:tc>
          <w:tcPr>
            <w:tcW w:w="629" w:type="pct"/>
          </w:tcPr>
          <w:p w14:paraId="01210D52" w14:textId="77777777" w:rsidR="00DD308E" w:rsidRDefault="00DD308E" w:rsidP="00855944">
            <w:pPr>
              <w:pStyle w:val="TableHEADER"/>
            </w:pPr>
            <w:r>
              <w:t>Type of study design*</w:t>
            </w:r>
          </w:p>
        </w:tc>
        <w:tc>
          <w:tcPr>
            <w:tcW w:w="863" w:type="pct"/>
          </w:tcPr>
          <w:p w14:paraId="6C08AD59" w14:textId="7990D984" w:rsidR="00DD308E" w:rsidRDefault="00DD308E" w:rsidP="00855944">
            <w:pPr>
              <w:pStyle w:val="TableHEADER"/>
            </w:pPr>
            <w:r>
              <w:t>Title of journal article or research project (including any trial identifier or study lead if relevant)</w:t>
            </w:r>
          </w:p>
        </w:tc>
        <w:tc>
          <w:tcPr>
            <w:tcW w:w="1373" w:type="pct"/>
          </w:tcPr>
          <w:p w14:paraId="23EF0FC5" w14:textId="0E0EA72A" w:rsidR="00DD308E" w:rsidRDefault="00DD308E" w:rsidP="00855944">
            <w:pPr>
              <w:pStyle w:val="TableHEADER"/>
            </w:pPr>
            <w:r>
              <w:t>Short description of research (max 50 words)**</w:t>
            </w:r>
          </w:p>
        </w:tc>
        <w:tc>
          <w:tcPr>
            <w:tcW w:w="1450" w:type="pct"/>
          </w:tcPr>
          <w:p w14:paraId="253CAEE4" w14:textId="77777777" w:rsidR="00DD308E" w:rsidRDefault="00DD308E" w:rsidP="00855944">
            <w:pPr>
              <w:pStyle w:val="TableHEADER"/>
            </w:pPr>
            <w:r w:rsidRPr="00E82F54">
              <w:t xml:space="preserve">Website link to </w:t>
            </w:r>
            <w:r>
              <w:t>journal article or research (if available)</w:t>
            </w:r>
          </w:p>
        </w:tc>
        <w:tc>
          <w:tcPr>
            <w:tcW w:w="553" w:type="pct"/>
          </w:tcPr>
          <w:p w14:paraId="240E2EC1" w14:textId="77777777" w:rsidR="00DD308E" w:rsidRDefault="00DD308E" w:rsidP="00855944">
            <w:pPr>
              <w:pStyle w:val="TableHEADER"/>
            </w:pPr>
            <w:r w:rsidRPr="00E82F54">
              <w:t>Date</w:t>
            </w:r>
            <w:r>
              <w:t xml:space="preserve"> of publication</w:t>
            </w:r>
            <w:r w:rsidRPr="00E82F54">
              <w:t>*</w:t>
            </w:r>
            <w:r>
              <w:t>**</w:t>
            </w:r>
          </w:p>
        </w:tc>
      </w:tr>
      <w:tr w:rsidR="00DD308E" w14:paraId="153E381E" w14:textId="77777777" w:rsidTr="00C635CC">
        <w:trPr>
          <w:cantSplit/>
        </w:trPr>
        <w:tc>
          <w:tcPr>
            <w:tcW w:w="132" w:type="pct"/>
          </w:tcPr>
          <w:p w14:paraId="452A1785" w14:textId="77777777" w:rsidR="00DD308E" w:rsidRPr="00D200EA" w:rsidRDefault="00DD308E" w:rsidP="00DD308E">
            <w:pPr>
              <w:rPr>
                <w:szCs w:val="20"/>
              </w:rPr>
            </w:pPr>
            <w:r w:rsidRPr="00D200EA">
              <w:rPr>
                <w:szCs w:val="20"/>
              </w:rPr>
              <w:t>1.</w:t>
            </w:r>
          </w:p>
        </w:tc>
        <w:tc>
          <w:tcPr>
            <w:tcW w:w="629" w:type="pct"/>
          </w:tcPr>
          <w:p w14:paraId="7AD528B2" w14:textId="32243952" w:rsidR="00DD308E" w:rsidRPr="00944C9B" w:rsidRDefault="00BF66EA" w:rsidP="00DD308E">
            <w:pPr>
              <w:rPr>
                <w:szCs w:val="20"/>
              </w:rPr>
            </w:pPr>
            <w:r w:rsidRPr="00944C9B">
              <w:rPr>
                <w:szCs w:val="20"/>
              </w:rPr>
              <w:t>Single arm</w:t>
            </w:r>
            <w:r w:rsidR="00EB3643" w:rsidRPr="00944C9B">
              <w:rPr>
                <w:szCs w:val="20"/>
              </w:rPr>
              <w:t>, pooled analysis of the three pivotal trials (see table below)</w:t>
            </w:r>
            <w:r w:rsidR="00D200EA" w:rsidRPr="00944C9B">
              <w:rPr>
                <w:szCs w:val="20"/>
              </w:rPr>
              <w:t>.</w:t>
            </w:r>
          </w:p>
        </w:tc>
        <w:tc>
          <w:tcPr>
            <w:tcW w:w="863" w:type="pct"/>
          </w:tcPr>
          <w:p w14:paraId="66D95AD5" w14:textId="402E7EAF" w:rsidR="00CE5E96" w:rsidRPr="00D200EA" w:rsidRDefault="0009615B" w:rsidP="00CE5E96">
            <w:pPr>
              <w:rPr>
                <w:bCs/>
                <w:szCs w:val="20"/>
              </w:rPr>
            </w:pPr>
            <w:r w:rsidRPr="00D200EA">
              <w:rPr>
                <w:bCs/>
                <w:szCs w:val="20"/>
              </w:rPr>
              <w:t>Drilon A</w:t>
            </w:r>
            <w:r w:rsidR="00CE5E96" w:rsidRPr="00D200EA">
              <w:rPr>
                <w:bCs/>
                <w:szCs w:val="20"/>
              </w:rPr>
              <w:t xml:space="preserve"> et al. </w:t>
            </w:r>
            <w:r w:rsidR="00C7119C" w:rsidRPr="00D200EA">
              <w:rPr>
                <w:bCs/>
                <w:szCs w:val="20"/>
              </w:rPr>
              <w:t>Efficacy of Larotrectinib in TRK Fusion–Positive Cancers in Adults and Children</w:t>
            </w:r>
          </w:p>
          <w:p w14:paraId="0FCB32F4" w14:textId="0E662696" w:rsidR="00CE5E96" w:rsidRPr="00D200EA" w:rsidRDefault="001534DD" w:rsidP="00CE5E96">
            <w:pPr>
              <w:rPr>
                <w:bCs/>
                <w:szCs w:val="20"/>
              </w:rPr>
            </w:pPr>
            <w:r w:rsidRPr="00D200EA">
              <w:rPr>
                <w:bCs/>
                <w:szCs w:val="20"/>
              </w:rPr>
              <w:t>N Engl J Med. 2018 February 22; 378(8): 731–739. doi:10.1056/NEJMoa1714448.</w:t>
            </w:r>
          </w:p>
          <w:p w14:paraId="5E873DA2" w14:textId="0EA5AA2F" w:rsidR="00DD308E" w:rsidRDefault="00B81D4C" w:rsidP="00CE5E96">
            <w:pPr>
              <w:rPr>
                <w:b/>
                <w:szCs w:val="20"/>
              </w:rPr>
            </w:pPr>
            <w:r w:rsidRPr="00D200EA">
              <w:rPr>
                <w:bCs/>
                <w:szCs w:val="20"/>
              </w:rPr>
              <w:t>NCT02122913</w:t>
            </w:r>
            <w:r w:rsidR="00625518">
              <w:rPr>
                <w:bCs/>
                <w:szCs w:val="20"/>
              </w:rPr>
              <w:t xml:space="preserve"> (</w:t>
            </w:r>
            <w:r w:rsidR="00625518" w:rsidRPr="00625518">
              <w:rPr>
                <w:bCs/>
                <w:szCs w:val="20"/>
              </w:rPr>
              <w:t>LOXO-TRK-14001</w:t>
            </w:r>
            <w:r w:rsidR="00625518">
              <w:rPr>
                <w:bCs/>
                <w:szCs w:val="20"/>
              </w:rPr>
              <w:t>)</w:t>
            </w:r>
            <w:r w:rsidRPr="00D200EA">
              <w:rPr>
                <w:bCs/>
                <w:szCs w:val="20"/>
              </w:rPr>
              <w:t>, NCT02637687</w:t>
            </w:r>
            <w:r w:rsidR="00C340A8">
              <w:rPr>
                <w:bCs/>
                <w:szCs w:val="20"/>
              </w:rPr>
              <w:t xml:space="preserve"> (</w:t>
            </w:r>
            <w:r w:rsidR="00C340A8" w:rsidRPr="00C340A8">
              <w:rPr>
                <w:bCs/>
                <w:szCs w:val="20"/>
              </w:rPr>
              <w:t>NAVIGATE</w:t>
            </w:r>
            <w:r w:rsidR="00C340A8">
              <w:rPr>
                <w:bCs/>
                <w:szCs w:val="20"/>
              </w:rPr>
              <w:t>)</w:t>
            </w:r>
            <w:r w:rsidRPr="00D200EA">
              <w:rPr>
                <w:bCs/>
                <w:szCs w:val="20"/>
              </w:rPr>
              <w:t>, and NCT02576431</w:t>
            </w:r>
            <w:r w:rsidR="00C340A8">
              <w:rPr>
                <w:bCs/>
                <w:szCs w:val="20"/>
              </w:rPr>
              <w:t xml:space="preserve"> (</w:t>
            </w:r>
            <w:r w:rsidR="00236061">
              <w:rPr>
                <w:bCs/>
                <w:szCs w:val="20"/>
              </w:rPr>
              <w:t>SCOUT).</w:t>
            </w:r>
          </w:p>
        </w:tc>
        <w:tc>
          <w:tcPr>
            <w:tcW w:w="1373" w:type="pct"/>
          </w:tcPr>
          <w:p w14:paraId="00D5AC8D" w14:textId="2AAC1AC0" w:rsidR="004760C0" w:rsidRPr="004760C0" w:rsidRDefault="004760C0" w:rsidP="004760C0">
            <w:pPr>
              <w:rPr>
                <w:b/>
                <w:szCs w:val="20"/>
              </w:rPr>
            </w:pPr>
            <w:r w:rsidRPr="004760C0">
              <w:rPr>
                <w:b/>
                <w:szCs w:val="20"/>
              </w:rPr>
              <w:t>Design</w:t>
            </w:r>
            <w:r w:rsidRPr="00A130B3">
              <w:rPr>
                <w:b/>
                <w:szCs w:val="20"/>
              </w:rPr>
              <w:t>:</w:t>
            </w:r>
            <w:r w:rsidRPr="00A130B3">
              <w:rPr>
                <w:bCs/>
                <w:szCs w:val="20"/>
              </w:rPr>
              <w:t xml:space="preserve"> </w:t>
            </w:r>
            <w:r w:rsidR="00A130B3" w:rsidRPr="00A130B3">
              <w:rPr>
                <w:bCs/>
                <w:szCs w:val="20"/>
              </w:rPr>
              <w:t>Patients with consecutively and prospectively identified TRK fusion–positive cancers were enrolled into one of three protocols: a phase 1 study involving adults, a phase 1–2 study involving children, or a phase 2 study involving adolescents and adults</w:t>
            </w:r>
            <w:r w:rsidR="007065C3">
              <w:rPr>
                <w:bCs/>
                <w:szCs w:val="20"/>
              </w:rPr>
              <w:t>.</w:t>
            </w:r>
            <w:r>
              <w:rPr>
                <w:szCs w:val="20"/>
              </w:rPr>
              <w:t xml:space="preserve"> </w:t>
            </w:r>
          </w:p>
          <w:p w14:paraId="20494ADB" w14:textId="074DD0B2" w:rsidR="004760C0" w:rsidRPr="004760C0" w:rsidRDefault="004760C0" w:rsidP="004760C0">
            <w:pPr>
              <w:rPr>
                <w:b/>
                <w:szCs w:val="20"/>
              </w:rPr>
            </w:pPr>
            <w:r w:rsidRPr="004760C0">
              <w:rPr>
                <w:b/>
                <w:szCs w:val="20"/>
              </w:rPr>
              <w:t xml:space="preserve">Intervention: </w:t>
            </w:r>
            <w:r w:rsidR="00A130B3" w:rsidRPr="00A130B3">
              <w:rPr>
                <w:bCs/>
                <w:szCs w:val="20"/>
              </w:rPr>
              <w:t xml:space="preserve">Larotrectinib </w:t>
            </w:r>
          </w:p>
          <w:p w14:paraId="36C97ECA" w14:textId="3A72B4A1" w:rsidR="004760C0" w:rsidRPr="004760C0" w:rsidRDefault="004760C0" w:rsidP="004760C0">
            <w:pPr>
              <w:rPr>
                <w:b/>
                <w:szCs w:val="20"/>
              </w:rPr>
            </w:pPr>
            <w:r w:rsidRPr="004760C0">
              <w:rPr>
                <w:b/>
                <w:szCs w:val="20"/>
              </w:rPr>
              <w:t xml:space="preserve">Population: </w:t>
            </w:r>
            <w:r w:rsidR="00243F25" w:rsidRPr="007065C3">
              <w:rPr>
                <w:bCs/>
                <w:szCs w:val="20"/>
              </w:rPr>
              <w:t xml:space="preserve">Adults and paediatric patients with </w:t>
            </w:r>
            <w:r w:rsidR="00446F89" w:rsidRPr="007065C3">
              <w:rPr>
                <w:bCs/>
                <w:szCs w:val="20"/>
              </w:rPr>
              <w:t>confirmed NTRK</w:t>
            </w:r>
            <w:r w:rsidR="00BD5DE9">
              <w:rPr>
                <w:bCs/>
                <w:szCs w:val="20"/>
              </w:rPr>
              <w:t xml:space="preserve"> fusion</w:t>
            </w:r>
            <w:r w:rsidR="00446F89" w:rsidRPr="007065C3">
              <w:rPr>
                <w:bCs/>
                <w:szCs w:val="20"/>
              </w:rPr>
              <w:t>positive cancers</w:t>
            </w:r>
            <w:r w:rsidR="007065C3" w:rsidRPr="007065C3">
              <w:rPr>
                <w:bCs/>
                <w:szCs w:val="20"/>
              </w:rPr>
              <w:t>,</w:t>
            </w:r>
            <w:r w:rsidR="007065C3">
              <w:rPr>
                <w:b/>
                <w:szCs w:val="20"/>
              </w:rPr>
              <w:t xml:space="preserve"> </w:t>
            </w:r>
            <w:r w:rsidR="007065C3" w:rsidRPr="007065C3">
              <w:rPr>
                <w:szCs w:val="20"/>
              </w:rPr>
              <w:t>n=55</w:t>
            </w:r>
            <w:r w:rsidRPr="004760C0">
              <w:rPr>
                <w:b/>
                <w:szCs w:val="20"/>
              </w:rPr>
              <w:t xml:space="preserve"> </w:t>
            </w:r>
          </w:p>
          <w:p w14:paraId="6B11D872" w14:textId="1F5586BB" w:rsidR="004760C0" w:rsidRPr="004760C0" w:rsidRDefault="004760C0" w:rsidP="004760C0">
            <w:pPr>
              <w:rPr>
                <w:b/>
                <w:szCs w:val="20"/>
              </w:rPr>
            </w:pPr>
            <w:r w:rsidRPr="004760C0">
              <w:rPr>
                <w:b/>
                <w:szCs w:val="20"/>
              </w:rPr>
              <w:t xml:space="preserve">Results: </w:t>
            </w:r>
          </w:p>
          <w:p w14:paraId="61C230CF" w14:textId="77777777" w:rsidR="00AB49EF" w:rsidRPr="00AB49EF" w:rsidRDefault="00AB49EF" w:rsidP="004760C0">
            <w:pPr>
              <w:rPr>
                <w:bCs/>
                <w:szCs w:val="20"/>
              </w:rPr>
            </w:pPr>
            <w:r w:rsidRPr="00AB49EF">
              <w:rPr>
                <w:bCs/>
                <w:szCs w:val="20"/>
              </w:rPr>
              <w:t>The median duration of response and progression-free survival had not been reached. At a median follow-up of 9.4 months, 86% of the patients with a response (38 of 44 patients) were continuing treatment or had undergone surgery that was intended to be curative.</w:t>
            </w:r>
          </w:p>
          <w:p w14:paraId="05544B31" w14:textId="5F808D86" w:rsidR="00DD308E" w:rsidRDefault="00A130B3" w:rsidP="004760C0">
            <w:pPr>
              <w:rPr>
                <w:b/>
                <w:szCs w:val="20"/>
              </w:rPr>
            </w:pPr>
            <w:r w:rsidRPr="007065C3">
              <w:rPr>
                <w:b/>
                <w:szCs w:val="20"/>
              </w:rPr>
              <w:t>Interim data</w:t>
            </w:r>
            <w:r w:rsidR="001C552C" w:rsidRPr="007065C3">
              <w:rPr>
                <w:b/>
                <w:szCs w:val="20"/>
              </w:rPr>
              <w:t xml:space="preserve"> cut-off </w:t>
            </w:r>
            <w:r w:rsidR="0055744C" w:rsidRPr="007065C3">
              <w:rPr>
                <w:b/>
                <w:szCs w:val="20"/>
              </w:rPr>
              <w:t>17 July 2017</w:t>
            </w:r>
          </w:p>
        </w:tc>
        <w:tc>
          <w:tcPr>
            <w:tcW w:w="1450" w:type="pct"/>
          </w:tcPr>
          <w:p w14:paraId="140BE56D" w14:textId="6A5A1628" w:rsidR="00DD308E" w:rsidRPr="00381C1A" w:rsidRDefault="00381C1A" w:rsidP="00DD308E">
            <w:pPr>
              <w:rPr>
                <w:rStyle w:val="Hyperlink"/>
                <w:bCs/>
                <w:szCs w:val="20"/>
              </w:rPr>
            </w:pPr>
            <w:r>
              <w:rPr>
                <w:bCs/>
                <w:szCs w:val="20"/>
              </w:rPr>
              <w:fldChar w:fldCharType="begin"/>
            </w:r>
            <w:r>
              <w:rPr>
                <w:bCs/>
                <w:szCs w:val="20"/>
              </w:rPr>
              <w:instrText xml:space="preserve"> HYPERLINK "https://www.nejm.org/doi/pdf/10.1056/NEJMoa1714448?articleTools=true" \o "Drilon A 2018" </w:instrText>
            </w:r>
            <w:r>
              <w:rPr>
                <w:bCs/>
                <w:szCs w:val="20"/>
              </w:rPr>
              <w:fldChar w:fldCharType="separate"/>
            </w:r>
            <w:r w:rsidR="00B5473F" w:rsidRPr="00381C1A">
              <w:rPr>
                <w:rStyle w:val="Hyperlink"/>
                <w:bCs/>
                <w:szCs w:val="20"/>
              </w:rPr>
              <w:t>https://www.nejm.org/doi/pdf/10.1056/NEJMoa1714448?articleTools=true</w:t>
            </w:r>
          </w:p>
          <w:p w14:paraId="0DD55A64" w14:textId="46BEC96F" w:rsidR="00B5473F" w:rsidRPr="0040055E" w:rsidRDefault="00381C1A" w:rsidP="00DD308E">
            <w:pPr>
              <w:rPr>
                <w:bCs/>
                <w:szCs w:val="20"/>
              </w:rPr>
            </w:pPr>
            <w:r>
              <w:rPr>
                <w:bCs/>
                <w:szCs w:val="20"/>
              </w:rPr>
              <w:fldChar w:fldCharType="end"/>
            </w:r>
          </w:p>
        </w:tc>
        <w:tc>
          <w:tcPr>
            <w:tcW w:w="553" w:type="pct"/>
          </w:tcPr>
          <w:p w14:paraId="4CF95BA9" w14:textId="3100FDA0" w:rsidR="00DD308E" w:rsidRPr="0040055E" w:rsidRDefault="0040055E" w:rsidP="00DD308E">
            <w:pPr>
              <w:rPr>
                <w:bCs/>
                <w:szCs w:val="20"/>
              </w:rPr>
            </w:pPr>
            <w:r w:rsidRPr="0040055E">
              <w:rPr>
                <w:bCs/>
                <w:szCs w:val="20"/>
              </w:rPr>
              <w:t>22 February 2018</w:t>
            </w:r>
          </w:p>
        </w:tc>
      </w:tr>
      <w:tr w:rsidR="004F5B11" w14:paraId="33240800" w14:textId="77777777" w:rsidTr="00C635CC">
        <w:trPr>
          <w:cantSplit/>
        </w:trPr>
        <w:tc>
          <w:tcPr>
            <w:tcW w:w="132" w:type="pct"/>
          </w:tcPr>
          <w:p w14:paraId="64239DB2" w14:textId="0CB236E7" w:rsidR="004F5B11" w:rsidRPr="00D200EA" w:rsidRDefault="001F1F65" w:rsidP="004F5B11">
            <w:pPr>
              <w:rPr>
                <w:szCs w:val="20"/>
              </w:rPr>
            </w:pPr>
            <w:r>
              <w:rPr>
                <w:szCs w:val="20"/>
              </w:rPr>
              <w:lastRenderedPageBreak/>
              <w:t>2.</w:t>
            </w:r>
          </w:p>
        </w:tc>
        <w:tc>
          <w:tcPr>
            <w:tcW w:w="629" w:type="pct"/>
          </w:tcPr>
          <w:p w14:paraId="45659E44" w14:textId="7B7E0796" w:rsidR="004F5B11" w:rsidRPr="00944C9B" w:rsidRDefault="004F5B11" w:rsidP="004F5B11">
            <w:pPr>
              <w:rPr>
                <w:szCs w:val="20"/>
              </w:rPr>
            </w:pPr>
            <w:r w:rsidRPr="00944C9B">
              <w:rPr>
                <w:szCs w:val="20"/>
              </w:rPr>
              <w:t>Single arm, pooled analysis of the three pivotal trials (see table below).</w:t>
            </w:r>
          </w:p>
        </w:tc>
        <w:tc>
          <w:tcPr>
            <w:tcW w:w="863" w:type="pct"/>
          </w:tcPr>
          <w:p w14:paraId="29A19C3F" w14:textId="77777777" w:rsidR="004F5B11" w:rsidRDefault="00B97CD8" w:rsidP="004F5B11">
            <w:pPr>
              <w:rPr>
                <w:bCs/>
                <w:szCs w:val="20"/>
              </w:rPr>
            </w:pPr>
            <w:r>
              <w:rPr>
                <w:bCs/>
                <w:szCs w:val="20"/>
              </w:rPr>
              <w:t xml:space="preserve">Lassen U et al. </w:t>
            </w:r>
            <w:r w:rsidRPr="00B97CD8">
              <w:rPr>
                <w:bCs/>
                <w:szCs w:val="20"/>
              </w:rPr>
              <w:t>Larotrectinib efficacy and safety in TRK fusion cancer: an expanded clinical dataset showing consistency in an age and tumor agnostic approach</w:t>
            </w:r>
            <w:r>
              <w:rPr>
                <w:bCs/>
                <w:szCs w:val="20"/>
              </w:rPr>
              <w:t xml:space="preserve">.  </w:t>
            </w:r>
          </w:p>
          <w:p w14:paraId="257B0D2D" w14:textId="77777777" w:rsidR="00AC593C" w:rsidRDefault="00AC593C" w:rsidP="004F5B11">
            <w:pPr>
              <w:rPr>
                <w:bCs/>
                <w:szCs w:val="20"/>
              </w:rPr>
            </w:pPr>
          </w:p>
          <w:p w14:paraId="69599CC5" w14:textId="776F9938" w:rsidR="00AC593C" w:rsidRDefault="00AC593C" w:rsidP="004F5B11">
            <w:pPr>
              <w:rPr>
                <w:bCs/>
                <w:szCs w:val="20"/>
              </w:rPr>
            </w:pPr>
            <w:r w:rsidRPr="00AC593C">
              <w:rPr>
                <w:bCs/>
                <w:szCs w:val="20"/>
              </w:rPr>
              <w:t>E</w:t>
            </w:r>
            <w:r w:rsidR="003C2D4D">
              <w:rPr>
                <w:bCs/>
                <w:szCs w:val="20"/>
              </w:rPr>
              <w:t>uropean Society for Medical Oncology (ESMO)</w:t>
            </w:r>
            <w:r w:rsidRPr="00AC593C">
              <w:rPr>
                <w:bCs/>
                <w:szCs w:val="20"/>
              </w:rPr>
              <w:t xml:space="preserve"> 2018 Congress</w:t>
            </w:r>
          </w:p>
          <w:p w14:paraId="6675600E" w14:textId="5844C316" w:rsidR="00096367" w:rsidRPr="00D200EA" w:rsidRDefault="00096367" w:rsidP="004F5B11">
            <w:pPr>
              <w:rPr>
                <w:bCs/>
                <w:szCs w:val="20"/>
              </w:rPr>
            </w:pPr>
            <w:r w:rsidRPr="00D200EA">
              <w:rPr>
                <w:bCs/>
                <w:szCs w:val="20"/>
              </w:rPr>
              <w:t>NCT02122913</w:t>
            </w:r>
            <w:r>
              <w:rPr>
                <w:bCs/>
                <w:szCs w:val="20"/>
              </w:rPr>
              <w:t xml:space="preserve"> (</w:t>
            </w:r>
            <w:r w:rsidRPr="00625518">
              <w:rPr>
                <w:bCs/>
                <w:szCs w:val="20"/>
              </w:rPr>
              <w:t>LOXO-TRK-14001</w:t>
            </w:r>
            <w:r>
              <w:rPr>
                <w:bCs/>
                <w:szCs w:val="20"/>
              </w:rPr>
              <w:t>)</w:t>
            </w:r>
            <w:r w:rsidRPr="00D200EA">
              <w:rPr>
                <w:bCs/>
                <w:szCs w:val="20"/>
              </w:rPr>
              <w:t>, NCT02637687</w:t>
            </w:r>
            <w:r>
              <w:rPr>
                <w:bCs/>
                <w:szCs w:val="20"/>
              </w:rPr>
              <w:t xml:space="preserve"> (</w:t>
            </w:r>
            <w:r w:rsidRPr="00C340A8">
              <w:rPr>
                <w:bCs/>
                <w:szCs w:val="20"/>
              </w:rPr>
              <w:t>NAVIGATE</w:t>
            </w:r>
            <w:r>
              <w:rPr>
                <w:bCs/>
                <w:szCs w:val="20"/>
              </w:rPr>
              <w:t>)</w:t>
            </w:r>
            <w:r w:rsidRPr="00D200EA">
              <w:rPr>
                <w:bCs/>
                <w:szCs w:val="20"/>
              </w:rPr>
              <w:t>, and NCT02576431</w:t>
            </w:r>
            <w:r>
              <w:rPr>
                <w:bCs/>
                <w:szCs w:val="20"/>
              </w:rPr>
              <w:t xml:space="preserve"> (</w:t>
            </w:r>
            <w:r w:rsidR="00236061">
              <w:rPr>
                <w:bCs/>
                <w:szCs w:val="20"/>
              </w:rPr>
              <w:t>SCOUT).</w:t>
            </w:r>
          </w:p>
        </w:tc>
        <w:tc>
          <w:tcPr>
            <w:tcW w:w="1373" w:type="pct"/>
          </w:tcPr>
          <w:p w14:paraId="7EE790A0" w14:textId="3ADAA6C9" w:rsidR="004F5B11" w:rsidRDefault="00CF25DA" w:rsidP="004F5B11">
            <w:pPr>
              <w:rPr>
                <w:bCs/>
                <w:szCs w:val="20"/>
              </w:rPr>
            </w:pPr>
            <w:r w:rsidRPr="00C43CDE">
              <w:rPr>
                <w:bCs/>
                <w:szCs w:val="20"/>
              </w:rPr>
              <w:t xml:space="preserve">Larotrectinib, the first selective TRK inhibitor, has demonstrated an </w:t>
            </w:r>
            <w:r w:rsidR="00AE017D">
              <w:rPr>
                <w:bCs/>
                <w:szCs w:val="20"/>
              </w:rPr>
              <w:t>overall response rate</w:t>
            </w:r>
            <w:r w:rsidRPr="00C43CDE">
              <w:rPr>
                <w:bCs/>
                <w:szCs w:val="20"/>
              </w:rPr>
              <w:t xml:space="preserve"> of 75% with a </w:t>
            </w:r>
            <w:r w:rsidR="00C43CDE" w:rsidRPr="00C43CDE">
              <w:rPr>
                <w:bCs/>
                <w:szCs w:val="20"/>
              </w:rPr>
              <w:t>favourable</w:t>
            </w:r>
            <w:r w:rsidRPr="00C43CDE">
              <w:rPr>
                <w:bCs/>
                <w:szCs w:val="20"/>
              </w:rPr>
              <w:t xml:space="preserve"> safety profile in the first 55 consecutively enrolled adult and </w:t>
            </w:r>
            <w:r w:rsidR="00C43CDE" w:rsidRPr="00C43CDE">
              <w:rPr>
                <w:bCs/>
                <w:szCs w:val="20"/>
              </w:rPr>
              <w:t>paediatric</w:t>
            </w:r>
            <w:r w:rsidRPr="00C43CDE">
              <w:rPr>
                <w:bCs/>
                <w:szCs w:val="20"/>
              </w:rPr>
              <w:t xml:space="preserve"> patients with TRK fusion cancer (</w:t>
            </w:r>
            <w:r w:rsidR="00C43CDE" w:rsidRPr="00C43CDE">
              <w:rPr>
                <w:bCs/>
                <w:szCs w:val="20"/>
              </w:rPr>
              <w:t>see Drilon 2018 above).</w:t>
            </w:r>
            <w:r w:rsidRPr="00C43CDE">
              <w:rPr>
                <w:bCs/>
                <w:szCs w:val="20"/>
              </w:rPr>
              <w:t xml:space="preserve"> Here</w:t>
            </w:r>
            <w:r w:rsidR="00C43CDE" w:rsidRPr="00C43CDE">
              <w:rPr>
                <w:bCs/>
                <w:szCs w:val="20"/>
              </w:rPr>
              <w:t xml:space="preserve"> the</w:t>
            </w:r>
            <w:r w:rsidRPr="00C43CDE">
              <w:rPr>
                <w:bCs/>
                <w:szCs w:val="20"/>
              </w:rPr>
              <w:t xml:space="preserve"> clinical activity of larotrectinib</w:t>
            </w:r>
            <w:r w:rsidR="00C43CDE" w:rsidRPr="00C43CDE">
              <w:rPr>
                <w:bCs/>
                <w:szCs w:val="20"/>
              </w:rPr>
              <w:t xml:space="preserve"> is reported</w:t>
            </w:r>
            <w:r w:rsidRPr="00C43CDE">
              <w:rPr>
                <w:bCs/>
                <w:szCs w:val="20"/>
              </w:rPr>
              <w:t xml:space="preserve"> in an additional 35 TRK fusion cancer patients and provide</w:t>
            </w:r>
            <w:r w:rsidR="00557B18">
              <w:rPr>
                <w:bCs/>
                <w:szCs w:val="20"/>
              </w:rPr>
              <w:t>s</w:t>
            </w:r>
            <w:r w:rsidRPr="00C43CDE">
              <w:rPr>
                <w:bCs/>
                <w:szCs w:val="20"/>
              </w:rPr>
              <w:t xml:space="preserve"> updated follow-up of the primary analysis set (PAS) of 55 patients as of 19</w:t>
            </w:r>
            <w:r w:rsidRPr="00C43CDE">
              <w:rPr>
                <w:bCs/>
                <w:szCs w:val="20"/>
                <w:vertAlign w:val="superscript"/>
              </w:rPr>
              <w:t>th</w:t>
            </w:r>
            <w:r w:rsidR="00C43CDE" w:rsidRPr="00C43CDE">
              <w:rPr>
                <w:bCs/>
                <w:szCs w:val="20"/>
              </w:rPr>
              <w:t xml:space="preserve"> February 2018</w:t>
            </w:r>
            <w:r w:rsidR="00C43CDE">
              <w:rPr>
                <w:bCs/>
                <w:szCs w:val="20"/>
              </w:rPr>
              <w:t>.</w:t>
            </w:r>
          </w:p>
          <w:p w14:paraId="3FF2F29F" w14:textId="7B0460DE" w:rsidR="00EC7DDE" w:rsidRPr="00C43CDE" w:rsidRDefault="000B0289" w:rsidP="003D535A">
            <w:pPr>
              <w:rPr>
                <w:bCs/>
                <w:szCs w:val="20"/>
              </w:rPr>
            </w:pPr>
            <w:r w:rsidRPr="007065C3">
              <w:rPr>
                <w:b/>
                <w:szCs w:val="20"/>
              </w:rPr>
              <w:t>Interim data cut-off</w:t>
            </w:r>
            <w:r>
              <w:rPr>
                <w:b/>
                <w:szCs w:val="20"/>
              </w:rPr>
              <w:t xml:space="preserve"> </w:t>
            </w:r>
            <w:r w:rsidRPr="000B0289">
              <w:rPr>
                <w:b/>
                <w:szCs w:val="20"/>
              </w:rPr>
              <w:t>February 2018</w:t>
            </w:r>
          </w:p>
        </w:tc>
        <w:tc>
          <w:tcPr>
            <w:tcW w:w="1450" w:type="pct"/>
          </w:tcPr>
          <w:p w14:paraId="66528910" w14:textId="4CFB95E2" w:rsidR="004F5B11" w:rsidRPr="0040055E" w:rsidRDefault="0083425A" w:rsidP="004F5B11">
            <w:pPr>
              <w:rPr>
                <w:bCs/>
                <w:szCs w:val="20"/>
              </w:rPr>
            </w:pPr>
            <w:hyperlink r:id="rId15" w:tooltip="Lassen U 2018" w:history="1">
              <w:r w:rsidR="00E41A74">
                <w:rPr>
                  <w:rStyle w:val="Hyperlink"/>
                </w:rPr>
                <w:t>https://oncologypro.esmo.org/Meeting-Resources/ESMO-2018-Congress/Larotrectinib-efficacy-and-safety-in-TRK-fusion-cancer-an-expanded-clinical-dataset-showing-consistency-in-an-age-and-tumor-agnostic-approach</w:t>
              </w:r>
            </w:hyperlink>
          </w:p>
        </w:tc>
        <w:tc>
          <w:tcPr>
            <w:tcW w:w="553" w:type="pct"/>
          </w:tcPr>
          <w:p w14:paraId="076119B6" w14:textId="7094665D" w:rsidR="004F5B11" w:rsidRPr="0040055E" w:rsidRDefault="00AC593C" w:rsidP="004F5B11">
            <w:pPr>
              <w:rPr>
                <w:bCs/>
                <w:szCs w:val="20"/>
              </w:rPr>
            </w:pPr>
            <w:r>
              <w:rPr>
                <w:bCs/>
                <w:szCs w:val="20"/>
              </w:rPr>
              <w:t>21 October 2018</w:t>
            </w:r>
          </w:p>
        </w:tc>
      </w:tr>
      <w:tr w:rsidR="00CE2731" w14:paraId="718859A3" w14:textId="77777777" w:rsidTr="00C635CC">
        <w:trPr>
          <w:cantSplit/>
        </w:trPr>
        <w:tc>
          <w:tcPr>
            <w:tcW w:w="132" w:type="pct"/>
          </w:tcPr>
          <w:p w14:paraId="70329223" w14:textId="55B80061" w:rsidR="00CE2731" w:rsidRPr="00D200EA" w:rsidRDefault="001F1F65" w:rsidP="00CE2731">
            <w:pPr>
              <w:rPr>
                <w:szCs w:val="20"/>
              </w:rPr>
            </w:pPr>
            <w:r>
              <w:rPr>
                <w:szCs w:val="20"/>
              </w:rPr>
              <w:lastRenderedPageBreak/>
              <w:t>3.</w:t>
            </w:r>
          </w:p>
        </w:tc>
        <w:tc>
          <w:tcPr>
            <w:tcW w:w="629" w:type="pct"/>
          </w:tcPr>
          <w:p w14:paraId="5F1D2C25" w14:textId="7A9E3E0E" w:rsidR="00CE2731" w:rsidRPr="00944C9B" w:rsidRDefault="00CE2731" w:rsidP="00CE2731">
            <w:pPr>
              <w:rPr>
                <w:szCs w:val="20"/>
              </w:rPr>
            </w:pPr>
            <w:r w:rsidRPr="00944C9B">
              <w:rPr>
                <w:szCs w:val="20"/>
              </w:rPr>
              <w:t>Single arm, pooled analysis of the three pivotal trials (see table below).</w:t>
            </w:r>
          </w:p>
        </w:tc>
        <w:tc>
          <w:tcPr>
            <w:tcW w:w="863" w:type="pct"/>
          </w:tcPr>
          <w:p w14:paraId="4B72E975" w14:textId="39A45FCA" w:rsidR="00CE2731" w:rsidRDefault="00CE2731" w:rsidP="00CE2731">
            <w:pPr>
              <w:rPr>
                <w:bCs/>
                <w:szCs w:val="20"/>
              </w:rPr>
            </w:pPr>
            <w:r>
              <w:rPr>
                <w:bCs/>
                <w:szCs w:val="20"/>
              </w:rPr>
              <w:t xml:space="preserve">Lassen U et al. </w:t>
            </w:r>
            <w:r w:rsidRPr="009D2BF1">
              <w:rPr>
                <w:bCs/>
                <w:szCs w:val="20"/>
              </w:rPr>
              <w:t>Larotrectinib efficacy and safety in TRK fusion</w:t>
            </w:r>
            <w:r>
              <w:rPr>
                <w:bCs/>
                <w:szCs w:val="20"/>
              </w:rPr>
              <w:t xml:space="preserve"> </w:t>
            </w:r>
            <w:r w:rsidRPr="009D2BF1">
              <w:rPr>
                <w:bCs/>
                <w:szCs w:val="20"/>
              </w:rPr>
              <w:t>cancer: an expanded</w:t>
            </w:r>
            <w:r>
              <w:rPr>
                <w:bCs/>
                <w:szCs w:val="20"/>
              </w:rPr>
              <w:t xml:space="preserve"> </w:t>
            </w:r>
            <w:r w:rsidRPr="009D2BF1">
              <w:rPr>
                <w:bCs/>
                <w:szCs w:val="20"/>
              </w:rPr>
              <w:t>clinical dataset showing</w:t>
            </w:r>
            <w:r>
              <w:rPr>
                <w:bCs/>
                <w:szCs w:val="20"/>
              </w:rPr>
              <w:t xml:space="preserve"> </w:t>
            </w:r>
            <w:r w:rsidRPr="009D2BF1">
              <w:rPr>
                <w:bCs/>
                <w:szCs w:val="20"/>
              </w:rPr>
              <w:t>consistency in an age and</w:t>
            </w:r>
            <w:r>
              <w:rPr>
                <w:bCs/>
                <w:szCs w:val="20"/>
              </w:rPr>
              <w:t xml:space="preserve"> t</w:t>
            </w:r>
            <w:r w:rsidRPr="009D2BF1">
              <w:rPr>
                <w:bCs/>
                <w:szCs w:val="20"/>
              </w:rPr>
              <w:t>umor agnostic</w:t>
            </w:r>
            <w:r>
              <w:rPr>
                <w:bCs/>
                <w:szCs w:val="20"/>
              </w:rPr>
              <w:t xml:space="preserve"> </w:t>
            </w:r>
            <w:r w:rsidRPr="009D2BF1">
              <w:rPr>
                <w:bCs/>
                <w:szCs w:val="20"/>
              </w:rPr>
              <w:t>approach</w:t>
            </w:r>
            <w:r>
              <w:rPr>
                <w:bCs/>
                <w:szCs w:val="20"/>
              </w:rPr>
              <w:t xml:space="preserve">. </w:t>
            </w:r>
          </w:p>
          <w:p w14:paraId="71FB89F1" w14:textId="77777777" w:rsidR="00096367" w:rsidRDefault="00096367" w:rsidP="00CE2731">
            <w:pPr>
              <w:rPr>
                <w:bCs/>
                <w:szCs w:val="20"/>
              </w:rPr>
            </w:pPr>
          </w:p>
          <w:p w14:paraId="2F93FC34" w14:textId="4F5CF27E" w:rsidR="00096367" w:rsidRDefault="00CE2731" w:rsidP="00CE2731">
            <w:pPr>
              <w:rPr>
                <w:bCs/>
                <w:szCs w:val="20"/>
              </w:rPr>
            </w:pPr>
            <w:r>
              <w:rPr>
                <w:bCs/>
                <w:szCs w:val="20"/>
              </w:rPr>
              <w:t>ESMO Congress Munich 2018</w:t>
            </w:r>
          </w:p>
          <w:p w14:paraId="7D3362C7" w14:textId="6FEF670C" w:rsidR="00CE2731" w:rsidRDefault="00096367" w:rsidP="003D535A">
            <w:pPr>
              <w:rPr>
                <w:bCs/>
                <w:szCs w:val="20"/>
              </w:rPr>
            </w:pPr>
            <w:r w:rsidRPr="00D200EA">
              <w:rPr>
                <w:bCs/>
                <w:szCs w:val="20"/>
              </w:rPr>
              <w:t>NCT02122913</w:t>
            </w:r>
            <w:r>
              <w:rPr>
                <w:bCs/>
                <w:szCs w:val="20"/>
              </w:rPr>
              <w:t xml:space="preserve"> (</w:t>
            </w:r>
            <w:r w:rsidRPr="00625518">
              <w:rPr>
                <w:bCs/>
                <w:szCs w:val="20"/>
              </w:rPr>
              <w:t>LOXO-TRK-14001</w:t>
            </w:r>
            <w:r>
              <w:rPr>
                <w:bCs/>
                <w:szCs w:val="20"/>
              </w:rPr>
              <w:t>)</w:t>
            </w:r>
            <w:r w:rsidRPr="00D200EA">
              <w:rPr>
                <w:bCs/>
                <w:szCs w:val="20"/>
              </w:rPr>
              <w:t>, NCT02637687</w:t>
            </w:r>
            <w:r>
              <w:rPr>
                <w:bCs/>
                <w:szCs w:val="20"/>
              </w:rPr>
              <w:t xml:space="preserve"> (</w:t>
            </w:r>
            <w:r w:rsidRPr="00C340A8">
              <w:rPr>
                <w:bCs/>
                <w:szCs w:val="20"/>
              </w:rPr>
              <w:t>NAVIGATE</w:t>
            </w:r>
            <w:r>
              <w:rPr>
                <w:bCs/>
                <w:szCs w:val="20"/>
              </w:rPr>
              <w:t>)</w:t>
            </w:r>
            <w:r w:rsidRPr="00D200EA">
              <w:rPr>
                <w:bCs/>
                <w:szCs w:val="20"/>
              </w:rPr>
              <w:t>, and NCT02576431</w:t>
            </w:r>
            <w:r>
              <w:rPr>
                <w:bCs/>
                <w:szCs w:val="20"/>
              </w:rPr>
              <w:t xml:space="preserve"> (</w:t>
            </w:r>
            <w:r w:rsidRPr="00C340A8">
              <w:rPr>
                <w:bCs/>
                <w:szCs w:val="20"/>
              </w:rPr>
              <w:t>SCOUT</w:t>
            </w:r>
            <w:r>
              <w:rPr>
                <w:bCs/>
                <w:szCs w:val="20"/>
              </w:rPr>
              <w:t>)</w:t>
            </w:r>
          </w:p>
        </w:tc>
        <w:tc>
          <w:tcPr>
            <w:tcW w:w="1373" w:type="pct"/>
          </w:tcPr>
          <w:p w14:paraId="608C0B6E" w14:textId="6CF2803F" w:rsidR="00CE2731" w:rsidRDefault="00CE2731" w:rsidP="00CE2731">
            <w:pPr>
              <w:rPr>
                <w:bCs/>
                <w:szCs w:val="20"/>
              </w:rPr>
            </w:pPr>
            <w:r>
              <w:rPr>
                <w:bCs/>
                <w:szCs w:val="20"/>
              </w:rPr>
              <w:t xml:space="preserve">Data from 30 July 2018 data </w:t>
            </w:r>
            <w:r w:rsidR="00686896">
              <w:rPr>
                <w:bCs/>
                <w:szCs w:val="20"/>
              </w:rPr>
              <w:t>cut</w:t>
            </w:r>
            <w:r w:rsidR="00685591">
              <w:rPr>
                <w:bCs/>
                <w:szCs w:val="20"/>
              </w:rPr>
              <w:t>-</w:t>
            </w:r>
            <w:r w:rsidR="00686896">
              <w:rPr>
                <w:bCs/>
                <w:szCs w:val="20"/>
              </w:rPr>
              <w:t>off</w:t>
            </w:r>
            <w:r>
              <w:rPr>
                <w:bCs/>
                <w:szCs w:val="20"/>
              </w:rPr>
              <w:t xml:space="preserve"> from the three pivotal trials,</w:t>
            </w:r>
            <w:r w:rsidR="00686896">
              <w:rPr>
                <w:bCs/>
                <w:szCs w:val="20"/>
              </w:rPr>
              <w:t xml:space="preserve"> namely</w:t>
            </w:r>
            <w:r>
              <w:rPr>
                <w:bCs/>
                <w:szCs w:val="20"/>
              </w:rPr>
              <w:t xml:space="preserve"> </w:t>
            </w:r>
            <w:r w:rsidRPr="00625518">
              <w:rPr>
                <w:bCs/>
                <w:szCs w:val="20"/>
              </w:rPr>
              <w:t>LOXO-TRK-14001</w:t>
            </w:r>
            <w:r>
              <w:rPr>
                <w:bCs/>
                <w:szCs w:val="20"/>
              </w:rPr>
              <w:t xml:space="preserve">, NAVIGATE and SCOUT presented </w:t>
            </w:r>
            <w:r w:rsidR="00686896">
              <w:rPr>
                <w:bCs/>
                <w:szCs w:val="20"/>
              </w:rPr>
              <w:t xml:space="preserve">at </w:t>
            </w:r>
            <w:r>
              <w:rPr>
                <w:bCs/>
                <w:szCs w:val="20"/>
              </w:rPr>
              <w:t>ESMO Congress in Munich 2018.</w:t>
            </w:r>
            <w:r w:rsidR="00E63643">
              <w:rPr>
                <w:bCs/>
                <w:szCs w:val="20"/>
              </w:rPr>
              <w:t xml:space="preserve"> These </w:t>
            </w:r>
            <w:r w:rsidR="00385C9D">
              <w:rPr>
                <w:bCs/>
                <w:szCs w:val="20"/>
              </w:rPr>
              <w:t xml:space="preserve">findings follow on from Drilon 2018. </w:t>
            </w:r>
            <w:r>
              <w:rPr>
                <w:bCs/>
                <w:szCs w:val="20"/>
              </w:rPr>
              <w:t xml:space="preserve">   </w:t>
            </w:r>
          </w:p>
          <w:p w14:paraId="389BB617" w14:textId="77777777" w:rsidR="00981AB0" w:rsidRDefault="00981AB0" w:rsidP="00CE2731">
            <w:pPr>
              <w:rPr>
                <w:bCs/>
                <w:szCs w:val="20"/>
              </w:rPr>
            </w:pPr>
          </w:p>
          <w:p w14:paraId="3761563E" w14:textId="065E90C7" w:rsidR="00981AB0" w:rsidRPr="00C43CDE" w:rsidRDefault="00981AB0" w:rsidP="003D535A">
            <w:pPr>
              <w:rPr>
                <w:bCs/>
                <w:szCs w:val="20"/>
              </w:rPr>
            </w:pPr>
            <w:r w:rsidRPr="007065C3">
              <w:rPr>
                <w:b/>
                <w:szCs w:val="20"/>
              </w:rPr>
              <w:t>Interim data cut-off</w:t>
            </w:r>
            <w:r>
              <w:rPr>
                <w:b/>
                <w:szCs w:val="20"/>
              </w:rPr>
              <w:t xml:space="preserve"> 30 July </w:t>
            </w:r>
            <w:r w:rsidRPr="000B0289">
              <w:rPr>
                <w:b/>
                <w:szCs w:val="20"/>
              </w:rPr>
              <w:t>2018</w:t>
            </w:r>
          </w:p>
        </w:tc>
        <w:tc>
          <w:tcPr>
            <w:tcW w:w="1450" w:type="pct"/>
          </w:tcPr>
          <w:p w14:paraId="5A613A1E" w14:textId="058B0B8F" w:rsidR="00CE2731" w:rsidRPr="00381C1A" w:rsidRDefault="00381C1A" w:rsidP="00CE2731">
            <w:pPr>
              <w:rPr>
                <w:rStyle w:val="Hyperlink"/>
              </w:rPr>
            </w:pPr>
            <w:r>
              <w:fldChar w:fldCharType="begin"/>
            </w:r>
            <w:r>
              <w:instrText xml:space="preserve"> HYPERLINK "https://www.loxooncology.com/docs/presentations/Lassen_Laro_ESMO2018.pdf" \o "Lassen U 2018 2" </w:instrText>
            </w:r>
            <w:r>
              <w:fldChar w:fldCharType="separate"/>
            </w:r>
            <w:r w:rsidR="00CE2731" w:rsidRPr="00381C1A">
              <w:rPr>
                <w:rStyle w:val="Hyperlink"/>
              </w:rPr>
              <w:t>https://www.loxooncology.com/docs/presentations/Lassen_Laro_ESMO2018.pdf</w:t>
            </w:r>
          </w:p>
          <w:p w14:paraId="2C365C5F" w14:textId="6110FAB3" w:rsidR="00CE2731" w:rsidRDefault="00381C1A" w:rsidP="00CE2731">
            <w:r>
              <w:fldChar w:fldCharType="end"/>
            </w:r>
          </w:p>
        </w:tc>
        <w:tc>
          <w:tcPr>
            <w:tcW w:w="553" w:type="pct"/>
          </w:tcPr>
          <w:p w14:paraId="3C8265CE" w14:textId="2B63A78B" w:rsidR="00CE2731" w:rsidRDefault="00CE2731" w:rsidP="00CE2731">
            <w:pPr>
              <w:rPr>
                <w:bCs/>
                <w:szCs w:val="20"/>
              </w:rPr>
            </w:pPr>
            <w:r>
              <w:rPr>
                <w:bCs/>
                <w:szCs w:val="20"/>
              </w:rPr>
              <w:t>19-23 October 2018</w:t>
            </w:r>
          </w:p>
        </w:tc>
      </w:tr>
      <w:tr w:rsidR="000D716C" w14:paraId="189E07BE" w14:textId="77777777" w:rsidTr="00C635CC">
        <w:trPr>
          <w:cantSplit/>
        </w:trPr>
        <w:tc>
          <w:tcPr>
            <w:tcW w:w="132" w:type="pct"/>
          </w:tcPr>
          <w:p w14:paraId="6C98F014" w14:textId="5A21BB66" w:rsidR="000D716C" w:rsidRDefault="00670278" w:rsidP="00CE2731">
            <w:pPr>
              <w:rPr>
                <w:szCs w:val="20"/>
              </w:rPr>
            </w:pPr>
            <w:r>
              <w:rPr>
                <w:szCs w:val="20"/>
              </w:rPr>
              <w:lastRenderedPageBreak/>
              <w:t>4.</w:t>
            </w:r>
          </w:p>
        </w:tc>
        <w:tc>
          <w:tcPr>
            <w:tcW w:w="629" w:type="pct"/>
          </w:tcPr>
          <w:p w14:paraId="423F2008" w14:textId="20139306" w:rsidR="000D716C" w:rsidRPr="00944C9B" w:rsidRDefault="0029564A" w:rsidP="00CE2731">
            <w:pPr>
              <w:rPr>
                <w:szCs w:val="20"/>
              </w:rPr>
            </w:pPr>
            <w:r>
              <w:rPr>
                <w:szCs w:val="20"/>
              </w:rPr>
              <w:t>Single arm, multi-centre, open</w:t>
            </w:r>
            <w:r w:rsidR="00705320">
              <w:rPr>
                <w:szCs w:val="20"/>
              </w:rPr>
              <w:t>-</w:t>
            </w:r>
            <w:r>
              <w:rPr>
                <w:szCs w:val="20"/>
              </w:rPr>
              <w:t>label, phase I dose</w:t>
            </w:r>
            <w:r w:rsidR="00FC5EAB">
              <w:rPr>
                <w:szCs w:val="20"/>
              </w:rPr>
              <w:t xml:space="preserve"> </w:t>
            </w:r>
            <w:r>
              <w:rPr>
                <w:szCs w:val="20"/>
              </w:rPr>
              <w:t>escalation study</w:t>
            </w:r>
            <w:r w:rsidR="000A00AD">
              <w:rPr>
                <w:szCs w:val="20"/>
              </w:rPr>
              <w:t>.</w:t>
            </w:r>
          </w:p>
        </w:tc>
        <w:tc>
          <w:tcPr>
            <w:tcW w:w="863" w:type="pct"/>
          </w:tcPr>
          <w:p w14:paraId="3463EFE1" w14:textId="51C81B8E" w:rsidR="00CF0E0C" w:rsidRDefault="00CF0E0C" w:rsidP="00CE2731">
            <w:pPr>
              <w:rPr>
                <w:bCs/>
                <w:szCs w:val="20"/>
              </w:rPr>
            </w:pPr>
            <w:r>
              <w:rPr>
                <w:bCs/>
                <w:szCs w:val="20"/>
              </w:rPr>
              <w:t xml:space="preserve">Hong D et al. </w:t>
            </w:r>
            <w:r w:rsidRPr="00CF0E0C">
              <w:rPr>
                <w:bCs/>
                <w:szCs w:val="20"/>
              </w:rPr>
              <w:t>Larotrectinib in adult patients with solid tumours: a multi-centre, open-label, phase I dose</w:t>
            </w:r>
            <w:r w:rsidR="00FC5EAB">
              <w:rPr>
                <w:bCs/>
                <w:szCs w:val="20"/>
              </w:rPr>
              <w:t xml:space="preserve"> </w:t>
            </w:r>
            <w:r w:rsidRPr="00CF0E0C">
              <w:rPr>
                <w:bCs/>
                <w:szCs w:val="20"/>
              </w:rPr>
              <w:t>escalation study</w:t>
            </w:r>
            <w:r>
              <w:rPr>
                <w:bCs/>
                <w:szCs w:val="20"/>
              </w:rPr>
              <w:t xml:space="preserve">. </w:t>
            </w:r>
          </w:p>
          <w:p w14:paraId="0486D984" w14:textId="77777777" w:rsidR="0029564A" w:rsidRDefault="0029564A" w:rsidP="00CE2731">
            <w:pPr>
              <w:rPr>
                <w:bCs/>
                <w:szCs w:val="20"/>
              </w:rPr>
            </w:pPr>
          </w:p>
          <w:p w14:paraId="12338457" w14:textId="56C5FCFA" w:rsidR="00CF0E0C" w:rsidRDefault="00CF0E0C" w:rsidP="00CE2731">
            <w:pPr>
              <w:rPr>
                <w:bCs/>
                <w:szCs w:val="20"/>
              </w:rPr>
            </w:pPr>
            <w:r w:rsidRPr="00CF0E0C">
              <w:rPr>
                <w:bCs/>
                <w:szCs w:val="20"/>
              </w:rPr>
              <w:t>Annals of Oncology, Volume 30, Issue 2, February 2019, Pages 325–331</w:t>
            </w:r>
          </w:p>
          <w:p w14:paraId="7C18333B" w14:textId="598F1AFE" w:rsidR="0029564A" w:rsidRDefault="0029564A" w:rsidP="00CE2731">
            <w:pPr>
              <w:rPr>
                <w:bCs/>
                <w:szCs w:val="20"/>
              </w:rPr>
            </w:pPr>
            <w:r w:rsidRPr="0029564A">
              <w:rPr>
                <w:bCs/>
                <w:szCs w:val="20"/>
              </w:rPr>
              <w:t>https://doi.org/10.1093/annonc/mdy539</w:t>
            </w:r>
          </w:p>
          <w:p w14:paraId="0ABCBAFC" w14:textId="1B595F65" w:rsidR="000D716C" w:rsidRDefault="00CF0E0C" w:rsidP="00CE2731">
            <w:pPr>
              <w:rPr>
                <w:bCs/>
                <w:szCs w:val="20"/>
              </w:rPr>
            </w:pPr>
            <w:r w:rsidRPr="00D200EA">
              <w:rPr>
                <w:bCs/>
                <w:szCs w:val="20"/>
              </w:rPr>
              <w:t>NCT02122913</w:t>
            </w:r>
            <w:r>
              <w:rPr>
                <w:bCs/>
                <w:szCs w:val="20"/>
              </w:rPr>
              <w:t xml:space="preserve"> (</w:t>
            </w:r>
            <w:r w:rsidRPr="00625518">
              <w:rPr>
                <w:bCs/>
                <w:szCs w:val="20"/>
              </w:rPr>
              <w:t>LOXO-TRK-14001</w:t>
            </w:r>
            <w:r>
              <w:rPr>
                <w:bCs/>
                <w:szCs w:val="20"/>
              </w:rPr>
              <w:t>)</w:t>
            </w:r>
            <w:r w:rsidR="0029564A">
              <w:rPr>
                <w:bCs/>
                <w:szCs w:val="20"/>
              </w:rPr>
              <w:t xml:space="preserve">. </w:t>
            </w:r>
          </w:p>
        </w:tc>
        <w:tc>
          <w:tcPr>
            <w:tcW w:w="1373" w:type="pct"/>
          </w:tcPr>
          <w:p w14:paraId="72C28C08" w14:textId="762BDECC" w:rsidR="00E23F19" w:rsidRDefault="00E23F19" w:rsidP="00CE2731">
            <w:r>
              <w:t>Adult patients, at least 18 years of age, with a locally advanced or metastatic solid tumour refractory to standard therapies were eligible.</w:t>
            </w:r>
          </w:p>
          <w:p w14:paraId="344B6269" w14:textId="6C416832" w:rsidR="002502A4" w:rsidRDefault="00670278" w:rsidP="00CE2731">
            <w:r>
              <w:t xml:space="preserve">Of </w:t>
            </w:r>
            <w:r w:rsidR="005E175D">
              <w:t>the 67 patients who were assessable for objective response</w:t>
            </w:r>
            <w:r w:rsidR="009D1F90">
              <w:t xml:space="preserve">, </w:t>
            </w:r>
            <w:r>
              <w:t>8 had cancers that harbour NTRK gene fusion.</w:t>
            </w:r>
            <w:r w:rsidR="002C5E83">
              <w:t xml:space="preserve"> </w:t>
            </w:r>
            <w:r w:rsidR="002502A4">
              <w:t>Following independent, central radiology review, eight (100%) of eight patients with tumours harbouring NTRK gene fusions were deemed to have had an objective response, including two with complete responses and six with partial responses</w:t>
            </w:r>
            <w:r w:rsidR="009F3330">
              <w:t xml:space="preserve">. </w:t>
            </w:r>
          </w:p>
          <w:p w14:paraId="055E147E" w14:textId="7A5BBF1A" w:rsidR="00670278" w:rsidRDefault="00670278" w:rsidP="00CE2731">
            <w:pPr>
              <w:rPr>
                <w:bCs/>
                <w:szCs w:val="20"/>
              </w:rPr>
            </w:pPr>
            <w:r>
              <w:t xml:space="preserve">Median duration of response was not reached. </w:t>
            </w:r>
          </w:p>
        </w:tc>
        <w:tc>
          <w:tcPr>
            <w:tcW w:w="1450" w:type="pct"/>
          </w:tcPr>
          <w:p w14:paraId="488CBF30" w14:textId="6BE289BC" w:rsidR="000D716C" w:rsidRPr="00381C1A" w:rsidRDefault="00381C1A" w:rsidP="00CE2731">
            <w:pPr>
              <w:rPr>
                <w:rStyle w:val="Hyperlink"/>
              </w:rPr>
            </w:pPr>
            <w:r>
              <w:fldChar w:fldCharType="begin"/>
            </w:r>
            <w:r>
              <w:instrText xml:space="preserve"> HYPERLINK "https://academic.oup.com/annonc/article/30/2/325/5280725" \o "Hong D 2019" </w:instrText>
            </w:r>
            <w:r>
              <w:fldChar w:fldCharType="separate"/>
            </w:r>
            <w:r w:rsidR="00CF0E0C" w:rsidRPr="00381C1A">
              <w:rPr>
                <w:rStyle w:val="Hyperlink"/>
              </w:rPr>
              <w:t>https://academic.oup.com/annonc/article/30/2/325/5280725</w:t>
            </w:r>
          </w:p>
          <w:p w14:paraId="0544C912" w14:textId="72044FAE" w:rsidR="00CF0E0C" w:rsidRDefault="00381C1A" w:rsidP="00CE2731">
            <w:r>
              <w:fldChar w:fldCharType="end"/>
            </w:r>
          </w:p>
        </w:tc>
        <w:tc>
          <w:tcPr>
            <w:tcW w:w="553" w:type="pct"/>
          </w:tcPr>
          <w:p w14:paraId="3AE259DB" w14:textId="14A0CB27" w:rsidR="000D716C" w:rsidRDefault="00CF0E0C" w:rsidP="00CE2731">
            <w:pPr>
              <w:rPr>
                <w:bCs/>
                <w:szCs w:val="20"/>
              </w:rPr>
            </w:pPr>
            <w:r>
              <w:rPr>
                <w:bCs/>
                <w:szCs w:val="20"/>
              </w:rPr>
              <w:t>8 January 2019</w:t>
            </w:r>
          </w:p>
        </w:tc>
      </w:tr>
      <w:tr w:rsidR="00CE2731" w14:paraId="6CC5C879" w14:textId="77777777" w:rsidTr="00C635CC">
        <w:trPr>
          <w:cantSplit/>
        </w:trPr>
        <w:tc>
          <w:tcPr>
            <w:tcW w:w="132" w:type="pct"/>
          </w:tcPr>
          <w:p w14:paraId="107BB7CE" w14:textId="37ACEAA3" w:rsidR="00CE2731" w:rsidRPr="00D200EA" w:rsidRDefault="00670278" w:rsidP="00CE2731">
            <w:pPr>
              <w:rPr>
                <w:szCs w:val="20"/>
              </w:rPr>
            </w:pPr>
            <w:r>
              <w:rPr>
                <w:szCs w:val="20"/>
              </w:rPr>
              <w:t>5</w:t>
            </w:r>
            <w:r w:rsidR="001F1F65">
              <w:rPr>
                <w:szCs w:val="20"/>
              </w:rPr>
              <w:t>.</w:t>
            </w:r>
          </w:p>
        </w:tc>
        <w:tc>
          <w:tcPr>
            <w:tcW w:w="629" w:type="pct"/>
          </w:tcPr>
          <w:p w14:paraId="754701C5" w14:textId="29FC0FCB" w:rsidR="00CE2731" w:rsidRPr="00944C9B" w:rsidRDefault="00B5473F" w:rsidP="00CE2731">
            <w:pPr>
              <w:rPr>
                <w:szCs w:val="20"/>
              </w:rPr>
            </w:pPr>
            <w:r>
              <w:rPr>
                <w:szCs w:val="20"/>
              </w:rPr>
              <w:t>Summary of regulatory milestones for larotrectinib</w:t>
            </w:r>
            <w:r w:rsidR="000A00AD">
              <w:rPr>
                <w:szCs w:val="20"/>
              </w:rPr>
              <w:t>.</w:t>
            </w:r>
          </w:p>
        </w:tc>
        <w:tc>
          <w:tcPr>
            <w:tcW w:w="863" w:type="pct"/>
          </w:tcPr>
          <w:p w14:paraId="76FA8AE5" w14:textId="3CD4ADAA" w:rsidR="00CE2731" w:rsidRDefault="00BE3E62" w:rsidP="00CE2731">
            <w:pPr>
              <w:rPr>
                <w:bCs/>
                <w:szCs w:val="20"/>
              </w:rPr>
            </w:pPr>
            <w:r>
              <w:rPr>
                <w:bCs/>
                <w:szCs w:val="20"/>
              </w:rPr>
              <w:t xml:space="preserve">Scott L. </w:t>
            </w:r>
            <w:r w:rsidRPr="00BE3E62">
              <w:rPr>
                <w:bCs/>
                <w:szCs w:val="20"/>
              </w:rPr>
              <w:t>Larotrectinib: First Global Approval</w:t>
            </w:r>
            <w:r>
              <w:rPr>
                <w:bCs/>
                <w:szCs w:val="20"/>
              </w:rPr>
              <w:t xml:space="preserve">. </w:t>
            </w:r>
          </w:p>
          <w:p w14:paraId="5000249D" w14:textId="77777777" w:rsidR="004D6BA4" w:rsidRPr="007C70A1" w:rsidRDefault="004D6BA4" w:rsidP="004D6BA4">
            <w:pPr>
              <w:rPr>
                <w:bCs/>
                <w:szCs w:val="20"/>
                <w:lang w:val="de-DE"/>
              </w:rPr>
            </w:pPr>
            <w:r w:rsidRPr="007C70A1">
              <w:rPr>
                <w:bCs/>
                <w:szCs w:val="20"/>
                <w:lang w:val="de-DE"/>
              </w:rPr>
              <w:t>Drugs (2019) 79:201–206</w:t>
            </w:r>
          </w:p>
          <w:p w14:paraId="401BDBA7" w14:textId="65FA97D9" w:rsidR="00BE3E62" w:rsidRPr="007C70A1" w:rsidRDefault="004D6BA4" w:rsidP="004D6BA4">
            <w:pPr>
              <w:rPr>
                <w:bCs/>
                <w:szCs w:val="20"/>
                <w:lang w:val="de-DE"/>
              </w:rPr>
            </w:pPr>
            <w:r w:rsidRPr="007C70A1">
              <w:rPr>
                <w:bCs/>
                <w:szCs w:val="20"/>
                <w:lang w:val="de-DE"/>
              </w:rPr>
              <w:t>https://doi.org/10.1007/s40265-018-1044-x</w:t>
            </w:r>
            <w:r w:rsidR="00236061">
              <w:rPr>
                <w:bCs/>
                <w:szCs w:val="20"/>
                <w:lang w:val="de-DE"/>
              </w:rPr>
              <w:t>.</w:t>
            </w:r>
          </w:p>
        </w:tc>
        <w:tc>
          <w:tcPr>
            <w:tcW w:w="1373" w:type="pct"/>
          </w:tcPr>
          <w:p w14:paraId="07C65D87" w14:textId="55337B50" w:rsidR="00CE2731" w:rsidRDefault="000C5771" w:rsidP="00CE2731">
            <w:pPr>
              <w:rPr>
                <w:bCs/>
                <w:szCs w:val="20"/>
              </w:rPr>
            </w:pPr>
            <w:r w:rsidRPr="000C5771">
              <w:rPr>
                <w:bCs/>
                <w:szCs w:val="20"/>
              </w:rPr>
              <w:t>This article summari</w:t>
            </w:r>
            <w:r>
              <w:rPr>
                <w:bCs/>
                <w:szCs w:val="20"/>
              </w:rPr>
              <w:t>s</w:t>
            </w:r>
            <w:r w:rsidRPr="000C5771">
              <w:rPr>
                <w:bCs/>
                <w:szCs w:val="20"/>
              </w:rPr>
              <w:t>es the milestones in the development of larotrectinib leading to its first approval for the treatment of adult and paediatric patients with solid tumours that have NTRK gene fusion</w:t>
            </w:r>
            <w:r>
              <w:rPr>
                <w:bCs/>
                <w:szCs w:val="20"/>
              </w:rPr>
              <w:t xml:space="preserve">. </w:t>
            </w:r>
          </w:p>
        </w:tc>
        <w:tc>
          <w:tcPr>
            <w:tcW w:w="1450" w:type="pct"/>
          </w:tcPr>
          <w:p w14:paraId="07701CFA" w14:textId="6AD9F321" w:rsidR="00CE2731" w:rsidRPr="00381C1A" w:rsidRDefault="00381C1A" w:rsidP="00CE2731">
            <w:pPr>
              <w:rPr>
                <w:rStyle w:val="Hyperlink"/>
              </w:rPr>
            </w:pPr>
            <w:r>
              <w:fldChar w:fldCharType="begin"/>
            </w:r>
            <w:r>
              <w:instrText xml:space="preserve"> HYPERLINK "https://link.springer.com/article/10.1007%2Fs40265-018-1044-x" \o "Scott L 2019" </w:instrText>
            </w:r>
            <w:r>
              <w:fldChar w:fldCharType="separate"/>
            </w:r>
            <w:r w:rsidR="00B5473F" w:rsidRPr="00381C1A">
              <w:rPr>
                <w:rStyle w:val="Hyperlink"/>
              </w:rPr>
              <w:t>https://link.springer.com/article/10.1007%2Fs40265-018-1044-x</w:t>
            </w:r>
          </w:p>
          <w:p w14:paraId="5FFEBEEF" w14:textId="7FCEE028" w:rsidR="00B5473F" w:rsidRDefault="00381C1A" w:rsidP="00CE2731">
            <w:r>
              <w:fldChar w:fldCharType="end"/>
            </w:r>
          </w:p>
        </w:tc>
        <w:tc>
          <w:tcPr>
            <w:tcW w:w="553" w:type="pct"/>
          </w:tcPr>
          <w:p w14:paraId="4AEFCE2F" w14:textId="6452D749" w:rsidR="00CE2731" w:rsidRDefault="006700DE" w:rsidP="00CE2731">
            <w:pPr>
              <w:rPr>
                <w:bCs/>
                <w:szCs w:val="20"/>
              </w:rPr>
            </w:pPr>
            <w:r>
              <w:rPr>
                <w:bCs/>
                <w:szCs w:val="20"/>
              </w:rPr>
              <w:t>11 January 2019</w:t>
            </w:r>
          </w:p>
        </w:tc>
      </w:tr>
      <w:tr w:rsidR="00CE2731" w14:paraId="66437B8E" w14:textId="77777777" w:rsidTr="00C635CC">
        <w:trPr>
          <w:cantSplit/>
        </w:trPr>
        <w:tc>
          <w:tcPr>
            <w:tcW w:w="132" w:type="pct"/>
          </w:tcPr>
          <w:p w14:paraId="0EFB8296" w14:textId="4E504DE4" w:rsidR="00CE2731" w:rsidRPr="00965B6B" w:rsidRDefault="00670278" w:rsidP="00CE2731">
            <w:pPr>
              <w:rPr>
                <w:szCs w:val="20"/>
              </w:rPr>
            </w:pPr>
            <w:r>
              <w:rPr>
                <w:szCs w:val="20"/>
              </w:rPr>
              <w:lastRenderedPageBreak/>
              <w:t>6</w:t>
            </w:r>
            <w:r w:rsidR="00CE2731">
              <w:rPr>
                <w:szCs w:val="20"/>
              </w:rPr>
              <w:t>.</w:t>
            </w:r>
          </w:p>
        </w:tc>
        <w:tc>
          <w:tcPr>
            <w:tcW w:w="629" w:type="pct"/>
          </w:tcPr>
          <w:p w14:paraId="61CD63FF" w14:textId="45F6B015" w:rsidR="00CE2731" w:rsidRDefault="00CE2731" w:rsidP="00CE2731">
            <w:pPr>
              <w:rPr>
                <w:b/>
                <w:szCs w:val="20"/>
              </w:rPr>
            </w:pPr>
            <w:r>
              <w:t>Literature review of NTRK testing methods and recommendations</w:t>
            </w:r>
            <w:r w:rsidR="000A00AD">
              <w:t>.</w:t>
            </w:r>
          </w:p>
        </w:tc>
        <w:tc>
          <w:tcPr>
            <w:tcW w:w="863" w:type="pct"/>
          </w:tcPr>
          <w:p w14:paraId="48EED102" w14:textId="704B19E9" w:rsidR="00CE2731" w:rsidRDefault="00CE2731" w:rsidP="00CE2731">
            <w:pPr>
              <w:rPr>
                <w:bCs/>
                <w:szCs w:val="20"/>
              </w:rPr>
            </w:pPr>
            <w:r w:rsidRPr="000C1F97">
              <w:rPr>
                <w:bCs/>
                <w:szCs w:val="20"/>
              </w:rPr>
              <w:t>Marchio C et al. ESMO recommendations on the standard methods to detect NTRK</w:t>
            </w:r>
            <w:r w:rsidR="00E11324">
              <w:rPr>
                <w:bCs/>
                <w:szCs w:val="20"/>
              </w:rPr>
              <w:t>-</w:t>
            </w:r>
            <w:r w:rsidRPr="000C1F97">
              <w:rPr>
                <w:bCs/>
                <w:szCs w:val="20"/>
              </w:rPr>
              <w:t>fusions in daily practice and clinical research</w:t>
            </w:r>
          </w:p>
          <w:p w14:paraId="03B6F4EB" w14:textId="77777777" w:rsidR="00CE2731" w:rsidRDefault="00CE2731" w:rsidP="00CE2731">
            <w:pPr>
              <w:rPr>
                <w:bCs/>
                <w:szCs w:val="20"/>
              </w:rPr>
            </w:pPr>
            <w:r>
              <w:rPr>
                <w:bCs/>
                <w:szCs w:val="20"/>
              </w:rPr>
              <w:t>Annals of Oncology, mdz204</w:t>
            </w:r>
          </w:p>
          <w:p w14:paraId="1F820D9F" w14:textId="76D93EBA" w:rsidR="00CE2731" w:rsidRPr="000C1F97" w:rsidRDefault="00CE2731" w:rsidP="00CE2731">
            <w:pPr>
              <w:rPr>
                <w:szCs w:val="20"/>
              </w:rPr>
            </w:pPr>
            <w:r>
              <w:rPr>
                <w:bCs/>
                <w:szCs w:val="20"/>
              </w:rPr>
              <w:t>doi:h</w:t>
            </w:r>
            <w:r w:rsidRPr="00B07747">
              <w:rPr>
                <w:bCs/>
                <w:szCs w:val="20"/>
              </w:rPr>
              <w:t>ttps://doi.org/10.1093/annonc/</w:t>
            </w:r>
            <w:r w:rsidR="00236061">
              <w:rPr>
                <w:bCs/>
                <w:szCs w:val="20"/>
              </w:rPr>
              <w:t>mdz</w:t>
            </w:r>
            <w:r w:rsidRPr="00B07747">
              <w:rPr>
                <w:bCs/>
                <w:szCs w:val="20"/>
              </w:rPr>
              <w:t>204</w:t>
            </w:r>
          </w:p>
        </w:tc>
        <w:tc>
          <w:tcPr>
            <w:tcW w:w="1373" w:type="pct"/>
          </w:tcPr>
          <w:p w14:paraId="5B515A63" w14:textId="2C944A18" w:rsidR="00CE2731" w:rsidRPr="00A84A4F" w:rsidRDefault="00CE2731" w:rsidP="00CE2731">
            <w:pPr>
              <w:rPr>
                <w:szCs w:val="20"/>
              </w:rPr>
            </w:pPr>
            <w:r w:rsidRPr="00A84A4F">
              <w:rPr>
                <w:bCs/>
                <w:szCs w:val="20"/>
              </w:rPr>
              <w:t>The European Society for Medical Oncology (ESMO) Translational Research and Precision Medicine Working Group (TR and PM WG) launched a collaborative project to review the available methods for the detection of NTRK gene fusions, their potential applications, and strategies for the implementation of a rational approach for the detection of  TRK1/2/3 fusion genes in human malignancies. This paper presents recommendations for the routine clinical detection of targetable NTRK1/2/3 fusions.</w:t>
            </w:r>
          </w:p>
        </w:tc>
        <w:tc>
          <w:tcPr>
            <w:tcW w:w="1450" w:type="pct"/>
          </w:tcPr>
          <w:p w14:paraId="68CEBF4F" w14:textId="1E8917D3" w:rsidR="00CE2731" w:rsidRPr="00381C1A" w:rsidRDefault="00381C1A" w:rsidP="00CE2731">
            <w:pPr>
              <w:rPr>
                <w:rStyle w:val="Hyperlink"/>
                <w:bCs/>
                <w:szCs w:val="20"/>
              </w:rPr>
            </w:pPr>
            <w:r>
              <w:rPr>
                <w:bCs/>
                <w:szCs w:val="20"/>
              </w:rPr>
              <w:fldChar w:fldCharType="begin"/>
            </w:r>
            <w:r>
              <w:rPr>
                <w:bCs/>
                <w:szCs w:val="20"/>
              </w:rPr>
              <w:instrText xml:space="preserve"> HYPERLINK "https://academic.oup.com/annonc/advance-article/doi/10.1093/annonc/mdz204/5527752" \o "Marchio C" </w:instrText>
            </w:r>
            <w:r>
              <w:rPr>
                <w:bCs/>
                <w:szCs w:val="20"/>
              </w:rPr>
              <w:fldChar w:fldCharType="separate"/>
            </w:r>
            <w:r w:rsidR="00CE2731" w:rsidRPr="00381C1A">
              <w:rPr>
                <w:rStyle w:val="Hyperlink"/>
                <w:bCs/>
                <w:szCs w:val="20"/>
              </w:rPr>
              <w:t>https://academic.oup.com/annonc/advance-article/doi/10.1093/annonc/mdz204/5527752</w:t>
            </w:r>
          </w:p>
          <w:p w14:paraId="5B0568B2" w14:textId="63615261" w:rsidR="00CE2731" w:rsidRPr="00A84A4F" w:rsidRDefault="00381C1A" w:rsidP="00CE2731">
            <w:pPr>
              <w:rPr>
                <w:szCs w:val="20"/>
              </w:rPr>
            </w:pPr>
            <w:r>
              <w:rPr>
                <w:bCs/>
                <w:szCs w:val="20"/>
              </w:rPr>
              <w:fldChar w:fldCharType="end"/>
            </w:r>
          </w:p>
        </w:tc>
        <w:tc>
          <w:tcPr>
            <w:tcW w:w="553" w:type="pct"/>
          </w:tcPr>
          <w:p w14:paraId="798E619B" w14:textId="1669D2AF" w:rsidR="00CE2731" w:rsidRPr="00E82F54" w:rsidRDefault="00CE2731" w:rsidP="00CE2731">
            <w:pPr>
              <w:rPr>
                <w:b/>
                <w:szCs w:val="20"/>
              </w:rPr>
            </w:pPr>
            <w:r>
              <w:t>3 July 2019</w:t>
            </w:r>
          </w:p>
        </w:tc>
      </w:tr>
      <w:tr w:rsidR="00CE2731" w14:paraId="1F89F25C" w14:textId="77777777" w:rsidTr="00C635CC">
        <w:trPr>
          <w:cantSplit/>
        </w:trPr>
        <w:tc>
          <w:tcPr>
            <w:tcW w:w="132" w:type="pct"/>
          </w:tcPr>
          <w:p w14:paraId="45E7E75A" w14:textId="6E4BDFCA" w:rsidR="00CE2731" w:rsidRPr="00965B6B" w:rsidRDefault="00670278" w:rsidP="00CE2731">
            <w:pPr>
              <w:rPr>
                <w:szCs w:val="20"/>
              </w:rPr>
            </w:pPr>
            <w:r>
              <w:rPr>
                <w:szCs w:val="20"/>
              </w:rPr>
              <w:t>7</w:t>
            </w:r>
          </w:p>
        </w:tc>
        <w:tc>
          <w:tcPr>
            <w:tcW w:w="629" w:type="pct"/>
          </w:tcPr>
          <w:p w14:paraId="6CA34FB2" w14:textId="23CDE2D8" w:rsidR="00CE2731" w:rsidRPr="00C635CC" w:rsidRDefault="00CE2731" w:rsidP="00CE2731">
            <w:pPr>
              <w:rPr>
                <w:szCs w:val="20"/>
              </w:rPr>
            </w:pPr>
            <w:r w:rsidRPr="00C635CC">
              <w:rPr>
                <w:bCs/>
                <w:szCs w:val="20"/>
              </w:rPr>
              <w:t xml:space="preserve">Literature review </w:t>
            </w:r>
            <w:r>
              <w:rPr>
                <w:bCs/>
                <w:szCs w:val="20"/>
              </w:rPr>
              <w:t xml:space="preserve">of NTRK testing methods </w:t>
            </w:r>
            <w:r w:rsidRPr="00C635CC">
              <w:rPr>
                <w:bCs/>
                <w:szCs w:val="20"/>
              </w:rPr>
              <w:t>and recommendations</w:t>
            </w:r>
            <w:r w:rsidR="000A00AD">
              <w:rPr>
                <w:bCs/>
                <w:szCs w:val="20"/>
              </w:rPr>
              <w:t>.</w:t>
            </w:r>
          </w:p>
        </w:tc>
        <w:tc>
          <w:tcPr>
            <w:tcW w:w="863" w:type="pct"/>
          </w:tcPr>
          <w:p w14:paraId="656AFBF5" w14:textId="77777777" w:rsidR="00CE2731" w:rsidRDefault="00CE2731" w:rsidP="00CE2731">
            <w:pPr>
              <w:rPr>
                <w:bCs/>
                <w:szCs w:val="20"/>
              </w:rPr>
            </w:pPr>
            <w:r w:rsidRPr="00D40306">
              <w:rPr>
                <w:bCs/>
                <w:szCs w:val="20"/>
              </w:rPr>
              <w:t>Penault-Llorca F et al. Testing algorithm for identification of patients with TRK fusion cancer</w:t>
            </w:r>
          </w:p>
          <w:p w14:paraId="47BBDEA1" w14:textId="77777777" w:rsidR="00CE2731" w:rsidRDefault="00CE2731" w:rsidP="00CE2731">
            <w:pPr>
              <w:rPr>
                <w:bCs/>
                <w:szCs w:val="20"/>
              </w:rPr>
            </w:pPr>
            <w:r w:rsidRPr="00D40306">
              <w:rPr>
                <w:bCs/>
                <w:szCs w:val="20"/>
              </w:rPr>
              <w:t>J Clin Pathol</w:t>
            </w:r>
            <w:r>
              <w:rPr>
                <w:bCs/>
                <w:szCs w:val="20"/>
              </w:rPr>
              <w:t xml:space="preserve"> </w:t>
            </w:r>
            <w:r w:rsidRPr="00D40306">
              <w:rPr>
                <w:bCs/>
                <w:szCs w:val="20"/>
              </w:rPr>
              <w:t>2019;72:460–46</w:t>
            </w:r>
            <w:r>
              <w:rPr>
                <w:bCs/>
                <w:szCs w:val="20"/>
              </w:rPr>
              <w:t>7</w:t>
            </w:r>
          </w:p>
          <w:p w14:paraId="50353E00" w14:textId="3A659D97" w:rsidR="00CE2731" w:rsidRPr="00D40306" w:rsidRDefault="00CE2731" w:rsidP="00CE2731">
            <w:pPr>
              <w:rPr>
                <w:szCs w:val="20"/>
              </w:rPr>
            </w:pPr>
            <w:r w:rsidRPr="00C635CC">
              <w:rPr>
                <w:bCs/>
                <w:szCs w:val="20"/>
              </w:rPr>
              <w:t>doi:10.1136/jclinpath-2018-</w:t>
            </w:r>
            <w:r w:rsidR="00236061">
              <w:rPr>
                <w:bCs/>
                <w:szCs w:val="20"/>
              </w:rPr>
              <w:t>205679.</w:t>
            </w:r>
          </w:p>
        </w:tc>
        <w:tc>
          <w:tcPr>
            <w:tcW w:w="1373" w:type="pct"/>
          </w:tcPr>
          <w:p w14:paraId="259853DA" w14:textId="2D047B79" w:rsidR="00CE2731" w:rsidRPr="00C635CC" w:rsidRDefault="00CE2731" w:rsidP="00CE2731">
            <w:pPr>
              <w:rPr>
                <w:szCs w:val="20"/>
              </w:rPr>
            </w:pPr>
            <w:r w:rsidRPr="00C635CC">
              <w:rPr>
                <w:bCs/>
                <w:szCs w:val="20"/>
              </w:rPr>
              <w:t>Testing algorithm to aid detection of these gene fusions in clinical practice and guide treatment decisions.</w:t>
            </w:r>
          </w:p>
        </w:tc>
        <w:tc>
          <w:tcPr>
            <w:tcW w:w="1450" w:type="pct"/>
          </w:tcPr>
          <w:p w14:paraId="7F45B9A6" w14:textId="730A0C98" w:rsidR="00CE2731" w:rsidRPr="00381C1A" w:rsidRDefault="00381C1A" w:rsidP="00CE2731">
            <w:pPr>
              <w:rPr>
                <w:rStyle w:val="Hyperlink"/>
                <w:bCs/>
                <w:szCs w:val="20"/>
              </w:rPr>
            </w:pPr>
            <w:r>
              <w:rPr>
                <w:bCs/>
                <w:szCs w:val="20"/>
              </w:rPr>
              <w:fldChar w:fldCharType="begin"/>
            </w:r>
            <w:r>
              <w:rPr>
                <w:bCs/>
                <w:szCs w:val="20"/>
              </w:rPr>
              <w:instrText xml:space="preserve"> HYPERLINK "https://jcp.bmj.com/content/jclinpath/72/7/460.full.pdf" \o "Penault-Llorca F 2019" </w:instrText>
            </w:r>
            <w:r>
              <w:rPr>
                <w:bCs/>
                <w:szCs w:val="20"/>
              </w:rPr>
              <w:fldChar w:fldCharType="separate"/>
            </w:r>
            <w:r w:rsidR="00B5473F" w:rsidRPr="00381C1A">
              <w:rPr>
                <w:rStyle w:val="Hyperlink"/>
                <w:bCs/>
                <w:szCs w:val="20"/>
              </w:rPr>
              <w:t>https://jcp.bmj.com/content/jclinpath/72/7/460.full.pdf</w:t>
            </w:r>
          </w:p>
          <w:p w14:paraId="5FD5A178" w14:textId="64DB5261" w:rsidR="00B5473F" w:rsidRPr="00E31E2A" w:rsidRDefault="00381C1A" w:rsidP="00CE2731">
            <w:pPr>
              <w:rPr>
                <w:szCs w:val="20"/>
              </w:rPr>
            </w:pPr>
            <w:r>
              <w:rPr>
                <w:bCs/>
                <w:szCs w:val="20"/>
              </w:rPr>
              <w:fldChar w:fldCharType="end"/>
            </w:r>
          </w:p>
        </w:tc>
        <w:tc>
          <w:tcPr>
            <w:tcW w:w="553" w:type="pct"/>
          </w:tcPr>
          <w:p w14:paraId="21A0592E" w14:textId="5E5AA494" w:rsidR="00CE2731" w:rsidRPr="00944C9B" w:rsidRDefault="00CE2731" w:rsidP="00CE2731">
            <w:pPr>
              <w:rPr>
                <w:szCs w:val="20"/>
              </w:rPr>
            </w:pPr>
            <w:r w:rsidRPr="00944C9B">
              <w:rPr>
                <w:bCs/>
                <w:szCs w:val="20"/>
              </w:rPr>
              <w:t>9 May 2019</w:t>
            </w:r>
          </w:p>
        </w:tc>
      </w:tr>
      <w:tr w:rsidR="00CE2731" w14:paraId="03AC0E0B" w14:textId="77777777" w:rsidTr="00C635CC">
        <w:trPr>
          <w:cantSplit/>
        </w:trPr>
        <w:tc>
          <w:tcPr>
            <w:tcW w:w="132" w:type="pct"/>
          </w:tcPr>
          <w:p w14:paraId="0A237331" w14:textId="222A40A8" w:rsidR="00CE2731" w:rsidRPr="00965B6B" w:rsidRDefault="00670278" w:rsidP="00CE2731">
            <w:pPr>
              <w:rPr>
                <w:szCs w:val="20"/>
              </w:rPr>
            </w:pPr>
            <w:r>
              <w:rPr>
                <w:szCs w:val="20"/>
              </w:rPr>
              <w:lastRenderedPageBreak/>
              <w:t>8</w:t>
            </w:r>
            <w:r w:rsidR="00CE2731">
              <w:rPr>
                <w:szCs w:val="20"/>
              </w:rPr>
              <w:t>.</w:t>
            </w:r>
          </w:p>
        </w:tc>
        <w:tc>
          <w:tcPr>
            <w:tcW w:w="629" w:type="pct"/>
          </w:tcPr>
          <w:p w14:paraId="0D06C205" w14:textId="2C844619" w:rsidR="00CE2731" w:rsidRDefault="00CE2731" w:rsidP="00CE2731">
            <w:pPr>
              <w:rPr>
                <w:b/>
                <w:szCs w:val="20"/>
              </w:rPr>
            </w:pPr>
            <w:r w:rsidRPr="00C635CC">
              <w:rPr>
                <w:bCs/>
                <w:szCs w:val="20"/>
              </w:rPr>
              <w:t xml:space="preserve">Literature review </w:t>
            </w:r>
            <w:r>
              <w:rPr>
                <w:bCs/>
                <w:szCs w:val="20"/>
              </w:rPr>
              <w:t>of NTRK testing methods</w:t>
            </w:r>
            <w:r w:rsidR="000A00AD">
              <w:rPr>
                <w:bCs/>
                <w:szCs w:val="20"/>
              </w:rPr>
              <w:t>.</w:t>
            </w:r>
          </w:p>
        </w:tc>
        <w:tc>
          <w:tcPr>
            <w:tcW w:w="863" w:type="pct"/>
          </w:tcPr>
          <w:p w14:paraId="3CE8C496" w14:textId="77777777" w:rsidR="00CE2731" w:rsidRDefault="00CE2731" w:rsidP="00CE2731">
            <w:pPr>
              <w:rPr>
                <w:bCs/>
                <w:szCs w:val="20"/>
              </w:rPr>
            </w:pPr>
            <w:r w:rsidRPr="001B4A92">
              <w:rPr>
                <w:bCs/>
                <w:szCs w:val="20"/>
              </w:rPr>
              <w:t>Wong D et al. Methods for</w:t>
            </w:r>
            <w:r>
              <w:rPr>
                <w:bCs/>
                <w:szCs w:val="20"/>
              </w:rPr>
              <w:t xml:space="preserve"> </w:t>
            </w:r>
            <w:r w:rsidRPr="001B4A92">
              <w:rPr>
                <w:bCs/>
                <w:szCs w:val="20"/>
              </w:rPr>
              <w:t>Identifying Patients with</w:t>
            </w:r>
            <w:r>
              <w:rPr>
                <w:bCs/>
                <w:szCs w:val="20"/>
              </w:rPr>
              <w:t xml:space="preserve"> </w:t>
            </w:r>
            <w:r w:rsidRPr="001B4A92">
              <w:rPr>
                <w:bCs/>
                <w:szCs w:val="20"/>
              </w:rPr>
              <w:t>Tropomyosin Receptor</w:t>
            </w:r>
            <w:r>
              <w:rPr>
                <w:bCs/>
                <w:szCs w:val="20"/>
              </w:rPr>
              <w:t xml:space="preserve"> </w:t>
            </w:r>
            <w:r w:rsidRPr="001B4A92">
              <w:rPr>
                <w:bCs/>
                <w:szCs w:val="20"/>
              </w:rPr>
              <w:t>Kinase</w:t>
            </w:r>
            <w:r>
              <w:rPr>
                <w:bCs/>
                <w:szCs w:val="20"/>
              </w:rPr>
              <w:t xml:space="preserve"> </w:t>
            </w:r>
            <w:r w:rsidRPr="001B4A92">
              <w:rPr>
                <w:bCs/>
                <w:szCs w:val="20"/>
              </w:rPr>
              <w:t>(TRK) Fusion Cancer</w:t>
            </w:r>
          </w:p>
          <w:p w14:paraId="22406FC1" w14:textId="77777777" w:rsidR="00CE2731" w:rsidRPr="00AB731F" w:rsidRDefault="00CE2731" w:rsidP="00CE2731">
            <w:pPr>
              <w:rPr>
                <w:bCs/>
                <w:szCs w:val="20"/>
              </w:rPr>
            </w:pPr>
            <w:r w:rsidRPr="00AB731F">
              <w:rPr>
                <w:bCs/>
                <w:szCs w:val="20"/>
              </w:rPr>
              <w:t>Pathology &amp; Oncology Research</w:t>
            </w:r>
          </w:p>
          <w:p w14:paraId="574DFB87" w14:textId="27694FB1" w:rsidR="00CE2731" w:rsidRDefault="00CE2731" w:rsidP="00CE2731">
            <w:pPr>
              <w:rPr>
                <w:b/>
                <w:szCs w:val="20"/>
              </w:rPr>
            </w:pPr>
            <w:r w:rsidRPr="00AB731F">
              <w:rPr>
                <w:bCs/>
                <w:szCs w:val="20"/>
              </w:rPr>
              <w:t>https://doi.org/10.1007/s12253-019-00685-</w:t>
            </w:r>
            <w:r w:rsidR="00236061">
              <w:rPr>
                <w:bCs/>
                <w:szCs w:val="20"/>
              </w:rPr>
              <w:t>2.</w:t>
            </w:r>
          </w:p>
        </w:tc>
        <w:tc>
          <w:tcPr>
            <w:tcW w:w="1373" w:type="pct"/>
          </w:tcPr>
          <w:p w14:paraId="65B74F58" w14:textId="6AA46C8C" w:rsidR="00CE2731" w:rsidRPr="007067B0" w:rsidRDefault="00CE2731" w:rsidP="00CE2731">
            <w:pPr>
              <w:rPr>
                <w:szCs w:val="20"/>
              </w:rPr>
            </w:pPr>
            <w:r w:rsidRPr="007067B0">
              <w:rPr>
                <w:bCs/>
                <w:szCs w:val="20"/>
              </w:rPr>
              <w:t>Literature review highlighting current testing methods including FISH, RT-PCR, IHC and NGS to inform response for small molecule TRK inhibitors such as larotrectinib.</w:t>
            </w:r>
          </w:p>
        </w:tc>
        <w:tc>
          <w:tcPr>
            <w:tcW w:w="1450" w:type="pct"/>
          </w:tcPr>
          <w:p w14:paraId="4F0FB124" w14:textId="17050B94" w:rsidR="00CE2731" w:rsidRPr="00381C1A" w:rsidRDefault="00381C1A" w:rsidP="00CE2731">
            <w:pPr>
              <w:rPr>
                <w:rStyle w:val="Hyperlink"/>
                <w:bCs/>
                <w:szCs w:val="20"/>
              </w:rPr>
            </w:pPr>
            <w:r>
              <w:rPr>
                <w:bCs/>
                <w:szCs w:val="20"/>
              </w:rPr>
              <w:fldChar w:fldCharType="begin"/>
            </w:r>
            <w:r>
              <w:rPr>
                <w:bCs/>
                <w:szCs w:val="20"/>
              </w:rPr>
              <w:instrText xml:space="preserve"> HYPERLINK "https://link.springer.com/content/pdf/10.1007%2Fs12253-019-00685-2.pdf" \o "Wong D" </w:instrText>
            </w:r>
            <w:r>
              <w:rPr>
                <w:bCs/>
                <w:szCs w:val="20"/>
              </w:rPr>
              <w:fldChar w:fldCharType="separate"/>
            </w:r>
            <w:r w:rsidR="00B5473F" w:rsidRPr="00381C1A">
              <w:rPr>
                <w:rStyle w:val="Hyperlink"/>
                <w:bCs/>
                <w:szCs w:val="20"/>
              </w:rPr>
              <w:t>https://link.springer.com/content/pdf/10.1007%2Fs12253-019-00685-2.pdf</w:t>
            </w:r>
          </w:p>
          <w:p w14:paraId="446BD2FD" w14:textId="3CA4FF20" w:rsidR="00B5473F" w:rsidRPr="007067B0" w:rsidRDefault="00381C1A" w:rsidP="00CE2731">
            <w:pPr>
              <w:rPr>
                <w:szCs w:val="20"/>
              </w:rPr>
            </w:pPr>
            <w:r>
              <w:rPr>
                <w:bCs/>
                <w:szCs w:val="20"/>
              </w:rPr>
              <w:fldChar w:fldCharType="end"/>
            </w:r>
          </w:p>
        </w:tc>
        <w:tc>
          <w:tcPr>
            <w:tcW w:w="553" w:type="pct"/>
          </w:tcPr>
          <w:p w14:paraId="7789FC96" w14:textId="3E68A892" w:rsidR="00CE2731" w:rsidRPr="007067B0" w:rsidRDefault="00CE2731" w:rsidP="00CE2731">
            <w:pPr>
              <w:rPr>
                <w:szCs w:val="20"/>
              </w:rPr>
            </w:pPr>
            <w:r w:rsidRPr="007067B0">
              <w:rPr>
                <w:bCs/>
                <w:szCs w:val="20"/>
              </w:rPr>
              <w:t>11 June 2019</w:t>
            </w:r>
          </w:p>
        </w:tc>
      </w:tr>
      <w:tr w:rsidR="00CE2731" w14:paraId="4F329AA0" w14:textId="77777777" w:rsidTr="00C635CC">
        <w:trPr>
          <w:cantSplit/>
        </w:trPr>
        <w:tc>
          <w:tcPr>
            <w:tcW w:w="132" w:type="pct"/>
          </w:tcPr>
          <w:p w14:paraId="7AA35FBC" w14:textId="3F68A811" w:rsidR="00CE2731" w:rsidRPr="00965B6B" w:rsidRDefault="00670278" w:rsidP="00CE2731">
            <w:pPr>
              <w:rPr>
                <w:szCs w:val="20"/>
              </w:rPr>
            </w:pPr>
            <w:r>
              <w:rPr>
                <w:szCs w:val="20"/>
              </w:rPr>
              <w:t>9.</w:t>
            </w:r>
          </w:p>
        </w:tc>
        <w:tc>
          <w:tcPr>
            <w:tcW w:w="629" w:type="pct"/>
          </w:tcPr>
          <w:p w14:paraId="689CA1C9" w14:textId="6981E773" w:rsidR="00CE2731" w:rsidRDefault="00CE2731" w:rsidP="00CE2731">
            <w:pPr>
              <w:rPr>
                <w:b/>
                <w:szCs w:val="20"/>
              </w:rPr>
            </w:pPr>
            <w:r w:rsidRPr="00C635CC">
              <w:rPr>
                <w:bCs/>
                <w:szCs w:val="20"/>
              </w:rPr>
              <w:t xml:space="preserve">Literature review </w:t>
            </w:r>
            <w:r>
              <w:rPr>
                <w:bCs/>
                <w:szCs w:val="20"/>
              </w:rPr>
              <w:t>of NTRK testing methods and recommendations</w:t>
            </w:r>
            <w:r w:rsidR="000A00AD">
              <w:rPr>
                <w:bCs/>
                <w:szCs w:val="20"/>
              </w:rPr>
              <w:t>.</w:t>
            </w:r>
          </w:p>
        </w:tc>
        <w:tc>
          <w:tcPr>
            <w:tcW w:w="863" w:type="pct"/>
          </w:tcPr>
          <w:p w14:paraId="07D54992" w14:textId="77777777" w:rsidR="00CE2731" w:rsidRDefault="00CE2731" w:rsidP="00CE2731">
            <w:pPr>
              <w:rPr>
                <w:bCs/>
                <w:szCs w:val="20"/>
              </w:rPr>
            </w:pPr>
            <w:r w:rsidRPr="00A71DD6">
              <w:rPr>
                <w:bCs/>
                <w:szCs w:val="20"/>
              </w:rPr>
              <w:t>Hsiao SJ et al. Detection of Tumor NTRK Gene Fusions to Identify Patients Who May Benefit from Tyrosine Kinase (TRK) Inhibitor Therapy</w:t>
            </w:r>
          </w:p>
          <w:p w14:paraId="5C83A402" w14:textId="45279379" w:rsidR="00CE2731" w:rsidRPr="007C70A1" w:rsidRDefault="00CE2731" w:rsidP="00CE2731">
            <w:pPr>
              <w:rPr>
                <w:bCs/>
                <w:szCs w:val="20"/>
                <w:lang w:val="de-DE"/>
              </w:rPr>
            </w:pPr>
            <w:r w:rsidRPr="007C70A1">
              <w:rPr>
                <w:bCs/>
                <w:szCs w:val="20"/>
                <w:lang w:val="de-DE"/>
              </w:rPr>
              <w:t xml:space="preserve">J Mol Diagn 2019, 21: 553e571  </w:t>
            </w:r>
          </w:p>
          <w:p w14:paraId="5BF78AD6" w14:textId="72078D66" w:rsidR="00CE2731" w:rsidRPr="007C70A1" w:rsidRDefault="00CE2731" w:rsidP="00CE2731">
            <w:pPr>
              <w:rPr>
                <w:szCs w:val="20"/>
                <w:lang w:val="de-DE"/>
              </w:rPr>
            </w:pPr>
            <w:r w:rsidRPr="007C70A1">
              <w:rPr>
                <w:bCs/>
                <w:szCs w:val="20"/>
                <w:lang w:val="de-DE"/>
              </w:rPr>
              <w:t>doi:https://doi.org/10.1016/j.jmoldx.2019.03.</w:t>
            </w:r>
            <w:r w:rsidR="00236061">
              <w:rPr>
                <w:bCs/>
                <w:szCs w:val="20"/>
                <w:lang w:val="de-DE"/>
              </w:rPr>
              <w:t>008).</w:t>
            </w:r>
          </w:p>
        </w:tc>
        <w:tc>
          <w:tcPr>
            <w:tcW w:w="1373" w:type="pct"/>
          </w:tcPr>
          <w:p w14:paraId="42962662" w14:textId="26C87692" w:rsidR="00CE2731" w:rsidRPr="00CF241F" w:rsidRDefault="00CE2731" w:rsidP="00CE2731">
            <w:pPr>
              <w:rPr>
                <w:szCs w:val="20"/>
              </w:rPr>
            </w:pPr>
            <w:r w:rsidRPr="00CF241F">
              <w:rPr>
                <w:szCs w:val="20"/>
              </w:rPr>
              <w:t>Review</w:t>
            </w:r>
            <w:r w:rsidRPr="00CF241F">
              <w:rPr>
                <w:bCs/>
                <w:szCs w:val="20"/>
              </w:rPr>
              <w:t xml:space="preserve"> of</w:t>
            </w:r>
            <w:r w:rsidRPr="00CF241F">
              <w:rPr>
                <w:szCs w:val="20"/>
              </w:rPr>
              <w:t xml:space="preserve"> the structure of the three NTRK genes and the nature and incidence of NTRK gene fusions in different solid </w:t>
            </w:r>
            <w:r w:rsidRPr="00CF241F">
              <w:rPr>
                <w:bCs/>
                <w:szCs w:val="20"/>
              </w:rPr>
              <w:t>tumour</w:t>
            </w:r>
            <w:r w:rsidRPr="00CF241F">
              <w:rPr>
                <w:szCs w:val="20"/>
              </w:rPr>
              <w:t xml:space="preserve"> types, and </w:t>
            </w:r>
            <w:r w:rsidRPr="00CF241F">
              <w:rPr>
                <w:bCs/>
                <w:szCs w:val="20"/>
              </w:rPr>
              <w:t>summary of</w:t>
            </w:r>
            <w:r w:rsidRPr="00CF241F">
              <w:rPr>
                <w:szCs w:val="20"/>
              </w:rPr>
              <w:t xml:space="preserve"> the clinical data showing the importance of identifying </w:t>
            </w:r>
            <w:r w:rsidRPr="00CF241F">
              <w:rPr>
                <w:bCs/>
                <w:szCs w:val="20"/>
              </w:rPr>
              <w:t>tumours harbouring</w:t>
            </w:r>
            <w:r w:rsidRPr="00CF241F">
              <w:rPr>
                <w:szCs w:val="20"/>
              </w:rPr>
              <w:t xml:space="preserve"> such genomic events. laboratory techniques that</w:t>
            </w:r>
            <w:r w:rsidRPr="00CF241F">
              <w:rPr>
                <w:bCs/>
                <w:szCs w:val="20"/>
              </w:rPr>
              <w:t xml:space="preserve"> </w:t>
            </w:r>
            <w:r w:rsidRPr="00CF241F">
              <w:rPr>
                <w:szCs w:val="20"/>
              </w:rPr>
              <w:t>can be used to diagnose NTRK gene fusions in clinical samples</w:t>
            </w:r>
            <w:r w:rsidRPr="00CF241F">
              <w:rPr>
                <w:bCs/>
                <w:szCs w:val="20"/>
              </w:rPr>
              <w:t xml:space="preserve"> is also outlined. Diagnostic </w:t>
            </w:r>
            <w:r w:rsidRPr="00CF241F">
              <w:rPr>
                <w:szCs w:val="20"/>
              </w:rPr>
              <w:t xml:space="preserve">algorithm </w:t>
            </w:r>
            <w:r w:rsidRPr="00CF241F">
              <w:rPr>
                <w:bCs/>
                <w:szCs w:val="20"/>
              </w:rPr>
              <w:t xml:space="preserve">is also proposed </w:t>
            </w:r>
            <w:r w:rsidRPr="00CF241F">
              <w:rPr>
                <w:szCs w:val="20"/>
              </w:rPr>
              <w:t xml:space="preserve">for solid </w:t>
            </w:r>
            <w:r w:rsidRPr="00CF241F">
              <w:rPr>
                <w:bCs/>
                <w:szCs w:val="20"/>
              </w:rPr>
              <w:t>tumours</w:t>
            </w:r>
            <w:r w:rsidRPr="00CF241F">
              <w:rPr>
                <w:szCs w:val="20"/>
              </w:rPr>
              <w:t xml:space="preserve"> to facilitate the identification of patients with TRK fusion </w:t>
            </w:r>
            <w:r w:rsidRPr="00CF241F">
              <w:rPr>
                <w:bCs/>
                <w:szCs w:val="20"/>
              </w:rPr>
              <w:t>cancer</w:t>
            </w:r>
            <w:r w:rsidR="00236061">
              <w:rPr>
                <w:bCs/>
                <w:szCs w:val="20"/>
              </w:rPr>
              <w:t>.</w:t>
            </w:r>
          </w:p>
        </w:tc>
        <w:tc>
          <w:tcPr>
            <w:tcW w:w="1450" w:type="pct"/>
          </w:tcPr>
          <w:p w14:paraId="5ED32C83" w14:textId="39B444E0" w:rsidR="00CE2731" w:rsidRPr="00381C1A" w:rsidRDefault="00381C1A" w:rsidP="00CE2731">
            <w:pPr>
              <w:rPr>
                <w:rStyle w:val="Hyperlink"/>
                <w:bCs/>
                <w:szCs w:val="20"/>
              </w:rPr>
            </w:pPr>
            <w:r>
              <w:rPr>
                <w:bCs/>
                <w:szCs w:val="20"/>
              </w:rPr>
              <w:fldChar w:fldCharType="begin"/>
            </w:r>
            <w:r>
              <w:rPr>
                <w:bCs/>
                <w:szCs w:val="20"/>
              </w:rPr>
              <w:instrText xml:space="preserve"> HYPERLINK "https://jmd.amjpathol.org/article/S1525-1578(18)30595-6/pdf" \o "Hsiao SJ 2019" </w:instrText>
            </w:r>
            <w:r>
              <w:rPr>
                <w:bCs/>
                <w:szCs w:val="20"/>
              </w:rPr>
              <w:fldChar w:fldCharType="separate"/>
            </w:r>
            <w:r w:rsidR="00B5473F" w:rsidRPr="00381C1A">
              <w:rPr>
                <w:rStyle w:val="Hyperlink"/>
                <w:bCs/>
                <w:szCs w:val="20"/>
              </w:rPr>
              <w:t>https://jmd.amjpathol.org/article/S1525-1578(18)30595-6/pdf</w:t>
            </w:r>
          </w:p>
          <w:p w14:paraId="154B53FF" w14:textId="3D1EC77C" w:rsidR="00B5473F" w:rsidRPr="005C3710" w:rsidRDefault="00381C1A" w:rsidP="00CE2731">
            <w:pPr>
              <w:rPr>
                <w:szCs w:val="20"/>
              </w:rPr>
            </w:pPr>
            <w:r>
              <w:rPr>
                <w:bCs/>
                <w:szCs w:val="20"/>
              </w:rPr>
              <w:fldChar w:fldCharType="end"/>
            </w:r>
          </w:p>
        </w:tc>
        <w:tc>
          <w:tcPr>
            <w:tcW w:w="553" w:type="pct"/>
          </w:tcPr>
          <w:p w14:paraId="05E221AD" w14:textId="0D7C7B91" w:rsidR="00CE2731" w:rsidRPr="005C3710" w:rsidRDefault="00CE2731" w:rsidP="00CE2731">
            <w:pPr>
              <w:rPr>
                <w:szCs w:val="20"/>
              </w:rPr>
            </w:pPr>
            <w:r w:rsidRPr="005C3710">
              <w:rPr>
                <w:bCs/>
                <w:szCs w:val="20"/>
              </w:rPr>
              <w:t>4 July 2019</w:t>
            </w:r>
          </w:p>
        </w:tc>
      </w:tr>
    </w:tbl>
    <w:p w14:paraId="6362CF7A"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60BE75FA"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5C0DEED"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334DB2D" w14:textId="77777777" w:rsidR="00DD308E" w:rsidRDefault="00DD308E" w:rsidP="00DD308E">
      <w:pPr>
        <w:rPr>
          <w:i/>
          <w:szCs w:val="20"/>
        </w:rPr>
      </w:pPr>
      <w:r>
        <w:rPr>
          <w:i/>
          <w:szCs w:val="20"/>
        </w:rPr>
        <w:br w:type="page"/>
      </w:r>
    </w:p>
    <w:p w14:paraId="2DC92637"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8CBCFCB"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4982" w:type="pct"/>
        <w:tblLook w:val="04A0" w:firstRow="1" w:lastRow="0" w:firstColumn="1" w:lastColumn="0" w:noHBand="0" w:noVBand="1"/>
        <w:tblCaption w:val="Summary of Evidence - Yet to be Published"/>
        <w:tblDescription w:val="This table identifies yet to be published research, giving the title, description and website link if available."/>
      </w:tblPr>
      <w:tblGrid>
        <w:gridCol w:w="368"/>
        <w:gridCol w:w="1282"/>
        <w:gridCol w:w="1361"/>
        <w:gridCol w:w="3076"/>
        <w:gridCol w:w="6536"/>
        <w:gridCol w:w="1275"/>
      </w:tblGrid>
      <w:tr w:rsidR="003E011F" w14:paraId="25953E51" w14:textId="77777777" w:rsidTr="00BE6A31">
        <w:trPr>
          <w:cantSplit/>
          <w:tblHeader/>
        </w:trPr>
        <w:tc>
          <w:tcPr>
            <w:tcW w:w="132" w:type="pct"/>
          </w:tcPr>
          <w:p w14:paraId="5DEF60FB" w14:textId="77777777" w:rsidR="004C49EF" w:rsidRDefault="004C49EF" w:rsidP="00855944">
            <w:pPr>
              <w:pStyle w:val="TableHEADER"/>
            </w:pPr>
          </w:p>
        </w:tc>
        <w:tc>
          <w:tcPr>
            <w:tcW w:w="463" w:type="pct"/>
          </w:tcPr>
          <w:p w14:paraId="43686CE7" w14:textId="77777777" w:rsidR="004C49EF" w:rsidRDefault="004C49EF" w:rsidP="00855944">
            <w:pPr>
              <w:pStyle w:val="TableHEADER"/>
            </w:pPr>
            <w:r>
              <w:t>Type of study design*</w:t>
            </w:r>
          </w:p>
        </w:tc>
        <w:tc>
          <w:tcPr>
            <w:tcW w:w="490" w:type="pct"/>
          </w:tcPr>
          <w:p w14:paraId="1826AD17" w14:textId="77777777" w:rsidR="004C49EF" w:rsidRDefault="004C49EF" w:rsidP="00855944">
            <w:pPr>
              <w:pStyle w:val="TableHEADER"/>
            </w:pPr>
            <w:r>
              <w:t>Title of research (including any trial identifier if relevant)</w:t>
            </w:r>
          </w:p>
        </w:tc>
        <w:tc>
          <w:tcPr>
            <w:tcW w:w="1109" w:type="pct"/>
          </w:tcPr>
          <w:p w14:paraId="1ECB16A9" w14:textId="77777777" w:rsidR="004C49EF" w:rsidRDefault="00367C1B" w:rsidP="00855944">
            <w:pPr>
              <w:pStyle w:val="TableHEADER"/>
            </w:pPr>
            <w:r>
              <w:t xml:space="preserve">Short description of research </w:t>
            </w:r>
            <w:r w:rsidR="004C49EF">
              <w:t>(max 50 words)**</w:t>
            </w:r>
          </w:p>
        </w:tc>
        <w:tc>
          <w:tcPr>
            <w:tcW w:w="2345" w:type="pct"/>
          </w:tcPr>
          <w:p w14:paraId="703119EC" w14:textId="77777777" w:rsidR="004C49EF" w:rsidRDefault="004C49EF" w:rsidP="00855944">
            <w:pPr>
              <w:pStyle w:val="TableHEADER"/>
            </w:pPr>
            <w:r w:rsidRPr="00E82F54">
              <w:t xml:space="preserve">Website link to </w:t>
            </w:r>
            <w:r>
              <w:t>research (if available)</w:t>
            </w:r>
          </w:p>
        </w:tc>
        <w:tc>
          <w:tcPr>
            <w:tcW w:w="460" w:type="pct"/>
          </w:tcPr>
          <w:p w14:paraId="26BC6C58" w14:textId="77777777" w:rsidR="004C49EF" w:rsidRDefault="004C49EF" w:rsidP="00855944">
            <w:pPr>
              <w:pStyle w:val="TableHEADER"/>
            </w:pPr>
            <w:r w:rsidRPr="00E82F54">
              <w:t>Date*</w:t>
            </w:r>
            <w:r>
              <w:t>**</w:t>
            </w:r>
          </w:p>
        </w:tc>
      </w:tr>
      <w:tr w:rsidR="003E011F" w14:paraId="3C1A3C14" w14:textId="77777777" w:rsidTr="00BE6A31">
        <w:trPr>
          <w:cantSplit/>
        </w:trPr>
        <w:tc>
          <w:tcPr>
            <w:tcW w:w="132" w:type="pct"/>
          </w:tcPr>
          <w:p w14:paraId="698474CD" w14:textId="77777777" w:rsidR="004C49EF" w:rsidRPr="00965B6B" w:rsidRDefault="004C49EF" w:rsidP="00526478">
            <w:pPr>
              <w:rPr>
                <w:szCs w:val="20"/>
              </w:rPr>
            </w:pPr>
            <w:r w:rsidRPr="00965B6B">
              <w:rPr>
                <w:szCs w:val="20"/>
              </w:rPr>
              <w:t>1</w:t>
            </w:r>
            <w:r>
              <w:rPr>
                <w:szCs w:val="20"/>
              </w:rPr>
              <w:t>.</w:t>
            </w:r>
          </w:p>
        </w:tc>
        <w:tc>
          <w:tcPr>
            <w:tcW w:w="463" w:type="pct"/>
          </w:tcPr>
          <w:p w14:paraId="1981D256" w14:textId="3C36079C" w:rsidR="004C49EF" w:rsidRPr="00E34D90" w:rsidRDefault="00354D1C" w:rsidP="00526478">
            <w:pPr>
              <w:rPr>
                <w:bCs/>
                <w:szCs w:val="20"/>
              </w:rPr>
            </w:pPr>
            <w:r w:rsidRPr="00E34D90">
              <w:rPr>
                <w:bCs/>
                <w:szCs w:val="20"/>
              </w:rPr>
              <w:t xml:space="preserve">Single arm, </w:t>
            </w:r>
            <w:r w:rsidR="004855E0">
              <w:rPr>
                <w:bCs/>
                <w:szCs w:val="20"/>
              </w:rPr>
              <w:t>multi-centre</w:t>
            </w:r>
            <w:r w:rsidR="004E5222">
              <w:rPr>
                <w:bCs/>
                <w:szCs w:val="20"/>
              </w:rPr>
              <w:t>, open-label</w:t>
            </w:r>
            <w:r w:rsidRPr="00E34D90">
              <w:rPr>
                <w:bCs/>
                <w:szCs w:val="20"/>
              </w:rPr>
              <w:t xml:space="preserve"> </w:t>
            </w:r>
            <w:r w:rsidR="00167F08">
              <w:rPr>
                <w:bCs/>
                <w:szCs w:val="20"/>
              </w:rPr>
              <w:t>P</w:t>
            </w:r>
            <w:r w:rsidRPr="00E34D90">
              <w:rPr>
                <w:bCs/>
                <w:szCs w:val="20"/>
              </w:rPr>
              <w:t xml:space="preserve">hase 1 study </w:t>
            </w:r>
            <w:r w:rsidR="00E34D90" w:rsidRPr="00E34D90">
              <w:rPr>
                <w:bCs/>
                <w:szCs w:val="20"/>
              </w:rPr>
              <w:t xml:space="preserve">conducted in two parts: an initial dose escalation phase of larotrectinib in </w:t>
            </w:r>
            <w:r w:rsidR="00162999">
              <w:rPr>
                <w:bCs/>
                <w:szCs w:val="20"/>
              </w:rPr>
              <w:t xml:space="preserve">patients </w:t>
            </w:r>
            <w:r w:rsidR="00E34D90" w:rsidRPr="00E34D90">
              <w:rPr>
                <w:bCs/>
                <w:szCs w:val="20"/>
              </w:rPr>
              <w:t xml:space="preserve">with advanced solid tumours will be followed by an expansion phase in </w:t>
            </w:r>
            <w:r w:rsidR="00162999">
              <w:rPr>
                <w:bCs/>
                <w:szCs w:val="20"/>
              </w:rPr>
              <w:t>patients</w:t>
            </w:r>
            <w:r w:rsidR="00E34D90" w:rsidRPr="00E34D90">
              <w:rPr>
                <w:bCs/>
                <w:szCs w:val="20"/>
              </w:rPr>
              <w:t xml:space="preserve"> with solid tumours having a NTRK</w:t>
            </w:r>
            <w:r w:rsidR="00E11324">
              <w:rPr>
                <w:bCs/>
                <w:szCs w:val="20"/>
              </w:rPr>
              <w:t>-</w:t>
            </w:r>
            <w:r w:rsidR="00E34D90" w:rsidRPr="00E34D90">
              <w:rPr>
                <w:bCs/>
                <w:szCs w:val="20"/>
              </w:rPr>
              <w:t>fusion</w:t>
            </w:r>
            <w:r w:rsidR="003D535A">
              <w:rPr>
                <w:bCs/>
                <w:szCs w:val="20"/>
              </w:rPr>
              <w:t>.</w:t>
            </w:r>
          </w:p>
        </w:tc>
        <w:tc>
          <w:tcPr>
            <w:tcW w:w="490" w:type="pct"/>
          </w:tcPr>
          <w:p w14:paraId="3BEC7A1A" w14:textId="77777777" w:rsidR="004C49EF" w:rsidRPr="006B255E" w:rsidRDefault="002923ED" w:rsidP="00526478">
            <w:pPr>
              <w:rPr>
                <w:bCs/>
                <w:szCs w:val="20"/>
              </w:rPr>
            </w:pPr>
            <w:r w:rsidRPr="006B255E">
              <w:rPr>
                <w:bCs/>
                <w:szCs w:val="20"/>
              </w:rPr>
              <w:t>LOXO-TRK-14001</w:t>
            </w:r>
          </w:p>
          <w:p w14:paraId="246EFC5E" w14:textId="659B942D" w:rsidR="002923ED" w:rsidRDefault="00647680" w:rsidP="00526478">
            <w:pPr>
              <w:rPr>
                <w:b/>
                <w:szCs w:val="20"/>
              </w:rPr>
            </w:pPr>
            <w:r w:rsidRPr="006B255E">
              <w:rPr>
                <w:bCs/>
                <w:szCs w:val="20"/>
              </w:rPr>
              <w:t>NCT02122913</w:t>
            </w:r>
          </w:p>
        </w:tc>
        <w:tc>
          <w:tcPr>
            <w:tcW w:w="1109" w:type="pct"/>
          </w:tcPr>
          <w:p w14:paraId="6CE1D53E" w14:textId="77777777" w:rsidR="004C49EF" w:rsidRDefault="00541AC9" w:rsidP="00526478">
            <w:pPr>
              <w:rPr>
                <w:b/>
                <w:szCs w:val="20"/>
              </w:rPr>
            </w:pPr>
            <w:r>
              <w:rPr>
                <w:b/>
                <w:szCs w:val="20"/>
              </w:rPr>
              <w:t xml:space="preserve">Intervention: </w:t>
            </w:r>
            <w:r w:rsidRPr="002D3E4A">
              <w:rPr>
                <w:bCs/>
                <w:szCs w:val="20"/>
              </w:rPr>
              <w:t>Larotrectinib</w:t>
            </w:r>
          </w:p>
          <w:p w14:paraId="22945566" w14:textId="3E572A32" w:rsidR="00541AC9" w:rsidRDefault="00541AC9" w:rsidP="00526478">
            <w:pPr>
              <w:rPr>
                <w:b/>
                <w:szCs w:val="20"/>
              </w:rPr>
            </w:pPr>
            <w:r>
              <w:rPr>
                <w:b/>
                <w:szCs w:val="20"/>
              </w:rPr>
              <w:t>Population</w:t>
            </w:r>
            <w:r w:rsidR="00CF1F81">
              <w:rPr>
                <w:b/>
                <w:szCs w:val="20"/>
              </w:rPr>
              <w:t>:</w:t>
            </w:r>
          </w:p>
          <w:p w14:paraId="3B879BD1" w14:textId="39161F6D" w:rsidR="00CF1F81" w:rsidRDefault="00CF1F81" w:rsidP="00CF1F81">
            <w:pPr>
              <w:pStyle w:val="ListParagraph"/>
              <w:numPr>
                <w:ilvl w:val="0"/>
                <w:numId w:val="37"/>
              </w:numPr>
              <w:rPr>
                <w:bCs/>
                <w:szCs w:val="20"/>
              </w:rPr>
            </w:pPr>
            <w:r w:rsidRPr="00CF1F81">
              <w:rPr>
                <w:b/>
                <w:szCs w:val="20"/>
              </w:rPr>
              <w:t xml:space="preserve">Dose escalation phase: </w:t>
            </w:r>
            <w:r w:rsidR="00162999">
              <w:rPr>
                <w:bCs/>
                <w:szCs w:val="20"/>
              </w:rPr>
              <w:t>patients</w:t>
            </w:r>
            <w:r w:rsidRPr="00CF1F81">
              <w:rPr>
                <w:bCs/>
                <w:szCs w:val="20"/>
              </w:rPr>
              <w:t xml:space="preserve"> with advanced solid tumours</w:t>
            </w:r>
          </w:p>
          <w:p w14:paraId="22447766" w14:textId="38DA9F5E" w:rsidR="00CF1F81" w:rsidRPr="00CF1F81" w:rsidRDefault="00CF1F81" w:rsidP="00CF1F81">
            <w:pPr>
              <w:pStyle w:val="ListParagraph"/>
              <w:numPr>
                <w:ilvl w:val="0"/>
                <w:numId w:val="37"/>
              </w:numPr>
              <w:rPr>
                <w:bCs/>
                <w:szCs w:val="20"/>
              </w:rPr>
            </w:pPr>
            <w:r>
              <w:rPr>
                <w:b/>
                <w:szCs w:val="20"/>
              </w:rPr>
              <w:t>Expansion phase:</w:t>
            </w:r>
            <w:r>
              <w:rPr>
                <w:bCs/>
                <w:szCs w:val="20"/>
              </w:rPr>
              <w:t xml:space="preserve"> </w:t>
            </w:r>
            <w:r w:rsidR="00162999">
              <w:rPr>
                <w:bCs/>
                <w:szCs w:val="20"/>
              </w:rPr>
              <w:t>patients</w:t>
            </w:r>
            <w:r w:rsidR="00747325">
              <w:rPr>
                <w:bCs/>
                <w:szCs w:val="20"/>
              </w:rPr>
              <w:t xml:space="preserve"> with advanced solid </w:t>
            </w:r>
            <w:r w:rsidR="0097297E">
              <w:rPr>
                <w:bCs/>
                <w:szCs w:val="20"/>
              </w:rPr>
              <w:t>NTRK-fusion tumours</w:t>
            </w:r>
          </w:p>
          <w:p w14:paraId="1B893147" w14:textId="0D97D8FF" w:rsidR="00450718" w:rsidRPr="00FC2CAF" w:rsidRDefault="00450718" w:rsidP="00450718">
            <w:pPr>
              <w:rPr>
                <w:b/>
                <w:szCs w:val="20"/>
              </w:rPr>
            </w:pPr>
            <w:r w:rsidRPr="00FC2CAF">
              <w:rPr>
                <w:b/>
                <w:szCs w:val="20"/>
              </w:rPr>
              <w:t>Estimated enrolmen</w:t>
            </w:r>
            <w:r w:rsidR="00452FCE" w:rsidRPr="00FC2CAF">
              <w:rPr>
                <w:b/>
                <w:szCs w:val="20"/>
              </w:rPr>
              <w:t>t:</w:t>
            </w:r>
            <w:r w:rsidRPr="0014667C">
              <w:rPr>
                <w:szCs w:val="20"/>
              </w:rPr>
              <w:t xml:space="preserve"> </w:t>
            </w:r>
            <w:r w:rsidR="0014667C" w:rsidRPr="0014667C">
              <w:rPr>
                <w:bCs/>
                <w:szCs w:val="20"/>
              </w:rPr>
              <w:t>74</w:t>
            </w:r>
          </w:p>
          <w:p w14:paraId="50D474CB" w14:textId="616B6048" w:rsidR="00CF1F81" w:rsidRDefault="00450718" w:rsidP="00450718">
            <w:pPr>
              <w:rPr>
                <w:b/>
                <w:szCs w:val="20"/>
              </w:rPr>
            </w:pPr>
            <w:r w:rsidRPr="00450718">
              <w:rPr>
                <w:b/>
                <w:szCs w:val="20"/>
              </w:rPr>
              <w:t xml:space="preserve">Study stage: </w:t>
            </w:r>
            <w:r w:rsidR="0014667C" w:rsidRPr="0014667C">
              <w:rPr>
                <w:bCs/>
                <w:szCs w:val="20"/>
              </w:rPr>
              <w:t>Active, not recruiting</w:t>
            </w:r>
          </w:p>
        </w:tc>
        <w:tc>
          <w:tcPr>
            <w:tcW w:w="2345" w:type="pct"/>
          </w:tcPr>
          <w:p w14:paraId="7452E323" w14:textId="40120FAB" w:rsidR="004C49EF" w:rsidRPr="00381C1A" w:rsidRDefault="00381C1A" w:rsidP="00526478">
            <w:pPr>
              <w:rPr>
                <w:rStyle w:val="Hyperlink"/>
              </w:rPr>
            </w:pPr>
            <w:r>
              <w:fldChar w:fldCharType="begin"/>
            </w:r>
            <w:r>
              <w:instrText xml:space="preserve"> HYPERLINK "https://clinicaltrials.gov/ct2/show/NCT02122913?term=LOXO-TRK-14001&amp;rank=1" \o "LOXO-TRK-14001" </w:instrText>
            </w:r>
            <w:r>
              <w:fldChar w:fldCharType="separate"/>
            </w:r>
            <w:r w:rsidRPr="00381C1A">
              <w:rPr>
                <w:rStyle w:val="Hyperlink"/>
              </w:rPr>
              <w:t>https://clinicaltrials.gov/ct2/show/NCT02122913?term=LOXO-TRK-14001&amp;rank=1</w:t>
            </w:r>
          </w:p>
          <w:p w14:paraId="01917700" w14:textId="6AC92B56" w:rsidR="00381C1A" w:rsidRPr="00E82F54" w:rsidRDefault="00381C1A" w:rsidP="00526478">
            <w:pPr>
              <w:rPr>
                <w:b/>
                <w:szCs w:val="20"/>
              </w:rPr>
            </w:pPr>
            <w:r>
              <w:fldChar w:fldCharType="end"/>
            </w:r>
          </w:p>
        </w:tc>
        <w:tc>
          <w:tcPr>
            <w:tcW w:w="460" w:type="pct"/>
          </w:tcPr>
          <w:p w14:paraId="448EFA04" w14:textId="6D72933C" w:rsidR="004C49EF" w:rsidRPr="00E82F54" w:rsidRDefault="00670278" w:rsidP="00526478">
            <w:pPr>
              <w:rPr>
                <w:b/>
                <w:szCs w:val="20"/>
              </w:rPr>
            </w:pPr>
            <w:bookmarkStart w:id="7" w:name="_Hlk14158273"/>
            <w:r w:rsidRPr="002B482A">
              <w:rPr>
                <w:b/>
                <w:szCs w:val="20"/>
              </w:rPr>
              <w:t xml:space="preserve">Estimated study completion date: </w:t>
            </w:r>
            <w:r w:rsidR="008E429B" w:rsidRPr="008E429B">
              <w:rPr>
                <w:color w:val="000000"/>
                <w:highlight w:val="lightGray"/>
                <w:lang w:eastAsia="en-AU"/>
              </w:rPr>
              <w:t>‘REDACTED’</w:t>
            </w:r>
            <w:bookmarkEnd w:id="7"/>
          </w:p>
        </w:tc>
      </w:tr>
      <w:tr w:rsidR="00670278" w14:paraId="791F2D89" w14:textId="77777777" w:rsidTr="00BE6A31">
        <w:trPr>
          <w:cantSplit/>
        </w:trPr>
        <w:tc>
          <w:tcPr>
            <w:tcW w:w="132" w:type="pct"/>
          </w:tcPr>
          <w:p w14:paraId="557F9B4A" w14:textId="77777777" w:rsidR="00670278" w:rsidRPr="00965B6B" w:rsidRDefault="00670278" w:rsidP="00670278">
            <w:pPr>
              <w:rPr>
                <w:szCs w:val="20"/>
              </w:rPr>
            </w:pPr>
            <w:r>
              <w:rPr>
                <w:szCs w:val="20"/>
              </w:rPr>
              <w:lastRenderedPageBreak/>
              <w:t>2.</w:t>
            </w:r>
          </w:p>
        </w:tc>
        <w:tc>
          <w:tcPr>
            <w:tcW w:w="463" w:type="pct"/>
          </w:tcPr>
          <w:p w14:paraId="1B753F6D" w14:textId="5EAD9110" w:rsidR="00670278" w:rsidRPr="007245E2" w:rsidRDefault="00670278" w:rsidP="00670278">
            <w:pPr>
              <w:rPr>
                <w:bCs/>
                <w:szCs w:val="20"/>
              </w:rPr>
            </w:pPr>
            <w:r w:rsidRPr="007245E2">
              <w:rPr>
                <w:bCs/>
                <w:szCs w:val="20"/>
              </w:rPr>
              <w:t>Single arm, multi-centre, open</w:t>
            </w:r>
            <w:r w:rsidR="00705320">
              <w:rPr>
                <w:bCs/>
                <w:szCs w:val="20"/>
              </w:rPr>
              <w:t>-</w:t>
            </w:r>
            <w:r w:rsidRPr="007245E2">
              <w:rPr>
                <w:bCs/>
                <w:szCs w:val="20"/>
              </w:rPr>
              <w:t>label Phase 2 study in patients with advanced solid tumours harbouring NTRK</w:t>
            </w:r>
            <w:r w:rsidR="00E11324">
              <w:rPr>
                <w:bCs/>
                <w:szCs w:val="20"/>
              </w:rPr>
              <w:t>-</w:t>
            </w:r>
            <w:r w:rsidRPr="007245E2">
              <w:rPr>
                <w:bCs/>
                <w:szCs w:val="20"/>
              </w:rPr>
              <w:t xml:space="preserve">fusion. </w:t>
            </w:r>
          </w:p>
        </w:tc>
        <w:tc>
          <w:tcPr>
            <w:tcW w:w="490" w:type="pct"/>
          </w:tcPr>
          <w:p w14:paraId="47E2AEDD" w14:textId="77777777" w:rsidR="00670278" w:rsidRPr="007245E2" w:rsidRDefault="00670278" w:rsidP="00670278">
            <w:pPr>
              <w:rPr>
                <w:bCs/>
                <w:szCs w:val="20"/>
              </w:rPr>
            </w:pPr>
            <w:r w:rsidRPr="007245E2">
              <w:rPr>
                <w:bCs/>
                <w:szCs w:val="20"/>
              </w:rPr>
              <w:t>NAVIGATE</w:t>
            </w:r>
          </w:p>
          <w:p w14:paraId="7C0EEE65" w14:textId="64F8C849" w:rsidR="00670278" w:rsidRDefault="00670278" w:rsidP="00670278">
            <w:pPr>
              <w:rPr>
                <w:b/>
                <w:szCs w:val="20"/>
              </w:rPr>
            </w:pPr>
            <w:r w:rsidRPr="007245E2">
              <w:rPr>
                <w:bCs/>
                <w:szCs w:val="20"/>
              </w:rPr>
              <w:t>NCT02576431</w:t>
            </w:r>
          </w:p>
        </w:tc>
        <w:tc>
          <w:tcPr>
            <w:tcW w:w="1109" w:type="pct"/>
          </w:tcPr>
          <w:p w14:paraId="6E42E272" w14:textId="77777777" w:rsidR="00670278" w:rsidRDefault="00670278" w:rsidP="00670278">
            <w:pPr>
              <w:rPr>
                <w:b/>
                <w:szCs w:val="20"/>
              </w:rPr>
            </w:pPr>
            <w:r>
              <w:rPr>
                <w:b/>
                <w:szCs w:val="20"/>
              </w:rPr>
              <w:t xml:space="preserve">Intervention: </w:t>
            </w:r>
            <w:r w:rsidRPr="002D3E4A">
              <w:rPr>
                <w:bCs/>
                <w:szCs w:val="20"/>
              </w:rPr>
              <w:t>Larotrectinib</w:t>
            </w:r>
          </w:p>
          <w:p w14:paraId="16F625E1" w14:textId="6A686651" w:rsidR="00670278" w:rsidRDefault="00670278" w:rsidP="00670278">
            <w:pPr>
              <w:rPr>
                <w:b/>
                <w:szCs w:val="20"/>
              </w:rPr>
            </w:pPr>
            <w:r>
              <w:rPr>
                <w:b/>
                <w:szCs w:val="20"/>
              </w:rPr>
              <w:t>Population:</w:t>
            </w:r>
          </w:p>
          <w:p w14:paraId="422A1CF3" w14:textId="0B902891" w:rsidR="00670278" w:rsidRPr="003E011F" w:rsidRDefault="00670278" w:rsidP="00670278">
            <w:pPr>
              <w:rPr>
                <w:bCs/>
                <w:szCs w:val="20"/>
              </w:rPr>
            </w:pPr>
            <w:r w:rsidRPr="003E011F">
              <w:rPr>
                <w:bCs/>
                <w:szCs w:val="20"/>
              </w:rPr>
              <w:t>Patients with advanced tumours harbouring NTRK1/2/3 gene fusion who have received prior standard therapy</w:t>
            </w:r>
          </w:p>
          <w:p w14:paraId="06EF4939" w14:textId="0F0C3C77" w:rsidR="00670278" w:rsidRPr="00FC2CAF" w:rsidRDefault="00670278" w:rsidP="00670278">
            <w:pPr>
              <w:rPr>
                <w:b/>
                <w:szCs w:val="20"/>
              </w:rPr>
            </w:pPr>
            <w:r w:rsidRPr="00FC2CAF">
              <w:rPr>
                <w:b/>
                <w:szCs w:val="20"/>
              </w:rPr>
              <w:t xml:space="preserve">Estimated enrolment: </w:t>
            </w:r>
            <w:r w:rsidRPr="003E011F">
              <w:rPr>
                <w:bCs/>
                <w:szCs w:val="20"/>
              </w:rPr>
              <w:t>320 patients</w:t>
            </w:r>
          </w:p>
          <w:p w14:paraId="63DC8290" w14:textId="1C257445" w:rsidR="00670278" w:rsidRDefault="00670278" w:rsidP="00670278">
            <w:pPr>
              <w:rPr>
                <w:b/>
                <w:szCs w:val="20"/>
              </w:rPr>
            </w:pPr>
            <w:r w:rsidRPr="00450718">
              <w:rPr>
                <w:b/>
                <w:szCs w:val="20"/>
              </w:rPr>
              <w:t xml:space="preserve">Study stage: </w:t>
            </w:r>
            <w:r w:rsidRPr="003E011F">
              <w:rPr>
                <w:szCs w:val="20"/>
              </w:rPr>
              <w:t>Recruiting</w:t>
            </w:r>
          </w:p>
        </w:tc>
        <w:tc>
          <w:tcPr>
            <w:tcW w:w="2345" w:type="pct"/>
          </w:tcPr>
          <w:p w14:paraId="04BE0FE2" w14:textId="79528918" w:rsidR="00670278" w:rsidRDefault="0083425A" w:rsidP="00670278">
            <w:pPr>
              <w:rPr>
                <w:bCs/>
                <w:szCs w:val="20"/>
              </w:rPr>
            </w:pPr>
            <w:hyperlink r:id="rId16" w:tooltip="NAVIGATE" w:history="1">
              <w:r w:rsidR="00381C1A" w:rsidRPr="00C17C35">
                <w:rPr>
                  <w:rStyle w:val="Hyperlink"/>
                  <w:bCs/>
                  <w:szCs w:val="20"/>
                </w:rPr>
                <w:t>https://clinicaltrials.gov/ct2/show/NCT02576431?term=Larotrectinib&amp;rank=4</w:t>
              </w:r>
            </w:hyperlink>
          </w:p>
          <w:p w14:paraId="1D89C17B" w14:textId="0FEFFCB3" w:rsidR="00381C1A" w:rsidRPr="00680FA1" w:rsidRDefault="00381C1A" w:rsidP="00670278">
            <w:pPr>
              <w:rPr>
                <w:bCs/>
                <w:szCs w:val="20"/>
              </w:rPr>
            </w:pPr>
          </w:p>
        </w:tc>
        <w:tc>
          <w:tcPr>
            <w:tcW w:w="460" w:type="pct"/>
          </w:tcPr>
          <w:p w14:paraId="48D04621" w14:textId="22A4032F" w:rsidR="00670278" w:rsidRPr="00E82F54" w:rsidRDefault="00670278" w:rsidP="00670278">
            <w:pPr>
              <w:rPr>
                <w:b/>
                <w:szCs w:val="20"/>
              </w:rPr>
            </w:pPr>
            <w:r w:rsidRPr="002B482A">
              <w:rPr>
                <w:b/>
                <w:szCs w:val="20"/>
              </w:rPr>
              <w:t xml:space="preserve">Estimated study completion date: </w:t>
            </w:r>
            <w:r w:rsidR="008E429B" w:rsidRPr="008E429B">
              <w:rPr>
                <w:color w:val="000000"/>
                <w:highlight w:val="lightGray"/>
                <w:lang w:eastAsia="en-AU"/>
              </w:rPr>
              <w:t>‘REDACTED’</w:t>
            </w:r>
          </w:p>
        </w:tc>
      </w:tr>
      <w:tr w:rsidR="00670278" w14:paraId="451A1638" w14:textId="77777777" w:rsidTr="00BE6A31">
        <w:trPr>
          <w:cantSplit/>
        </w:trPr>
        <w:tc>
          <w:tcPr>
            <w:tcW w:w="132" w:type="pct"/>
          </w:tcPr>
          <w:p w14:paraId="3C22E0E6" w14:textId="77777777" w:rsidR="00670278" w:rsidRDefault="00670278" w:rsidP="00670278">
            <w:pPr>
              <w:rPr>
                <w:szCs w:val="20"/>
              </w:rPr>
            </w:pPr>
            <w:r>
              <w:rPr>
                <w:szCs w:val="20"/>
              </w:rPr>
              <w:t>3.</w:t>
            </w:r>
          </w:p>
        </w:tc>
        <w:tc>
          <w:tcPr>
            <w:tcW w:w="463" w:type="pct"/>
          </w:tcPr>
          <w:p w14:paraId="211AA269" w14:textId="41FF2F1C" w:rsidR="00670278" w:rsidRPr="00021510" w:rsidRDefault="00670278" w:rsidP="00670278">
            <w:pPr>
              <w:rPr>
                <w:bCs/>
                <w:szCs w:val="20"/>
              </w:rPr>
            </w:pPr>
            <w:r w:rsidRPr="00021510">
              <w:rPr>
                <w:bCs/>
                <w:szCs w:val="20"/>
              </w:rPr>
              <w:t>Single arm, multi-centre, open</w:t>
            </w:r>
            <w:r w:rsidR="00705320">
              <w:rPr>
                <w:bCs/>
                <w:szCs w:val="20"/>
              </w:rPr>
              <w:t>-</w:t>
            </w:r>
            <w:r w:rsidRPr="00021510">
              <w:rPr>
                <w:bCs/>
                <w:szCs w:val="20"/>
              </w:rPr>
              <w:t>label Phase 1/2 study in patients with advanced solid or primary CNS tumours</w:t>
            </w:r>
            <w:r w:rsidR="003D535A">
              <w:rPr>
                <w:bCs/>
                <w:szCs w:val="20"/>
              </w:rPr>
              <w:t>.</w:t>
            </w:r>
          </w:p>
        </w:tc>
        <w:tc>
          <w:tcPr>
            <w:tcW w:w="490" w:type="pct"/>
          </w:tcPr>
          <w:p w14:paraId="473C76C4" w14:textId="77777777" w:rsidR="00670278" w:rsidRPr="00021510" w:rsidRDefault="00670278" w:rsidP="00670278">
            <w:pPr>
              <w:rPr>
                <w:bCs/>
                <w:szCs w:val="20"/>
              </w:rPr>
            </w:pPr>
            <w:r w:rsidRPr="00021510">
              <w:rPr>
                <w:bCs/>
                <w:szCs w:val="20"/>
              </w:rPr>
              <w:t>SCOUT</w:t>
            </w:r>
          </w:p>
          <w:p w14:paraId="15D55B3B" w14:textId="74E3C2DB" w:rsidR="00670278" w:rsidRDefault="00670278" w:rsidP="00670278">
            <w:pPr>
              <w:rPr>
                <w:b/>
                <w:szCs w:val="20"/>
              </w:rPr>
            </w:pPr>
            <w:r w:rsidRPr="00021510">
              <w:rPr>
                <w:bCs/>
                <w:szCs w:val="20"/>
              </w:rPr>
              <w:t>NCT02637687</w:t>
            </w:r>
          </w:p>
        </w:tc>
        <w:tc>
          <w:tcPr>
            <w:tcW w:w="1109" w:type="pct"/>
          </w:tcPr>
          <w:p w14:paraId="5BF374A3" w14:textId="77777777" w:rsidR="00670278" w:rsidRDefault="00670278" w:rsidP="00670278">
            <w:pPr>
              <w:rPr>
                <w:b/>
                <w:szCs w:val="20"/>
              </w:rPr>
            </w:pPr>
            <w:r>
              <w:rPr>
                <w:b/>
                <w:szCs w:val="20"/>
              </w:rPr>
              <w:t xml:space="preserve">Intervention: </w:t>
            </w:r>
            <w:r w:rsidRPr="00021510">
              <w:rPr>
                <w:bCs/>
                <w:szCs w:val="20"/>
              </w:rPr>
              <w:t>Larotrectinib</w:t>
            </w:r>
          </w:p>
          <w:p w14:paraId="0103E674" w14:textId="77777777" w:rsidR="00670278" w:rsidRDefault="00670278" w:rsidP="00670278">
            <w:pPr>
              <w:rPr>
                <w:b/>
                <w:szCs w:val="20"/>
              </w:rPr>
            </w:pPr>
            <w:r>
              <w:rPr>
                <w:b/>
                <w:szCs w:val="20"/>
              </w:rPr>
              <w:t>Population:</w:t>
            </w:r>
          </w:p>
          <w:p w14:paraId="0DAC8FD7" w14:textId="182BAA75" w:rsidR="00670278" w:rsidRDefault="00670278" w:rsidP="00670278">
            <w:pPr>
              <w:pStyle w:val="ListParagraph"/>
              <w:numPr>
                <w:ilvl w:val="0"/>
                <w:numId w:val="37"/>
              </w:numPr>
              <w:rPr>
                <w:bCs/>
                <w:szCs w:val="20"/>
              </w:rPr>
            </w:pPr>
            <w:r>
              <w:rPr>
                <w:b/>
                <w:szCs w:val="20"/>
              </w:rPr>
              <w:t>Phase 1:</w:t>
            </w:r>
            <w:r w:rsidRPr="00CF1F81">
              <w:rPr>
                <w:b/>
                <w:szCs w:val="20"/>
              </w:rPr>
              <w:t xml:space="preserve"> </w:t>
            </w:r>
            <w:r>
              <w:rPr>
                <w:bCs/>
                <w:szCs w:val="20"/>
              </w:rPr>
              <w:t>patients</w:t>
            </w:r>
            <w:r w:rsidRPr="00CF1F81">
              <w:rPr>
                <w:bCs/>
                <w:szCs w:val="20"/>
              </w:rPr>
              <w:t xml:space="preserve"> with advanced solid tumours</w:t>
            </w:r>
          </w:p>
          <w:p w14:paraId="3016D837" w14:textId="385826F3" w:rsidR="00670278" w:rsidRPr="00CF1F81" w:rsidRDefault="00670278" w:rsidP="00670278">
            <w:pPr>
              <w:pStyle w:val="ListParagraph"/>
              <w:numPr>
                <w:ilvl w:val="0"/>
                <w:numId w:val="37"/>
              </w:numPr>
              <w:rPr>
                <w:bCs/>
                <w:szCs w:val="20"/>
              </w:rPr>
            </w:pPr>
            <w:r>
              <w:rPr>
                <w:b/>
                <w:szCs w:val="20"/>
              </w:rPr>
              <w:t>Phase 2:</w:t>
            </w:r>
            <w:r>
              <w:rPr>
                <w:bCs/>
                <w:szCs w:val="20"/>
              </w:rPr>
              <w:t xml:space="preserve"> patients with advanced solid NTRK-fusion tumours</w:t>
            </w:r>
          </w:p>
          <w:p w14:paraId="7CB95CD2" w14:textId="77777777" w:rsidR="00670278" w:rsidRDefault="00670278" w:rsidP="00670278">
            <w:pPr>
              <w:rPr>
                <w:b/>
                <w:szCs w:val="20"/>
              </w:rPr>
            </w:pPr>
            <w:r>
              <w:rPr>
                <w:b/>
                <w:szCs w:val="20"/>
              </w:rPr>
              <w:t xml:space="preserve">Estimated enrolment: </w:t>
            </w:r>
            <w:r w:rsidRPr="00162999">
              <w:rPr>
                <w:bCs/>
                <w:szCs w:val="20"/>
              </w:rPr>
              <w:t>104</w:t>
            </w:r>
          </w:p>
          <w:p w14:paraId="3519AC0B" w14:textId="13E8B184" w:rsidR="00670278" w:rsidRDefault="00670278" w:rsidP="00670278">
            <w:pPr>
              <w:rPr>
                <w:b/>
                <w:szCs w:val="20"/>
              </w:rPr>
            </w:pPr>
            <w:r>
              <w:rPr>
                <w:b/>
                <w:szCs w:val="20"/>
              </w:rPr>
              <w:t xml:space="preserve">Study stage: </w:t>
            </w:r>
            <w:r w:rsidRPr="00162999">
              <w:rPr>
                <w:bCs/>
                <w:szCs w:val="20"/>
              </w:rPr>
              <w:t>Recruiting</w:t>
            </w:r>
            <w:r>
              <w:rPr>
                <w:b/>
                <w:szCs w:val="20"/>
              </w:rPr>
              <w:t xml:space="preserve"> </w:t>
            </w:r>
          </w:p>
        </w:tc>
        <w:tc>
          <w:tcPr>
            <w:tcW w:w="2345" w:type="pct"/>
          </w:tcPr>
          <w:p w14:paraId="111A5823" w14:textId="2CB37952" w:rsidR="00670278" w:rsidRPr="00381C1A" w:rsidRDefault="00381C1A" w:rsidP="00670278">
            <w:pPr>
              <w:rPr>
                <w:rStyle w:val="Hyperlink"/>
                <w:b/>
                <w:szCs w:val="20"/>
              </w:rPr>
            </w:pPr>
            <w:r>
              <w:rPr>
                <w:bCs/>
                <w:szCs w:val="20"/>
              </w:rPr>
              <w:fldChar w:fldCharType="begin"/>
            </w:r>
            <w:r>
              <w:rPr>
                <w:bCs/>
                <w:szCs w:val="20"/>
              </w:rPr>
              <w:instrText xml:space="preserve"> HYPERLINK "https://clinicaltrials.gov/ct2/show/NCT02637687?term=Larotrectinib&amp;rank=5" \o "SCOUT" </w:instrText>
            </w:r>
            <w:r>
              <w:rPr>
                <w:bCs/>
                <w:szCs w:val="20"/>
              </w:rPr>
              <w:fldChar w:fldCharType="separate"/>
            </w:r>
            <w:r w:rsidRPr="00381C1A">
              <w:rPr>
                <w:rStyle w:val="Hyperlink"/>
                <w:bCs/>
                <w:szCs w:val="20"/>
              </w:rPr>
              <w:t>https://clinicaltrials.gov/ct2/show/NCT02637687?term=Larotrectinib&amp;rank=</w:t>
            </w:r>
            <w:r w:rsidRPr="00381C1A">
              <w:rPr>
                <w:rStyle w:val="Hyperlink"/>
                <w:b/>
                <w:szCs w:val="20"/>
              </w:rPr>
              <w:t>5</w:t>
            </w:r>
          </w:p>
          <w:p w14:paraId="34E9F205" w14:textId="7679CB68" w:rsidR="00381C1A" w:rsidRPr="00E82F54" w:rsidRDefault="00381C1A" w:rsidP="00670278">
            <w:pPr>
              <w:rPr>
                <w:b/>
                <w:szCs w:val="20"/>
              </w:rPr>
            </w:pPr>
            <w:r>
              <w:rPr>
                <w:bCs/>
                <w:szCs w:val="20"/>
              </w:rPr>
              <w:fldChar w:fldCharType="end"/>
            </w:r>
          </w:p>
        </w:tc>
        <w:tc>
          <w:tcPr>
            <w:tcW w:w="460" w:type="pct"/>
          </w:tcPr>
          <w:p w14:paraId="0DF6835C" w14:textId="6AC8BBF1" w:rsidR="00670278" w:rsidRPr="00E82F54" w:rsidRDefault="00670278" w:rsidP="00670278">
            <w:pPr>
              <w:rPr>
                <w:b/>
                <w:szCs w:val="20"/>
              </w:rPr>
            </w:pPr>
            <w:r w:rsidRPr="002B482A">
              <w:rPr>
                <w:b/>
                <w:szCs w:val="20"/>
              </w:rPr>
              <w:t xml:space="preserve">Estimated study completion date: </w:t>
            </w:r>
            <w:r w:rsidR="008E429B" w:rsidRPr="008E429B">
              <w:rPr>
                <w:color w:val="000000"/>
                <w:highlight w:val="lightGray"/>
                <w:lang w:eastAsia="en-AU"/>
              </w:rPr>
              <w:t>‘REDACTED’</w:t>
            </w:r>
          </w:p>
        </w:tc>
      </w:tr>
    </w:tbl>
    <w:p w14:paraId="13A7872C"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CF97196"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6A0A49F1" w14:textId="5C585C9C" w:rsidR="00DD308E" w:rsidRDefault="004C49EF" w:rsidP="00BE6A31">
      <w:pPr>
        <w:spacing w:after="0"/>
        <w:ind w:left="426"/>
        <w:rPr>
          <w:b/>
          <w:sz w:val="32"/>
          <w:szCs w:val="32"/>
        </w:rPr>
        <w:sectPr w:rsidR="00DD308E" w:rsidSect="00DD308E">
          <w:pgSz w:w="16838" w:h="11906" w:orient="landscape"/>
          <w:pgMar w:top="1440" w:right="1440" w:bottom="1440" w:left="1440" w:header="708" w:footer="708" w:gutter="0"/>
          <w:cols w:space="708"/>
          <w:docGrid w:linePitch="360"/>
        </w:sect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r w:rsidR="00F301F1">
        <w:rPr>
          <w:b/>
          <w:sz w:val="32"/>
          <w:szCs w:val="32"/>
        </w:rPr>
        <w:br w:type="page"/>
      </w:r>
    </w:p>
    <w:p w14:paraId="27C3854F"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74849AD3" w14:textId="562F994E" w:rsidR="00301B88" w:rsidRDefault="00E82F54" w:rsidP="00301B88">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418CE9C" w14:textId="76BB202B" w:rsidR="00331077" w:rsidRPr="00FB6637" w:rsidRDefault="00331077" w:rsidP="00FB6637">
      <w:pPr>
        <w:pStyle w:val="ListParagraph"/>
        <w:numPr>
          <w:ilvl w:val="0"/>
          <w:numId w:val="38"/>
        </w:numPr>
        <w:spacing w:before="0" w:after="0"/>
        <w:rPr>
          <w:szCs w:val="20"/>
        </w:rPr>
      </w:pPr>
      <w:r w:rsidRPr="00FB6637">
        <w:rPr>
          <w:szCs w:val="20"/>
        </w:rPr>
        <w:t>Peter MacCallum Cancer Centre</w:t>
      </w:r>
    </w:p>
    <w:p w14:paraId="03CE083D" w14:textId="16736E14" w:rsidR="00331077" w:rsidRPr="00FB6637" w:rsidRDefault="00331077" w:rsidP="00FB6637">
      <w:pPr>
        <w:pStyle w:val="ListParagraph"/>
        <w:numPr>
          <w:ilvl w:val="0"/>
          <w:numId w:val="38"/>
        </w:numPr>
        <w:spacing w:before="0" w:after="0"/>
        <w:rPr>
          <w:szCs w:val="20"/>
        </w:rPr>
      </w:pPr>
      <w:r w:rsidRPr="00FB6637">
        <w:rPr>
          <w:szCs w:val="20"/>
        </w:rPr>
        <w:t>Garvan Institute of Medical Research</w:t>
      </w:r>
    </w:p>
    <w:p w14:paraId="6CD127E5" w14:textId="66587F70" w:rsidR="00CE3E8A" w:rsidRPr="00FB6637" w:rsidRDefault="00CE3E8A" w:rsidP="00FB6637">
      <w:pPr>
        <w:pStyle w:val="ListParagraph"/>
        <w:numPr>
          <w:ilvl w:val="0"/>
          <w:numId w:val="38"/>
        </w:numPr>
        <w:spacing w:before="0" w:after="0"/>
        <w:rPr>
          <w:szCs w:val="20"/>
        </w:rPr>
      </w:pPr>
      <w:r w:rsidRPr="00FB6637">
        <w:rPr>
          <w:szCs w:val="20"/>
        </w:rPr>
        <w:t>The Royal College of Pathologists of Australasia</w:t>
      </w:r>
      <w:r w:rsidR="00207E20" w:rsidRPr="00FB6637">
        <w:rPr>
          <w:szCs w:val="20"/>
        </w:rPr>
        <w:t xml:space="preserve"> (RCPA)</w:t>
      </w:r>
    </w:p>
    <w:p w14:paraId="056BC9E4" w14:textId="22E8E921" w:rsidR="00CE3E8A" w:rsidRPr="00FB6637" w:rsidRDefault="00207E20" w:rsidP="00FB6637">
      <w:pPr>
        <w:pStyle w:val="ListParagraph"/>
        <w:numPr>
          <w:ilvl w:val="0"/>
          <w:numId w:val="38"/>
        </w:numPr>
        <w:spacing w:before="0" w:after="0"/>
        <w:rPr>
          <w:szCs w:val="20"/>
        </w:rPr>
      </w:pPr>
      <w:r w:rsidRPr="00FB6637">
        <w:rPr>
          <w:szCs w:val="20"/>
        </w:rPr>
        <w:t>QML Pathology</w:t>
      </w:r>
    </w:p>
    <w:p w14:paraId="2EF47188" w14:textId="6A410284" w:rsidR="00CE3E8A" w:rsidRDefault="00CE3E8A" w:rsidP="00FB6637">
      <w:pPr>
        <w:pStyle w:val="ListParagraph"/>
        <w:numPr>
          <w:ilvl w:val="0"/>
          <w:numId w:val="38"/>
        </w:numPr>
        <w:spacing w:before="0" w:after="0"/>
        <w:rPr>
          <w:szCs w:val="20"/>
        </w:rPr>
      </w:pPr>
      <w:r w:rsidRPr="00FB6637">
        <w:rPr>
          <w:szCs w:val="20"/>
        </w:rPr>
        <w:t xml:space="preserve">The Medical Oncology Group of Australia </w:t>
      </w:r>
      <w:r w:rsidR="00207E20" w:rsidRPr="00FB6637">
        <w:rPr>
          <w:szCs w:val="20"/>
        </w:rPr>
        <w:t>(MOGA)</w:t>
      </w:r>
    </w:p>
    <w:p w14:paraId="2E47AC54" w14:textId="2EBCB5F3" w:rsidR="000C4722" w:rsidRPr="00FB6637" w:rsidRDefault="000C4722" w:rsidP="00FB6637">
      <w:pPr>
        <w:pStyle w:val="ListParagraph"/>
        <w:numPr>
          <w:ilvl w:val="0"/>
          <w:numId w:val="38"/>
        </w:numPr>
        <w:spacing w:before="0" w:after="0"/>
        <w:rPr>
          <w:szCs w:val="20"/>
        </w:rPr>
      </w:pPr>
      <w:r w:rsidRPr="000C4722">
        <w:rPr>
          <w:szCs w:val="20"/>
        </w:rPr>
        <w:t>Australian Genomics Health Alliance</w:t>
      </w:r>
    </w:p>
    <w:p w14:paraId="0AC9477D" w14:textId="77777777" w:rsidR="00FB6637" w:rsidRDefault="00FB6637" w:rsidP="00FB6637">
      <w:pPr>
        <w:spacing w:before="0" w:after="0"/>
        <w:rPr>
          <w:szCs w:val="20"/>
          <w:u w:val="single"/>
        </w:rPr>
      </w:pPr>
    </w:p>
    <w:p w14:paraId="7B193BA5" w14:textId="31EB139A" w:rsidR="00301B88" w:rsidRPr="00FB6637" w:rsidRDefault="00CE3E8A" w:rsidP="00FB6637">
      <w:pPr>
        <w:pBdr>
          <w:top w:val="single" w:sz="4" w:space="1" w:color="auto"/>
          <w:left w:val="single" w:sz="4" w:space="4" w:color="auto"/>
          <w:bottom w:val="single" w:sz="4" w:space="1" w:color="auto"/>
          <w:right w:val="single" w:sz="4" w:space="4" w:color="auto"/>
        </w:pBdr>
        <w:spacing w:before="0" w:after="0"/>
        <w:rPr>
          <w:szCs w:val="20"/>
        </w:rPr>
      </w:pPr>
      <w:r w:rsidRPr="00FB6637">
        <w:rPr>
          <w:szCs w:val="20"/>
        </w:rPr>
        <w:t>A letter of support has been requested from the above organisations</w:t>
      </w:r>
      <w:r w:rsidR="00391B10">
        <w:rPr>
          <w:szCs w:val="20"/>
        </w:rPr>
        <w:t xml:space="preserve"> and </w:t>
      </w:r>
      <w:r w:rsidR="005020DA" w:rsidRPr="00FB6637">
        <w:rPr>
          <w:szCs w:val="20"/>
        </w:rPr>
        <w:t xml:space="preserve">will be provided during the development of the PICO. </w:t>
      </w:r>
    </w:p>
    <w:p w14:paraId="48212B8D" w14:textId="77777777" w:rsidR="00CE3E8A" w:rsidRPr="00CE3E8A" w:rsidRDefault="00CE3E8A" w:rsidP="00FB6637">
      <w:pPr>
        <w:spacing w:before="0" w:after="0"/>
        <w:rPr>
          <w:szCs w:val="20"/>
          <w:u w:val="single"/>
        </w:rPr>
      </w:pPr>
    </w:p>
    <w:p w14:paraId="151211AF" w14:textId="2A0A7B63" w:rsidR="00EA173C"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678066C" w14:textId="59B12A8A" w:rsidR="00617775" w:rsidRPr="00617775" w:rsidRDefault="00F14B0D" w:rsidP="00617775">
      <w:pPr>
        <w:pBdr>
          <w:top w:val="single" w:sz="4" w:space="1" w:color="auto"/>
          <w:left w:val="single" w:sz="4" w:space="4" w:color="auto"/>
          <w:bottom w:val="single" w:sz="4" w:space="1" w:color="auto"/>
          <w:right w:val="single" w:sz="4" w:space="4" w:color="auto"/>
        </w:pBdr>
        <w:spacing w:before="0" w:after="0"/>
        <w:rPr>
          <w:szCs w:val="20"/>
        </w:rPr>
      </w:pPr>
      <w:r>
        <w:rPr>
          <w:szCs w:val="20"/>
        </w:rPr>
        <w:t>RCPA; MOGA</w:t>
      </w:r>
    </w:p>
    <w:p w14:paraId="256113DD" w14:textId="77777777" w:rsidR="009A1238" w:rsidRPr="009A1238" w:rsidRDefault="009A1238" w:rsidP="009A1238"/>
    <w:p w14:paraId="5430A773" w14:textId="21B09F2A" w:rsidR="00E82F54"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5579E0A" w14:textId="18B4660E" w:rsidR="003E0897" w:rsidRDefault="003E0897" w:rsidP="00550605">
      <w:pPr>
        <w:pStyle w:val="ListParagraph"/>
        <w:numPr>
          <w:ilvl w:val="0"/>
          <w:numId w:val="38"/>
        </w:numPr>
        <w:spacing w:before="0" w:after="0"/>
        <w:rPr>
          <w:szCs w:val="20"/>
        </w:rPr>
      </w:pPr>
      <w:r w:rsidRPr="00FB6637">
        <w:rPr>
          <w:szCs w:val="20"/>
        </w:rPr>
        <w:t>Rare Cancers Australia</w:t>
      </w:r>
    </w:p>
    <w:p w14:paraId="5BBBEFD7" w14:textId="31453B60" w:rsidR="00947B11" w:rsidRPr="00670278" w:rsidRDefault="00947B11" w:rsidP="00550605">
      <w:pPr>
        <w:pStyle w:val="ListParagraph"/>
        <w:numPr>
          <w:ilvl w:val="0"/>
          <w:numId w:val="38"/>
        </w:numPr>
        <w:spacing w:before="0" w:after="0"/>
        <w:rPr>
          <w:szCs w:val="20"/>
        </w:rPr>
      </w:pPr>
      <w:bookmarkStart w:id="8" w:name="_Hlk14158358"/>
      <w:r w:rsidRPr="00670278">
        <w:rPr>
          <w:szCs w:val="20"/>
        </w:rPr>
        <w:t>The Australia and New Zealand Sarcoma Association (ANZSA)</w:t>
      </w:r>
    </w:p>
    <w:bookmarkEnd w:id="8"/>
    <w:p w14:paraId="52A6FEAF" w14:textId="77777777" w:rsidR="00AB0E55" w:rsidRPr="00550605" w:rsidRDefault="00AB0E55" w:rsidP="00B802BC">
      <w:pPr>
        <w:spacing w:before="0" w:after="0"/>
        <w:rPr>
          <w:szCs w:val="20"/>
        </w:rPr>
      </w:pPr>
    </w:p>
    <w:p w14:paraId="62904240" w14:textId="4D417F23" w:rsidR="00AB0E55" w:rsidRPr="00550605" w:rsidRDefault="00AB0E55" w:rsidP="00B802BC">
      <w:pPr>
        <w:pBdr>
          <w:top w:val="single" w:sz="4" w:space="1" w:color="auto"/>
          <w:left w:val="single" w:sz="4" w:space="4" w:color="auto"/>
          <w:bottom w:val="single" w:sz="4" w:space="1" w:color="auto"/>
          <w:right w:val="single" w:sz="4" w:space="4" w:color="auto"/>
        </w:pBdr>
        <w:spacing w:before="0" w:after="0"/>
        <w:rPr>
          <w:szCs w:val="20"/>
        </w:rPr>
      </w:pPr>
      <w:r>
        <w:rPr>
          <w:szCs w:val="20"/>
        </w:rPr>
        <w:t>A letter of support has been requested from the above organisation and will be provided during the development of the PICO</w:t>
      </w:r>
    </w:p>
    <w:p w14:paraId="0AA87F55" w14:textId="7CE33E9D"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34E5FD5B" w14:textId="115E24D9" w:rsidR="006D384D" w:rsidRPr="006D384D" w:rsidRDefault="006D384D" w:rsidP="00B802BC">
      <w:pPr>
        <w:pBdr>
          <w:top w:val="single" w:sz="4" w:space="1" w:color="auto"/>
          <w:left w:val="single" w:sz="4" w:space="4" w:color="auto"/>
          <w:bottom w:val="single" w:sz="4" w:space="1" w:color="auto"/>
          <w:right w:val="single" w:sz="4" w:space="4" w:color="auto"/>
        </w:pBdr>
      </w:pPr>
      <w:r>
        <w:t>N/A</w:t>
      </w:r>
    </w:p>
    <w:p w14:paraId="4031CE48" w14:textId="77777777" w:rsidR="00E82F54" w:rsidRDefault="00E82F54" w:rsidP="00530204">
      <w:pPr>
        <w:pStyle w:val="Heading2"/>
      </w:pPr>
      <w:bookmarkStart w:id="9" w:name="_Hlk14076689"/>
      <w:r w:rsidRPr="00154B00">
        <w:t>Nominate two experts who could be approached about the proposed medical service and the current clinical management of the service(s):</w:t>
      </w:r>
    </w:p>
    <w:p w14:paraId="52238935" w14:textId="142C7322" w:rsidR="00987ABE" w:rsidRPr="00987ABE" w:rsidRDefault="00987ABE" w:rsidP="00F4731A">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Name of expert 1: </w:t>
      </w:r>
      <w:r w:rsidR="008E429B" w:rsidRPr="008E429B">
        <w:rPr>
          <w:color w:val="000000"/>
          <w:highlight w:val="lightGray"/>
          <w:lang w:eastAsia="en-AU"/>
        </w:rPr>
        <w:t>‘REDACTED’</w:t>
      </w:r>
    </w:p>
    <w:p w14:paraId="38538B26" w14:textId="743BB1AA" w:rsidR="00F4731A" w:rsidRDefault="00987ABE" w:rsidP="00F4731A">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Telephone number(s): </w:t>
      </w:r>
      <w:r w:rsidR="008E429B" w:rsidRPr="008E429B">
        <w:rPr>
          <w:color w:val="000000"/>
          <w:highlight w:val="lightGray"/>
          <w:lang w:eastAsia="en-AU"/>
        </w:rPr>
        <w:t>‘REDACTED’</w:t>
      </w:r>
    </w:p>
    <w:p w14:paraId="4B596E22" w14:textId="21C8C39E" w:rsidR="00487914" w:rsidRDefault="00987ABE" w:rsidP="00F4731A">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Email address: </w:t>
      </w:r>
      <w:r w:rsidR="008E429B" w:rsidRPr="008E429B">
        <w:rPr>
          <w:color w:val="000000"/>
          <w:highlight w:val="lightGray"/>
          <w:lang w:eastAsia="en-AU"/>
        </w:rPr>
        <w:t>‘REDACTED’</w:t>
      </w:r>
    </w:p>
    <w:p w14:paraId="4C931AEF" w14:textId="67734395" w:rsidR="00987ABE" w:rsidRPr="00987ABE" w:rsidRDefault="00987ABE" w:rsidP="00F4731A">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Justification of expertise: </w:t>
      </w:r>
      <w:r w:rsidR="008E429B" w:rsidRPr="008E429B">
        <w:rPr>
          <w:color w:val="000000"/>
          <w:highlight w:val="lightGray"/>
          <w:lang w:eastAsia="en-AU"/>
        </w:rPr>
        <w:t>‘REDACTED’</w:t>
      </w:r>
    </w:p>
    <w:p w14:paraId="214B61D8" w14:textId="77777777" w:rsidR="00062871" w:rsidRDefault="00062871" w:rsidP="00987ABE">
      <w:pPr>
        <w:ind w:left="426"/>
        <w:rPr>
          <w:szCs w:val="20"/>
        </w:rPr>
      </w:pPr>
    </w:p>
    <w:p w14:paraId="5511F3CF" w14:textId="6DCAE98D" w:rsidR="00987ABE" w:rsidRPr="00987ABE" w:rsidRDefault="00987ABE" w:rsidP="00062871">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Name of expert 2: </w:t>
      </w:r>
      <w:r w:rsidR="008E429B" w:rsidRPr="008E429B">
        <w:rPr>
          <w:color w:val="000000"/>
          <w:highlight w:val="lightGray"/>
          <w:lang w:eastAsia="en-AU"/>
        </w:rPr>
        <w:t>‘REDACTED’</w:t>
      </w:r>
    </w:p>
    <w:p w14:paraId="2CC3254A" w14:textId="4D1E9397" w:rsidR="00987ABE" w:rsidRPr="00987ABE" w:rsidRDefault="00987ABE" w:rsidP="00062871">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Telephone number(s): </w:t>
      </w:r>
      <w:r w:rsidR="000E1FCD" w:rsidRPr="000E1FCD">
        <w:t xml:space="preserve"> </w:t>
      </w:r>
      <w:r w:rsidR="008E429B" w:rsidRPr="008E429B">
        <w:rPr>
          <w:color w:val="000000"/>
          <w:highlight w:val="lightGray"/>
          <w:lang w:eastAsia="en-AU"/>
        </w:rPr>
        <w:t>‘REDACTED’</w:t>
      </w:r>
    </w:p>
    <w:p w14:paraId="557A6099" w14:textId="55A6EDA5" w:rsidR="00987ABE" w:rsidRPr="00987ABE" w:rsidRDefault="00987ABE" w:rsidP="00062871">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Email address: </w:t>
      </w:r>
      <w:r w:rsidR="008E429B" w:rsidRPr="008E429B">
        <w:rPr>
          <w:color w:val="000000"/>
          <w:highlight w:val="lightGray"/>
          <w:lang w:eastAsia="en-AU"/>
        </w:rPr>
        <w:t>‘REDACTED’</w:t>
      </w:r>
    </w:p>
    <w:p w14:paraId="52D8A9D1" w14:textId="6488F81D" w:rsidR="00E82F54" w:rsidRPr="00154B00" w:rsidRDefault="00987ABE" w:rsidP="00062871">
      <w:pPr>
        <w:pBdr>
          <w:top w:val="single" w:sz="4" w:space="1" w:color="auto"/>
          <w:left w:val="single" w:sz="4" w:space="4" w:color="auto"/>
          <w:bottom w:val="single" w:sz="4" w:space="1" w:color="auto"/>
          <w:right w:val="single" w:sz="4" w:space="4" w:color="auto"/>
        </w:pBdr>
        <w:spacing w:before="0" w:after="0"/>
        <w:rPr>
          <w:szCs w:val="20"/>
        </w:rPr>
      </w:pPr>
      <w:r>
        <w:rPr>
          <w:szCs w:val="20"/>
        </w:rPr>
        <w:t xml:space="preserve">Justification of expertise: </w:t>
      </w:r>
      <w:r w:rsidR="008E429B" w:rsidRPr="008E429B">
        <w:rPr>
          <w:color w:val="000000"/>
          <w:highlight w:val="lightGray"/>
          <w:lang w:eastAsia="en-AU"/>
        </w:rPr>
        <w:t>‘REDACTED’</w:t>
      </w:r>
    </w:p>
    <w:p w14:paraId="2EC2E733" w14:textId="619F16E7" w:rsidR="003433D1" w:rsidRDefault="00E82F54">
      <w:pPr>
        <w:rPr>
          <w:b/>
          <w:sz w:val="32"/>
          <w:szCs w:val="32"/>
        </w:rPr>
      </w:pPr>
      <w:r w:rsidRPr="00154B00">
        <w:rPr>
          <w:i/>
          <w:szCs w:val="20"/>
        </w:rPr>
        <w:t>Please note that the Department may also consult with other referrers, proceduralists and disease specialists to obtain their insight.</w:t>
      </w:r>
      <w:bookmarkEnd w:id="9"/>
      <w:r w:rsidR="003433D1">
        <w:rPr>
          <w:b/>
          <w:sz w:val="32"/>
          <w:szCs w:val="32"/>
        </w:rPr>
        <w:br w:type="page"/>
      </w:r>
    </w:p>
    <w:p w14:paraId="062C5DAE"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6F12A0FE" w14:textId="77777777" w:rsidR="0021185D" w:rsidRPr="005C3AE7" w:rsidRDefault="005C3AE7" w:rsidP="005C3AE7">
      <w:pPr>
        <w:pStyle w:val="Subtitle"/>
      </w:pPr>
      <w:r w:rsidRPr="005C3AE7">
        <w:t xml:space="preserve">PART 6a – </w:t>
      </w:r>
      <w:r w:rsidR="0021185D" w:rsidRPr="005C3AE7">
        <w:t>INFORMATION ABOUT THE PROPOSED POPULATION</w:t>
      </w:r>
    </w:p>
    <w:p w14:paraId="38B726BC" w14:textId="3A1F378A" w:rsidR="001766C7" w:rsidRPr="001766C7" w:rsidRDefault="0021185D" w:rsidP="001766C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9A6C86">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101505D" w14:textId="14F5A2AD" w:rsidR="00C81912" w:rsidRDefault="004F0E6B" w:rsidP="00CA15EA">
      <w:pPr>
        <w:pBdr>
          <w:top w:val="single" w:sz="4" w:space="1" w:color="auto"/>
          <w:left w:val="single" w:sz="4" w:space="4" w:color="auto"/>
          <w:bottom w:val="single" w:sz="4" w:space="1" w:color="auto"/>
          <w:right w:val="single" w:sz="4" w:space="4" w:color="auto"/>
        </w:pBdr>
      </w:pPr>
      <w:r w:rsidRPr="008C266B">
        <w:t xml:space="preserve">The </w:t>
      </w:r>
      <w:r w:rsidRPr="008C266B">
        <w:rPr>
          <w:i/>
          <w:iCs/>
        </w:rPr>
        <w:t>NTRK</w:t>
      </w:r>
      <w:r w:rsidRPr="008C266B">
        <w:t xml:space="preserve"> gene family encodes for 3 TRK transmembrane proteins that hold an essential role in the development and function of the nervous system through activation of neurotrophins</w:t>
      </w:r>
      <w:r w:rsidR="00942789">
        <w:t xml:space="preserve"> </w:t>
      </w:r>
      <w:r w:rsidR="00942789">
        <w:fldChar w:fldCharType="begin"/>
      </w:r>
      <w:r w:rsidR="00414D59">
        <w:instrText xml:space="preserve"> ADDIN EN.CITE &lt;EndNote&gt;&lt;Cite&gt;&lt;Author&gt;Amatu&lt;/Author&gt;&lt;Year&gt;2016&lt;/Year&gt;&lt;RecNum&gt;8&lt;/RecNum&gt;&lt;DisplayText&gt;[8]&lt;/DisplayText&gt;&lt;record&gt;&lt;rec-number&gt;8&lt;/rec-number&gt;&lt;foreign-keys&gt;&lt;key app="EN" db-id="zzs0zpxwrxxaaqeadfr5e5572zrafeez05tw" timestamp="1562910466"&gt;8&lt;/key&gt;&lt;/foreign-keys&gt;&lt;ref-type name="Journal Article"&gt;17&lt;/ref-type&gt;&lt;contributors&gt;&lt;authors&gt;&lt;author&gt;Amatu, A.&lt;/author&gt;&lt;author&gt;Sartore-Bianchi, A.&lt;/author&gt;&lt;author&gt;Siena, S.&lt;/author&gt;&lt;/authors&gt;&lt;/contributors&gt;&lt;auth-address&gt;Niguarda Cancer Center, Grande Ospedale Metropolitano Niguarda , Milan , Italy.&amp;#xD;Niguarda Cancer Center, Grande Ospedale Metropolitano Niguarda, Milan, Italy; Dipartimento di Oncologia e Emato-Oncologia, Universita degli Studi di Milano, Milan, Italy.&lt;/auth-address&gt;&lt;titles&gt;&lt;title&gt;NTRK gene fusions as novel targets of cancer therapy across multiple tumour types&lt;/title&gt;&lt;secondary-title&gt;ESMO Open&lt;/secondary-title&gt;&lt;alt-title&gt;ESMO open&lt;/alt-title&gt;&lt;/titles&gt;&lt;periodical&gt;&lt;full-title&gt;ESMO Open&lt;/full-title&gt;&lt;abbr-1&gt;ESMO open&lt;/abbr-1&gt;&lt;/periodical&gt;&lt;alt-periodical&gt;&lt;full-title&gt;ESMO Open&lt;/full-title&gt;&lt;abbr-1&gt;ESMO open&lt;/abbr-1&gt;&lt;/alt-periodical&gt;&lt;pages&gt;e000023&lt;/pages&gt;&lt;volume&gt;1&lt;/volume&gt;&lt;number&gt;2&lt;/number&gt;&lt;edition&gt;2016/11/16&lt;/edition&gt;&lt;keywords&gt;&lt;keyword&gt;Molecular oncology&lt;/keyword&gt;&lt;keyword&gt;Ntrk&lt;/keyword&gt;&lt;keyword&gt;Target therapy&lt;/keyword&gt;&lt;keyword&gt;gene fusions&lt;/keyword&gt;&lt;/keywords&gt;&lt;dates&gt;&lt;year&gt;2016&lt;/year&gt;&lt;/dates&gt;&lt;isbn&gt;2059-7029 (Print)&amp;#xD;2059-7029&lt;/isbn&gt;&lt;accession-num&gt;27843590&lt;/accession-num&gt;&lt;urls&gt;&lt;/urls&gt;&lt;custom2&gt;PMC5070277&lt;/custom2&gt;&lt;electronic-resource-num&gt;10.1136/esmoopen-2015-000023&lt;/electronic-resource-num&gt;&lt;remote-database-provider&gt;NLM&lt;/remote-database-provider&gt;&lt;language&gt;eng&lt;/language&gt;&lt;/record&gt;&lt;/Cite&gt;&lt;/EndNote&gt;</w:instrText>
      </w:r>
      <w:r w:rsidR="00942789">
        <w:fldChar w:fldCharType="separate"/>
      </w:r>
      <w:r w:rsidR="00414D59">
        <w:rPr>
          <w:noProof/>
        </w:rPr>
        <w:t>[8]</w:t>
      </w:r>
      <w:r w:rsidR="00942789">
        <w:fldChar w:fldCharType="end"/>
      </w:r>
      <w:r w:rsidRPr="008C266B">
        <w:t xml:space="preserve">. Under normal physiologic conditions, the TRK receptor family comprises 3 transmembrane proteins: TRKA, TRKB, and TRKC; these transmembrane proteins are encoded by the </w:t>
      </w:r>
      <w:r w:rsidRPr="008C266B">
        <w:rPr>
          <w:i/>
          <w:iCs/>
        </w:rPr>
        <w:t>NTRK1</w:t>
      </w:r>
      <w:r w:rsidRPr="008C266B">
        <w:t xml:space="preserve">, </w:t>
      </w:r>
      <w:r w:rsidRPr="008C266B">
        <w:rPr>
          <w:i/>
          <w:iCs/>
        </w:rPr>
        <w:t>NTRK2</w:t>
      </w:r>
      <w:r w:rsidRPr="008C266B">
        <w:t xml:space="preserve">, and </w:t>
      </w:r>
      <w:r w:rsidRPr="008C266B">
        <w:rPr>
          <w:i/>
          <w:iCs/>
        </w:rPr>
        <w:t>NTRK3</w:t>
      </w:r>
      <w:r w:rsidRPr="008C266B">
        <w:t xml:space="preserve"> genes, respectively</w:t>
      </w:r>
      <w:r w:rsidR="00942789">
        <w:t xml:space="preserve"> </w:t>
      </w:r>
      <w:r w:rsidR="00942789">
        <w:fldChar w:fldCharType="begin"/>
      </w:r>
      <w:r w:rsidR="00414D59">
        <w:instrText xml:space="preserve"> ADDIN EN.CITE &lt;EndNote&gt;&lt;Cite&gt;&lt;Author&gt;Amatu&lt;/Author&gt;&lt;Year&gt;2016&lt;/Year&gt;&lt;RecNum&gt;8&lt;/RecNum&gt;&lt;DisplayText&gt;[8]&lt;/DisplayText&gt;&lt;record&gt;&lt;rec-number&gt;8&lt;/rec-number&gt;&lt;foreign-keys&gt;&lt;key app="EN" db-id="zzs0zpxwrxxaaqeadfr5e5572zrafeez05tw" timestamp="1562910466"&gt;8&lt;/key&gt;&lt;/foreign-keys&gt;&lt;ref-type name="Journal Article"&gt;17&lt;/ref-type&gt;&lt;contributors&gt;&lt;authors&gt;&lt;author&gt;Amatu, A.&lt;/author&gt;&lt;author&gt;Sartore-Bianchi, A.&lt;/author&gt;&lt;author&gt;Siena, S.&lt;/author&gt;&lt;/authors&gt;&lt;/contributors&gt;&lt;auth-address&gt;Niguarda Cancer Center, Grande Ospedale Metropolitano Niguarda , Milan , Italy.&amp;#xD;Niguarda Cancer Center, Grande Ospedale Metropolitano Niguarda, Milan, Italy; Dipartimento di Oncologia e Emato-Oncologia, Universita degli Studi di Milano, Milan, Italy.&lt;/auth-address&gt;&lt;titles&gt;&lt;title&gt;NTRK gene fusions as novel targets of cancer therapy across multiple tumour types&lt;/title&gt;&lt;secondary-title&gt;ESMO Open&lt;/secondary-title&gt;&lt;alt-title&gt;ESMO open&lt;/alt-title&gt;&lt;/titles&gt;&lt;periodical&gt;&lt;full-title&gt;ESMO Open&lt;/full-title&gt;&lt;abbr-1&gt;ESMO open&lt;/abbr-1&gt;&lt;/periodical&gt;&lt;alt-periodical&gt;&lt;full-title&gt;ESMO Open&lt;/full-title&gt;&lt;abbr-1&gt;ESMO open&lt;/abbr-1&gt;&lt;/alt-periodical&gt;&lt;pages&gt;e000023&lt;/pages&gt;&lt;volume&gt;1&lt;/volume&gt;&lt;number&gt;2&lt;/number&gt;&lt;edition&gt;2016/11/16&lt;/edition&gt;&lt;keywords&gt;&lt;keyword&gt;Molecular oncology&lt;/keyword&gt;&lt;keyword&gt;Ntrk&lt;/keyword&gt;&lt;keyword&gt;Target therapy&lt;/keyword&gt;&lt;keyword&gt;gene fusions&lt;/keyword&gt;&lt;/keywords&gt;&lt;dates&gt;&lt;year&gt;2016&lt;/year&gt;&lt;/dates&gt;&lt;isbn&gt;2059-7029 (Print)&amp;#xD;2059-7029&lt;/isbn&gt;&lt;accession-num&gt;27843590&lt;/accession-num&gt;&lt;urls&gt;&lt;/urls&gt;&lt;custom2&gt;PMC5070277&lt;/custom2&gt;&lt;electronic-resource-num&gt;10.1136/esmoopen-2015-000023&lt;/electronic-resource-num&gt;&lt;remote-database-provider&gt;NLM&lt;/remote-database-provider&gt;&lt;language&gt;eng&lt;/language&gt;&lt;/record&gt;&lt;/Cite&gt;&lt;/EndNote&gt;</w:instrText>
      </w:r>
      <w:r w:rsidR="00942789">
        <w:fldChar w:fldCharType="separate"/>
      </w:r>
      <w:r w:rsidR="00414D59">
        <w:rPr>
          <w:noProof/>
        </w:rPr>
        <w:t>[8]</w:t>
      </w:r>
      <w:r w:rsidR="00942789">
        <w:fldChar w:fldCharType="end"/>
      </w:r>
      <w:r w:rsidRPr="008C266B">
        <w:t>.</w:t>
      </w:r>
      <w:r w:rsidR="00C45DA6">
        <w:t xml:space="preserve"> </w:t>
      </w:r>
      <w:r w:rsidR="001C763B" w:rsidRPr="008C266B">
        <w:t>Currently,</w:t>
      </w:r>
      <w:r w:rsidR="001C763B" w:rsidRPr="008C266B">
        <w:rPr>
          <w:i/>
          <w:iCs/>
        </w:rPr>
        <w:t xml:space="preserve"> NTRK </w:t>
      </w:r>
      <w:r w:rsidR="001C763B" w:rsidRPr="008C266B">
        <w:t>gene fusions</w:t>
      </w:r>
      <w:r w:rsidR="001C763B" w:rsidRPr="008C266B">
        <w:rPr>
          <w:i/>
          <w:iCs/>
        </w:rPr>
        <w:t xml:space="preserve"> </w:t>
      </w:r>
      <w:r w:rsidR="001C763B" w:rsidRPr="008C266B">
        <w:t xml:space="preserve">are the best characterized abnormalities among all </w:t>
      </w:r>
      <w:r w:rsidR="001C763B" w:rsidRPr="008C266B">
        <w:rPr>
          <w:i/>
          <w:iCs/>
        </w:rPr>
        <w:t>NTRK</w:t>
      </w:r>
      <w:r w:rsidR="001C763B" w:rsidRPr="008C266B">
        <w:t xml:space="preserve"> alterations occurring in cancers; therefore, they represent the main molecular alterations with known oncogenic and transforming potential</w:t>
      </w:r>
      <w:r w:rsidR="00942789">
        <w:t xml:space="preserve"> </w:t>
      </w:r>
      <w:r w:rsidR="00942789">
        <w:fldChar w:fldCharType="begin"/>
      </w:r>
      <w:r w:rsidR="00414D59">
        <w:instrText xml:space="preserve"> ADDIN EN.CITE &lt;EndNote&gt;&lt;Cite&gt;&lt;Author&gt;Amatu&lt;/Author&gt;&lt;Year&gt;2016&lt;/Year&gt;&lt;RecNum&gt;8&lt;/RecNum&gt;&lt;DisplayText&gt;[8]&lt;/DisplayText&gt;&lt;record&gt;&lt;rec-number&gt;8&lt;/rec-number&gt;&lt;foreign-keys&gt;&lt;key app="EN" db-id="zzs0zpxwrxxaaqeadfr5e5572zrafeez05tw" timestamp="1562910466"&gt;8&lt;/key&gt;&lt;/foreign-keys&gt;&lt;ref-type name="Journal Article"&gt;17&lt;/ref-type&gt;&lt;contributors&gt;&lt;authors&gt;&lt;author&gt;Amatu, A.&lt;/author&gt;&lt;author&gt;Sartore-Bianchi, A.&lt;/author&gt;&lt;author&gt;Siena, S.&lt;/author&gt;&lt;/authors&gt;&lt;/contributors&gt;&lt;auth-address&gt;Niguarda Cancer Center, Grande Ospedale Metropolitano Niguarda , Milan , Italy.&amp;#xD;Niguarda Cancer Center, Grande Ospedale Metropolitano Niguarda, Milan, Italy; Dipartimento di Oncologia e Emato-Oncologia, Universita degli Studi di Milano, Milan, Italy.&lt;/auth-address&gt;&lt;titles&gt;&lt;title&gt;NTRK gene fusions as novel targets of cancer therapy across multiple tumour types&lt;/title&gt;&lt;secondary-title&gt;ESMO Open&lt;/secondary-title&gt;&lt;alt-title&gt;ESMO open&lt;/alt-title&gt;&lt;/titles&gt;&lt;periodical&gt;&lt;full-title&gt;ESMO Open&lt;/full-title&gt;&lt;abbr-1&gt;ESMO open&lt;/abbr-1&gt;&lt;/periodical&gt;&lt;alt-periodical&gt;&lt;full-title&gt;ESMO Open&lt;/full-title&gt;&lt;abbr-1&gt;ESMO open&lt;/abbr-1&gt;&lt;/alt-periodical&gt;&lt;pages&gt;e000023&lt;/pages&gt;&lt;volume&gt;1&lt;/volume&gt;&lt;number&gt;2&lt;/number&gt;&lt;edition&gt;2016/11/16&lt;/edition&gt;&lt;keywords&gt;&lt;keyword&gt;Molecular oncology&lt;/keyword&gt;&lt;keyword&gt;Ntrk&lt;/keyword&gt;&lt;keyword&gt;Target therapy&lt;/keyword&gt;&lt;keyword&gt;gene fusions&lt;/keyword&gt;&lt;/keywords&gt;&lt;dates&gt;&lt;year&gt;2016&lt;/year&gt;&lt;/dates&gt;&lt;isbn&gt;2059-7029 (Print)&amp;#xD;2059-7029&lt;/isbn&gt;&lt;accession-num&gt;27843590&lt;/accession-num&gt;&lt;urls&gt;&lt;/urls&gt;&lt;custom2&gt;PMC5070277&lt;/custom2&gt;&lt;electronic-resource-num&gt;10.1136/esmoopen-2015-000023&lt;/electronic-resource-num&gt;&lt;remote-database-provider&gt;NLM&lt;/remote-database-provider&gt;&lt;language&gt;eng&lt;/language&gt;&lt;/record&gt;&lt;/Cite&gt;&lt;/EndNote&gt;</w:instrText>
      </w:r>
      <w:r w:rsidR="00942789">
        <w:fldChar w:fldCharType="separate"/>
      </w:r>
      <w:r w:rsidR="00414D59">
        <w:rPr>
          <w:noProof/>
        </w:rPr>
        <w:t>[8]</w:t>
      </w:r>
      <w:r w:rsidR="00942789">
        <w:fldChar w:fldCharType="end"/>
      </w:r>
      <w:r w:rsidR="001C763B" w:rsidRPr="008C266B">
        <w:t xml:space="preserve">. With the advent of therapies available that target these </w:t>
      </w:r>
      <w:r w:rsidR="001C763B" w:rsidRPr="008C266B">
        <w:rPr>
          <w:i/>
          <w:iCs/>
        </w:rPr>
        <w:t>NTRK</w:t>
      </w:r>
      <w:r w:rsidR="001C763B" w:rsidRPr="008C266B">
        <w:t xml:space="preserve"> gene fusion protein products, these gene fusions have come to be recognized as important oncogenic drivers across multiple tumo</w:t>
      </w:r>
      <w:r w:rsidR="00625344">
        <w:t>u</w:t>
      </w:r>
      <w:r w:rsidR="001C763B" w:rsidRPr="008C266B">
        <w:t>r histologies</w:t>
      </w:r>
      <w:r w:rsidR="00942789">
        <w:t xml:space="preserve"> </w:t>
      </w:r>
      <w:r w:rsidR="00942789">
        <w:fldChar w:fldCharType="begin"/>
      </w:r>
      <w:r w:rsidR="00414D59">
        <w:instrText xml:space="preserve"> ADDIN EN.CITE &lt;EndNote&gt;&lt;Cite&gt;&lt;Author&gt;Amatu&lt;/Author&gt;&lt;Year&gt;2016&lt;/Year&gt;&lt;RecNum&gt;8&lt;/RecNum&gt;&lt;DisplayText&gt;[8]&lt;/DisplayText&gt;&lt;record&gt;&lt;rec-number&gt;8&lt;/rec-number&gt;&lt;foreign-keys&gt;&lt;key app="EN" db-id="zzs0zpxwrxxaaqeadfr5e5572zrafeez05tw" timestamp="1562910466"&gt;8&lt;/key&gt;&lt;/foreign-keys&gt;&lt;ref-type name="Journal Article"&gt;17&lt;/ref-type&gt;&lt;contributors&gt;&lt;authors&gt;&lt;author&gt;Amatu, A.&lt;/author&gt;&lt;author&gt;Sartore-Bianchi, A.&lt;/author&gt;&lt;author&gt;Siena, S.&lt;/author&gt;&lt;/authors&gt;&lt;/contributors&gt;&lt;auth-address&gt;Niguarda Cancer Center, Grande Ospedale Metropolitano Niguarda , Milan , Italy.&amp;#xD;Niguarda Cancer Center, Grande Ospedale Metropolitano Niguarda, Milan, Italy; Dipartimento di Oncologia e Emato-Oncologia, Universita degli Studi di Milano, Milan, Italy.&lt;/auth-address&gt;&lt;titles&gt;&lt;title&gt;NTRK gene fusions as novel targets of cancer therapy across multiple tumour types&lt;/title&gt;&lt;secondary-title&gt;ESMO Open&lt;/secondary-title&gt;&lt;alt-title&gt;ESMO open&lt;/alt-title&gt;&lt;/titles&gt;&lt;periodical&gt;&lt;full-title&gt;ESMO Open&lt;/full-title&gt;&lt;abbr-1&gt;ESMO open&lt;/abbr-1&gt;&lt;/periodical&gt;&lt;alt-periodical&gt;&lt;full-title&gt;ESMO Open&lt;/full-title&gt;&lt;abbr-1&gt;ESMO open&lt;/abbr-1&gt;&lt;/alt-periodical&gt;&lt;pages&gt;e000023&lt;/pages&gt;&lt;volume&gt;1&lt;/volume&gt;&lt;number&gt;2&lt;/number&gt;&lt;edition&gt;2016/11/16&lt;/edition&gt;&lt;keywords&gt;&lt;keyword&gt;Molecular oncology&lt;/keyword&gt;&lt;keyword&gt;Ntrk&lt;/keyword&gt;&lt;keyword&gt;Target therapy&lt;/keyword&gt;&lt;keyword&gt;gene fusions&lt;/keyword&gt;&lt;/keywords&gt;&lt;dates&gt;&lt;year&gt;2016&lt;/year&gt;&lt;/dates&gt;&lt;isbn&gt;2059-7029 (Print)&amp;#xD;2059-7029&lt;/isbn&gt;&lt;accession-num&gt;27843590&lt;/accession-num&gt;&lt;urls&gt;&lt;/urls&gt;&lt;custom2&gt;PMC5070277&lt;/custom2&gt;&lt;electronic-resource-num&gt;10.1136/esmoopen-2015-000023&lt;/electronic-resource-num&gt;&lt;remote-database-provider&gt;NLM&lt;/remote-database-provider&gt;&lt;language&gt;eng&lt;/language&gt;&lt;/record&gt;&lt;/Cite&gt;&lt;/EndNote&gt;</w:instrText>
      </w:r>
      <w:r w:rsidR="00942789">
        <w:fldChar w:fldCharType="separate"/>
      </w:r>
      <w:r w:rsidR="00414D59">
        <w:rPr>
          <w:noProof/>
        </w:rPr>
        <w:t>[8]</w:t>
      </w:r>
      <w:r w:rsidR="00942789">
        <w:fldChar w:fldCharType="end"/>
      </w:r>
      <w:r w:rsidR="001C763B" w:rsidRPr="008C266B">
        <w:t xml:space="preserve">. </w:t>
      </w:r>
    </w:p>
    <w:p w14:paraId="475E4E3C" w14:textId="196CDB76" w:rsidR="001C763B" w:rsidRPr="008C266B" w:rsidRDefault="001C763B" w:rsidP="00CA15EA">
      <w:pPr>
        <w:pBdr>
          <w:top w:val="single" w:sz="4" w:space="1" w:color="auto"/>
          <w:left w:val="single" w:sz="4" w:space="4" w:color="auto"/>
          <w:bottom w:val="single" w:sz="4" w:space="1" w:color="auto"/>
          <w:right w:val="single" w:sz="4" w:space="4" w:color="auto"/>
        </w:pBdr>
      </w:pPr>
      <w:r w:rsidRPr="008C266B">
        <w:t xml:space="preserve">The fusion of </w:t>
      </w:r>
      <w:r w:rsidRPr="008C266B">
        <w:rPr>
          <w:i/>
          <w:iCs/>
        </w:rPr>
        <w:t>NTRK</w:t>
      </w:r>
      <w:r w:rsidRPr="008C266B">
        <w:t xml:space="preserve"> occurs when the gene is broken apart and the portion of the gene encoding for the kinase domain is fused back adjacent to a different gene </w:t>
      </w:r>
      <w:r w:rsidR="00C4007D">
        <w:fldChar w:fldCharType="begin"/>
      </w:r>
      <w:r w:rsidR="00414D59">
        <w:instrText xml:space="preserve"> ADDIN EN.CITE &lt;EndNote&gt;&lt;Cite&gt;&lt;Author&gt;de Lartigue&lt;/Author&gt;&lt;Year&gt;2017&lt;/Year&gt;&lt;RecNum&gt;9&lt;/RecNum&gt;&lt;DisplayText&gt;[9]&lt;/DisplayText&gt;&lt;record&gt;&lt;rec-number&gt;9&lt;/rec-number&gt;&lt;foreign-keys&gt;&lt;key app="EN" db-id="zzs0zpxwrxxaaqeadfr5e5572zrafeez05tw" timestamp="1562910729"&gt;9&lt;/key&gt;&lt;/foreign-keys&gt;&lt;ref-type name="Web Page"&gt;12&lt;/ref-type&gt;&lt;contributors&gt;&lt;authors&gt;&lt;author&gt;de Lartigue, J.&lt;/author&gt;&lt;/authors&gt;&lt;/contributors&gt;&lt;titles&gt;&lt;title&gt;TRK Inhibitors Advance Rapidly in &amp;quot;Tumor-Agnostic&amp;quot; Paradigm&lt;/title&gt;&lt;/titles&gt;&lt;dates&gt;&lt;year&gt;2017&lt;/year&gt;&lt;/dates&gt;&lt;publisher&gt;OncLive&lt;/publisher&gt;&lt;urls&gt;&lt;related-urls&gt;&lt;url&gt;https://www.onclive.com/publications/oncology-live/2017/vol-18-no-15/trk-inhibitors-advance-rapidly-in-tumoragnostic-paradigm&lt;/url&gt;&lt;/related-urls&gt;&lt;/urls&gt;&lt;/record&gt;&lt;/Cite&gt;&lt;/EndNote&gt;</w:instrText>
      </w:r>
      <w:r w:rsidR="00C4007D">
        <w:fldChar w:fldCharType="separate"/>
      </w:r>
      <w:r w:rsidR="00414D59">
        <w:rPr>
          <w:noProof/>
        </w:rPr>
        <w:t>[9]</w:t>
      </w:r>
      <w:r w:rsidR="00C4007D">
        <w:fldChar w:fldCharType="end"/>
      </w:r>
      <w:r w:rsidRPr="008C266B">
        <w:t xml:space="preserve">. In all reported </w:t>
      </w:r>
      <w:r w:rsidRPr="008C266B">
        <w:rPr>
          <w:i/>
          <w:iCs/>
        </w:rPr>
        <w:t>NTRK</w:t>
      </w:r>
      <w:r w:rsidRPr="008C266B">
        <w:t xml:space="preserve"> gene fusions, the 3’ region of the </w:t>
      </w:r>
      <w:r w:rsidRPr="008C266B">
        <w:rPr>
          <w:i/>
          <w:iCs/>
        </w:rPr>
        <w:t>NTRK</w:t>
      </w:r>
      <w:r w:rsidRPr="008C266B">
        <w:t xml:space="preserve"> gene (encoding the kinase domain) is joined with a 5’ sequence of a fusion partner gene by an intrachromosomal or interchromosomal rearrangement, and the resultant oncoprotein is typically a constitutively activated or overexpressed kinase, leading to activation of downstream oncogenic pathways</w:t>
      </w:r>
      <w:r w:rsidR="001B3FA3">
        <w:t xml:space="preserve">. </w:t>
      </w:r>
      <w:r w:rsidRPr="008C266B">
        <w:t xml:space="preserve">This constitutively active downstream </w:t>
      </w:r>
      <w:r w:rsidR="001B3FA3" w:rsidRPr="008C266B">
        <w:t>signalling</w:t>
      </w:r>
      <w:r w:rsidRPr="008C266B">
        <w:t xml:space="preserve"> leads to unchecked cellular proliferation and growth through the TRK pathway, making </w:t>
      </w:r>
      <w:r w:rsidRPr="008C266B">
        <w:rPr>
          <w:i/>
          <w:iCs/>
        </w:rPr>
        <w:t>NTRK</w:t>
      </w:r>
      <w:r w:rsidRPr="008C266B">
        <w:t xml:space="preserve"> gene fusions oncogenic drivers</w:t>
      </w:r>
      <w:r w:rsidR="00C4007D">
        <w:t xml:space="preserve"> </w:t>
      </w:r>
      <w:r w:rsidR="00C4007D">
        <w:fldChar w:fldCharType="begin">
          <w:fldData xml:space="preserve">PEVuZE5vdGU+PENpdGU+PEF1dGhvcj5kZSBMYXJ0aWd1ZTwvQXV0aG9yPjxZZWFyPjIwMTc8L1ll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</w:fldData>
        </w:fldChar>
      </w:r>
      <w:r w:rsidR="00414D59">
        <w:instrText xml:space="preserve"> ADDIN EN.CITE </w:instrText>
      </w:r>
      <w:r w:rsidR="00414D59">
        <w:fldChar w:fldCharType="begin">
          <w:fldData xml:space="preserve">PEVuZE5vdGU+PENpdGU+PEF1dGhvcj5kZSBMYXJ0aWd1ZTwvQXV0aG9yPjxZZWFyPjIwMTc8L1ll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</w:fldData>
        </w:fldChar>
      </w:r>
      <w:r w:rsidR="00414D59">
        <w:instrText xml:space="preserve"> ADDIN EN.CITE.DATA </w:instrText>
      </w:r>
      <w:r w:rsidR="00414D59">
        <w:fldChar w:fldCharType="end"/>
      </w:r>
      <w:r w:rsidR="00C4007D">
        <w:fldChar w:fldCharType="separate"/>
      </w:r>
      <w:r w:rsidR="00414D59">
        <w:rPr>
          <w:noProof/>
        </w:rPr>
        <w:t>[1, 9]</w:t>
      </w:r>
      <w:r w:rsidR="00C4007D">
        <w:fldChar w:fldCharType="end"/>
      </w:r>
      <w:r w:rsidR="00C4007D">
        <w:t xml:space="preserve">. </w:t>
      </w:r>
      <w:bookmarkStart w:id="10" w:name="_Ref508712737"/>
    </w:p>
    <w:bookmarkEnd w:id="10"/>
    <w:p w14:paraId="1CBD884A" w14:textId="6338D1DA" w:rsidR="00612421" w:rsidRPr="008C266B" w:rsidRDefault="00095D85" w:rsidP="00CA15EA">
      <w:pPr>
        <w:pBdr>
          <w:top w:val="single" w:sz="4" w:space="1" w:color="auto"/>
          <w:left w:val="single" w:sz="4" w:space="4" w:color="auto"/>
          <w:bottom w:val="single" w:sz="4" w:space="1" w:color="auto"/>
          <w:right w:val="single" w:sz="4" w:space="4" w:color="auto"/>
        </w:pBdr>
      </w:pPr>
      <w:r>
        <w:t>There are</w:t>
      </w:r>
      <w:r w:rsidR="00A766E6">
        <w:t xml:space="preserve"> currently no </w:t>
      </w:r>
      <w:r w:rsidR="00655C10">
        <w:t xml:space="preserve">approved </w:t>
      </w:r>
      <w:r w:rsidR="004C016F">
        <w:t xml:space="preserve">targeted therapies for </w:t>
      </w:r>
      <w:r w:rsidR="001746AC" w:rsidRPr="001746AC">
        <w:t xml:space="preserve">TRK fusion </w:t>
      </w:r>
      <w:r w:rsidR="004C016F">
        <w:t>cancers</w:t>
      </w:r>
      <w:r w:rsidR="001746AC" w:rsidRPr="001746AC">
        <w:t xml:space="preserve"> leading to the pathogenesis of this malignancy, and treatment recommendations regarding TRK fusion cancer have not been included within guidelines to date. Therefore, patients with known NTRK gene fusions are currently treated per treatment guideline recommendations for the specific tumour histology</w:t>
      </w:r>
      <w:r w:rsidR="00D438C5">
        <w:t>, often involving multiple lines of chemotherapy</w:t>
      </w:r>
      <w:r w:rsidR="00B6264B">
        <w:t xml:space="preserve">. </w:t>
      </w:r>
      <w:r w:rsidR="00B6264B" w:rsidRPr="008C266B">
        <w:t xml:space="preserve">As </w:t>
      </w:r>
      <w:r w:rsidR="00085FC9">
        <w:t>these patients relapse</w:t>
      </w:r>
      <w:r w:rsidR="00B6264B" w:rsidRPr="008C266B">
        <w:t xml:space="preserve">, they are moved through subsequent lines of therapy with a “one-size-fits-all” approach that provides the same treatment options to patients with that histology progressing through their disease. The major drawback to this approach is that efficacy decreases with each subsequent line of therapy. Additionally, </w:t>
      </w:r>
      <w:r w:rsidR="00FE7FC0" w:rsidRPr="008C266B">
        <w:t>tumours</w:t>
      </w:r>
      <w:r w:rsidR="00B6264B" w:rsidRPr="008C266B">
        <w:t xml:space="preserve"> that are exposed to various ineffective therapies are likely to develop resistance mechanisms and alternate pathways to escape cell death, leading to </w:t>
      </w:r>
      <w:r w:rsidR="00FE7FC0" w:rsidRPr="008C266B">
        <w:t>tumour</w:t>
      </w:r>
      <w:r w:rsidR="00B6264B" w:rsidRPr="008C266B">
        <w:t xml:space="preserve"> cells that are more difficult to kill. Multiple lines of therapy also increase the risk of toxicity from exposure to medications, risk of developing secondary cancers, and increased cost </w:t>
      </w:r>
      <w:r w:rsidR="005F2BC2">
        <w:fldChar w:fldCharType="begin"/>
      </w:r>
      <w:r w:rsidR="00414D59">
        <w:instrText xml:space="preserve"> ADDIN EN.CITE &lt;EndNote&gt;&lt;Cite&gt;&lt;Author&gt;Jakka&lt;/Author&gt;&lt;Year&gt;2013&lt;/Year&gt;&lt;RecNum&gt;10&lt;/RecNum&gt;&lt;DisplayText&gt;[10]&lt;/DisplayText&gt;&lt;record&gt;&lt;rec-number&gt;10&lt;/rec-number&gt;&lt;foreign-keys&gt;&lt;key app="EN" db-id="zzs0zpxwrxxaaqeadfr5e5572zrafeez05tw" timestamp="1562910820"&gt;10&lt;/key&gt;&lt;/foreign-keys&gt;&lt;ref-type name="Journal Article"&gt;17&lt;/ref-type&gt;&lt;contributors&gt;&lt;authors&gt;&lt;author&gt;Jakka, Sairamesh&lt;/author&gt;&lt;author&gt;Rossbach, Michael&lt;/author&gt;&lt;/authors&gt;&lt;/contributors&gt;&lt;titles&gt;&lt;title&gt;An economic perspective on personalized medicine&lt;/title&gt;&lt;secondary-title&gt;The HUGO Journal&lt;/secondary-title&gt;&lt;alt-title&gt;Hugo J&lt;/alt-title&gt;&lt;/titles&gt;&lt;periodical&gt;&lt;full-title&gt;The HUGO Journal&lt;/full-title&gt;&lt;abbr-1&gt;Hugo J&lt;/abbr-1&gt;&lt;/periodical&gt;&lt;alt-periodical&gt;&lt;full-title&gt;The HUGO Journal&lt;/full-title&gt;&lt;abbr-1&gt;Hugo J&lt;/abbr-1&gt;&lt;/alt-periodical&gt;&lt;pages&gt;1&lt;/pages&gt;&lt;volume&gt;7&lt;/volume&gt;&lt;number&gt;1&lt;/number&gt;&lt;edition&gt;04/19&lt;/edition&gt;&lt;keywords&gt;&lt;keyword&gt;Clinical practice&lt;/keyword&gt;&lt;keyword&gt;Companion &amp;amp; molecular diagnostics&lt;/keyword&gt;&lt;keyword&gt;Healthcare&lt;/keyword&gt;&lt;keyword&gt;Incentives&lt;/keyword&gt;&lt;keyword&gt;Personalized medicine&lt;/keyword&gt;&lt;keyword&gt;Translational genomics&lt;/keyword&gt;&lt;/keywords&gt;&lt;dates&gt;&lt;year&gt;2013&lt;/year&gt;&lt;/dates&gt;&lt;publisher&gt;Springer Berlin Heidelberg&lt;/publisher&gt;&lt;isbn&gt;1877-6558&amp;#xD;1877-6566&lt;/isbn&gt;&lt;accession-num&gt;PMC4685168&lt;/accession-num&gt;&lt;urls&gt;&lt;related-urls&gt;&lt;url&gt;https://www.ncbi.nlm.nih.gov/pmc/articles/PMC4685168/&lt;/url&gt;&lt;/related-urls&gt;&lt;/urls&gt;&lt;electronic-resource-num&gt;10.1186/1877-6566-7-1&lt;/electronic-resource-num&gt;&lt;remote-database-name&gt;PMC&lt;/remote-database-name&gt;&lt;language&gt;eng&lt;/language&gt;&lt;/record&gt;&lt;/Cite&gt;&lt;/EndNote&gt;</w:instrText>
      </w:r>
      <w:r w:rsidR="005F2BC2">
        <w:fldChar w:fldCharType="separate"/>
      </w:r>
      <w:r w:rsidR="00414D59">
        <w:rPr>
          <w:noProof/>
        </w:rPr>
        <w:t>[10]</w:t>
      </w:r>
      <w:r w:rsidR="005F2BC2">
        <w:fldChar w:fldCharType="end"/>
      </w:r>
      <w:r w:rsidR="00B6264B" w:rsidRPr="008C266B">
        <w:t xml:space="preserve">. There is considerable room for improvement in both response rates and survival </w:t>
      </w:r>
      <w:r w:rsidR="001073EF">
        <w:t>for patients with NTRK-fusion positive cancers</w:t>
      </w:r>
      <w:r w:rsidR="008B055F">
        <w:t xml:space="preserve">, highlighting the need for </w:t>
      </w:r>
      <w:r w:rsidR="00D16181">
        <w:t>NTRK-fusion testing and</w:t>
      </w:r>
      <w:r w:rsidR="009F26CB">
        <w:t xml:space="preserve"> effective</w:t>
      </w:r>
      <w:r w:rsidR="00C20AA1">
        <w:t xml:space="preserve"> and safe</w:t>
      </w:r>
      <w:r w:rsidR="00D16181">
        <w:t xml:space="preserve"> targeted therapies</w:t>
      </w:r>
      <w:r w:rsidR="00C20AA1">
        <w:t xml:space="preserve">. </w:t>
      </w:r>
      <w:r w:rsidR="00D16181">
        <w:t xml:space="preserve"> </w:t>
      </w:r>
    </w:p>
    <w:p w14:paraId="29BAC8C0" w14:textId="77777777" w:rsidR="0078623A" w:rsidRPr="0078623A" w:rsidRDefault="00AA5FDA" w:rsidP="0078623A">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FBA9F85" w14:textId="126D3770" w:rsidR="00150584" w:rsidRPr="00BA7251" w:rsidRDefault="00E07544" w:rsidP="00B02522">
      <w:bookmarkStart w:id="11" w:name="_Hlk14094053"/>
      <w:r w:rsidRPr="00BA7251">
        <w:t>The</w:t>
      </w:r>
      <w:r w:rsidR="00150584" w:rsidRPr="00BA7251">
        <w:t xml:space="preserve"> three</w:t>
      </w:r>
      <w:r w:rsidR="001056CE" w:rsidRPr="00BA7251">
        <w:t xml:space="preserve"> larotrectinib</w:t>
      </w:r>
      <w:r w:rsidR="00150584" w:rsidRPr="00BA7251">
        <w:t xml:space="preserve"> pivotal trials (</w:t>
      </w:r>
      <w:r w:rsidR="00896007" w:rsidRPr="00BA7251">
        <w:t>LOXO-TRK-14001, NAVIGATE and SCOUT)</w:t>
      </w:r>
      <w:r w:rsidRPr="00BA7251">
        <w:t xml:space="preserve"> included</w:t>
      </w:r>
      <w:r w:rsidR="00042AE2" w:rsidRPr="00BA7251">
        <w:t xml:space="preserve"> NTRK</w:t>
      </w:r>
      <w:r w:rsidR="000C7BDA" w:rsidRPr="00BA7251">
        <w:t xml:space="preserve"> fusion</w:t>
      </w:r>
      <w:r w:rsidR="00BD5DE9" w:rsidRPr="00BA7251">
        <w:t xml:space="preserve"> </w:t>
      </w:r>
      <w:r w:rsidR="00042AE2" w:rsidRPr="00BA7251">
        <w:t>positive</w:t>
      </w:r>
      <w:r w:rsidRPr="00BA7251">
        <w:t xml:space="preserve"> patients </w:t>
      </w:r>
      <w:r w:rsidR="00D8156F" w:rsidRPr="00BA7251">
        <w:t xml:space="preserve">spanning </w:t>
      </w:r>
      <w:bookmarkStart w:id="12" w:name="_Hlk14158422"/>
      <w:r w:rsidR="00B73919" w:rsidRPr="00BA7251">
        <w:t>multiple</w:t>
      </w:r>
      <w:r w:rsidR="004A1B59" w:rsidRPr="00BA7251">
        <w:t xml:space="preserve"> different solid tumour types</w:t>
      </w:r>
      <w:bookmarkEnd w:id="12"/>
      <w:r w:rsidR="00D8156F" w:rsidRPr="00BA7251">
        <w:t xml:space="preserve">. </w:t>
      </w:r>
      <w:bookmarkEnd w:id="11"/>
      <w:r w:rsidR="002C5780" w:rsidRPr="00BA7251">
        <w:t>P</w:t>
      </w:r>
      <w:r w:rsidR="00D8156F" w:rsidRPr="00BA7251">
        <w:t xml:space="preserve">atients </w:t>
      </w:r>
      <w:r w:rsidR="002C5780" w:rsidRPr="00BA7251">
        <w:t>were included if they</w:t>
      </w:r>
      <w:r w:rsidR="00D8156F" w:rsidRPr="00BA7251">
        <w:t xml:space="preserve"> </w:t>
      </w:r>
      <w:r w:rsidR="00C74430" w:rsidRPr="00BA7251">
        <w:t>had locally advanced or metastatic disease</w:t>
      </w:r>
      <w:r w:rsidR="0096323C" w:rsidRPr="00BA7251">
        <w:t xml:space="preserve"> and were relapsed/refractory </w:t>
      </w:r>
      <w:r w:rsidR="00BE0328" w:rsidRPr="00BA7251">
        <w:t xml:space="preserve">(R/R) </w:t>
      </w:r>
      <w:r w:rsidR="0096323C" w:rsidRPr="00BA7251">
        <w:t>to one or more prior treatments</w:t>
      </w:r>
      <w:r w:rsidR="00E76812" w:rsidRPr="00BA7251">
        <w:t>.</w:t>
      </w:r>
      <w:r w:rsidR="00D32714" w:rsidRPr="00BA7251">
        <w:t xml:space="preserve"> </w:t>
      </w:r>
      <w:r w:rsidR="00E76812" w:rsidRPr="00BA7251">
        <w:t>In addition patients were included</w:t>
      </w:r>
      <w:r w:rsidR="0052213A" w:rsidRPr="00BA7251">
        <w:t xml:space="preserve"> if</w:t>
      </w:r>
      <w:r w:rsidR="00572204" w:rsidRPr="00BA7251">
        <w:t xml:space="preserve"> no standard </w:t>
      </w:r>
      <w:r w:rsidR="00D32714" w:rsidRPr="00BA7251">
        <w:t xml:space="preserve">or </w:t>
      </w:r>
      <w:r w:rsidR="00572204" w:rsidRPr="00BA7251">
        <w:t xml:space="preserve">available curative therapy exists </w:t>
      </w:r>
      <w:r w:rsidR="001250EB" w:rsidRPr="00BA7251">
        <w:t xml:space="preserve">or </w:t>
      </w:r>
      <w:r w:rsidR="00745D00" w:rsidRPr="00BA7251">
        <w:t xml:space="preserve">would be unlikely to tolerate or derive clinically meaningful benefit from appropriate standard of care therapy. </w:t>
      </w:r>
      <w:r w:rsidR="001B61E5" w:rsidRPr="00BA7251">
        <w:t>An o</w:t>
      </w:r>
      <w:r w:rsidR="004A6EA4" w:rsidRPr="00BA7251">
        <w:t>verall</w:t>
      </w:r>
      <w:r w:rsidR="00603B77" w:rsidRPr="00BA7251">
        <w:t xml:space="preserve"> Response Rate </w:t>
      </w:r>
      <w:r w:rsidR="0036668A" w:rsidRPr="00BA7251">
        <w:t>of</w:t>
      </w:r>
      <w:r w:rsidR="00603B77" w:rsidRPr="00BA7251">
        <w:t xml:space="preserve"> 75%</w:t>
      </w:r>
      <w:r w:rsidR="0036668A" w:rsidRPr="00BA7251">
        <w:t xml:space="preserve"> was </w:t>
      </w:r>
      <w:r w:rsidR="004A6EA4" w:rsidRPr="00BA7251">
        <w:t xml:space="preserve">reported </w:t>
      </w:r>
      <w:r w:rsidR="007E46A0" w:rsidRPr="00BA7251">
        <w:t xml:space="preserve">with </w:t>
      </w:r>
      <w:r w:rsidR="00D32714" w:rsidRPr="00BA7251">
        <w:t xml:space="preserve">high </w:t>
      </w:r>
      <w:r w:rsidR="007E46A0" w:rsidRPr="00BA7251">
        <w:t xml:space="preserve">responses observed regardless of </w:t>
      </w:r>
      <w:r w:rsidR="0059168A" w:rsidRPr="00BA7251">
        <w:t>tumour type, age or TRK fusion characteristics</w:t>
      </w:r>
      <w:r w:rsidR="003A7CF3" w:rsidRPr="00BA7251">
        <w:t xml:space="preserve"> </w:t>
      </w:r>
      <w:r w:rsidR="003A7CF3" w:rsidRPr="00BA7251">
        <w:fldChar w:fldCharType="begin">
          <w:fldData xml:space="preserve">PEVuZE5vdGU+PENpdGU+PEF1dGhvcj5Ecmlsb248L0F1dGhvcj48WWVhcj4yMDE4PC9ZZWFyPjxS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</w:fldData>
        </w:fldChar>
      </w:r>
      <w:r w:rsidR="00414D59" w:rsidRPr="00BA7251">
        <w:instrText xml:space="preserve"> ADDIN EN.CITE </w:instrText>
      </w:r>
      <w:r w:rsidR="00414D59" w:rsidRPr="00BA7251">
        <w:fldChar w:fldCharType="begin">
          <w:fldData xml:space="preserve">PEVuZE5vdGU+PENpdGU+PEF1dGhvcj5Ecmlsb248L0F1dGhvcj48WWVhcj4yMDE4PC9ZZWFyPjxS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</w:fldData>
        </w:fldChar>
      </w:r>
      <w:r w:rsidR="00414D59" w:rsidRPr="00BA7251">
        <w:instrText xml:space="preserve"> ADDIN EN.CITE.DATA </w:instrText>
      </w:r>
      <w:r w:rsidR="00414D59" w:rsidRPr="00BA7251">
        <w:fldChar w:fldCharType="end"/>
      </w:r>
      <w:r w:rsidR="003A7CF3" w:rsidRPr="00BA7251">
        <w:fldChar w:fldCharType="separate"/>
      </w:r>
      <w:r w:rsidR="00414D59" w:rsidRPr="00BA7251">
        <w:rPr>
          <w:noProof/>
        </w:rPr>
        <w:t>[2]</w:t>
      </w:r>
      <w:r w:rsidR="003A7CF3" w:rsidRPr="00BA7251">
        <w:fldChar w:fldCharType="end"/>
      </w:r>
      <w:r w:rsidR="0059168A" w:rsidRPr="00BA7251">
        <w:t xml:space="preserve"> </w:t>
      </w:r>
      <w:r w:rsidR="00BC21A0" w:rsidRPr="00BA7251">
        <w:t>indicat</w:t>
      </w:r>
      <w:r w:rsidR="0059168A" w:rsidRPr="00BA7251">
        <w:t>ing</w:t>
      </w:r>
      <w:r w:rsidR="00BC21A0" w:rsidRPr="00BA7251">
        <w:t xml:space="preserve"> the tumour</w:t>
      </w:r>
      <w:r w:rsidR="00705320" w:rsidRPr="00BA7251">
        <w:t>-</w:t>
      </w:r>
      <w:r w:rsidR="00BC21A0" w:rsidRPr="00BA7251">
        <w:t xml:space="preserve">agnostic </w:t>
      </w:r>
      <w:r w:rsidR="0059168A" w:rsidRPr="00BA7251">
        <w:t xml:space="preserve">value </w:t>
      </w:r>
      <w:r w:rsidR="00BC21A0" w:rsidRPr="00BA7251">
        <w:t>of larotrectinib</w:t>
      </w:r>
      <w:r w:rsidR="00E34FD7" w:rsidRPr="00BA7251">
        <w:t>.</w:t>
      </w:r>
      <w:r w:rsidR="00B3018E" w:rsidRPr="00BA7251">
        <w:t xml:space="preserve"> Larotrectinib also appeared to be well-tolerated with </w:t>
      </w:r>
      <w:r w:rsidR="00653264" w:rsidRPr="00BA7251">
        <w:t xml:space="preserve">93% of all </w:t>
      </w:r>
      <w:r w:rsidR="003C2D4D" w:rsidRPr="00BA7251">
        <w:t>adverse events (AEs)</w:t>
      </w:r>
      <w:r w:rsidR="00653264" w:rsidRPr="00BA7251">
        <w:t xml:space="preserve"> being of grade 1 or 2 severity</w:t>
      </w:r>
      <w:r w:rsidR="003A7CF3" w:rsidRPr="00BA7251">
        <w:t xml:space="preserve"> </w:t>
      </w:r>
      <w:r w:rsidR="003A7CF3" w:rsidRPr="00BA7251">
        <w:fldChar w:fldCharType="begin">
          <w:fldData xml:space="preserve">PEVuZE5vdGU+PENpdGU+PEF1dGhvcj5Ecmlsb248L0F1dGhvcj48WWVhcj4yMDE4PC9ZZWFyPjxS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</w:fldData>
        </w:fldChar>
      </w:r>
      <w:r w:rsidR="00414D59" w:rsidRPr="00BA7251">
        <w:instrText xml:space="preserve"> ADDIN EN.CITE </w:instrText>
      </w:r>
      <w:r w:rsidR="00414D59" w:rsidRPr="00BA7251">
        <w:fldChar w:fldCharType="begin">
          <w:fldData xml:space="preserve">PEVuZE5vdGU+PENpdGU+PEF1dGhvcj5Ecmlsb248L0F1dGhvcj48WWVhcj4yMDE4PC9ZZWFyPjxS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</w:fldData>
        </w:fldChar>
      </w:r>
      <w:r w:rsidR="00414D59" w:rsidRPr="00BA7251">
        <w:instrText xml:space="preserve"> ADDIN EN.CITE.DATA </w:instrText>
      </w:r>
      <w:r w:rsidR="00414D59" w:rsidRPr="00BA7251">
        <w:fldChar w:fldCharType="end"/>
      </w:r>
      <w:r w:rsidR="003A7CF3" w:rsidRPr="00BA7251">
        <w:fldChar w:fldCharType="separate"/>
      </w:r>
      <w:r w:rsidR="00414D59" w:rsidRPr="00BA7251">
        <w:rPr>
          <w:noProof/>
        </w:rPr>
        <w:t>[2]</w:t>
      </w:r>
      <w:r w:rsidR="003A7CF3" w:rsidRPr="00BA7251">
        <w:fldChar w:fldCharType="end"/>
      </w:r>
      <w:r w:rsidR="003A7CF3" w:rsidRPr="00BA7251">
        <w:t>.</w:t>
      </w:r>
      <w:r w:rsidR="00AC6582" w:rsidRPr="00BA7251">
        <w:t xml:space="preserve"> </w:t>
      </w:r>
      <w:r w:rsidR="000051DB" w:rsidRPr="00BA7251">
        <w:t xml:space="preserve">The Sponsor acknowledges </w:t>
      </w:r>
      <w:r w:rsidR="00D04707" w:rsidRPr="00BA7251">
        <w:t xml:space="preserve">the available data </w:t>
      </w:r>
      <w:r w:rsidR="000B061D" w:rsidRPr="00BA7251">
        <w:t xml:space="preserve">is based on single arm, non-comparative studies. </w:t>
      </w:r>
      <w:bookmarkStart w:id="13" w:name="_Hlk14094137"/>
      <w:r w:rsidR="007C7437" w:rsidRPr="00BA7251">
        <w:t>H</w:t>
      </w:r>
      <w:r w:rsidR="00C00E24" w:rsidRPr="00BA7251">
        <w:t>owever</w:t>
      </w:r>
      <w:r w:rsidR="003E4896" w:rsidRPr="00BA7251">
        <w:t>,</w:t>
      </w:r>
      <w:r w:rsidR="0041719B" w:rsidRPr="00BA7251">
        <w:t xml:space="preserve"> conducting an RCT for this patient population </w:t>
      </w:r>
      <w:r w:rsidR="00C00E24" w:rsidRPr="00BA7251">
        <w:t xml:space="preserve">would </w:t>
      </w:r>
      <w:r w:rsidR="008334CE" w:rsidRPr="00BA7251">
        <w:t>not be feasible</w:t>
      </w:r>
      <w:r w:rsidR="00AB56AE" w:rsidRPr="00BA7251">
        <w:t xml:space="preserve"> due to the rarity of some </w:t>
      </w:r>
      <w:r w:rsidR="00C00E24" w:rsidRPr="00BA7251">
        <w:t>cancers</w:t>
      </w:r>
      <w:r w:rsidR="008334CE" w:rsidRPr="00BA7251">
        <w:t xml:space="preserve">. </w:t>
      </w:r>
      <w:r w:rsidR="000353CE" w:rsidRPr="00BA7251">
        <w:t xml:space="preserve">Indeed, the FDA </w:t>
      </w:r>
      <w:r w:rsidR="0039458F" w:rsidRPr="00BA7251">
        <w:t xml:space="preserve">has </w:t>
      </w:r>
      <w:r w:rsidR="00EF45E1" w:rsidRPr="00BA7251">
        <w:t xml:space="preserve">stated </w:t>
      </w:r>
      <w:r w:rsidR="0039458F" w:rsidRPr="00BA7251">
        <w:t>that “Due to limited numbers of patients with NTRK</w:t>
      </w:r>
      <w:r w:rsidR="00E11324" w:rsidRPr="00BA7251">
        <w:t xml:space="preserve"> </w:t>
      </w:r>
      <w:r w:rsidR="0039458F" w:rsidRPr="00BA7251">
        <w:t>fusion</w:t>
      </w:r>
      <w:r w:rsidR="00E11324" w:rsidRPr="00BA7251">
        <w:t xml:space="preserve"> </w:t>
      </w:r>
      <w:r w:rsidR="0039458F" w:rsidRPr="00BA7251">
        <w:t>positive solid tumors, lack of equipoise in settings without available therapies, and expectations for patient cross-over (if a randomi</w:t>
      </w:r>
      <w:r w:rsidR="00705320" w:rsidRPr="00BA7251">
        <w:t>z</w:t>
      </w:r>
      <w:r w:rsidR="0039458F" w:rsidRPr="00BA7251">
        <w:t xml:space="preserve">ed clinical trial were conducted) it does not </w:t>
      </w:r>
      <w:r w:rsidR="0039458F" w:rsidRPr="00BA7251">
        <w:lastRenderedPageBreak/>
        <w:t>appear feasible or appropriate to conduct a randomized trial of larotrectinib to demonstrate that larotrectinib improves the overall survival (OS) in patients with NTRK</w:t>
      </w:r>
      <w:r w:rsidR="00E11324" w:rsidRPr="00BA7251">
        <w:t>-</w:t>
      </w:r>
      <w:r w:rsidR="0039458F" w:rsidRPr="00BA7251">
        <w:t>fusion-positive solid tumors</w:t>
      </w:r>
      <w:r w:rsidR="00F909DB" w:rsidRPr="00BA7251">
        <w:rPr>
          <w:rStyle w:val="FootnoteReference"/>
        </w:rPr>
        <w:footnoteReference w:id="3"/>
      </w:r>
      <w:r w:rsidR="0039458F" w:rsidRPr="00BA7251">
        <w:t xml:space="preserve">.”.  </w:t>
      </w:r>
      <w:bookmarkEnd w:id="13"/>
    </w:p>
    <w:p w14:paraId="31B1B860" w14:textId="49181445" w:rsidR="004131BC" w:rsidRPr="00BA7251" w:rsidRDefault="004131BC" w:rsidP="00B02522">
      <w:r w:rsidRPr="00BA7251">
        <w:t>The proposed testing/treatment algorithm (Figure 1) was developed in consultation with local clinicians. The Sponsor proposes NTRK</w:t>
      </w:r>
      <w:r w:rsidR="00E11324" w:rsidRPr="00BA7251">
        <w:t>-</w:t>
      </w:r>
      <w:r w:rsidRPr="00BA7251">
        <w:t>fusion testing/larotrectinib treatment in a tumour-agnostic (i.e. pan-tumour) population. This is aligned with the pivotal trial populations, proposed TGA listing and is appropriate given the rarity of NTRK gene fusions. The algorithm then considers three patient populations based on the line of therapy which takes into account differences in NTRK incidence, clinical need and currently available treatment options across different solid tumours:</w:t>
      </w:r>
    </w:p>
    <w:p w14:paraId="71F91D44" w14:textId="5FCC1590" w:rsidR="00A566DE" w:rsidRPr="00BA7251" w:rsidRDefault="000F0A90" w:rsidP="007932BE">
      <w:pPr>
        <w:pStyle w:val="ListParagraph"/>
        <w:numPr>
          <w:ilvl w:val="1"/>
          <w:numId w:val="26"/>
        </w:numPr>
      </w:pPr>
      <w:r w:rsidRPr="00BA7251">
        <w:t xml:space="preserve">Adult and paediatric patients with </w:t>
      </w:r>
      <w:r w:rsidR="0046598A" w:rsidRPr="00BA7251">
        <w:t xml:space="preserve">locally advanced or metastatic solid tumours </w:t>
      </w:r>
      <w:r w:rsidR="00271B81" w:rsidRPr="00BA7251">
        <w:t xml:space="preserve">with </w:t>
      </w:r>
      <w:r w:rsidRPr="00BA7251">
        <w:t>high</w:t>
      </w:r>
      <w:r w:rsidR="00FC5EAB" w:rsidRPr="00BA7251">
        <w:t>-</w:t>
      </w:r>
      <w:r w:rsidRPr="00BA7251">
        <w:t xml:space="preserve">frequency NTRK-fusions; </w:t>
      </w:r>
    </w:p>
    <w:p w14:paraId="6AE2ABE0" w14:textId="2EA4299E" w:rsidR="00A566DE" w:rsidRPr="00BA7251" w:rsidRDefault="000F0A90" w:rsidP="007932BE">
      <w:pPr>
        <w:pStyle w:val="ListParagraph"/>
        <w:numPr>
          <w:ilvl w:val="1"/>
          <w:numId w:val="26"/>
        </w:numPr>
      </w:pPr>
      <w:r w:rsidRPr="00BA7251">
        <w:t xml:space="preserve">Paediatric patients with </w:t>
      </w:r>
      <w:r w:rsidR="00271B81" w:rsidRPr="00BA7251">
        <w:t xml:space="preserve">locally advanced or metastatic solid tumours with </w:t>
      </w:r>
      <w:r w:rsidRPr="00BA7251">
        <w:t>low</w:t>
      </w:r>
      <w:r w:rsidR="00E11324" w:rsidRPr="00BA7251">
        <w:t>-</w:t>
      </w:r>
      <w:r w:rsidRPr="00BA7251">
        <w:t xml:space="preserve">frequency NTRK-fusions; </w:t>
      </w:r>
    </w:p>
    <w:p w14:paraId="397FC4B5" w14:textId="592E3996" w:rsidR="00F05544" w:rsidRPr="00BA7251" w:rsidRDefault="000F0A90" w:rsidP="007932BE">
      <w:pPr>
        <w:pStyle w:val="ListParagraph"/>
        <w:numPr>
          <w:ilvl w:val="1"/>
          <w:numId w:val="26"/>
        </w:numPr>
      </w:pPr>
      <w:r w:rsidRPr="00BA7251">
        <w:t xml:space="preserve">Adult patients with </w:t>
      </w:r>
      <w:r w:rsidR="00271B81" w:rsidRPr="00BA7251">
        <w:t xml:space="preserve">locally advanced or metastatic solid tumours with </w:t>
      </w:r>
      <w:r w:rsidRPr="00BA7251">
        <w:t>low</w:t>
      </w:r>
      <w:r w:rsidR="00E11324" w:rsidRPr="00BA7251">
        <w:t>-</w:t>
      </w:r>
      <w:r w:rsidRPr="00BA7251">
        <w:t>frequency NTRK-fusions.</w:t>
      </w:r>
      <w:r w:rsidR="00C85843" w:rsidRPr="00BA7251">
        <w:t xml:space="preserve"> </w:t>
      </w:r>
    </w:p>
    <w:p w14:paraId="05CB5CE2" w14:textId="426399F4" w:rsidR="00F57F17" w:rsidRPr="00BA7251" w:rsidRDefault="00F57F17" w:rsidP="00F57F17">
      <w:pPr>
        <w:rPr>
          <w:color w:val="FF0000"/>
        </w:rPr>
      </w:pPr>
      <w:r w:rsidRPr="00BA7251">
        <w:t>In addition, the proposed testing methodology differs for tumours with high or low NTRK</w:t>
      </w:r>
      <w:r w:rsidR="00E11324" w:rsidRPr="00BA7251">
        <w:t>-</w:t>
      </w:r>
      <w:r w:rsidRPr="00BA7251">
        <w:t>fusion frequency. The testing methodology is based on the E</w:t>
      </w:r>
      <w:r w:rsidR="00645E96" w:rsidRPr="00BA7251">
        <w:t>SMO</w:t>
      </w:r>
      <w:r w:rsidRPr="00BA7251">
        <w:t xml:space="preserve"> </w:t>
      </w:r>
      <w:r w:rsidRPr="00BA7251">
        <w:fldChar w:fldCharType="begin"/>
      </w:r>
      <w:r w:rsidRPr="00BA7251">
        <w:instrText xml:space="preserve"> ADDIN EN.CITE &lt;EndNote&gt;&lt;Cite&gt;&lt;Author&gt;Marchiò&lt;/Author&gt;&lt;Year&gt;2019&lt;/Year&gt;&lt;RecNum&gt;7&lt;/RecNum&gt;&lt;DisplayText&gt;[7]&lt;/DisplayText&gt;&lt;record&gt;&lt;rec-number&gt;7&lt;/rec-number&gt;&lt;foreign-keys&gt;&lt;key app="EN" db-id="zzs0zpxwrxxaaqeadfr5e5572zrafeez05tw" timestamp="1562910269"&gt;7&lt;/key&gt;&lt;/foreign-keys&gt;&lt;ref-type name="Journal Article"&gt;17&lt;/ref-type&gt;&lt;contributors&gt;&lt;authors&gt;&lt;author&gt;Marchiò, C&lt;/author&gt;&lt;author&gt;Scaltriti, M&lt;/author&gt;&lt;author&gt;Ladanyi, M&lt;/author&gt;&lt;author&gt;Iafrate, A J&lt;/author&gt;&lt;author&gt;Bibeau, F&lt;/author&gt;&lt;author&gt;Dietel, M&lt;/author&gt;&lt;author&gt;Hechtman, J F&lt;/author&gt;&lt;author&gt;Troiani, T&lt;/author&gt;&lt;author&gt;López-Rios, F&lt;/author&gt;&lt;author&gt;Douillard, J -Y&lt;/author&gt;&lt;author&gt;Andrè, F&lt;/author&gt;&lt;author&gt;Reis-Filho, J S&lt;/author&gt;&lt;/authors&gt;&lt;/contributors&gt;&lt;titles&gt;&lt;title&gt;ESMO recommendations on the standard methods to detect NTRK fusions in daily practice and clinical research&lt;/title&gt;&lt;secondary-title&gt;Annals of Oncology&lt;/secondary-title&gt;&lt;/titles&gt;&lt;periodical&gt;&lt;full-title&gt;Annals of Oncology&lt;/full-title&gt;&lt;/periodical&gt;&lt;dates&gt;&lt;year&gt;2019&lt;/year&gt;&lt;/dates&gt;&lt;isbn&gt;0923-7534&lt;/isbn&gt;&lt;urls&gt;&lt;related-urls&gt;&lt;url&gt;https://doi.org/10.1093/annonc/mdz204&lt;/url&gt;&lt;/related-urls&gt;&lt;/urls&gt;&lt;electronic-resource-num&gt;10.1093/annonc/mdz204&lt;/electronic-resource-num&gt;&lt;access-date&gt;7/12/2019&lt;/access-date&gt;&lt;/record&gt;&lt;/Cite&gt;&lt;/EndNote&gt;</w:instrText>
      </w:r>
      <w:r w:rsidRPr="00BA7251">
        <w:fldChar w:fldCharType="separate"/>
      </w:r>
      <w:r w:rsidRPr="00BA7251">
        <w:rPr>
          <w:noProof/>
        </w:rPr>
        <w:t>[7]</w:t>
      </w:r>
      <w:r w:rsidRPr="00BA7251">
        <w:fldChar w:fldCharType="end"/>
      </w:r>
      <w:r w:rsidRPr="00BA7251">
        <w:t xml:space="preserve"> and </w:t>
      </w:r>
      <w:r w:rsidRPr="00BA7251">
        <w:fldChar w:fldCharType="begin">
          <w:fldData xml:space="preserve">PEVuZE5vdGU+PENpdGUgQXV0aG9yWWVhcj0iMSI+PEF1dGhvcj5QZW5hdWx0LUxsb3JjYTwvQXV0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</w:fldData>
        </w:fldChar>
      </w:r>
      <w:r w:rsidRPr="00BA7251">
        <w:instrText xml:space="preserve"> ADDIN EN.CITE </w:instrText>
      </w:r>
      <w:r w:rsidRPr="00BA7251">
        <w:fldChar w:fldCharType="begin">
          <w:fldData xml:space="preserve">PEVuZE5vdGU+PENpdGUgQXV0aG9yWWVhcj0iMSI+PEF1dGhvcj5QZW5hdWx0LUxsb3JjYTwvQXV0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</w:fldData>
        </w:fldChar>
      </w:r>
      <w:r w:rsidRPr="00BA7251">
        <w:instrText xml:space="preserve"> ADDIN EN.CITE.DATA </w:instrText>
      </w:r>
      <w:r w:rsidRPr="00BA7251">
        <w:fldChar w:fldCharType="end"/>
      </w:r>
      <w:r w:rsidRPr="00BA7251">
        <w:fldChar w:fldCharType="separate"/>
      </w:r>
      <w:r w:rsidRPr="00BA7251">
        <w:rPr>
          <w:noProof/>
        </w:rPr>
        <w:t>Penault-Llorca, Rudzinski [6]</w:t>
      </w:r>
      <w:r w:rsidRPr="00BA7251">
        <w:fldChar w:fldCharType="end"/>
      </w:r>
      <w:r w:rsidRPr="00BA7251">
        <w:t xml:space="preserve"> algorithms for NTRK</w:t>
      </w:r>
      <w:r w:rsidR="00E11324" w:rsidRPr="00BA7251">
        <w:t>-</w:t>
      </w:r>
      <w:r w:rsidRPr="00BA7251">
        <w:t xml:space="preserve">fusion testing.  The algorithm also takes into account test accuracy, cost, as well as availability of currently available testing methodologies.     </w:t>
      </w:r>
    </w:p>
    <w:p w14:paraId="0E16B8D5" w14:textId="543E6E4A" w:rsidR="0095356D" w:rsidRPr="00BA7251" w:rsidRDefault="0095356D" w:rsidP="001748D4">
      <w:pPr>
        <w:pStyle w:val="ListParagraph"/>
        <w:numPr>
          <w:ilvl w:val="0"/>
          <w:numId w:val="44"/>
        </w:numPr>
      </w:pPr>
      <w:r w:rsidRPr="00BA7251">
        <w:t xml:space="preserve">Adult and paediatric patients with </w:t>
      </w:r>
      <w:r w:rsidR="00CB7AEE" w:rsidRPr="00BA7251">
        <w:t xml:space="preserve">locally advanced or metastatic solid tumours with </w:t>
      </w:r>
      <w:r w:rsidRPr="00BA7251">
        <w:t>high</w:t>
      </w:r>
      <w:r w:rsidR="00FC5EAB" w:rsidRPr="00BA7251">
        <w:t>-</w:t>
      </w:r>
      <w:r w:rsidRPr="00BA7251">
        <w:t>frequency NTRK-fusion</w:t>
      </w:r>
      <w:r w:rsidR="00ED3397" w:rsidRPr="00BA7251">
        <w:t xml:space="preserve"> tumours</w:t>
      </w:r>
      <w:r w:rsidRPr="00BA7251">
        <w:t xml:space="preserve"> </w:t>
      </w:r>
    </w:p>
    <w:p w14:paraId="6B4700DC" w14:textId="27C6BEE8" w:rsidR="0099583D" w:rsidRPr="00BA7251" w:rsidRDefault="00CC36F4" w:rsidP="00B02522">
      <w:r w:rsidRPr="00BA7251">
        <w:t>Based on the available evidence, Australian clinicians have advised that larotrectinib should be used as a first-line treatment for patients with locally advanced or metastatic cancer</w:t>
      </w:r>
      <w:r w:rsidR="00BD372E" w:rsidRPr="00BA7251">
        <w:t xml:space="preserve">. </w:t>
      </w:r>
      <w:r w:rsidR="006F0CB0" w:rsidRPr="00BA7251">
        <w:t>This is due to the considerable efficacy and safety benefit of larotrectinib compared to current SoC chemotherapy in tumours with high NTRK fusion frequency, particularly in paediatric patients.</w:t>
      </w:r>
      <w:r w:rsidR="0099583D" w:rsidRPr="00BA7251">
        <w:t xml:space="preserve"> </w:t>
      </w:r>
    </w:p>
    <w:p w14:paraId="60A3B5CE" w14:textId="36C04D4F" w:rsidR="008E199C" w:rsidRPr="00BA7251" w:rsidRDefault="00456323" w:rsidP="00B02522">
      <w:r w:rsidRPr="00BA7251">
        <w:t>In order to identify patients who will benefit from larotrectinib treatment, NTRK</w:t>
      </w:r>
      <w:r w:rsidR="00E11324" w:rsidRPr="00BA7251">
        <w:t>-fusion</w:t>
      </w:r>
      <w:r w:rsidRPr="00BA7251">
        <w:t xml:space="preserve"> status of the tumour needs to be identified. According to the above mentioned guidelines and the advice from Australian clinicians, NTRK</w:t>
      </w:r>
      <w:r w:rsidR="00E11324" w:rsidRPr="00BA7251">
        <w:t>-fusion</w:t>
      </w:r>
      <w:r w:rsidRPr="00BA7251">
        <w:t xml:space="preserve"> testing for adult and paediatric patients with high</w:t>
      </w:r>
      <w:r w:rsidR="00FC5EAB" w:rsidRPr="00BA7251">
        <w:t>-frequency</w:t>
      </w:r>
      <w:r w:rsidRPr="00BA7251">
        <w:t xml:space="preserve"> NTRK</w:t>
      </w:r>
      <w:r w:rsidR="00E11324" w:rsidRPr="00BA7251">
        <w:t>-fusion</w:t>
      </w:r>
      <w:r w:rsidRPr="00BA7251">
        <w:t xml:space="preserve"> tumours should be tested via NGS or FISH. </w:t>
      </w:r>
      <w:r w:rsidR="00952428" w:rsidRPr="00BA7251">
        <w:t xml:space="preserve">If confirmed NTRK-fusion positive, these patients </w:t>
      </w:r>
      <w:r w:rsidR="00701BC0" w:rsidRPr="00BA7251">
        <w:t xml:space="preserve">would </w:t>
      </w:r>
      <w:r w:rsidR="00952428" w:rsidRPr="00BA7251">
        <w:t xml:space="preserve">be </w:t>
      </w:r>
      <w:r w:rsidR="008E199C" w:rsidRPr="00BA7251">
        <w:t>treated with larotrectinib</w:t>
      </w:r>
      <w:r w:rsidR="007F6CB2" w:rsidRPr="00BA7251">
        <w:t xml:space="preserve">. </w:t>
      </w:r>
      <w:r w:rsidR="00E74A98" w:rsidRPr="00BA7251">
        <w:t>I</w:t>
      </w:r>
      <w:r w:rsidR="008E199C" w:rsidRPr="00BA7251">
        <w:t>f negative</w:t>
      </w:r>
      <w:r w:rsidR="00550078" w:rsidRPr="00BA7251">
        <w:t>, patients</w:t>
      </w:r>
      <w:r w:rsidR="008E199C" w:rsidRPr="00BA7251">
        <w:t xml:space="preserve"> </w:t>
      </w:r>
      <w:r w:rsidR="00701BC0" w:rsidRPr="00BA7251">
        <w:t xml:space="preserve">would </w:t>
      </w:r>
      <w:r w:rsidR="008E199C" w:rsidRPr="00BA7251">
        <w:t xml:space="preserve">receive SoC treatment. </w:t>
      </w:r>
      <w:r w:rsidR="006D24DB" w:rsidRPr="00BA7251">
        <w:t xml:space="preserve"> </w:t>
      </w:r>
      <w:r w:rsidR="00B178C4" w:rsidRPr="00BA7251">
        <w:t xml:space="preserve"> </w:t>
      </w:r>
      <w:r w:rsidR="003E628D" w:rsidRPr="00BA7251">
        <w:t xml:space="preserve"> </w:t>
      </w:r>
      <w:r w:rsidR="008E199C" w:rsidRPr="00BA7251">
        <w:t xml:space="preserve"> </w:t>
      </w:r>
    </w:p>
    <w:p w14:paraId="658CEC1A" w14:textId="2EBAA2AD" w:rsidR="0095356D" w:rsidRPr="00BA7251" w:rsidRDefault="0095356D" w:rsidP="001748D4">
      <w:pPr>
        <w:pStyle w:val="ListParagraph"/>
        <w:numPr>
          <w:ilvl w:val="0"/>
          <w:numId w:val="44"/>
        </w:numPr>
      </w:pPr>
      <w:r w:rsidRPr="00BA7251">
        <w:t xml:space="preserve">Paediatric patients with </w:t>
      </w:r>
      <w:r w:rsidR="00CB7AEE" w:rsidRPr="00BA7251">
        <w:t xml:space="preserve">locally advanced or metastatic solid tumours with </w:t>
      </w:r>
      <w:r w:rsidRPr="00BA7251">
        <w:t>low</w:t>
      </w:r>
      <w:r w:rsidR="00E11324" w:rsidRPr="00BA7251">
        <w:t>-</w:t>
      </w:r>
      <w:r w:rsidRPr="00BA7251">
        <w:t>frequency NTRK-fusion</w:t>
      </w:r>
      <w:r w:rsidR="00ED3397" w:rsidRPr="00BA7251">
        <w:t xml:space="preserve"> tumours</w:t>
      </w:r>
    </w:p>
    <w:p w14:paraId="456BB464" w14:textId="66AB7BA7" w:rsidR="007543B8" w:rsidRPr="00BA7251" w:rsidRDefault="00AA7A45" w:rsidP="00B02522">
      <w:r w:rsidRPr="00BA7251">
        <w:t>Paediatric</w:t>
      </w:r>
      <w:r w:rsidR="00134E85" w:rsidRPr="00BA7251">
        <w:t xml:space="preserve"> patient</w:t>
      </w:r>
      <w:r w:rsidRPr="00BA7251">
        <w:t>s</w:t>
      </w:r>
      <w:r w:rsidR="008E199C" w:rsidRPr="00BA7251">
        <w:t xml:space="preserve"> with </w:t>
      </w:r>
      <w:r w:rsidR="00E44CF4" w:rsidRPr="00BA7251">
        <w:t>low</w:t>
      </w:r>
      <w:r w:rsidR="00E11324" w:rsidRPr="00BA7251">
        <w:t>-frequency</w:t>
      </w:r>
      <w:r w:rsidR="00E44CF4" w:rsidRPr="00BA7251">
        <w:t xml:space="preserve"> NTRK</w:t>
      </w:r>
      <w:r w:rsidR="00E11324" w:rsidRPr="00BA7251">
        <w:t>-fusion</w:t>
      </w:r>
      <w:r w:rsidR="00E44CF4" w:rsidRPr="00BA7251">
        <w:t xml:space="preserve"> tumours</w:t>
      </w:r>
      <w:r w:rsidRPr="00BA7251">
        <w:t xml:space="preserve"> </w:t>
      </w:r>
      <w:r w:rsidR="002634C5" w:rsidRPr="00BA7251">
        <w:t xml:space="preserve">should be </w:t>
      </w:r>
      <w:r w:rsidR="00E44CF4" w:rsidRPr="00BA7251">
        <w:t xml:space="preserve">initially </w:t>
      </w:r>
      <w:r w:rsidR="00511B18" w:rsidRPr="00BA7251">
        <w:t xml:space="preserve">screened </w:t>
      </w:r>
      <w:r w:rsidR="00E44CF4" w:rsidRPr="00BA7251">
        <w:t xml:space="preserve">using </w:t>
      </w:r>
      <w:r w:rsidR="00511B18" w:rsidRPr="00BA7251">
        <w:t>IHC</w:t>
      </w:r>
      <w:r w:rsidR="00504667" w:rsidRPr="00BA7251">
        <w:t xml:space="preserve">, </w:t>
      </w:r>
      <w:r w:rsidR="00260679" w:rsidRPr="00BA7251">
        <w:t xml:space="preserve">as </w:t>
      </w:r>
      <w:r w:rsidR="00B4256C" w:rsidRPr="00BA7251">
        <w:t>treatment of paediatric population with cytotoxic chemotherapy might be considered unethical if more effective and safe targeted therapy alternative, such as larotrectinib, is available. Clinicians have therefore advised that paediatric patients with locally advanced or metastatic cancer harbouring NTRK</w:t>
      </w:r>
      <w:r w:rsidR="00E11324" w:rsidRPr="00BA7251">
        <w:t>-fusion</w:t>
      </w:r>
      <w:r w:rsidR="00B4256C" w:rsidRPr="00BA7251">
        <w:t xml:space="preserve"> need to be identified and these patients should be treated first-line with larotrectinib</w:t>
      </w:r>
      <w:r w:rsidR="002E6BF6" w:rsidRPr="00BA7251">
        <w:t xml:space="preserve">. </w:t>
      </w:r>
      <w:r w:rsidR="00746434" w:rsidRPr="00BA7251">
        <w:t xml:space="preserve">IHC </w:t>
      </w:r>
      <w:r w:rsidR="00E44CF4" w:rsidRPr="00BA7251">
        <w:t xml:space="preserve">as a screening tool </w:t>
      </w:r>
      <w:r w:rsidR="007543B8" w:rsidRPr="00BA7251">
        <w:t>for tumour</w:t>
      </w:r>
      <w:r w:rsidR="00E44CF4" w:rsidRPr="00BA7251">
        <w:t>s</w:t>
      </w:r>
      <w:r w:rsidR="0066741D" w:rsidRPr="00BA7251">
        <w:t xml:space="preserve"> </w:t>
      </w:r>
      <w:r w:rsidR="007543B8" w:rsidRPr="00BA7251">
        <w:t>with low NTRK</w:t>
      </w:r>
      <w:r w:rsidR="00E11324" w:rsidRPr="00BA7251">
        <w:t>-</w:t>
      </w:r>
      <w:r w:rsidR="007543B8" w:rsidRPr="00BA7251">
        <w:t xml:space="preserve">fusion frequency is recommended by </w:t>
      </w:r>
      <w:r w:rsidR="00FF6B26" w:rsidRPr="00BA7251">
        <w:t xml:space="preserve">ESMO </w:t>
      </w:r>
      <w:r w:rsidR="00FF6B26" w:rsidRPr="00BA7251">
        <w:fldChar w:fldCharType="begin"/>
      </w:r>
      <w:r w:rsidR="00FF6B26" w:rsidRPr="00BA7251">
        <w:instrText xml:space="preserve"> ADDIN EN.CITE &lt;EndNote&gt;&lt;Cite&gt;&lt;Author&gt;Marchiò&lt;/Author&gt;&lt;Year&gt;2019&lt;/Year&gt;&lt;RecNum&gt;7&lt;/RecNum&gt;&lt;DisplayText&gt;[7]&lt;/DisplayText&gt;&lt;record&gt;&lt;rec-number&gt;7&lt;/rec-number&gt;&lt;foreign-keys&gt;&lt;key app="EN" db-id="zzs0zpxwrxxaaqeadfr5e5572zrafeez05tw" timestamp="1562910269"&gt;7&lt;/key&gt;&lt;/foreign-keys&gt;&lt;ref-type name="Journal Article"&gt;17&lt;/ref-type&gt;&lt;contributors&gt;&lt;authors&gt;&lt;author&gt;Marchiò, C&lt;/author&gt;&lt;author&gt;Scaltriti, M&lt;/author&gt;&lt;author&gt;Ladanyi, M&lt;/author&gt;&lt;author&gt;Iafrate, A J&lt;/author&gt;&lt;author&gt;Bibeau, F&lt;/author&gt;&lt;author&gt;Dietel, M&lt;/author&gt;&lt;author&gt;Hechtman, J F&lt;/author&gt;&lt;author&gt;Troiani, T&lt;/author&gt;&lt;author&gt;López-Rios, F&lt;/author&gt;&lt;author&gt;Douillard, J -Y&lt;/author&gt;&lt;author&gt;Andrè, F&lt;/author&gt;&lt;author&gt;Reis-Filho, J S&lt;/author&gt;&lt;/authors&gt;&lt;/contributors&gt;&lt;titles&gt;&lt;title&gt;ESMO recommendations on the standard methods to detect NTRK fusions in daily practice and clinical research&lt;/title&gt;&lt;secondary-title&gt;Annals of Oncology&lt;/secondary-title&gt;&lt;/titles&gt;&lt;periodical&gt;&lt;full-title&gt;Annals of Oncology&lt;/full-title&gt;&lt;/periodical&gt;&lt;dates&gt;&lt;year&gt;2019&lt;/year&gt;&lt;/dates&gt;&lt;isbn&gt;0923-7534&lt;/isbn&gt;&lt;urls&gt;&lt;related-urls&gt;&lt;url&gt;https://doi.org/10.1093/annonc/mdz204&lt;/url&gt;&lt;/related-urls&gt;&lt;/urls&gt;&lt;electronic-resource-num&gt;10.1093/annonc/mdz204&lt;/electronic-resource-num&gt;&lt;access-date&gt;7/12/2019&lt;/access-date&gt;&lt;/record&gt;&lt;/Cite&gt;&lt;/EndNote&gt;</w:instrText>
      </w:r>
      <w:r w:rsidR="00FF6B26" w:rsidRPr="00BA7251">
        <w:fldChar w:fldCharType="separate"/>
      </w:r>
      <w:r w:rsidR="00FF6B26" w:rsidRPr="00BA7251">
        <w:rPr>
          <w:noProof/>
        </w:rPr>
        <w:t>[7]</w:t>
      </w:r>
      <w:r w:rsidR="00FF6B26" w:rsidRPr="00BA7251">
        <w:fldChar w:fldCharType="end"/>
      </w:r>
      <w:r w:rsidR="00FF6B26" w:rsidRPr="00BA7251">
        <w:t xml:space="preserve"> and </w:t>
      </w:r>
      <w:r w:rsidR="00FF6B26" w:rsidRPr="00BA7251">
        <w:fldChar w:fldCharType="begin">
          <w:fldData xml:space="preserve">PEVuZE5vdGU+PENpdGUgQXV0aG9yWWVhcj0iMSI+PEF1dGhvcj5QZW5hdWx0LUxsb3JjYTwvQXV0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</w:fldData>
        </w:fldChar>
      </w:r>
      <w:r w:rsidR="00FF6B26" w:rsidRPr="00BA7251">
        <w:instrText xml:space="preserve"> ADDIN EN.CITE </w:instrText>
      </w:r>
      <w:r w:rsidR="00FF6B26" w:rsidRPr="00BA7251">
        <w:fldChar w:fldCharType="begin">
          <w:fldData xml:space="preserve">PEVuZE5vdGU+PENpdGUgQXV0aG9yWWVhcj0iMSI+PEF1dGhvcj5QZW5hdWx0LUxsb3JjYTwvQXV0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</w:fldData>
        </w:fldChar>
      </w:r>
      <w:r w:rsidR="00FF6B26" w:rsidRPr="00BA7251">
        <w:instrText xml:space="preserve"> ADDIN EN.CITE.DATA </w:instrText>
      </w:r>
      <w:r w:rsidR="00FF6B26" w:rsidRPr="00BA7251">
        <w:fldChar w:fldCharType="end"/>
      </w:r>
      <w:r w:rsidR="00FF6B26" w:rsidRPr="00BA7251">
        <w:fldChar w:fldCharType="separate"/>
      </w:r>
      <w:r w:rsidR="00FF6B26" w:rsidRPr="00BA7251">
        <w:rPr>
          <w:noProof/>
        </w:rPr>
        <w:t>Penault-Llorca, Rudzinski [6]</w:t>
      </w:r>
      <w:r w:rsidR="00FF6B26" w:rsidRPr="00BA7251">
        <w:fldChar w:fldCharType="end"/>
      </w:r>
      <w:r w:rsidR="00460691" w:rsidRPr="00BA7251">
        <w:t xml:space="preserve"> </w:t>
      </w:r>
      <w:r w:rsidR="007543B8" w:rsidRPr="00BA7251">
        <w:t xml:space="preserve">in jurisdictions </w:t>
      </w:r>
      <w:r w:rsidR="004563A5" w:rsidRPr="00BA7251">
        <w:t xml:space="preserve">(such as Australia) </w:t>
      </w:r>
      <w:r w:rsidR="007543B8" w:rsidRPr="00BA7251">
        <w:t>that do not currently use NGS routinely in patients with advanced cancer</w:t>
      </w:r>
      <w:r w:rsidR="00460691" w:rsidRPr="00BA7251">
        <w:t>.</w:t>
      </w:r>
    </w:p>
    <w:p w14:paraId="7AB579B7" w14:textId="767463FA" w:rsidR="00876DDF" w:rsidRPr="00BA7251" w:rsidRDefault="004B5FCC" w:rsidP="00B02522">
      <w:r w:rsidRPr="00BA7251">
        <w:t>Paediatric p</w:t>
      </w:r>
      <w:r w:rsidR="00457524" w:rsidRPr="00BA7251">
        <w:t xml:space="preserve">atients who are negative for NTRK-fusion using IHC </w:t>
      </w:r>
      <w:r w:rsidR="0061333B" w:rsidRPr="00BA7251">
        <w:t xml:space="preserve">would </w:t>
      </w:r>
      <w:r w:rsidR="008101AA" w:rsidRPr="00BA7251">
        <w:t>be treated with</w:t>
      </w:r>
      <w:r w:rsidR="002C0C6D" w:rsidRPr="00BA7251">
        <w:t xml:space="preserve"> </w:t>
      </w:r>
      <w:r w:rsidR="008101AA" w:rsidRPr="00BA7251">
        <w:t xml:space="preserve">current </w:t>
      </w:r>
      <w:r w:rsidR="0030230F" w:rsidRPr="00BA7251">
        <w:t>SoC</w:t>
      </w:r>
      <w:r w:rsidR="002C0C6D" w:rsidRPr="00BA7251">
        <w:t xml:space="preserve"> treatment whereas NTRK-fusion positive patients are to be </w:t>
      </w:r>
      <w:r w:rsidR="00DE315A" w:rsidRPr="00BA7251">
        <w:t xml:space="preserve">subsequently </w:t>
      </w:r>
      <w:r w:rsidR="002C0C6D" w:rsidRPr="00BA7251">
        <w:t xml:space="preserve">tested using </w:t>
      </w:r>
      <w:r w:rsidR="006169DD" w:rsidRPr="00BA7251">
        <w:t xml:space="preserve">confirmatory </w:t>
      </w:r>
      <w:r w:rsidR="002C0C6D" w:rsidRPr="00BA7251">
        <w:t xml:space="preserve">NGS or FISH. Patients who </w:t>
      </w:r>
      <w:r w:rsidR="00CC39F2" w:rsidRPr="00BA7251">
        <w:t xml:space="preserve">are negative for NTRK-fusion via NGS or FISH </w:t>
      </w:r>
      <w:r w:rsidR="00460691" w:rsidRPr="00BA7251">
        <w:t xml:space="preserve">would </w:t>
      </w:r>
      <w:r w:rsidR="008101AA" w:rsidRPr="00BA7251">
        <w:t>be treated with current</w:t>
      </w:r>
      <w:r w:rsidR="00CC39F2" w:rsidRPr="00BA7251">
        <w:t xml:space="preserve"> SoC whereas positive patients </w:t>
      </w:r>
      <w:r w:rsidR="00876DDF" w:rsidRPr="00BA7251">
        <w:t xml:space="preserve">should be treated with larotrectinib. </w:t>
      </w:r>
      <w:r w:rsidR="005549FF" w:rsidRPr="00BA7251">
        <w:t xml:space="preserve"> </w:t>
      </w:r>
    </w:p>
    <w:p w14:paraId="27FF5075" w14:textId="388649CA" w:rsidR="0095356D" w:rsidRPr="00BA7251" w:rsidRDefault="0095356D" w:rsidP="001748D4">
      <w:pPr>
        <w:pStyle w:val="ListParagraph"/>
        <w:numPr>
          <w:ilvl w:val="0"/>
          <w:numId w:val="44"/>
        </w:numPr>
      </w:pPr>
      <w:r w:rsidRPr="00BA7251">
        <w:t xml:space="preserve">Adult patients with </w:t>
      </w:r>
      <w:r w:rsidR="00CB7AEE" w:rsidRPr="00BA7251">
        <w:t xml:space="preserve">locally advanced or metastatic solid tumours with </w:t>
      </w:r>
      <w:r w:rsidRPr="00BA7251">
        <w:t>low</w:t>
      </w:r>
      <w:r w:rsidR="00E11324" w:rsidRPr="00BA7251">
        <w:t>-</w:t>
      </w:r>
      <w:r w:rsidRPr="00BA7251">
        <w:t>frequency NTRK-fusion</w:t>
      </w:r>
      <w:r w:rsidR="00ED3397" w:rsidRPr="00BA7251">
        <w:t xml:space="preserve"> tumours</w:t>
      </w:r>
    </w:p>
    <w:p w14:paraId="2080EF1A" w14:textId="49BC528E" w:rsidR="00C861C9" w:rsidRPr="00BA7251" w:rsidRDefault="00B23D11">
      <w:r w:rsidRPr="00BA7251">
        <w:t xml:space="preserve">For this </w:t>
      </w:r>
      <w:r w:rsidR="00D50A27" w:rsidRPr="00BA7251">
        <w:t>sub-</w:t>
      </w:r>
      <w:r w:rsidRPr="00BA7251">
        <w:t>population</w:t>
      </w:r>
      <w:r w:rsidR="00D50A27" w:rsidRPr="00BA7251">
        <w:t xml:space="preserve">, </w:t>
      </w:r>
      <w:r w:rsidR="00A36DC7" w:rsidRPr="00BA7251">
        <w:t>the</w:t>
      </w:r>
      <w:r w:rsidR="00D50A27" w:rsidRPr="00BA7251">
        <w:t xml:space="preserve"> proposed </w:t>
      </w:r>
      <w:r w:rsidR="00FB2FF6" w:rsidRPr="00BA7251">
        <w:t>line of therapy for larotrectinib</w:t>
      </w:r>
      <w:r w:rsidR="00294E75" w:rsidRPr="00BA7251">
        <w:t xml:space="preserve"> is in patients that are </w:t>
      </w:r>
      <w:r w:rsidR="00D74FDA" w:rsidRPr="00BA7251">
        <w:t>relapsed or refractory (</w:t>
      </w:r>
      <w:r w:rsidR="00294E75" w:rsidRPr="00BA7251">
        <w:t>R/R</w:t>
      </w:r>
      <w:r w:rsidR="00D74FDA" w:rsidRPr="00BA7251">
        <w:t>)</w:t>
      </w:r>
      <w:r w:rsidR="00294E75" w:rsidRPr="00BA7251">
        <w:t xml:space="preserve"> to </w:t>
      </w:r>
      <w:r w:rsidR="00C77796" w:rsidRPr="00BA7251">
        <w:t>prior</w:t>
      </w:r>
      <w:r w:rsidR="00294E75" w:rsidRPr="00BA7251">
        <w:t xml:space="preserve"> SoC treatment</w:t>
      </w:r>
      <w:r w:rsidR="00796AE3" w:rsidRPr="00BA7251">
        <w:t xml:space="preserve"> which aligns with the </w:t>
      </w:r>
      <w:r w:rsidR="00802766" w:rsidRPr="00BA7251">
        <w:t>inclusion criteria of the pivotal trials</w:t>
      </w:r>
      <w:r w:rsidR="00294E75" w:rsidRPr="00BA7251">
        <w:t xml:space="preserve">. </w:t>
      </w:r>
      <w:r w:rsidR="00775C91" w:rsidRPr="00BA7251">
        <w:t>T</w:t>
      </w:r>
      <w:r w:rsidR="00F821A4" w:rsidRPr="00BA7251">
        <w:t>he Sponsor would like to seek feedback from PASC</w:t>
      </w:r>
      <w:r w:rsidR="00642300" w:rsidRPr="00BA7251">
        <w:t xml:space="preserve"> </w:t>
      </w:r>
      <w:r w:rsidR="00203AB7" w:rsidRPr="00BA7251">
        <w:t xml:space="preserve">on how </w:t>
      </w:r>
      <w:r w:rsidR="001E07B7" w:rsidRPr="00BA7251">
        <w:t xml:space="preserve">an </w:t>
      </w:r>
      <w:r w:rsidR="00203AB7" w:rsidRPr="00BA7251">
        <w:t xml:space="preserve">acceptable </w:t>
      </w:r>
      <w:r w:rsidR="00BC3E24" w:rsidRPr="00BA7251">
        <w:t>(i.e. would derive clinically meaningful benefit)</w:t>
      </w:r>
      <w:r w:rsidR="008843B4" w:rsidRPr="00BA7251">
        <w:t xml:space="preserve"> </w:t>
      </w:r>
      <w:r w:rsidR="00432E48" w:rsidRPr="00BA7251">
        <w:t xml:space="preserve">prior </w:t>
      </w:r>
      <w:r w:rsidR="00203AB7" w:rsidRPr="00BA7251">
        <w:t xml:space="preserve">SoC </w:t>
      </w:r>
      <w:r w:rsidR="005723A5" w:rsidRPr="00BA7251">
        <w:t xml:space="preserve">treatment </w:t>
      </w:r>
      <w:r w:rsidR="00203AB7" w:rsidRPr="00BA7251">
        <w:t>could be defined</w:t>
      </w:r>
      <w:r w:rsidR="000F75A4" w:rsidRPr="00BA7251">
        <w:t xml:space="preserve"> before </w:t>
      </w:r>
      <w:r w:rsidR="00226CEF" w:rsidRPr="00BA7251">
        <w:t>larotrectinib</w:t>
      </w:r>
      <w:r w:rsidR="000B7DCC" w:rsidRPr="00BA7251">
        <w:t xml:space="preserve"> </w:t>
      </w:r>
      <w:r w:rsidR="005723A5" w:rsidRPr="00BA7251">
        <w:t>would</w:t>
      </w:r>
      <w:r w:rsidR="000B7DCC" w:rsidRPr="00BA7251">
        <w:t xml:space="preserve"> be considered, </w:t>
      </w:r>
      <w:r w:rsidR="008843B4" w:rsidRPr="00BA7251">
        <w:t>particularly</w:t>
      </w:r>
      <w:r w:rsidR="00642300" w:rsidRPr="00BA7251">
        <w:t xml:space="preserve"> given the </w:t>
      </w:r>
      <w:r w:rsidR="00642300" w:rsidRPr="00BA7251">
        <w:lastRenderedPageBreak/>
        <w:t xml:space="preserve">multitude of different </w:t>
      </w:r>
      <w:r w:rsidR="00CA32AC" w:rsidRPr="00BA7251">
        <w:t xml:space="preserve">treatment </w:t>
      </w:r>
      <w:r w:rsidR="00135E88" w:rsidRPr="00BA7251">
        <w:t>options</w:t>
      </w:r>
      <w:r w:rsidR="00642300" w:rsidRPr="00BA7251">
        <w:t xml:space="preserve"> across</w:t>
      </w:r>
      <w:r w:rsidR="00135E88" w:rsidRPr="00BA7251">
        <w:t xml:space="preserve"> different </w:t>
      </w:r>
      <w:r w:rsidR="00CA32AC" w:rsidRPr="00BA7251">
        <w:t>tumour types</w:t>
      </w:r>
      <w:r w:rsidR="005723A5" w:rsidRPr="00BA7251">
        <w:t>. For example</w:t>
      </w:r>
      <w:r w:rsidR="00C1011C" w:rsidRPr="00BA7251">
        <w:t>, clinic</w:t>
      </w:r>
      <w:r w:rsidR="009C6148" w:rsidRPr="00BA7251">
        <w:t xml:space="preserve">ians suggested that this could be based on </w:t>
      </w:r>
      <w:r w:rsidR="0056049E" w:rsidRPr="00BA7251">
        <w:t xml:space="preserve">a response rate threshold (e.g. &gt;20%). </w:t>
      </w:r>
    </w:p>
    <w:p w14:paraId="21D788A8" w14:textId="5731EC4C" w:rsidR="00F90251" w:rsidRPr="00BA7251" w:rsidRDefault="009368A7">
      <w:r w:rsidRPr="00BA7251">
        <w:t>Patients who</w:t>
      </w:r>
      <w:r w:rsidR="0014291A" w:rsidRPr="00BA7251">
        <w:t xml:space="preserve"> experience lack of response </w:t>
      </w:r>
      <w:r w:rsidR="003960BE" w:rsidRPr="00BA7251">
        <w:t xml:space="preserve">to current SoC treatment </w:t>
      </w:r>
      <w:r w:rsidR="0014291A" w:rsidRPr="00BA7251">
        <w:t xml:space="preserve">should be screened for NTRK with IHC. </w:t>
      </w:r>
      <w:r w:rsidR="0030230F" w:rsidRPr="00BA7251">
        <w:t>As with paediatric</w:t>
      </w:r>
      <w:r w:rsidR="003B0F61" w:rsidRPr="00BA7251">
        <w:t xml:space="preserve"> patient</w:t>
      </w:r>
      <w:r w:rsidR="0030230F" w:rsidRPr="00BA7251">
        <w:t>s with low</w:t>
      </w:r>
      <w:r w:rsidR="00E11324" w:rsidRPr="00BA7251">
        <w:t>-</w:t>
      </w:r>
      <w:r w:rsidR="0030230F" w:rsidRPr="00BA7251">
        <w:t>frequency NTRK</w:t>
      </w:r>
      <w:r w:rsidR="00E11324" w:rsidRPr="00BA7251">
        <w:t>-</w:t>
      </w:r>
      <w:r w:rsidR="0030230F" w:rsidRPr="00BA7251">
        <w:t xml:space="preserve">fusion cancers, patients who are negative for NTRK-fusion using IHC should </w:t>
      </w:r>
      <w:r w:rsidR="00394116" w:rsidRPr="00BA7251">
        <w:t>be treated with current</w:t>
      </w:r>
      <w:r w:rsidR="0030230F" w:rsidRPr="00BA7251">
        <w:t xml:space="preserve"> SoC treatment whereas NTRK-fusion positive patients are to be tested using NGS or FISH. Patients who are negative for NTRK-fusion via NGS or FISH should </w:t>
      </w:r>
      <w:r w:rsidR="00D74FDA" w:rsidRPr="00BA7251">
        <w:t>be managed with</w:t>
      </w:r>
      <w:r w:rsidR="0030230F" w:rsidRPr="00BA7251">
        <w:t xml:space="preserve"> SoC whereas positive patients should be treated with larotrectinib.</w:t>
      </w:r>
      <w:r w:rsidR="00653EF7" w:rsidRPr="00BA7251">
        <w:t xml:space="preserve"> </w:t>
      </w:r>
    </w:p>
    <w:p w14:paraId="7C07CEDF" w14:textId="05AF3FE3" w:rsidR="00AD16FF" w:rsidRPr="00BA7251" w:rsidRDefault="00AD16FF" w:rsidP="00B02522">
      <w:pPr>
        <w:pStyle w:val="Caption"/>
      </w:pPr>
      <w:bookmarkStart w:id="14" w:name="_Ref13818160"/>
      <w:r w:rsidRPr="00BA7251">
        <w:t xml:space="preserve">Figure </w:t>
      </w:r>
      <w:r w:rsidR="0083425A">
        <w:fldChar w:fldCharType="begin"/>
      </w:r>
      <w:r w:rsidR="0083425A">
        <w:instrText xml:space="preserve"> SEQ Fig</w:instrText>
      </w:r>
      <w:r w:rsidR="0083425A">
        <w:instrText xml:space="preserve">ure \* ARABIC </w:instrText>
      </w:r>
      <w:r w:rsidR="0083425A">
        <w:fldChar w:fldCharType="separate"/>
      </w:r>
      <w:r w:rsidR="000E6CBB" w:rsidRPr="00BA7251">
        <w:rPr>
          <w:noProof/>
        </w:rPr>
        <w:t>1</w:t>
      </w:r>
      <w:r w:rsidR="0083425A">
        <w:rPr>
          <w:noProof/>
        </w:rPr>
        <w:fldChar w:fldCharType="end"/>
      </w:r>
      <w:bookmarkEnd w:id="14"/>
      <w:r w:rsidRPr="00BA7251">
        <w:tab/>
      </w:r>
      <w:r w:rsidR="00737045" w:rsidRPr="00BA7251">
        <w:t xml:space="preserve">Proposed testing and treatment </w:t>
      </w:r>
      <w:r w:rsidR="009B2963" w:rsidRPr="00BA7251">
        <w:t>algorithm</w:t>
      </w:r>
      <w:r w:rsidR="00C54BE7" w:rsidRPr="00BA7251">
        <w:rPr>
          <w:i/>
        </w:rPr>
        <w:tab/>
      </w:r>
      <w:r w:rsidRPr="00BA7251">
        <w:tab/>
      </w:r>
    </w:p>
    <w:p w14:paraId="026527E2" w14:textId="06E3E8C6" w:rsidR="008372CA" w:rsidRPr="00BA7251" w:rsidRDefault="00320209" w:rsidP="008378B0">
      <w:pPr>
        <w:jc w:val="center"/>
      </w:pPr>
      <w:r w:rsidRPr="00BA7251">
        <w:rPr>
          <w:noProof/>
          <w:lang w:eastAsia="en-AU"/>
        </w:rPr>
        <w:drawing>
          <wp:inline distT="0" distB="0" distL="0" distR="0" wp14:anchorId="3DD78D3F" wp14:editId="60194FF4">
            <wp:extent cx="5695950" cy="4083272"/>
            <wp:effectExtent l="0" t="0" r="0" b="0"/>
            <wp:docPr id="3" name="Picture 3" descr="Proposed testing and treatment algorithm for unresectable or metastatic solid cancer at diagnosis or progression from earlier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3569" cy="4103071"/>
                    </a:xfrm>
                    <a:prstGeom prst="rect">
                      <a:avLst/>
                    </a:prstGeom>
                    <a:noFill/>
                  </pic:spPr>
                </pic:pic>
              </a:graphicData>
            </a:graphic>
          </wp:inline>
        </w:drawing>
      </w:r>
    </w:p>
    <w:p w14:paraId="39F7BC0A" w14:textId="52758F0E" w:rsidR="00167084" w:rsidRPr="00BA7251" w:rsidRDefault="00167084" w:rsidP="0082206C">
      <w:pPr>
        <w:pStyle w:val="Footnote"/>
        <w:spacing w:after="120"/>
      </w:pPr>
      <w:r w:rsidRPr="00BA7251">
        <w:t xml:space="preserve">* </w:t>
      </w:r>
      <w:r w:rsidR="00F51FB6" w:rsidRPr="00BA7251">
        <w:t>High</w:t>
      </w:r>
      <w:r w:rsidR="00FC5EAB" w:rsidRPr="00BA7251">
        <w:t>-</w:t>
      </w:r>
      <w:r w:rsidR="00F51FB6" w:rsidRPr="00BA7251">
        <w:t xml:space="preserve">frequency for the purposes of this application is defined as frequency of </w:t>
      </w:r>
      <w:r w:rsidR="00DC42AC" w:rsidRPr="00BA7251">
        <w:t>80% or greater</w:t>
      </w:r>
      <w:r w:rsidR="00D33563" w:rsidRPr="00BA7251">
        <w:t xml:space="preserve"> </w:t>
      </w:r>
      <w:r w:rsidR="00D33563" w:rsidRPr="00BA7251">
        <w:fldChar w:fldCharType="begin">
          <w:fldData xml:space="preserve">PEVuZE5vdGU+PENpdGU+PEF1dGhvcj5QZW5hdWx0LUxsb3JjYTwvQXV0aG9yPjxZZWFyPjIwMTk8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</w:fldData>
        </w:fldChar>
      </w:r>
      <w:r w:rsidR="00D33563" w:rsidRPr="00BA7251">
        <w:instrText xml:space="preserve"> ADDIN EN.CITE </w:instrText>
      </w:r>
      <w:r w:rsidR="00D33563" w:rsidRPr="00BA7251">
        <w:fldChar w:fldCharType="begin">
          <w:fldData xml:space="preserve">PEVuZE5vdGU+PENpdGU+PEF1dGhvcj5QZW5hdWx0LUxsb3JjYTwvQXV0aG9yPjxZZWFyPjIwMTk8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</w:fldData>
        </w:fldChar>
      </w:r>
      <w:r w:rsidR="00D33563" w:rsidRPr="00BA7251">
        <w:instrText xml:space="preserve"> ADDIN EN.CITE.DATA </w:instrText>
      </w:r>
      <w:r w:rsidR="00D33563" w:rsidRPr="00BA7251">
        <w:fldChar w:fldCharType="end"/>
      </w:r>
      <w:r w:rsidR="00D33563" w:rsidRPr="00BA7251">
        <w:fldChar w:fldCharType="separate"/>
      </w:r>
      <w:r w:rsidR="00D33563" w:rsidRPr="00BA7251">
        <w:rPr>
          <w:noProof/>
        </w:rPr>
        <w:t>[6]</w:t>
      </w:r>
      <w:r w:rsidR="00D33563" w:rsidRPr="00BA7251">
        <w:fldChar w:fldCharType="end"/>
      </w:r>
      <w:r w:rsidR="00D24CA5" w:rsidRPr="00BA7251">
        <w:t xml:space="preserve">. </w:t>
      </w:r>
    </w:p>
    <w:p w14:paraId="2400AE08" w14:textId="629E8857" w:rsidR="00E43FCF" w:rsidRPr="00560C93" w:rsidRDefault="00C36BEB" w:rsidP="008378B0">
      <w:pPr>
        <w:pStyle w:val="Footnote"/>
        <w:spacing w:after="120" w:line="240" w:lineRule="auto"/>
      </w:pPr>
      <w:r w:rsidRPr="00BA7251">
        <w:t>Abbreviations</w:t>
      </w:r>
      <w:r w:rsidR="002E256F" w:rsidRPr="00BA7251">
        <w:t xml:space="preserve">: FISH, </w:t>
      </w:r>
      <w:r w:rsidRPr="00BA7251">
        <w:t>fluorescence in</w:t>
      </w:r>
      <w:r w:rsidR="00E11324" w:rsidRPr="00BA7251">
        <w:t>-</w:t>
      </w:r>
      <w:r w:rsidRPr="00BA7251">
        <w:t>situ hybridisation; IHC, immunohistochemistry</w:t>
      </w:r>
      <w:r w:rsidR="00F40814" w:rsidRPr="00BA7251">
        <w:t xml:space="preserve">; </w:t>
      </w:r>
      <w:r w:rsidR="002C18F1" w:rsidRPr="00BA7251">
        <w:t>NGS, next-generation sequencing</w:t>
      </w:r>
      <w:r w:rsidR="00702ED2" w:rsidRPr="00BA7251">
        <w:t xml:space="preserve">; NTRK, </w:t>
      </w:r>
      <w:r w:rsidR="007E24D2" w:rsidRPr="00BA7251">
        <w:t>Neurotrophic Tyrosine Receptor Kinase</w:t>
      </w:r>
      <w:r w:rsidR="00E742A7" w:rsidRPr="00BA7251">
        <w:t>; R/R, relapsed or refractory</w:t>
      </w:r>
      <w:r w:rsidR="002357C1" w:rsidRPr="00BA7251">
        <w:t>; SoC, standard of care.</w:t>
      </w:r>
      <w:r w:rsidR="002357C1">
        <w:t xml:space="preserve"> </w:t>
      </w:r>
      <w:r w:rsidR="00702ED2">
        <w:t xml:space="preserve"> </w:t>
      </w:r>
    </w:p>
    <w:p w14:paraId="0442EA89" w14:textId="4F9690A0" w:rsidR="0018630F" w:rsidRDefault="0018630F" w:rsidP="004E39B6">
      <w:pPr>
        <w:pStyle w:val="Heading2"/>
        <w:keepNext/>
        <w:keepLines/>
        <w:ind w:left="357" w:hanging="357"/>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2CDE776" w14:textId="359719E9" w:rsidR="00F91E52" w:rsidRPr="00BA7251" w:rsidRDefault="00F91E52" w:rsidP="0090548D">
      <w:pPr>
        <w:pBdr>
          <w:top w:val="single" w:sz="4" w:space="1" w:color="auto"/>
          <w:left w:val="single" w:sz="4" w:space="4" w:color="auto"/>
          <w:bottom w:val="single" w:sz="4" w:space="1" w:color="auto"/>
          <w:right w:val="single" w:sz="4" w:space="4" w:color="auto"/>
        </w:pBdr>
      </w:pPr>
      <w:r w:rsidRPr="00BA7251">
        <w:t xml:space="preserve">As described in Q25, newly diagnosed or patients (adults and paediatrics) with </w:t>
      </w:r>
      <w:r w:rsidR="00CE697A" w:rsidRPr="00BA7251">
        <w:t>high-frequency</w:t>
      </w:r>
      <w:r w:rsidR="00803C52" w:rsidRPr="00BA7251">
        <w:t xml:space="preserve"> NTRK-fusion</w:t>
      </w:r>
      <w:r w:rsidRPr="00BA7251">
        <w:t xml:space="preserve"> solid tumours who have progressed to unresectable or metastatic stage </w:t>
      </w:r>
      <w:r w:rsidR="005D102C" w:rsidRPr="00BA7251">
        <w:t xml:space="preserve">undergo first-line genetic testing. </w:t>
      </w:r>
      <w:r w:rsidR="00803C52" w:rsidRPr="00BA7251">
        <w:t>Similarly</w:t>
      </w:r>
      <w:r w:rsidR="00DF1504" w:rsidRPr="00BA7251">
        <w:t>,</w:t>
      </w:r>
      <w:r w:rsidR="00803C52" w:rsidRPr="00BA7251">
        <w:t xml:space="preserve"> paediatrics with low-frequency NTRK-fusion</w:t>
      </w:r>
      <w:r w:rsidR="009E7D31" w:rsidRPr="00BA7251">
        <w:t xml:space="preserve"> </w:t>
      </w:r>
      <w:r w:rsidR="00032585" w:rsidRPr="00BA7251">
        <w:t xml:space="preserve">solid </w:t>
      </w:r>
      <w:r w:rsidR="00C32E23" w:rsidRPr="00BA7251">
        <w:t>tumours will also undergo first</w:t>
      </w:r>
      <w:r w:rsidR="00FC5EAB" w:rsidRPr="00BA7251">
        <w:t>-</w:t>
      </w:r>
      <w:r w:rsidR="00C32E23" w:rsidRPr="00BA7251">
        <w:t>line genetic testing. In contrast, a</w:t>
      </w:r>
      <w:r w:rsidR="009E7D31" w:rsidRPr="00BA7251">
        <w:t>dults</w:t>
      </w:r>
      <w:r w:rsidR="00032585" w:rsidRPr="00BA7251">
        <w:t xml:space="preserve"> with low</w:t>
      </w:r>
      <w:r w:rsidR="00E11324" w:rsidRPr="00BA7251">
        <w:t>-</w:t>
      </w:r>
      <w:r w:rsidR="00032585" w:rsidRPr="00BA7251">
        <w:t xml:space="preserve">frequency of NTRK-fusion </w:t>
      </w:r>
      <w:r w:rsidR="00C32E23" w:rsidRPr="00BA7251">
        <w:t xml:space="preserve">solid tumours </w:t>
      </w:r>
      <w:r w:rsidR="00032585" w:rsidRPr="00BA7251">
        <w:t>are treated with first</w:t>
      </w:r>
      <w:r w:rsidR="00FC5EAB" w:rsidRPr="00BA7251">
        <w:t>-</w:t>
      </w:r>
      <w:r w:rsidR="00032585" w:rsidRPr="00BA7251">
        <w:t xml:space="preserve">line SoC treatment and only those who experience </w:t>
      </w:r>
      <w:r w:rsidR="00D47360" w:rsidRPr="00BA7251">
        <w:t xml:space="preserve">lack of response will undergo subsequent genetic testing. </w:t>
      </w:r>
    </w:p>
    <w:p w14:paraId="5FE253CE" w14:textId="66C79473" w:rsidR="00D47360" w:rsidRDefault="0060383D" w:rsidP="0090548D">
      <w:pPr>
        <w:pBdr>
          <w:top w:val="single" w:sz="4" w:space="1" w:color="auto"/>
          <w:left w:val="single" w:sz="4" w:space="4" w:color="auto"/>
          <w:bottom w:val="single" w:sz="4" w:space="1" w:color="auto"/>
          <w:right w:val="single" w:sz="4" w:space="4" w:color="auto"/>
        </w:pBdr>
      </w:pPr>
      <w:r w:rsidRPr="00BA7251">
        <w:t xml:space="preserve">The clinical management of patients prior to progression to unresectable or metastatic </w:t>
      </w:r>
      <w:r w:rsidR="0067158E" w:rsidRPr="00BA7251">
        <w:t>stage remains the same.</w:t>
      </w:r>
      <w:r w:rsidR="0067158E">
        <w:t xml:space="preserve"> </w:t>
      </w:r>
    </w:p>
    <w:p w14:paraId="3C5E52BB" w14:textId="77777777" w:rsidR="002A50FD" w:rsidRPr="00881F93" w:rsidRDefault="005C3AE7" w:rsidP="0090548D">
      <w:pPr>
        <w:pStyle w:val="Subtitle"/>
        <w:keepNext/>
        <w:keepLines/>
      </w:pPr>
      <w:r>
        <w:lastRenderedPageBreak/>
        <w:t xml:space="preserve">PART 6b – </w:t>
      </w:r>
      <w:r w:rsidR="002A50FD" w:rsidRPr="00881F93">
        <w:t>INFORMATION ABOUT THE INTERVENTION</w:t>
      </w:r>
    </w:p>
    <w:p w14:paraId="0998915A" w14:textId="77777777" w:rsidR="002A50FD" w:rsidRPr="00154B00" w:rsidRDefault="002A6753" w:rsidP="0090548D">
      <w:pPr>
        <w:pStyle w:val="Heading2"/>
        <w:keepNext/>
        <w:keepLines/>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250F9A0" w14:textId="5ACCFE3A" w:rsidR="00F5636E" w:rsidRDefault="006260D1" w:rsidP="0090548D">
      <w:pPr>
        <w:keepNext/>
        <w:keepLines/>
        <w:pBdr>
          <w:top w:val="single" w:sz="4" w:space="1" w:color="auto"/>
          <w:left w:val="single" w:sz="4" w:space="1" w:color="auto"/>
          <w:bottom w:val="single" w:sz="4" w:space="1" w:color="auto"/>
          <w:right w:val="single" w:sz="4" w:space="1" w:color="auto"/>
        </w:pBdr>
        <w:rPr>
          <w:i/>
          <w:iCs/>
        </w:rPr>
      </w:pPr>
      <w:r>
        <w:rPr>
          <w:i/>
          <w:iCs/>
        </w:rPr>
        <w:t>NTRK-fusion testing</w:t>
      </w:r>
    </w:p>
    <w:p w14:paraId="0541E42B" w14:textId="7ABF2952" w:rsidR="00DB68F1" w:rsidRPr="007C2F2F" w:rsidRDefault="00D74FDA" w:rsidP="0090548D">
      <w:pPr>
        <w:keepNext/>
        <w:keepLines/>
        <w:pBdr>
          <w:top w:val="single" w:sz="4" w:space="1" w:color="auto"/>
          <w:left w:val="single" w:sz="4" w:space="1" w:color="auto"/>
          <w:bottom w:val="single" w:sz="4" w:space="1" w:color="auto"/>
          <w:right w:val="single" w:sz="4" w:space="1" w:color="auto"/>
        </w:pBdr>
        <w:rPr>
          <w:u w:val="single"/>
        </w:rPr>
      </w:pPr>
      <w:r>
        <w:rPr>
          <w:u w:val="single"/>
        </w:rPr>
        <w:t>Immunohistochemistry (</w:t>
      </w:r>
      <w:r w:rsidR="00DB68F1" w:rsidRPr="007C2F2F">
        <w:rPr>
          <w:u w:val="single"/>
        </w:rPr>
        <w:t>IHC</w:t>
      </w:r>
      <w:r>
        <w:rPr>
          <w:u w:val="single"/>
        </w:rPr>
        <w:t>)</w:t>
      </w:r>
    </w:p>
    <w:p w14:paraId="4B060FA0" w14:textId="1D39CB24" w:rsidR="007A4E7C" w:rsidRDefault="00211148" w:rsidP="0090548D">
      <w:pPr>
        <w:keepNext/>
        <w:keepLines/>
        <w:pBdr>
          <w:top w:val="single" w:sz="4" w:space="1" w:color="auto"/>
          <w:left w:val="single" w:sz="4" w:space="1" w:color="auto"/>
          <w:bottom w:val="single" w:sz="4" w:space="1" w:color="auto"/>
          <w:right w:val="single" w:sz="4" w:space="1" w:color="auto"/>
        </w:pBdr>
      </w:pPr>
      <w:r>
        <w:t>Different antibodies are available to detect TRK expression in tissue samples. There are antibodies directed against specific NTRK proteins (TRKA or TRKB)</w:t>
      </w:r>
      <w:r w:rsidR="00BB5194">
        <w:t xml:space="preserve"> </w:t>
      </w:r>
      <w:r w:rsidR="00BB5194">
        <w:fldChar w:fldCharType="begin">
          <w:fldData xml:space="preserve">PEVuZE5vdGU+PENpdGU+PEF1dGhvcj5MZXpjYW5vPC9BdXRob3I+PFllYXI+MjAxODwvWWVhcj48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==
</w:fldData>
        </w:fldChar>
      </w:r>
      <w:r w:rsidR="00414D59">
        <w:instrText xml:space="preserve"> ADDIN EN.CITE </w:instrText>
      </w:r>
      <w:r w:rsidR="00414D59">
        <w:fldChar w:fldCharType="begin">
          <w:fldData xml:space="preserve">PEVuZE5vdGU+PENpdGU+PEF1dGhvcj5MZXpjYW5vPC9BdXRob3I+PFllYXI+MjAxODwvWWVhcj48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==
</w:fldData>
        </w:fldChar>
      </w:r>
      <w:r w:rsidR="00414D59">
        <w:instrText xml:space="preserve"> ADDIN EN.CITE.DATA </w:instrText>
      </w:r>
      <w:r w:rsidR="00414D59">
        <w:fldChar w:fldCharType="end"/>
      </w:r>
      <w:r w:rsidR="00BB5194">
        <w:fldChar w:fldCharType="separate"/>
      </w:r>
      <w:r w:rsidR="00414D59">
        <w:rPr>
          <w:noProof/>
        </w:rPr>
        <w:t>[11-13]</w:t>
      </w:r>
      <w:r w:rsidR="00BB5194">
        <w:fldChar w:fldCharType="end"/>
      </w:r>
      <w:r>
        <w:t>, antibodies targeting an amino acid sequence common to TRKA, TRKB, and TRKC (pan-TRK antibodies) [35-38] or a pan-TRK antibody cocktail</w:t>
      </w:r>
      <w:r w:rsidR="00F5247B">
        <w:t xml:space="preserve"> </w:t>
      </w:r>
      <w:r w:rsidR="00F5247B">
        <w:fldChar w:fldCharType="begin">
          <w:fldData xml:space="preserve">PEVuZE5vdGU+PENpdGU+PEF1dGhvcj5NdXJwaHk8L0F1dGhvcj48WWVhcj4yMDE3PC9ZZWFyPjxS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</w:fldData>
        </w:fldChar>
      </w:r>
      <w:r w:rsidR="00414D59">
        <w:instrText xml:space="preserve"> ADDIN EN.CITE </w:instrText>
      </w:r>
      <w:r w:rsidR="00414D59">
        <w:fldChar w:fldCharType="begin">
          <w:fldData xml:space="preserve">PEVuZE5vdGU+PENpdGU+PEF1dGhvcj5NdXJwaHk8L0F1dGhvcj48WWVhcj4yMDE3PC9ZZWFyPjxS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</w:fldData>
        </w:fldChar>
      </w:r>
      <w:r w:rsidR="00414D59">
        <w:instrText xml:space="preserve"> ADDIN EN.CITE.DATA </w:instrText>
      </w:r>
      <w:r w:rsidR="00414D59">
        <w:fldChar w:fldCharType="end"/>
      </w:r>
      <w:r w:rsidR="00F5247B">
        <w:fldChar w:fldCharType="separate"/>
      </w:r>
      <w:r w:rsidR="00414D59">
        <w:rPr>
          <w:noProof/>
        </w:rPr>
        <w:t>[14]</w:t>
      </w:r>
      <w:r w:rsidR="00F5247B">
        <w:fldChar w:fldCharType="end"/>
      </w:r>
      <w:r>
        <w:t>. Positive controls for IHC include the cell lines KM12 (TPM3-NTRK1) [33], MO-91 (ETV6-NTRK3) and CUTO-3.29 (MPRIP-NTRK1</w:t>
      </w:r>
      <w:r w:rsidR="004C3067">
        <w:t xml:space="preserve">) </w:t>
      </w:r>
      <w:r w:rsidR="004C3067">
        <w:fldChar w:fldCharType="begin">
          <w:fldData xml:space="preserve">PEVuZE5vdGU+PENpdGU+PEF1dGhvcj5Eb2ViZWxlPC9BdXRob3I+PFllYXI+MjAxNTwvWWVhcj48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</w:fldData>
        </w:fldChar>
      </w:r>
      <w:r w:rsidR="00414D59">
        <w:instrText xml:space="preserve"> ADDIN EN.CITE </w:instrText>
      </w:r>
      <w:r w:rsidR="00414D59">
        <w:fldChar w:fldCharType="begin">
          <w:fldData xml:space="preserve">PEVuZE5vdGU+PENpdGU+PEF1dGhvcj5Eb2ViZWxlPC9BdXRob3I+PFllYXI+MjAxNTwvWWVhcj48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</w:fldData>
        </w:fldChar>
      </w:r>
      <w:r w:rsidR="00414D59">
        <w:instrText xml:space="preserve"> ADDIN EN.CITE.DATA </w:instrText>
      </w:r>
      <w:r w:rsidR="00414D59">
        <w:fldChar w:fldCharType="end"/>
      </w:r>
      <w:r w:rsidR="004C3067">
        <w:fldChar w:fldCharType="separate"/>
      </w:r>
      <w:r w:rsidR="00414D59">
        <w:rPr>
          <w:noProof/>
        </w:rPr>
        <w:t>[15]</w:t>
      </w:r>
      <w:r w:rsidR="004C3067">
        <w:fldChar w:fldCharType="end"/>
      </w:r>
      <w:r>
        <w:t xml:space="preserve">, and formalin-fixed, paraffin-embedded (FFPE) cell pellets can be used as external controls in immunohistochemical runs </w:t>
      </w:r>
      <w:r w:rsidR="002D1788">
        <w:fldChar w:fldCharType="begin"/>
      </w:r>
      <w:r w:rsidR="00414D59">
        <w:instrText xml:space="preserve"> ADDIN EN.CITE &lt;EndNote&gt;&lt;Cite&gt;&lt;Author&gt;Marchio&lt;/Author&gt;&lt;Year&gt;2011&lt;/Year&gt;&lt;RecNum&gt;17&lt;/RecNum&gt;&lt;DisplayText&gt;[16]&lt;/DisplayText&gt;&lt;record&gt;&lt;rec-number&gt;17&lt;/rec-number&gt;&lt;foreign-keys&gt;&lt;key app="EN" db-id="zzs0zpxwrxxaaqeadfr5e5572zrafeez05tw" timestamp="1562911450"&gt;17&lt;/key&gt;&lt;/foreign-keys&gt;&lt;ref-type name="Journal Article"&gt;17&lt;/ref-type&gt;&lt;contributors&gt;&lt;authors&gt;&lt;author&gt;Marchio, C.&lt;/author&gt;&lt;author&gt;Dowsett, M.&lt;/author&gt;&lt;author&gt;Reis-Filho, J. S.&lt;/author&gt;&lt;/authors&gt;&lt;/contributors&gt;&lt;auth-address&gt;Department of Biomedical Sciences and Human Oncology, University of Turin, Via Santena 7, 10126 Turin, Italy. caterina.marchio@unito.it&lt;/auth-address&gt;&lt;titles&gt;&lt;title&gt;Revisiting the technical validation of tumour biomarker assays: how to open a Pandora&amp;apos;s box&lt;/title&gt;&lt;secondary-title&gt;BMC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medicine&lt;/abbr-1&gt;&lt;/alt-periodical&gt;&lt;pages&gt;41&lt;/pages&gt;&lt;volume&gt;9&lt;/volume&gt;&lt;edition&gt;2011/04/21&lt;/edition&gt;&lt;keywords&gt;&lt;keyword&gt;Biomarkers, Tumor/*analysis&lt;/keyword&gt;&lt;keyword&gt;Clinical Laboratory Techniques/*methods/*standards&lt;/keyword&gt;&lt;keyword&gt;Humans&lt;/keyword&gt;&lt;keyword&gt;Immunohistochemistry/methods/standards&lt;/keyword&gt;&lt;keyword&gt;Neoplasms/*diagnosis&lt;/keyword&gt;&lt;keyword&gt;Nucleic Acid Amplification Techniques/methods/standards&lt;/keyword&gt;&lt;keyword&gt;*Validation Studies as Topic&lt;/keyword&gt;&lt;/keywords&gt;&lt;dates&gt;&lt;year&gt;2011&lt;/year&gt;&lt;pub-dates&gt;&lt;date&gt;Apr 19&lt;/date&gt;&lt;/pub-dates&gt;&lt;/dates&gt;&lt;isbn&gt;1741-7015&lt;/isbn&gt;&lt;accession-num&gt;21504565&lt;/accession-num&gt;&lt;urls&gt;&lt;/urls&gt;&lt;custom2&gt;PMC3102629&lt;/custom2&gt;&lt;electronic-resource-num&gt;10.1186/1741-7015-9-41&lt;/electronic-resource-num&gt;&lt;remote-database-provider&gt;NLM&lt;/remote-database-provider&gt;&lt;language&gt;eng&lt;/language&gt;&lt;/record&gt;&lt;/Cite&gt;&lt;/EndNote&gt;</w:instrText>
      </w:r>
      <w:r w:rsidR="002D1788">
        <w:fldChar w:fldCharType="separate"/>
      </w:r>
      <w:r w:rsidR="00414D59">
        <w:rPr>
          <w:noProof/>
        </w:rPr>
        <w:t>[16]</w:t>
      </w:r>
      <w:r w:rsidR="002D1788">
        <w:fldChar w:fldCharType="end"/>
      </w:r>
      <w:r>
        <w:t>. Peripheral nerves can serve as internal control, if present in the stroma</w:t>
      </w:r>
      <w:r w:rsidR="004A7908">
        <w:t xml:space="preserve">. </w:t>
      </w:r>
      <w:r>
        <w:t>Nonneoplastic tissues (skin, blood vessels, inflammatory cells) serve as negative internal controls</w:t>
      </w:r>
      <w:r w:rsidR="00B5337C">
        <w:t xml:space="preserve"> </w:t>
      </w:r>
      <w:r w:rsidR="00B5337C">
        <w:fldChar w:fldCharType="begin">
          <w:fldData xml:space="preserve">PEVuZE5vdGU+PENpdGU+PEF1dGhvcj5SdWR6aW5za2k8L0F1dGhvcj48WWVhcj4yMDE4PC9ZZWFy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cGFnZXM+OTI3LTkzNTwvcGFnZXM+PHZvbHVtZT40Mjwvdm9sdW1lPjxudW1iZXI+NzwvbnVtYmVy
PjxlZGl0aW9uPjIwMTgvMDQvMjQ8L2VkaXRpb24+PGRhdGVzPjx5ZWFyPjIwMTg8L3llYXI+PHB1
Yi1kYXRlcz48ZGF0ZT5KdWw8L2RhdGU+PC9wdWItZGF0ZXM+PC9kYXRlcz48aXNibj4wMTQ3LTUx
ODU8L2lzYm4+PGFjY2Vzc2lvbi1udW0+Mjk2ODM4MTg8L2FjY2Vzc2lvbi1udW0+PHVybHM+PC91
cmxzPjxlbGVjdHJvbmljLXJlc291cmNlLW51bT4xMC4xMDk3L3Bhcy4wMDAwMDAwMDAwMDAxMDYy
PC9lbGVjdHJvbmljLXJlc291cmNlLW51bT48cmVtb3RlLWRhdGFiYXNlLXByb3ZpZGVyPk5MTTwv
cmVtb3RlLWRhdGFiYXNlLXByb3ZpZGVyPjxsYW5ndWFnZT5lbmc8L2xhbmd1YWdlPjwvcmVjb3Jk
PjwvQ2l0ZT48L0VuZE5vdGU+
</w:fldData>
        </w:fldChar>
      </w:r>
      <w:r w:rsidR="00414D59">
        <w:instrText xml:space="preserve"> ADDIN EN.CITE </w:instrText>
      </w:r>
      <w:r w:rsidR="00414D59">
        <w:fldChar w:fldCharType="begin">
          <w:fldData xml:space="preserve">PEVuZE5vdGU+PENpdGU+PEF1dGhvcj5SdWR6aW5za2k8L0F1dGhvcj48WWVhcj4yMDE4PC9ZZWFy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cGFnZXM+OTI3LTkzNTwvcGFnZXM+PHZvbHVtZT40Mjwvdm9sdW1lPjxudW1iZXI+NzwvbnVtYmVy
PjxlZGl0aW9uPjIwMTgvMDQvMjQ8L2VkaXRpb24+PGRhdGVzPjx5ZWFyPjIwMTg8L3llYXI+PHB1
Yi1kYXRlcz48ZGF0ZT5KdWw8L2RhdGU+PC9wdWItZGF0ZXM+PC9kYXRlcz48aXNibj4wMTQ3LTUx
ODU8L2lzYm4+PGFjY2Vzc2lvbi1udW0+Mjk2ODM4MTg8L2FjY2Vzc2lvbi1udW0+PHVybHM+PC91
cmxzPjxlbGVjdHJvbmljLXJlc291cmNlLW51bT4xMC4xMDk3L3Bhcy4wMDAwMDAwMDAwMDAxMDYy
PC9lbGVjdHJvbmljLXJlc291cmNlLW51bT48cmVtb3RlLWRhdGFiYXNlLXByb3ZpZGVyPk5MTTwv
cmVtb3RlLWRhdGFiYXNlLXByb3ZpZGVyPjxsYW5ndWFnZT5lbmc8L2xhbmd1YWdlPjwvcmVjb3Jk
PjwvQ2l0ZT48L0VuZE5vdGU+
</w:fldData>
        </w:fldChar>
      </w:r>
      <w:r w:rsidR="00414D59">
        <w:instrText xml:space="preserve"> ADDIN EN.CITE.DATA </w:instrText>
      </w:r>
      <w:r w:rsidR="00414D59">
        <w:fldChar w:fldCharType="end"/>
      </w:r>
      <w:r w:rsidR="00B5337C">
        <w:fldChar w:fldCharType="separate"/>
      </w:r>
      <w:r w:rsidR="00414D59">
        <w:rPr>
          <w:noProof/>
        </w:rPr>
        <w:t>[17]</w:t>
      </w:r>
      <w:r w:rsidR="00B5337C">
        <w:fldChar w:fldCharType="end"/>
      </w:r>
      <w:r>
        <w:t xml:space="preserve">. </w:t>
      </w:r>
    </w:p>
    <w:p w14:paraId="7695E185" w14:textId="08187648" w:rsidR="00040B3C" w:rsidRDefault="00D74FDA" w:rsidP="007C2F2F">
      <w:pPr>
        <w:pBdr>
          <w:top w:val="single" w:sz="4" w:space="1" w:color="auto"/>
          <w:left w:val="single" w:sz="4" w:space="1" w:color="auto"/>
          <w:bottom w:val="single" w:sz="4" w:space="1" w:color="auto"/>
          <w:right w:val="single" w:sz="4" w:space="1" w:color="auto"/>
        </w:pBdr>
        <w:rPr>
          <w:u w:val="single"/>
        </w:rPr>
      </w:pPr>
      <w:r>
        <w:rPr>
          <w:u w:val="single"/>
        </w:rPr>
        <w:t>Fluorescent</w:t>
      </w:r>
      <w:r w:rsidR="00481CB1">
        <w:rPr>
          <w:u w:val="single"/>
        </w:rPr>
        <w:t xml:space="preserve"> </w:t>
      </w:r>
      <w:r w:rsidR="00BB5E7A">
        <w:rPr>
          <w:u w:val="single"/>
        </w:rPr>
        <w:t>i</w:t>
      </w:r>
      <w:r>
        <w:rPr>
          <w:u w:val="single"/>
        </w:rPr>
        <w:t>n-</w:t>
      </w:r>
      <w:r w:rsidR="00FF609F">
        <w:rPr>
          <w:u w:val="single"/>
        </w:rPr>
        <w:t>s</w:t>
      </w:r>
      <w:r>
        <w:rPr>
          <w:u w:val="single"/>
        </w:rPr>
        <w:t>itu</w:t>
      </w:r>
      <w:r w:rsidR="00FF609F">
        <w:rPr>
          <w:u w:val="single"/>
        </w:rPr>
        <w:t xml:space="preserve"> </w:t>
      </w:r>
      <w:r>
        <w:rPr>
          <w:u w:val="single"/>
        </w:rPr>
        <w:t>Hybridisation (</w:t>
      </w:r>
      <w:r w:rsidR="001039C3" w:rsidRPr="007C2F2F">
        <w:rPr>
          <w:u w:val="single"/>
        </w:rPr>
        <w:t>FISH</w:t>
      </w:r>
      <w:r>
        <w:rPr>
          <w:u w:val="single"/>
        </w:rPr>
        <w:t>)</w:t>
      </w:r>
      <w:r w:rsidR="00211148" w:rsidRPr="007C2F2F">
        <w:rPr>
          <w:u w:val="single"/>
        </w:rPr>
        <w:t xml:space="preserve"> </w:t>
      </w:r>
    </w:p>
    <w:p w14:paraId="0C286434" w14:textId="13036F6C" w:rsidR="009D278D" w:rsidRPr="00793F2F" w:rsidRDefault="009A188E" w:rsidP="007C2F2F">
      <w:pPr>
        <w:pBdr>
          <w:top w:val="single" w:sz="4" w:space="1" w:color="auto"/>
          <w:left w:val="single" w:sz="4" w:space="1" w:color="auto"/>
          <w:bottom w:val="single" w:sz="4" w:space="1" w:color="auto"/>
          <w:right w:val="single" w:sz="4" w:space="1" w:color="auto"/>
        </w:pBdr>
      </w:pPr>
      <w:r w:rsidRPr="007C2F2F">
        <w:t>FISH is a commonly used method for detecting chromosomal rearrangements, and has been effectively used to detect ALK, ROS1 and RET fusions in solid tumours</w:t>
      </w:r>
      <w:r w:rsidR="00EC447F">
        <w:t xml:space="preserve"> </w:t>
      </w:r>
      <w:r w:rsidR="00770E68">
        <w:fldChar w:fldCharType="begin"/>
      </w:r>
      <w:r w:rsidR="00414D59">
        <w:instrText xml:space="preserve"> ADDIN EN.CITE &lt;EndNote&gt;&lt;Cite&gt;&lt;Author&gt;Marchiò&lt;/Author&gt;&lt;Year&gt;2019&lt;/Year&gt;&lt;RecNum&gt;7&lt;/RecNum&gt;&lt;DisplayText&gt;[7]&lt;/DisplayText&gt;&lt;record&gt;&lt;rec-number&gt;7&lt;/rec-number&gt;&lt;foreign-keys&gt;&lt;key app="EN" db-id="zzs0zpxwrxxaaqeadfr5e5572zrafeez05tw" timestamp="1562910269"&gt;7&lt;/key&gt;&lt;/foreign-keys&gt;&lt;ref-type name="Journal Article"&gt;17&lt;/ref-type&gt;&lt;contributors&gt;&lt;authors&gt;&lt;author&gt;Marchiò, C&lt;/author&gt;&lt;author&gt;Scaltriti, M&lt;/author&gt;&lt;author&gt;Ladanyi, M&lt;/author&gt;&lt;author&gt;Iafrate, A J&lt;/author&gt;&lt;author&gt;Bibeau, F&lt;/author&gt;&lt;author&gt;Dietel, M&lt;/author&gt;&lt;author&gt;Hechtman, J F&lt;/author&gt;&lt;author&gt;Troiani, T&lt;/author&gt;&lt;author&gt;López-Rios, F&lt;/author&gt;&lt;author&gt;Douillard, J -Y&lt;/author&gt;&lt;author&gt;Andrè, F&lt;/author&gt;&lt;author&gt;Reis-Filho, J S&lt;/author&gt;&lt;/authors&gt;&lt;/contributors&gt;&lt;titles&gt;&lt;title&gt;ESMO recommendations on the standard methods to detect NTRK fusions in daily practice and clinical research&lt;/title&gt;&lt;secondary-title&gt;Annals of Oncology&lt;/secondary-title&gt;&lt;/titles&gt;&lt;periodical&gt;&lt;full-title&gt;Annals of Oncology&lt;/full-title&gt;&lt;/periodical&gt;&lt;dates&gt;&lt;year&gt;2019&lt;/year&gt;&lt;/dates&gt;&lt;isbn&gt;0923-7534&lt;/isbn&gt;&lt;urls&gt;&lt;related-urls&gt;&lt;url&gt;https://doi.org/10.1093/annonc/mdz204&lt;/url&gt;&lt;/related-urls&gt;&lt;/urls&gt;&lt;electronic-resource-num&gt;10.1093/annonc/mdz204&lt;/electronic-resource-num&gt;&lt;access-date&gt;7/12/2019&lt;/access-date&gt;&lt;/record&gt;&lt;/Cite&gt;&lt;/EndNote&gt;</w:instrText>
      </w:r>
      <w:r w:rsidR="00770E68">
        <w:fldChar w:fldCharType="separate"/>
      </w:r>
      <w:r w:rsidR="00414D59">
        <w:rPr>
          <w:noProof/>
        </w:rPr>
        <w:t>[7]</w:t>
      </w:r>
      <w:r w:rsidR="00770E68">
        <w:fldChar w:fldCharType="end"/>
      </w:r>
      <w:r w:rsidRPr="007C2F2F">
        <w:t>. Either fusion or break-apart probes can be used screen for NTRK1, NTRK2 or NTRK3 fusions; nevertheless, split-apart fusion probes are invariably easier in FFPE samples. Similar to IHC, FISH cannot ascertain the 5’ partner or whether the fusion results in a productive in-frame chimeric transcript</w:t>
      </w:r>
      <w:r w:rsidR="00EC447F">
        <w:t xml:space="preserve"> </w:t>
      </w:r>
      <w:r w:rsidR="00770E68">
        <w:fldChar w:fldCharType="begin"/>
      </w:r>
      <w:r w:rsidR="00414D59">
        <w:instrText xml:space="preserve"> ADDIN EN.CITE &lt;EndNote&gt;&lt;Cite&gt;&lt;Author&gt;Marchiò&lt;/Author&gt;&lt;Year&gt;2019&lt;/Year&gt;&lt;RecNum&gt;7&lt;/RecNum&gt;&lt;DisplayText&gt;[7]&lt;/DisplayText&gt;&lt;record&gt;&lt;rec-number&gt;7&lt;/rec-number&gt;&lt;foreign-keys&gt;&lt;key app="EN" db-id="zzs0zpxwrxxaaqeadfr5e5572zrafeez05tw" timestamp="1562910269"&gt;7&lt;/key&gt;&lt;/foreign-keys&gt;&lt;ref-type name="Journal Article"&gt;17&lt;/ref-type&gt;&lt;contributors&gt;&lt;authors&gt;&lt;author&gt;Marchiò, C&lt;/author&gt;&lt;author&gt;Scaltriti, M&lt;/author&gt;&lt;author&gt;Ladanyi, M&lt;/author&gt;&lt;author&gt;Iafrate, A J&lt;/author&gt;&lt;author&gt;Bibeau, F&lt;/author&gt;&lt;author&gt;Dietel, M&lt;/author&gt;&lt;author&gt;Hechtman, J F&lt;/author&gt;&lt;author&gt;Troiani, T&lt;/author&gt;&lt;author&gt;López-Rios, F&lt;/author&gt;&lt;author&gt;Douillard, J -Y&lt;/author&gt;&lt;author&gt;Andrè, F&lt;/author&gt;&lt;author&gt;Reis-Filho, J S&lt;/author&gt;&lt;/authors&gt;&lt;/contributors&gt;&lt;titles&gt;&lt;title&gt;ESMO recommendations on the standard methods to detect NTRK fusions in daily practice and clinical research&lt;/title&gt;&lt;secondary-title&gt;Annals of Oncology&lt;/secondary-title&gt;&lt;/titles&gt;&lt;periodical&gt;&lt;full-title&gt;Annals of Oncology&lt;/full-title&gt;&lt;/periodical&gt;&lt;dates&gt;&lt;year&gt;2019&lt;/year&gt;&lt;/dates&gt;&lt;isbn&gt;0923-7534&lt;/isbn&gt;&lt;urls&gt;&lt;related-urls&gt;&lt;url&gt;https://doi.org/10.1093/annonc/mdz204&lt;/url&gt;&lt;/related-urls&gt;&lt;/urls&gt;&lt;electronic-resource-num&gt;10.1093/annonc/mdz204&lt;/electronic-resource-num&gt;&lt;access-date&gt;7/12/2019&lt;/access-date&gt;&lt;/record&gt;&lt;/Cite&gt;&lt;/EndNote&gt;</w:instrText>
      </w:r>
      <w:r w:rsidR="00770E68">
        <w:fldChar w:fldCharType="separate"/>
      </w:r>
      <w:r w:rsidR="00414D59">
        <w:rPr>
          <w:noProof/>
        </w:rPr>
        <w:t>[7]</w:t>
      </w:r>
      <w:r w:rsidR="00770E68">
        <w:fldChar w:fldCharType="end"/>
      </w:r>
      <w:r w:rsidRPr="007C2F2F">
        <w:t>. Given that a multiplex FISH requires a great deal of experience in its interpretation, three separate FISH assays would have to be run in parallel, which become</w:t>
      </w:r>
      <w:r w:rsidR="005B14BD">
        <w:t>s</w:t>
      </w:r>
      <w:r w:rsidRPr="007C2F2F">
        <w:t xml:space="preserve"> expensive and time consuming. FISH, however, can be very effective at identifying the presence of the ETV6-NTRK3 fusion gene in the tumour types where it is highly prevalent</w:t>
      </w:r>
      <w:r w:rsidR="00EC447F">
        <w:t xml:space="preserve"> </w:t>
      </w:r>
      <w:r w:rsidR="00770E68">
        <w:fldChar w:fldCharType="begin"/>
      </w:r>
      <w:r w:rsidR="00414D59">
        <w:instrText xml:space="preserve"> ADDIN EN.CITE &lt;EndNote&gt;&lt;Cite&gt;&lt;Author&gt;Marchiò&lt;/Author&gt;&lt;Year&gt;2019&lt;/Year&gt;&lt;RecNum&gt;7&lt;/RecNum&gt;&lt;DisplayText&gt;[7]&lt;/DisplayText&gt;&lt;record&gt;&lt;rec-number&gt;7&lt;/rec-number&gt;&lt;foreign-keys&gt;&lt;key app="EN" db-id="zzs0zpxwrxxaaqeadfr5e5572zrafeez05tw" timestamp="1562910269"&gt;7&lt;/key&gt;&lt;/foreign-keys&gt;&lt;ref-type name="Journal Article"&gt;17&lt;/ref-type&gt;&lt;contributors&gt;&lt;authors&gt;&lt;author&gt;Marchiò, C&lt;/author&gt;&lt;author&gt;Scaltriti, M&lt;/author&gt;&lt;author&gt;Ladanyi, M&lt;/author&gt;&lt;author&gt;Iafrate, A J&lt;/author&gt;&lt;author&gt;Bibeau, F&lt;/author&gt;&lt;author&gt;Dietel, M&lt;/author&gt;&lt;author&gt;Hechtman, J F&lt;/author&gt;&lt;author&gt;Troiani, T&lt;/author&gt;&lt;author&gt;López-Rios, F&lt;/author&gt;&lt;author&gt;Douillard, J -Y&lt;/author&gt;&lt;author&gt;Andrè, F&lt;/author&gt;&lt;author&gt;Reis-Filho, J S&lt;/author&gt;&lt;/authors&gt;&lt;/contributors&gt;&lt;titles&gt;&lt;title&gt;ESMO recommendations on the standard methods to detect NTRK fusions in daily practice and clinical research&lt;/title&gt;&lt;secondary-title&gt;Annals of Oncology&lt;/secondary-title&gt;&lt;/titles&gt;&lt;periodical&gt;&lt;full-title&gt;Annals of Oncology&lt;/full-title&gt;&lt;/periodical&gt;&lt;dates&gt;&lt;year&gt;2019&lt;/year&gt;&lt;/dates&gt;&lt;isbn&gt;0923-7534&lt;/isbn&gt;&lt;urls&gt;&lt;related-urls&gt;&lt;url&gt;https://doi.org/10.1093/annonc/mdz204&lt;/url&gt;&lt;/related-urls&gt;&lt;/urls&gt;&lt;electronic-resource-num&gt;10.1093/annonc/mdz204&lt;/electronic-resource-num&gt;&lt;access-date&gt;7/12/2019&lt;/access-date&gt;&lt;/record&gt;&lt;/Cite&gt;&lt;/EndNote&gt;</w:instrText>
      </w:r>
      <w:r w:rsidR="00770E68">
        <w:fldChar w:fldCharType="separate"/>
      </w:r>
      <w:r w:rsidR="00414D59">
        <w:rPr>
          <w:noProof/>
        </w:rPr>
        <w:t>[7]</w:t>
      </w:r>
      <w:r w:rsidR="00770E68">
        <w:fldChar w:fldCharType="end"/>
      </w:r>
      <w:r w:rsidRPr="007C2F2F">
        <w:t>.</w:t>
      </w:r>
    </w:p>
    <w:p w14:paraId="52BE74E6" w14:textId="7E57BC0E" w:rsidR="001039C3" w:rsidRPr="007C2F2F" w:rsidRDefault="00D74FDA" w:rsidP="007C2F2F">
      <w:pPr>
        <w:pBdr>
          <w:top w:val="single" w:sz="4" w:space="1" w:color="auto"/>
          <w:left w:val="single" w:sz="4" w:space="1" w:color="auto"/>
          <w:bottom w:val="single" w:sz="4" w:space="1" w:color="auto"/>
          <w:right w:val="single" w:sz="4" w:space="1" w:color="auto"/>
        </w:pBdr>
        <w:rPr>
          <w:u w:val="single"/>
        </w:rPr>
      </w:pPr>
      <w:r>
        <w:rPr>
          <w:u w:val="single"/>
        </w:rPr>
        <w:t>Next</w:t>
      </w:r>
      <w:r w:rsidR="00E11324">
        <w:rPr>
          <w:u w:val="single"/>
        </w:rPr>
        <w:t>-Generation</w:t>
      </w:r>
      <w:r>
        <w:rPr>
          <w:u w:val="single"/>
        </w:rPr>
        <w:t xml:space="preserve"> Sequencing (</w:t>
      </w:r>
      <w:r w:rsidR="001039C3" w:rsidRPr="007C2F2F">
        <w:rPr>
          <w:u w:val="single"/>
        </w:rPr>
        <w:t>NGS</w:t>
      </w:r>
      <w:r>
        <w:rPr>
          <w:u w:val="single"/>
        </w:rPr>
        <w:t>)</w:t>
      </w:r>
    </w:p>
    <w:p w14:paraId="2901EE21" w14:textId="62F7428E" w:rsidR="000059D1" w:rsidRPr="007C2F2F" w:rsidRDefault="000059D1" w:rsidP="007C2F2F">
      <w:pPr>
        <w:pBdr>
          <w:top w:val="single" w:sz="4" w:space="1" w:color="auto"/>
          <w:left w:val="single" w:sz="4" w:space="1" w:color="auto"/>
          <w:bottom w:val="single" w:sz="4" w:space="1" w:color="auto"/>
          <w:right w:val="single" w:sz="4" w:space="1" w:color="auto"/>
        </w:pBdr>
      </w:pPr>
      <w:r>
        <w:t>NGS provides a precise method to detect NTRK gene fusions, with high sensitivity and specificity compared with other testing methods</w:t>
      </w:r>
      <w:r w:rsidR="00DA3134">
        <w:t xml:space="preserve"> </w:t>
      </w:r>
      <w:r w:rsidR="00770E68">
        <w:fldChar w:fldCharType="begin">
          <w:fldData xml:space="preserve">PEVuZE5vdGU+PENpdGU+PEF1dGhvcj5CZWFkbGluZzwvQXV0aG9yPjxZZWFyPjIwMTY8L1llYXI+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</w:fldData>
        </w:fldChar>
      </w:r>
      <w:r w:rsidR="00414D59">
        <w:instrText xml:space="preserve"> ADDIN EN.CITE </w:instrText>
      </w:r>
      <w:r w:rsidR="00414D59">
        <w:fldChar w:fldCharType="begin">
          <w:fldData xml:space="preserve">PEVuZE5vdGU+PENpdGU+PEF1dGhvcj5CZWFkbGluZzwvQXV0aG9yPjxZZWFyPjIwMTY8L1llYXI+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</w:fldData>
        </w:fldChar>
      </w:r>
      <w:r w:rsidR="00414D59">
        <w:instrText xml:space="preserve"> ADDIN EN.CITE.DATA </w:instrText>
      </w:r>
      <w:r w:rsidR="00414D59">
        <w:fldChar w:fldCharType="end"/>
      </w:r>
      <w:r w:rsidR="00770E68">
        <w:fldChar w:fldCharType="separate"/>
      </w:r>
      <w:r w:rsidR="00414D59">
        <w:rPr>
          <w:noProof/>
        </w:rPr>
        <w:t>[18]</w:t>
      </w:r>
      <w:r w:rsidR="00770E68">
        <w:fldChar w:fldCharType="end"/>
      </w:r>
      <w:r w:rsidR="004B3C4D">
        <w:t>.</w:t>
      </w:r>
      <w:r>
        <w:t>An advantage of NGS is that multiple oncogenic events in addition to NTRK gene fusions can be identified from a single tumour sample</w:t>
      </w:r>
      <w:r w:rsidR="005B2D47">
        <w:t xml:space="preserve"> </w:t>
      </w:r>
      <w:r w:rsidR="00770E68">
        <w:fldChar w:fldCharType="begin">
          <w:fldData xml:space="preserve">PEVuZE5vdGU+PENpdGU+PEF1dGhvcj5CZWFkbGluZzwvQXV0aG9yPjxZZWFyPjIwMTY8L1llYXI+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</w:fldData>
        </w:fldChar>
      </w:r>
      <w:r w:rsidR="00414D59">
        <w:instrText xml:space="preserve"> ADDIN EN.CITE </w:instrText>
      </w:r>
      <w:r w:rsidR="00414D59">
        <w:fldChar w:fldCharType="begin">
          <w:fldData xml:space="preserve">PEVuZE5vdGU+PENpdGU+PEF1dGhvcj5CZWFkbGluZzwvQXV0aG9yPjxZZWFyPjIwMTY8L1llYXI+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</w:fldData>
        </w:fldChar>
      </w:r>
      <w:r w:rsidR="00414D59">
        <w:instrText xml:space="preserve"> ADDIN EN.CITE.DATA </w:instrText>
      </w:r>
      <w:r w:rsidR="00414D59">
        <w:fldChar w:fldCharType="end"/>
      </w:r>
      <w:r w:rsidR="00770E68">
        <w:fldChar w:fldCharType="separate"/>
      </w:r>
      <w:r w:rsidR="00414D59">
        <w:rPr>
          <w:noProof/>
        </w:rPr>
        <w:t>[18]</w:t>
      </w:r>
      <w:r w:rsidR="00770E68">
        <w:fldChar w:fldCharType="end"/>
      </w:r>
      <w:r w:rsidR="004B3C4D">
        <w:t xml:space="preserve">. </w:t>
      </w:r>
      <w:r>
        <w:t>A wide variety of NGS-based approaches are available for fusion testing with the primary distinguishing factor being whether they are RNA- or DNA-based</w:t>
      </w:r>
      <w:r w:rsidR="003A5EA5">
        <w:t xml:space="preserve"> </w:t>
      </w:r>
      <w:r w:rsidR="00770E68">
        <w:fldChar w:fldCharType="begin">
          <w:fldData xml:space="preserve">PEVuZE5vdGU+PENpdGU+PEF1dGhvcj5EYXZpZXM8L0F1dGhvcj48WWVhcj4yMDE4PC9ZZWFyPjxS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</w:fldData>
        </w:fldChar>
      </w:r>
      <w:r w:rsidR="00414D59">
        <w:instrText xml:space="preserve"> ADDIN EN.CITE </w:instrText>
      </w:r>
      <w:r w:rsidR="00414D59">
        <w:fldChar w:fldCharType="begin">
          <w:fldData xml:space="preserve">PEVuZE5vdGU+PENpdGU+PEF1dGhvcj5EYXZpZXM8L0F1dGhvcj48WWVhcj4yMDE4PC9ZZWFyPjxS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</w:fldData>
        </w:fldChar>
      </w:r>
      <w:r w:rsidR="00414D59">
        <w:instrText xml:space="preserve"> ADDIN EN.CITE.DATA </w:instrText>
      </w:r>
      <w:r w:rsidR="00414D59">
        <w:fldChar w:fldCharType="end"/>
      </w:r>
      <w:r w:rsidR="00770E68">
        <w:fldChar w:fldCharType="separate"/>
      </w:r>
      <w:r w:rsidR="00414D59">
        <w:rPr>
          <w:noProof/>
        </w:rPr>
        <w:t>[19]</w:t>
      </w:r>
      <w:r w:rsidR="00770E68">
        <w:fldChar w:fldCharType="end"/>
      </w:r>
      <w:r w:rsidR="00F05F7B">
        <w:t>.</w:t>
      </w:r>
      <w:r>
        <w:t xml:space="preserve"> Access to NGS in a clinical setting may be limited as availability of this technique varies between </w:t>
      </w:r>
      <w:r w:rsidR="00937300">
        <w:t>states in Australia</w:t>
      </w:r>
      <w:r>
        <w:t>.</w:t>
      </w:r>
    </w:p>
    <w:p w14:paraId="7CF817EA" w14:textId="1FD53B4F" w:rsidR="0076698A" w:rsidRPr="00BA7251" w:rsidRDefault="00F5636E" w:rsidP="007C2F2F">
      <w:pPr>
        <w:pBdr>
          <w:top w:val="single" w:sz="4" w:space="1" w:color="auto"/>
          <w:left w:val="single" w:sz="4" w:space="1" w:color="auto"/>
          <w:bottom w:val="single" w:sz="4" w:space="1" w:color="auto"/>
          <w:right w:val="single" w:sz="4" w:space="1" w:color="auto"/>
        </w:pBdr>
        <w:rPr>
          <w:b/>
          <w:i/>
          <w:iCs/>
        </w:rPr>
      </w:pPr>
      <w:r w:rsidRPr="00BA7251">
        <w:rPr>
          <w:i/>
          <w:iCs/>
        </w:rPr>
        <w:t>VITRAKVI</w:t>
      </w:r>
      <w:r w:rsidR="0076698A" w:rsidRPr="00BA7251">
        <w:rPr>
          <w:i/>
          <w:iCs/>
        </w:rPr>
        <w:t>® (</w:t>
      </w:r>
      <w:r w:rsidRPr="00BA7251">
        <w:rPr>
          <w:i/>
          <w:iCs/>
        </w:rPr>
        <w:t>larotrectinib</w:t>
      </w:r>
      <w:r w:rsidR="0076698A" w:rsidRPr="00BA7251">
        <w:rPr>
          <w:i/>
          <w:iCs/>
        </w:rPr>
        <w:t>) treatment</w:t>
      </w:r>
    </w:p>
    <w:p w14:paraId="1149C2F0" w14:textId="18D34081" w:rsidR="00357FCC" w:rsidRPr="00BA7251" w:rsidRDefault="00357FCC" w:rsidP="007C2F2F">
      <w:pPr>
        <w:pBdr>
          <w:top w:val="single" w:sz="4" w:space="1" w:color="auto"/>
          <w:left w:val="single" w:sz="4" w:space="1" w:color="auto"/>
          <w:bottom w:val="single" w:sz="4" w:space="1" w:color="auto"/>
          <w:right w:val="single" w:sz="4" w:space="1" w:color="auto"/>
        </w:pBdr>
      </w:pPr>
      <w:r w:rsidRPr="00BA7251">
        <w:t>Larotrectinib is an orally bioavailable, ATP-competitive, potent, and highly selective TRK inhibitor that was rationally designed to avoid activity with off-target kinase. The target for larotrectinib is the TRK family of proteins inclusive of TRKA, TRKB, and TRKC that are encoded by NTRK1, NTRK2, and NTRK3 genes, respectively</w:t>
      </w:r>
      <w:r w:rsidR="004E35DD" w:rsidRPr="00BA7251">
        <w:t xml:space="preserve">. </w:t>
      </w:r>
    </w:p>
    <w:p w14:paraId="12DF5EFE" w14:textId="42F24681" w:rsidR="00D23D95" w:rsidRPr="00BA7251" w:rsidRDefault="004E35DD" w:rsidP="007C2F2F">
      <w:pPr>
        <w:pBdr>
          <w:top w:val="single" w:sz="4" w:space="1" w:color="auto"/>
          <w:left w:val="single" w:sz="4" w:space="1" w:color="auto"/>
          <w:bottom w:val="single" w:sz="4" w:space="1" w:color="auto"/>
          <w:right w:val="single" w:sz="4" w:space="1" w:color="auto"/>
        </w:pBdr>
      </w:pPr>
      <w:r w:rsidRPr="00BA7251">
        <w:t>I</w:t>
      </w:r>
      <w:r w:rsidR="00357FCC" w:rsidRPr="00BA7251">
        <w:t>n-frame gene fusion events resulting from chromosomal rearrangements of the human genes NTRK1, NTRK2, and NTRK3 lead to the formation of oncogenic TRK fusion proteins. These resultant novel chimeric oncogenic proteins are aberrantly expressed, driving constitutive kinase activity and subsequently activating downstream cell signal</w:t>
      </w:r>
      <w:r w:rsidR="00CD3B1D" w:rsidRPr="00BA7251">
        <w:t>l</w:t>
      </w:r>
      <w:r w:rsidR="00357FCC" w:rsidRPr="00BA7251">
        <w:t>ing pathways involved in cell proliferation and survival leading to TRK fusion cancer.</w:t>
      </w:r>
      <w:r w:rsidR="001C38BC" w:rsidRPr="00BA7251">
        <w:t xml:space="preserve"> </w:t>
      </w:r>
      <w:r w:rsidR="00357FCC" w:rsidRPr="00BA7251">
        <w:t>Larotrectinib demonstrated potent inhibition of TRK proteins and inhibition of proliferation of tumo</w:t>
      </w:r>
      <w:r w:rsidR="00BD64D0" w:rsidRPr="00BA7251">
        <w:t>u</w:t>
      </w:r>
      <w:r w:rsidR="00357FCC" w:rsidRPr="00BA7251">
        <w:t xml:space="preserve">r cells in a concentration-dependent </w:t>
      </w:r>
      <w:r w:rsidR="00BD64D0" w:rsidRPr="00BA7251">
        <w:t xml:space="preserve">manner. </w:t>
      </w:r>
    </w:p>
    <w:p w14:paraId="588B7128" w14:textId="01E1C46C" w:rsidR="00B8133E" w:rsidRPr="00BA7251" w:rsidRDefault="00CC3F96" w:rsidP="007C2F2F">
      <w:pPr>
        <w:pBdr>
          <w:top w:val="single" w:sz="4" w:space="1" w:color="auto"/>
          <w:left w:val="single" w:sz="4" w:space="1" w:color="auto"/>
          <w:bottom w:val="single" w:sz="4" w:space="1" w:color="auto"/>
          <w:right w:val="single" w:sz="4" w:space="1" w:color="auto"/>
        </w:pBdr>
      </w:pPr>
      <w:r w:rsidRPr="00BA7251">
        <w:t xml:space="preserve">Eligibility for PBS treatment with larotrectinib </w:t>
      </w:r>
      <w:r w:rsidR="00B8133E" w:rsidRPr="00BA7251">
        <w:t xml:space="preserve">is proposed </w:t>
      </w:r>
      <w:r w:rsidRPr="00BA7251">
        <w:t>in</w:t>
      </w:r>
      <w:r w:rsidR="00B8133E" w:rsidRPr="00BA7251">
        <w:t xml:space="preserve"> solid-tumour patients</w:t>
      </w:r>
      <w:r w:rsidRPr="00BA7251">
        <w:t>, both adults and paediatrics</w:t>
      </w:r>
      <w:r w:rsidR="00B8133E" w:rsidRPr="00BA7251">
        <w:t xml:space="preserve"> with confirmed NTRK-fusion</w:t>
      </w:r>
      <w:r w:rsidR="002B2339" w:rsidRPr="00BA7251">
        <w:t>s</w:t>
      </w:r>
      <w:r w:rsidRPr="00BA7251">
        <w:t>. This</w:t>
      </w:r>
      <w:r w:rsidR="00593149" w:rsidRPr="00BA7251">
        <w:t xml:space="preserve"> is in line evidence across the three clinical trials (LOXO-TRK-14001, NAVIGATE and SCOUT). </w:t>
      </w:r>
    </w:p>
    <w:p w14:paraId="0AF79E7B" w14:textId="287A7819" w:rsidR="00276F6B" w:rsidRDefault="00276F6B" w:rsidP="007C2F2F">
      <w:pPr>
        <w:pBdr>
          <w:top w:val="single" w:sz="4" w:space="1" w:color="auto"/>
          <w:left w:val="single" w:sz="4" w:space="1" w:color="auto"/>
          <w:bottom w:val="single" w:sz="4" w:space="1" w:color="auto"/>
          <w:right w:val="single" w:sz="4" w:space="1" w:color="auto"/>
        </w:pBdr>
      </w:pPr>
      <w:r w:rsidRPr="00BA7251">
        <w:t xml:space="preserve">Larotrectinib </w:t>
      </w:r>
      <w:r w:rsidR="002652CE" w:rsidRPr="00BA7251">
        <w:t xml:space="preserve">is </w:t>
      </w:r>
      <w:r w:rsidRPr="00BA7251">
        <w:t xml:space="preserve">administered as capsules unless patients could not swallow capsules, in which case a liquid formulation </w:t>
      </w:r>
      <w:r w:rsidR="002B2339" w:rsidRPr="00BA7251">
        <w:t>will be</w:t>
      </w:r>
      <w:r w:rsidRPr="00BA7251">
        <w:t xml:space="preserve"> available</w:t>
      </w:r>
      <w:r w:rsidR="002605A8" w:rsidRPr="00BA7251">
        <w:t>. The</w:t>
      </w:r>
      <w:r w:rsidR="00447C1F" w:rsidRPr="00BA7251">
        <w:t xml:space="preserve"> proposed</w:t>
      </w:r>
      <w:r w:rsidR="002605A8" w:rsidRPr="00BA7251">
        <w:t xml:space="preserve"> dosage is</w:t>
      </w:r>
      <w:r w:rsidRPr="00BA7251">
        <w:t xml:space="preserve"> </w:t>
      </w:r>
      <w:r w:rsidR="00066B1C" w:rsidRPr="00BA7251">
        <w:t>100mg for adults and paediatrics with body surface area (BSA) ≥ 1 m</w:t>
      </w:r>
      <w:r w:rsidR="00066B1C" w:rsidRPr="00BA7251">
        <w:rPr>
          <w:vertAlign w:val="superscript"/>
        </w:rPr>
        <w:t>2</w:t>
      </w:r>
      <w:r w:rsidR="00066B1C" w:rsidRPr="00BA7251">
        <w:t xml:space="preserve"> or 100 mg/m</w:t>
      </w:r>
      <w:r w:rsidR="00066B1C" w:rsidRPr="00BA7251">
        <w:rPr>
          <w:vertAlign w:val="superscript"/>
        </w:rPr>
        <w:t>2</w:t>
      </w:r>
      <w:r w:rsidR="00066B1C" w:rsidRPr="00BA7251">
        <w:t xml:space="preserve"> for paediatrics with BSA &lt; 1m</w:t>
      </w:r>
      <w:r w:rsidR="00066B1C" w:rsidRPr="00BA7251">
        <w:rPr>
          <w:vertAlign w:val="superscript"/>
        </w:rPr>
        <w:t>2</w:t>
      </w:r>
      <w:r w:rsidR="00066B1C" w:rsidRPr="00BA7251">
        <w:t xml:space="preserve"> administered orally twice a day </w:t>
      </w:r>
      <w:r w:rsidR="00342E4B" w:rsidRPr="00BA7251">
        <w:t>until disease progression or the occurrence of unacceptable AEs</w:t>
      </w:r>
      <w:r w:rsidR="002652CE" w:rsidRPr="00BA7251">
        <w:t>.</w:t>
      </w:r>
      <w:r w:rsidR="002652CE">
        <w:t xml:space="preserve"> </w:t>
      </w:r>
    </w:p>
    <w:p w14:paraId="2F182EFB" w14:textId="03E6BFE0" w:rsidR="002A6753" w:rsidRDefault="002A6753" w:rsidP="00A14986">
      <w:pPr>
        <w:pStyle w:val="Heading2"/>
        <w:keepNext/>
        <w:keepLines/>
        <w:ind w:left="357" w:hanging="357"/>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65BAD8C" w14:textId="7A54499C" w:rsidR="00C570A3" w:rsidRPr="00C570A3" w:rsidRDefault="00C570A3" w:rsidP="008378B0">
      <w:pPr>
        <w:pBdr>
          <w:top w:val="single" w:sz="4" w:space="1" w:color="auto"/>
          <w:left w:val="single" w:sz="4" w:space="4" w:color="auto"/>
          <w:bottom w:val="single" w:sz="4" w:space="1" w:color="auto"/>
          <w:right w:val="single" w:sz="4" w:space="4" w:color="auto"/>
        </w:pBdr>
      </w:pPr>
      <w:r w:rsidRPr="00C570A3">
        <w:t>Registered trademarks may be held by various commercial kits used at stages of the testing process for example for DNA extraction, quality assurance, quantification, PCR amplification, as well as the NGS platform itself.</w:t>
      </w:r>
    </w:p>
    <w:p w14:paraId="377DE338" w14:textId="6B28DAF8" w:rsidR="00693101" w:rsidRDefault="00C22AD8" w:rsidP="008378B0">
      <w:pPr>
        <w:pStyle w:val="Heading2"/>
      </w:pPr>
      <w:r w:rsidRPr="00154B00">
        <w:lastRenderedPageBreak/>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EF05DA6" w14:textId="6A393BCB" w:rsidR="00693101" w:rsidRPr="00693101" w:rsidRDefault="00693101" w:rsidP="008378B0">
      <w:pPr>
        <w:pBdr>
          <w:top w:val="single" w:sz="4" w:space="1" w:color="auto"/>
          <w:left w:val="single" w:sz="4" w:space="4" w:color="auto"/>
          <w:bottom w:val="single" w:sz="4" w:space="1" w:color="auto"/>
          <w:right w:val="single" w:sz="4" w:space="4" w:color="auto"/>
        </w:pBdr>
      </w:pPr>
      <w:r>
        <w:t xml:space="preserve">The tumour testing approach to identify </w:t>
      </w:r>
      <w:r w:rsidR="0033639B">
        <w:t>NTRK-fusions via NGS</w:t>
      </w:r>
      <w:r w:rsidR="00A758CE">
        <w:t>,</w:t>
      </w:r>
      <w:r w:rsidR="0033639B">
        <w:t xml:space="preserve"> FISH</w:t>
      </w:r>
      <w:r>
        <w:t xml:space="preserve"> </w:t>
      </w:r>
      <w:r w:rsidR="00A758CE">
        <w:t xml:space="preserve">or IHC </w:t>
      </w:r>
      <w:r>
        <w:t xml:space="preserve">is </w:t>
      </w:r>
      <w:r w:rsidR="003E5C57">
        <w:t>a</w:t>
      </w:r>
      <w:r>
        <w:t xml:space="preserve"> new </w:t>
      </w:r>
      <w:r w:rsidR="003E5C57">
        <w:t>approach for</w:t>
      </w:r>
      <w:r w:rsidR="00FE2C3C">
        <w:t xml:space="preserve"> solid </w:t>
      </w:r>
      <w:r w:rsidR="003E5C57">
        <w:t>tumours.</w:t>
      </w:r>
      <w:r w:rsidR="003C134E">
        <w:t xml:space="preserve"> However, clinicians routinely test for other </w:t>
      </w:r>
      <w:r w:rsidR="00CD5B45">
        <w:t xml:space="preserve">oncogenic drivers such as EGFR. </w:t>
      </w:r>
    </w:p>
    <w:p w14:paraId="651DCA3A" w14:textId="33852022"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52E96FD" w14:textId="315E93C2" w:rsidR="00AD58DD" w:rsidRPr="00AD58DD" w:rsidRDefault="00260679" w:rsidP="008378B0">
      <w:pPr>
        <w:pBdr>
          <w:top w:val="single" w:sz="4" w:space="1" w:color="auto"/>
          <w:left w:val="single" w:sz="4" w:space="4" w:color="auto"/>
          <w:bottom w:val="single" w:sz="4" w:space="1" w:color="auto"/>
          <w:right w:val="single" w:sz="4" w:space="4" w:color="auto"/>
        </w:pBdr>
      </w:pPr>
      <w:r>
        <w:t>Each patient would only require one NGS or FISH test to identify the NTRK</w:t>
      </w:r>
      <w:r w:rsidR="00E11324">
        <w:t>-fusion</w:t>
      </w:r>
      <w:r>
        <w:t xml:space="preserve"> status of their tumour</w:t>
      </w:r>
      <w:r w:rsidR="00AD58DD" w:rsidRPr="00AD58DD">
        <w:t xml:space="preserve">. </w:t>
      </w:r>
      <w:r w:rsidR="00AD58DD">
        <w:t xml:space="preserve">It is </w:t>
      </w:r>
      <w:r w:rsidR="00AD58DD" w:rsidRPr="00AD58DD">
        <w:t>unlikely that a patient would require more than on</w:t>
      </w:r>
      <w:r w:rsidR="00AD58DD">
        <w:t xml:space="preserve">e NTRK-fusion test over their life. </w:t>
      </w:r>
    </w:p>
    <w:p w14:paraId="3FD5F7DB" w14:textId="4B8E7426"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30AC141" w14:textId="3495E43C" w:rsidR="00B879BB" w:rsidRPr="00550605" w:rsidRDefault="00B879BB" w:rsidP="008378B0">
      <w:pPr>
        <w:pBdr>
          <w:top w:val="single" w:sz="4" w:space="1" w:color="auto"/>
          <w:left w:val="single" w:sz="4" w:space="4" w:color="auto"/>
          <w:bottom w:val="single" w:sz="4" w:space="1" w:color="auto"/>
          <w:right w:val="single" w:sz="4" w:space="4" w:color="auto"/>
        </w:pBdr>
      </w:pPr>
      <w:r w:rsidRPr="00A80059">
        <w:t>No other medical services or healthcare resources need to be delivered at the same time as NTRK-fusion testing.</w:t>
      </w:r>
    </w:p>
    <w:p w14:paraId="2194870C" w14:textId="57F0C33D"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A7EDA65" w14:textId="0E1C719C" w:rsidR="003028E2" w:rsidRPr="00550605" w:rsidRDefault="003028E2" w:rsidP="008378B0">
      <w:pPr>
        <w:pBdr>
          <w:top w:val="single" w:sz="4" w:space="1" w:color="auto"/>
          <w:left w:val="single" w:sz="4" w:space="4" w:color="auto"/>
          <w:bottom w:val="single" w:sz="4" w:space="1" w:color="auto"/>
          <w:right w:val="single" w:sz="4" w:space="4" w:color="auto"/>
        </w:pBdr>
      </w:pPr>
      <w:r>
        <w:t>NGS t</w:t>
      </w:r>
      <w:r w:rsidRPr="003028E2">
        <w:t xml:space="preserve">esting to identify </w:t>
      </w:r>
      <w:r>
        <w:t>NTRK-</w:t>
      </w:r>
      <w:r w:rsidR="00CB5B20">
        <w:t>fusions</w:t>
      </w:r>
      <w:r w:rsidRPr="003028E2">
        <w:t xml:space="preserve"> should be conducted and the results interpreted and reported by suitably qualified and trained molecular pathologists.  Testing should be conducted in specialist laboratories holding the appropriate accreditation</w:t>
      </w:r>
      <w:r>
        <w:t xml:space="preserve"> i.e. NATA</w:t>
      </w:r>
      <w:r w:rsidRPr="003028E2">
        <w:t xml:space="preserve"> and registration for this diagnostic testing procedure.</w:t>
      </w:r>
    </w:p>
    <w:p w14:paraId="49A790F3" w14:textId="77777777" w:rsidR="00ED6D3D" w:rsidRDefault="00B17E26" w:rsidP="00ED6D3D">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A50F773" w14:textId="7E86BAD8" w:rsidR="00154A73" w:rsidRPr="00A80059" w:rsidRDefault="00ED6D3D" w:rsidP="008378B0">
      <w:pPr>
        <w:pBdr>
          <w:top w:val="single" w:sz="4" w:space="1" w:color="auto"/>
          <w:left w:val="single" w:sz="4" w:space="4" w:color="auto"/>
          <w:bottom w:val="single" w:sz="4" w:space="1" w:color="auto"/>
          <w:right w:val="single" w:sz="4" w:space="4" w:color="auto"/>
        </w:pBdr>
        <w:rPr>
          <w:szCs w:val="20"/>
        </w:rPr>
      </w:pPr>
      <w:r w:rsidRPr="00A80059">
        <w:t>N/A</w:t>
      </w:r>
      <w:r w:rsidRPr="00A80059" w:rsidDel="00ED6D3D">
        <w:t xml:space="preserve"> </w:t>
      </w:r>
    </w:p>
    <w:p w14:paraId="0A9D0F39" w14:textId="029F16C7" w:rsidR="00EA0E25" w:rsidRPr="00A80059" w:rsidRDefault="00EA0E25" w:rsidP="00530204">
      <w:pPr>
        <w:pStyle w:val="Heading2"/>
      </w:pPr>
      <w:r w:rsidRPr="00A80059">
        <w:t xml:space="preserve">If applicable, specify any proposed limitations on who might deliver the proposed medical service, or who </w:t>
      </w:r>
      <w:r w:rsidR="00AE1188" w:rsidRPr="00A80059">
        <w:t>might provide a referral for it:</w:t>
      </w:r>
    </w:p>
    <w:p w14:paraId="2C39789B" w14:textId="6D9CA2A9" w:rsidR="00691307" w:rsidRPr="00691307" w:rsidRDefault="00691307" w:rsidP="008378B0">
      <w:pPr>
        <w:pBdr>
          <w:top w:val="single" w:sz="4" w:space="1" w:color="auto"/>
          <w:left w:val="single" w:sz="4" w:space="4" w:color="auto"/>
          <w:bottom w:val="single" w:sz="4" w:space="1" w:color="auto"/>
          <w:right w:val="single" w:sz="4" w:space="4" w:color="auto"/>
        </w:pBdr>
      </w:pPr>
      <w:r w:rsidRPr="00A80059">
        <w:t xml:space="preserve">Testing to identify NTRK-fusions in patients with </w:t>
      </w:r>
      <w:r w:rsidR="007523B4" w:rsidRPr="00A80059">
        <w:t>advanced solid tumour</w:t>
      </w:r>
      <w:r w:rsidRPr="00A80059">
        <w:t xml:space="preserve"> should be based on a referral request from a specialist or consultant physician</w:t>
      </w:r>
      <w:r w:rsidR="00154A73" w:rsidRPr="00A80059">
        <w:t xml:space="preserve"> i.e. specialist oncologist or paediatrician.</w:t>
      </w:r>
      <w:r w:rsidR="00154A73">
        <w:t xml:space="preserve"> </w:t>
      </w:r>
      <w:r w:rsidR="00CA3E03">
        <w:t xml:space="preserve"> </w:t>
      </w:r>
    </w:p>
    <w:p w14:paraId="1257D5C7"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EB0E5F2" w14:textId="11B7C0ED" w:rsidR="00EA0E25" w:rsidRPr="00550605" w:rsidRDefault="00D54244" w:rsidP="008378B0">
      <w:pPr>
        <w:pBdr>
          <w:top w:val="single" w:sz="4" w:space="1" w:color="auto"/>
          <w:left w:val="single" w:sz="4" w:space="4" w:color="auto"/>
          <w:bottom w:val="single" w:sz="4" w:space="1" w:color="auto"/>
          <w:right w:val="single" w:sz="4" w:space="4" w:color="auto"/>
        </w:pBdr>
      </w:pPr>
      <w:r w:rsidRPr="00550605">
        <w:t xml:space="preserve">Testing to </w:t>
      </w:r>
      <w:r w:rsidR="000B79AD" w:rsidRPr="00550605">
        <w:t>NTRK-fusions via NGS</w:t>
      </w:r>
      <w:r w:rsidRPr="00550605">
        <w:t xml:space="preserve"> should be conducted</w:t>
      </w:r>
      <w:r w:rsidR="000B79AD" w:rsidRPr="00E94E48">
        <w:t xml:space="preserve"> by NATA-accredited laboratories</w:t>
      </w:r>
      <w:r w:rsidRPr="00594D21">
        <w:t xml:space="preserve"> and the results interpreted and reported by suitably qualified and trained pathologists.</w:t>
      </w:r>
    </w:p>
    <w:p w14:paraId="737246A8" w14:textId="77777777" w:rsidR="005F3F07" w:rsidRDefault="005C3AE7" w:rsidP="004F6BDC">
      <w:pPr>
        <w:pStyle w:val="Heading2"/>
        <w:keepNext/>
        <w:keepLines/>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020DA1C2"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6003335E"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5D67736"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3FA85033" w14:textId="77777777" w:rsidR="0079354C" w:rsidRDefault="0079354C" w:rsidP="00A76A6A">
      <w:pPr>
        <w:keepNext/>
        <w:keepLines/>
        <w:pBdr>
          <w:top w:val="single" w:sz="4" w:space="1" w:color="auto"/>
          <w:left w:val="single" w:sz="4" w:space="4" w:color="auto"/>
          <w:bottom w:val="single" w:sz="4" w:space="1" w:color="auto"/>
          <w:right w:val="single" w:sz="4" w:space="4" w:color="auto"/>
        </w:pBdr>
        <w:spacing w:before="0" w:after="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Public outpatient clinic</w:t>
      </w:r>
    </w:p>
    <w:p w14:paraId="3719787D"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t>Emergency Department</w:t>
      </w:r>
    </w:p>
    <w:p w14:paraId="67302395"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3CD1F29B" w14:textId="77777777" w:rsidR="0079354C" w:rsidRDefault="0079354C" w:rsidP="00A76A6A">
      <w:pPr>
        <w:keepNext/>
        <w:keepLines/>
        <w:pBdr>
          <w:top w:val="single" w:sz="4" w:space="1" w:color="auto"/>
          <w:left w:val="single" w:sz="4" w:space="4" w:color="auto"/>
          <w:bottom w:val="single" w:sz="4" w:space="1" w:color="auto"/>
          <w:right w:val="single" w:sz="4" w:space="4" w:color="auto"/>
        </w:pBdr>
        <w:spacing w:before="0" w:after="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Private consulting rooms – specialist</w:t>
      </w:r>
    </w:p>
    <w:p w14:paraId="5D54F83A" w14:textId="77777777" w:rsidR="0079354C" w:rsidRDefault="0079354C"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Private consulting rooms – other health practitioner (nurse or allied health)</w:t>
      </w:r>
    </w:p>
    <w:p w14:paraId="1FC3B3B2"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31D17959" w14:textId="77777777" w:rsidR="0079354C" w:rsidRDefault="0079354C"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Private day surgery clinic (non-admitted patient)</w:t>
      </w:r>
    </w:p>
    <w:p w14:paraId="4C292253" w14:textId="77777777" w:rsidR="0079354C" w:rsidRDefault="0079354C" w:rsidP="00A76A6A">
      <w:pPr>
        <w:keepNext/>
        <w:keepLines/>
        <w:pBdr>
          <w:top w:val="single" w:sz="4" w:space="1" w:color="auto"/>
          <w:left w:val="single" w:sz="4" w:space="4" w:color="auto"/>
          <w:bottom w:val="single" w:sz="4" w:space="1" w:color="auto"/>
          <w:right w:val="single" w:sz="4" w:space="4" w:color="auto"/>
        </w:pBdr>
        <w:spacing w:before="0" w:after="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Public day surgery clinic (admitted patient)</w:t>
      </w:r>
    </w:p>
    <w:p w14:paraId="61169F92" w14:textId="77777777" w:rsidR="0079354C" w:rsidRDefault="0079354C"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Public day surgery clinic (non-admitted patient)</w:t>
      </w:r>
    </w:p>
    <w:p w14:paraId="3BF48093"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t>Residential aged care facility</w:t>
      </w:r>
    </w:p>
    <w:p w14:paraId="2DF56DC1" w14:textId="77777777" w:rsidR="000A478F" w:rsidRDefault="000A478F" w:rsidP="00A76A6A">
      <w:pPr>
        <w:keepNext/>
        <w:keepLines/>
        <w:pBdr>
          <w:top w:val="single" w:sz="4" w:space="1" w:color="auto"/>
          <w:left w:val="single" w:sz="4" w:space="4" w:color="auto"/>
          <w:bottom w:val="single" w:sz="4" w:space="1" w:color="auto"/>
          <w:right w:val="single" w:sz="4" w:space="4" w:color="auto"/>
        </w:pBdr>
        <w:spacing w:before="0" w:after="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t>Patient’s home</w:t>
      </w:r>
    </w:p>
    <w:p w14:paraId="3B806399" w14:textId="792ABAD9" w:rsidR="000A478F" w:rsidRDefault="00181FB1" w:rsidP="00A76A6A">
      <w:pPr>
        <w:keepNext/>
        <w:keepLines/>
        <w:pBdr>
          <w:top w:val="single" w:sz="4" w:space="1" w:color="auto"/>
          <w:left w:val="single" w:sz="4" w:space="4" w:color="auto"/>
          <w:bottom w:val="single" w:sz="4" w:space="1" w:color="auto"/>
          <w:right w:val="single" w:sz="4" w:space="4" w:color="auto"/>
        </w:pBdr>
        <w:spacing w:before="0" w:after="0"/>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0A478F">
        <w:rPr>
          <w:szCs w:val="20"/>
        </w:rPr>
        <w:t xml:space="preserve"> </w:t>
      </w:r>
      <w:r w:rsidR="000A478F">
        <w:t>Laboratory</w:t>
      </w:r>
    </w:p>
    <w:p w14:paraId="24D2E3AD" w14:textId="712DDF01" w:rsidR="005F3F07" w:rsidRDefault="000A478F" w:rsidP="00A76A6A">
      <w:pPr>
        <w:keepNext/>
        <w:keepLines/>
        <w:pBdr>
          <w:top w:val="single" w:sz="4" w:space="1" w:color="auto"/>
          <w:left w:val="single" w:sz="4" w:space="4" w:color="auto"/>
          <w:bottom w:val="single" w:sz="4" w:space="1" w:color="auto"/>
          <w:right w:val="single" w:sz="4" w:space="4" w:color="auto"/>
        </w:pBdr>
        <w:spacing w:before="0" w:after="0"/>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3425A">
        <w:rPr>
          <w:szCs w:val="20"/>
        </w:rPr>
      </w:r>
      <w:r w:rsidR="0083425A">
        <w:rPr>
          <w:szCs w:val="20"/>
        </w:rPr>
        <w:fldChar w:fldCharType="separate"/>
      </w:r>
      <w:r w:rsidRPr="000A5B32">
        <w:rPr>
          <w:szCs w:val="20"/>
        </w:rPr>
        <w:fldChar w:fldCharType="end"/>
      </w:r>
      <w:r>
        <w:rPr>
          <w:szCs w:val="20"/>
        </w:rPr>
        <w:t xml:space="preserve"> </w:t>
      </w:r>
      <w:r>
        <w:t>Other – please specify below</w:t>
      </w:r>
    </w:p>
    <w:p w14:paraId="497522F0" w14:textId="77777777" w:rsidR="003433D1" w:rsidRDefault="00E048ED" w:rsidP="0090548D">
      <w:pPr>
        <w:pStyle w:val="ListParagraph"/>
        <w:keepNext/>
        <w:keepLines/>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AD2EE00" w14:textId="7DAB3B27" w:rsidR="006324BB" w:rsidRPr="00225313" w:rsidRDefault="006324BB" w:rsidP="0090548D">
      <w:pPr>
        <w:keepNext/>
        <w:keepLines/>
        <w:pBdr>
          <w:top w:val="single" w:sz="4" w:space="1" w:color="auto"/>
          <w:left w:val="single" w:sz="4" w:space="4" w:color="auto"/>
          <w:bottom w:val="single" w:sz="4" w:space="1" w:color="auto"/>
          <w:right w:val="single" w:sz="4" w:space="4" w:color="auto"/>
        </w:pBdr>
      </w:pPr>
      <w:r w:rsidRPr="00225313">
        <w:t>N/A</w:t>
      </w:r>
    </w:p>
    <w:p w14:paraId="3F8B4118" w14:textId="77777777" w:rsidR="003E30FB" w:rsidRDefault="003E30FB" w:rsidP="0090548D">
      <w:pPr>
        <w:pStyle w:val="Heading2"/>
        <w:keepNext/>
        <w:keepLines/>
      </w:pPr>
      <w:r>
        <w:t xml:space="preserve">Is the </w:t>
      </w:r>
      <w:r w:rsidRPr="001B29A1">
        <w:t>proposed</w:t>
      </w:r>
      <w:r>
        <w:t xml:space="preserve"> medical service intended to be entirely rendered in Australia?</w:t>
      </w:r>
    </w:p>
    <w:p w14:paraId="5C4D17A6" w14:textId="07D12E97" w:rsidR="000A478F" w:rsidRPr="006C6E65" w:rsidRDefault="006324BB" w:rsidP="00A76A6A">
      <w:pPr>
        <w:pBdr>
          <w:top w:val="single" w:sz="4" w:space="1" w:color="auto"/>
          <w:left w:val="single" w:sz="4" w:space="4" w:color="auto"/>
          <w:bottom w:val="single" w:sz="4" w:space="1" w:color="auto"/>
          <w:right w:val="single" w:sz="4" w:space="4" w:color="auto"/>
        </w:pBdr>
      </w:pPr>
      <w:r w:rsidRPr="00225313">
        <w:fldChar w:fldCharType="begin">
          <w:ffData>
            <w:name w:val=""/>
            <w:enabled/>
            <w:calcOnExit w:val="0"/>
            <w:checkBox>
              <w:sizeAuto/>
              <w:default w:val="1"/>
            </w:checkBox>
          </w:ffData>
        </w:fldChar>
      </w:r>
      <w:r w:rsidRPr="00225313">
        <w:instrText xml:space="preserve"> FORMCHECKBOX </w:instrText>
      </w:r>
      <w:r w:rsidR="0083425A">
        <w:fldChar w:fldCharType="separate"/>
      </w:r>
      <w:r w:rsidRPr="00225313">
        <w:fldChar w:fldCharType="end"/>
      </w:r>
      <w:r w:rsidR="000A478F" w:rsidRPr="006C6E65">
        <w:t xml:space="preserve"> Yes</w:t>
      </w:r>
    </w:p>
    <w:p w14:paraId="149124A8" w14:textId="77777777" w:rsidR="000A478F" w:rsidRPr="00C520F5" w:rsidRDefault="000A478F" w:rsidP="00A76A6A">
      <w:pPr>
        <w:pBdr>
          <w:top w:val="single" w:sz="4" w:space="1" w:color="auto"/>
          <w:left w:val="single" w:sz="4" w:space="4" w:color="auto"/>
          <w:bottom w:val="single" w:sz="4" w:space="1" w:color="auto"/>
          <w:right w:val="single" w:sz="4" w:space="4" w:color="auto"/>
        </w:pBdr>
      </w:pPr>
      <w:r w:rsidRPr="00225313">
        <w:fldChar w:fldCharType="begin">
          <w:ffData>
            <w:name w:val="Check2"/>
            <w:enabled/>
            <w:calcOnExit w:val="0"/>
            <w:checkBox>
              <w:sizeAuto/>
              <w:default w:val="0"/>
            </w:checkBox>
          </w:ffData>
        </w:fldChar>
      </w:r>
      <w:r w:rsidRPr="00225313">
        <w:instrText xml:space="preserve"> FORMCHECKBOX </w:instrText>
      </w:r>
      <w:r w:rsidR="0083425A">
        <w:fldChar w:fldCharType="separate"/>
      </w:r>
      <w:r w:rsidRPr="00225313">
        <w:fldChar w:fldCharType="end"/>
      </w:r>
      <w:r w:rsidRPr="006C6E65">
        <w:t xml:space="preserve"> No</w:t>
      </w:r>
      <w:r w:rsidR="00C4696B" w:rsidRPr="006C6E65">
        <w:t xml:space="preserve"> – please specify below</w:t>
      </w:r>
    </w:p>
    <w:p w14:paraId="42E5174B" w14:textId="77777777" w:rsidR="000A478F" w:rsidRDefault="000A478F" w:rsidP="00881F93">
      <w:pPr>
        <w:rPr>
          <w:b/>
          <w:i/>
          <w:szCs w:val="20"/>
          <w:u w:val="single"/>
        </w:rPr>
      </w:pPr>
      <w:r>
        <w:rPr>
          <w:b/>
          <w:i/>
          <w:szCs w:val="20"/>
          <w:u w:val="single"/>
        </w:rPr>
        <w:br w:type="page"/>
      </w:r>
    </w:p>
    <w:p w14:paraId="69BB674B"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5769A49" w14:textId="77777777" w:rsidR="007B4D03" w:rsidRPr="007B4D03" w:rsidRDefault="00A83EC6" w:rsidP="007B4D03">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3C921F5" w14:textId="0DB5CE8B" w:rsidR="004B169D" w:rsidRPr="00BA7251" w:rsidRDefault="0062409F" w:rsidP="00C05FC4">
      <w:pPr>
        <w:pBdr>
          <w:top w:val="single" w:sz="4" w:space="1" w:color="auto"/>
          <w:left w:val="single" w:sz="4" w:space="4" w:color="auto"/>
          <w:bottom w:val="single" w:sz="4" w:space="1" w:color="auto"/>
          <w:right w:val="single" w:sz="4" w:space="4" w:color="auto"/>
        </w:pBdr>
      </w:pPr>
      <w:r w:rsidRPr="00BA7251">
        <w:t xml:space="preserve">The nominated comparator is </w:t>
      </w:r>
      <w:r w:rsidR="00704EBA" w:rsidRPr="00BA7251">
        <w:t>‘</w:t>
      </w:r>
      <w:r w:rsidRPr="00BA7251">
        <w:t>no</w:t>
      </w:r>
      <w:r w:rsidR="004B169D" w:rsidRPr="00BA7251">
        <w:t xml:space="preserve"> test</w:t>
      </w:r>
      <w:r w:rsidR="00704EBA" w:rsidRPr="00BA7251">
        <w:t>’</w:t>
      </w:r>
      <w:r w:rsidR="004B169D" w:rsidRPr="00BA7251">
        <w:t xml:space="preserve"> + </w:t>
      </w:r>
      <w:r w:rsidR="00472757" w:rsidRPr="00BA7251">
        <w:t>SoC</w:t>
      </w:r>
      <w:r w:rsidR="004B169D" w:rsidRPr="00BA7251">
        <w:t xml:space="preserve"> administered to all patients</w:t>
      </w:r>
      <w:r w:rsidR="00704EBA" w:rsidRPr="00BA7251">
        <w:t xml:space="preserve">. </w:t>
      </w:r>
      <w:r w:rsidR="004B169D" w:rsidRPr="00BA7251">
        <w:t xml:space="preserve"> </w:t>
      </w:r>
    </w:p>
    <w:p w14:paraId="7619B6BC" w14:textId="3BD57385" w:rsidR="004B169D" w:rsidRPr="00BA7251" w:rsidRDefault="00666886" w:rsidP="00C05FC4">
      <w:pPr>
        <w:pBdr>
          <w:top w:val="single" w:sz="4" w:space="1" w:color="auto"/>
          <w:left w:val="single" w:sz="4" w:space="4" w:color="auto"/>
          <w:bottom w:val="single" w:sz="4" w:space="1" w:color="auto"/>
          <w:right w:val="single" w:sz="4" w:space="4" w:color="auto"/>
        </w:pBdr>
      </w:pPr>
      <w:r w:rsidRPr="00BA7251">
        <w:t>G</w:t>
      </w:r>
      <w:r w:rsidR="004B169D" w:rsidRPr="00BA7251">
        <w:t xml:space="preserve">iven the multitude of comparators and treatment settings, </w:t>
      </w:r>
      <w:r w:rsidR="00472757" w:rsidRPr="00BA7251">
        <w:t>the Sponsor</w:t>
      </w:r>
      <w:r w:rsidR="004B169D" w:rsidRPr="00BA7251">
        <w:t xml:space="preserve"> would like to seek feedback from PASC on a practical and pragmatic way of making this comparison, in light of the single arm nature of the studies, number of comparators/settings, etc</w:t>
      </w:r>
      <w:r w:rsidR="00472757" w:rsidRPr="00BA7251">
        <w:t xml:space="preserve">. </w:t>
      </w:r>
    </w:p>
    <w:p w14:paraId="7118DAC5" w14:textId="1960B324" w:rsidR="007B2346" w:rsidRPr="00BA7251" w:rsidRDefault="007B2346" w:rsidP="00C05FC4">
      <w:pPr>
        <w:pBdr>
          <w:top w:val="single" w:sz="4" w:space="1" w:color="auto"/>
          <w:left w:val="single" w:sz="4" w:space="4" w:color="auto"/>
          <w:bottom w:val="single" w:sz="4" w:space="1" w:color="auto"/>
          <w:right w:val="single" w:sz="4" w:space="4" w:color="auto"/>
        </w:pBdr>
      </w:pPr>
      <w:r w:rsidRPr="00BA7251">
        <w:t>There is unlikely to be</w:t>
      </w:r>
      <w:r w:rsidR="00B22F41" w:rsidRPr="00BA7251">
        <w:t xml:space="preserve"> trial</w:t>
      </w:r>
      <w:r w:rsidRPr="00BA7251">
        <w:t xml:space="preserve"> evidence relating to</w:t>
      </w:r>
      <w:r w:rsidR="00A069F1" w:rsidRPr="00BA7251">
        <w:t xml:space="preserve"> the clinical utility</w:t>
      </w:r>
      <w:r w:rsidRPr="00BA7251">
        <w:t xml:space="preserve"> </w:t>
      </w:r>
      <w:r w:rsidR="00A069F1" w:rsidRPr="00BA7251">
        <w:t xml:space="preserve">of larotrectinib in this patient population i.e. </w:t>
      </w:r>
      <w:r w:rsidRPr="00BA7251">
        <w:t>change in clinical practice after</w:t>
      </w:r>
      <w:r w:rsidR="00A069F1" w:rsidRPr="00BA7251">
        <w:t xml:space="preserve"> PBS</w:t>
      </w:r>
      <w:r w:rsidRPr="00BA7251">
        <w:t xml:space="preserve"> listing</w:t>
      </w:r>
      <w:r w:rsidR="00A069F1" w:rsidRPr="00BA7251">
        <w:t xml:space="preserve">. </w:t>
      </w:r>
      <w:r w:rsidR="0013214C" w:rsidRPr="00BA7251">
        <w:t>However,</w:t>
      </w:r>
      <w:r w:rsidRPr="00BA7251">
        <w:t xml:space="preserve"> </w:t>
      </w:r>
      <w:r w:rsidR="0013214C" w:rsidRPr="00BA7251">
        <w:t xml:space="preserve">it is </w:t>
      </w:r>
      <w:r w:rsidRPr="00BA7251">
        <w:t>expect</w:t>
      </w:r>
      <w:r w:rsidR="0013214C" w:rsidRPr="00BA7251">
        <w:t>ed</w:t>
      </w:r>
      <w:r w:rsidRPr="00BA7251">
        <w:t xml:space="preserve"> the uptake rate </w:t>
      </w:r>
      <w:r w:rsidR="00314AF4" w:rsidRPr="00BA7251">
        <w:t>of larotrectinib will be</w:t>
      </w:r>
      <w:r w:rsidRPr="00BA7251">
        <w:t xml:space="preserve"> high given </w:t>
      </w:r>
      <w:r w:rsidR="000E1E1B" w:rsidRPr="00BA7251">
        <w:t xml:space="preserve">the </w:t>
      </w:r>
      <w:r w:rsidR="003D225A" w:rsidRPr="00BA7251">
        <w:t xml:space="preserve">considerable benefit of larotrectinib is this patient population in regards to efficacy and safety compared to SoC chemotherapy. </w:t>
      </w:r>
    </w:p>
    <w:p w14:paraId="06BD7E27" w14:textId="4491A255" w:rsidR="007B2346" w:rsidRPr="00BA7251" w:rsidRDefault="007B2346" w:rsidP="00C05FC4">
      <w:pPr>
        <w:pBdr>
          <w:top w:val="single" w:sz="4" w:space="1" w:color="auto"/>
          <w:left w:val="single" w:sz="4" w:space="4" w:color="auto"/>
          <w:bottom w:val="single" w:sz="4" w:space="1" w:color="auto"/>
          <w:right w:val="single" w:sz="4" w:space="4" w:color="auto"/>
        </w:pBdr>
      </w:pPr>
      <w:bookmarkStart w:id="15" w:name="_Hlk14094257"/>
      <w:r w:rsidRPr="00BA7251">
        <w:t xml:space="preserve">There is </w:t>
      </w:r>
      <w:r w:rsidR="00913172" w:rsidRPr="00BA7251">
        <w:t xml:space="preserve">also </w:t>
      </w:r>
      <w:r w:rsidR="00D34D83" w:rsidRPr="00BA7251">
        <w:t>limited</w:t>
      </w:r>
      <w:r w:rsidRPr="00BA7251">
        <w:t xml:space="preserve"> </w:t>
      </w:r>
      <w:r w:rsidR="00EA6BB0" w:rsidRPr="00BA7251">
        <w:t xml:space="preserve">efficacy </w:t>
      </w:r>
      <w:r w:rsidRPr="00BA7251">
        <w:t>evidence in NTRK-negative patients</w:t>
      </w:r>
      <w:r w:rsidR="00EA6BB0" w:rsidRPr="00BA7251">
        <w:t>, making this comparison difficult</w:t>
      </w:r>
      <w:r w:rsidR="00B55C6E" w:rsidRPr="00BA7251">
        <w:t xml:space="preserve"> and</w:t>
      </w:r>
      <w:r w:rsidR="00314AF4" w:rsidRPr="00BA7251">
        <w:t xml:space="preserve"> the</w:t>
      </w:r>
      <w:r w:rsidRPr="00BA7251">
        <w:t xml:space="preserve"> Sponsor </w:t>
      </w:r>
      <w:r w:rsidR="00EA6BB0" w:rsidRPr="00BA7251">
        <w:t xml:space="preserve">would like to </w:t>
      </w:r>
      <w:r w:rsidRPr="00BA7251">
        <w:t>seek PASC advice on how to address thi</w:t>
      </w:r>
      <w:r w:rsidR="006D6923" w:rsidRPr="00BA7251">
        <w:t>s limitation. It should be noted that</w:t>
      </w:r>
      <w:r w:rsidR="00846CAA" w:rsidRPr="00BA7251">
        <w:t xml:space="preserve"> </w:t>
      </w:r>
      <w:r w:rsidR="00A34321" w:rsidRPr="00BA7251">
        <w:t xml:space="preserve">during the </w:t>
      </w:r>
      <w:r w:rsidR="00846CAA" w:rsidRPr="00BA7251">
        <w:t xml:space="preserve">phase I </w:t>
      </w:r>
      <w:r w:rsidR="00073389" w:rsidRPr="00BA7251">
        <w:rPr>
          <w:bCs/>
          <w:szCs w:val="20"/>
        </w:rPr>
        <w:t xml:space="preserve">LOXO-TRK-14001 </w:t>
      </w:r>
      <w:r w:rsidR="00A34321" w:rsidRPr="00BA7251">
        <w:rPr>
          <w:bCs/>
          <w:szCs w:val="20"/>
        </w:rPr>
        <w:t xml:space="preserve">trial, </w:t>
      </w:r>
      <w:r w:rsidR="007F73AE" w:rsidRPr="00BA7251">
        <w:t xml:space="preserve">following independent review, </w:t>
      </w:r>
      <w:r w:rsidR="00A34321" w:rsidRPr="00BA7251">
        <w:t xml:space="preserve">it was found that </w:t>
      </w:r>
      <w:r w:rsidR="00D825E8" w:rsidRPr="00BA7251">
        <w:t xml:space="preserve">all </w:t>
      </w:r>
      <w:r w:rsidR="00485E02" w:rsidRPr="00BA7251">
        <w:t xml:space="preserve">patients with </w:t>
      </w:r>
      <w:r w:rsidR="00DD1D34" w:rsidRPr="00BA7251">
        <w:t xml:space="preserve">tumours harbouring NTRK gene fusion were deemed to have </w:t>
      </w:r>
      <w:r w:rsidR="008E6204" w:rsidRPr="00BA7251">
        <w:t>an objective response</w:t>
      </w:r>
      <w:r w:rsidR="00AF37AA" w:rsidRPr="00BA7251">
        <w:t xml:space="preserve"> </w:t>
      </w:r>
      <w:r w:rsidR="00A34321" w:rsidRPr="00BA7251">
        <w:t xml:space="preserve">whereas </w:t>
      </w:r>
      <w:r w:rsidR="00AF37AA" w:rsidRPr="00BA7251">
        <w:t xml:space="preserve">patients </w:t>
      </w:r>
      <w:r w:rsidR="00A34321" w:rsidRPr="00BA7251">
        <w:t>with</w:t>
      </w:r>
      <w:r w:rsidR="00C725CE" w:rsidRPr="00BA7251">
        <w:t xml:space="preserve"> tumours that did not harbour NTRK gene fusion did not show response to larotrectinib</w:t>
      </w:r>
      <w:r w:rsidR="00846CAA" w:rsidRPr="00BA7251">
        <w:t xml:space="preserve"> </w:t>
      </w:r>
      <w:r w:rsidR="00846CAA" w:rsidRPr="00BA7251">
        <w:fldChar w:fldCharType="begin"/>
      </w:r>
      <w:r w:rsidR="00846CAA" w:rsidRPr="00BA7251">
        <w:instrText xml:space="preserve"> ADDIN EN.CITE &lt;EndNote&gt;&lt;Cite&gt;&lt;Author&gt;Hong&lt;/Author&gt;&lt;Year&gt;2019&lt;/Year&gt;&lt;RecNum&gt;23&lt;/RecNum&gt;&lt;DisplayText&gt;[20]&lt;/DisplayText&gt;&lt;record&gt;&lt;rec-number&gt;23&lt;/rec-number&gt;&lt;foreign-keys&gt;&lt;key app="EN" db-id="zzs0zpxwrxxaaqeadfr5e5572zrafeez05tw" timestamp="1563243002"&gt;23&lt;/key&gt;&lt;/foreign-keys&gt;&lt;ref-type name="Journal Article"&gt;17&lt;/ref-type&gt;&lt;contributors&gt;&lt;authors&gt;&lt;author&gt;Hong, D S&lt;/author&gt;&lt;author&gt;Bauer, T M&lt;/author&gt;&lt;author&gt;Lee, J J&lt;/author&gt;&lt;author&gt;Dowlati, A&lt;/author&gt;&lt;author&gt;Brose, M S&lt;/author&gt;&lt;author&gt;Farago, A F&lt;/author&gt;&lt;author&gt;Taylor, M&lt;/author&gt;&lt;author&gt;Shaw, A T&lt;/author&gt;&lt;author&gt;Montez, S&lt;/author&gt;&lt;author&gt;Meric-Bernstam, F&lt;/author&gt;&lt;author&gt;Smith, S&lt;/author&gt;&lt;author&gt;Tuch, B B&lt;/author&gt;&lt;author&gt;Ebata, K&lt;/author&gt;&lt;author&gt;Cruickshank, S&lt;/author&gt;&lt;author&gt;Cox, M C&lt;/author&gt;&lt;author&gt;Burris, H A, III&lt;/author&gt;&lt;author&gt;Doebele, R C&lt;/author&gt;&lt;/authors&gt;&lt;/contributors&gt;&lt;titles&gt;&lt;title&gt;Larotrectinib in adult patients with solid tumours: a multi-centre, open-label, phase I dose-escalation study&lt;/title&gt;&lt;secondary-title&gt;Annals of Oncology&lt;/secondary-title&gt;&lt;/titles&gt;&lt;periodical&gt;&lt;full-title&gt;Annals of Oncology&lt;/full-title&gt;&lt;/periodical&gt;&lt;pages&gt;325-331&lt;/pages&gt;&lt;volume&gt;30&lt;/volume&gt;&lt;number&gt;2&lt;/number&gt;&lt;dates&gt;&lt;year&gt;2019&lt;/year&gt;&lt;/dates&gt;&lt;isbn&gt;0923-7534&lt;/isbn&gt;&lt;urls&gt;&lt;related-urls&gt;&lt;url&gt;https://doi.org/10.1093/annonc/mdy539&lt;/url&gt;&lt;/related-urls&gt;&lt;/urls&gt;&lt;electronic-resource-num&gt;10.1093/annonc/mdy539&lt;/electronic-resource-num&gt;&lt;access-date&gt;7/16/2019&lt;/access-date&gt;&lt;/record&gt;&lt;/Cite&gt;&lt;/EndNote&gt;</w:instrText>
      </w:r>
      <w:r w:rsidR="00846CAA" w:rsidRPr="00BA7251">
        <w:fldChar w:fldCharType="separate"/>
      </w:r>
      <w:r w:rsidR="00846CAA" w:rsidRPr="00BA7251">
        <w:rPr>
          <w:noProof/>
        </w:rPr>
        <w:t>[20]</w:t>
      </w:r>
      <w:r w:rsidR="00846CAA" w:rsidRPr="00BA7251">
        <w:fldChar w:fldCharType="end"/>
      </w:r>
      <w:r w:rsidR="00C725CE" w:rsidRPr="00BA7251">
        <w:t xml:space="preserve">. </w:t>
      </w:r>
      <w:r w:rsidR="00C56FA3" w:rsidRPr="00BA7251">
        <w:t xml:space="preserve">In addition, </w:t>
      </w:r>
      <w:r w:rsidR="00AA661A" w:rsidRPr="00BA7251">
        <w:t>an</w:t>
      </w:r>
      <w:r w:rsidR="00C56FA3" w:rsidRPr="00BA7251">
        <w:t xml:space="preserve"> argument of biological plausibility should also be considered</w:t>
      </w:r>
      <w:r w:rsidR="00F14C99" w:rsidRPr="00BA7251">
        <w:t xml:space="preserve"> </w:t>
      </w:r>
      <w:r w:rsidR="00FF5A1F" w:rsidRPr="00BA7251">
        <w:t>i.e.</w:t>
      </w:r>
      <w:r w:rsidR="00294A83" w:rsidRPr="00BA7251">
        <w:t xml:space="preserve"> larotrectinib </w:t>
      </w:r>
      <w:r w:rsidR="00D35618" w:rsidRPr="00BA7251">
        <w:t xml:space="preserve">targets </w:t>
      </w:r>
      <w:r w:rsidR="008D3E3A" w:rsidRPr="00BA7251">
        <w:t xml:space="preserve">aberrantly expressed, TRKA, TRKB and TRKC </w:t>
      </w:r>
      <w:r w:rsidR="00E04618" w:rsidRPr="00BA7251">
        <w:t xml:space="preserve">proteins which </w:t>
      </w:r>
      <w:r w:rsidR="008D3E3A" w:rsidRPr="00BA7251">
        <w:t>driv</w:t>
      </w:r>
      <w:r w:rsidR="00E04618" w:rsidRPr="00BA7251">
        <w:t>e</w:t>
      </w:r>
      <w:r w:rsidR="008D3E3A" w:rsidRPr="00BA7251">
        <w:t xml:space="preserve"> constitutive kinase activity and subsequently activating downstream cell </w:t>
      </w:r>
      <w:r w:rsidR="00733191" w:rsidRPr="00BA7251">
        <w:t>signalling</w:t>
      </w:r>
      <w:r w:rsidR="008D3E3A" w:rsidRPr="00BA7251">
        <w:t xml:space="preserve"> pathways involved in cell proliferation and survival </w:t>
      </w:r>
      <w:r w:rsidR="00E04618" w:rsidRPr="00BA7251">
        <w:t xml:space="preserve">and thus </w:t>
      </w:r>
      <w:r w:rsidR="008D3E3A" w:rsidRPr="00BA7251">
        <w:t>leading to TRK fusion cancer</w:t>
      </w:r>
      <w:r w:rsidR="00E04618" w:rsidRPr="00BA7251">
        <w:t xml:space="preserve">. Since this activity is not present in </w:t>
      </w:r>
      <w:r w:rsidR="00A73A13" w:rsidRPr="00BA7251">
        <w:t xml:space="preserve">NTRK-fusion negative </w:t>
      </w:r>
      <w:r w:rsidR="00E04618" w:rsidRPr="00BA7251">
        <w:t xml:space="preserve">cancers, it is plausible to </w:t>
      </w:r>
      <w:r w:rsidR="00D5625C" w:rsidRPr="00BA7251">
        <w:t xml:space="preserve">infer that larotrectinib will be an ineffective treatment. </w:t>
      </w:r>
    </w:p>
    <w:p w14:paraId="6C5D5D22" w14:textId="3A3C68C9" w:rsidR="00C05FC4" w:rsidRDefault="00C05FC4" w:rsidP="00C05FC4">
      <w:pPr>
        <w:pBdr>
          <w:top w:val="single" w:sz="4" w:space="1" w:color="auto"/>
          <w:left w:val="single" w:sz="4" w:space="4" w:color="auto"/>
          <w:bottom w:val="single" w:sz="4" w:space="1" w:color="auto"/>
          <w:right w:val="single" w:sz="4" w:space="4" w:color="auto"/>
        </w:pBdr>
      </w:pPr>
      <w:bookmarkStart w:id="16" w:name="_Hlk14272372"/>
      <w:bookmarkEnd w:id="15"/>
      <w:r w:rsidRPr="00BA7251">
        <w:t xml:space="preserve">The Sponsor is also aware that the TRK inhibitor entrectinib is under consideration by the FDA. Of note, entrectinib has broader TRK inhibitory activity (ROS1, ALK, NTRK) and therefore, </w:t>
      </w:r>
      <w:r w:rsidR="00D44576" w:rsidRPr="00BA7251">
        <w:t>likely</w:t>
      </w:r>
      <w:r w:rsidRPr="00BA7251">
        <w:t xml:space="preserve"> have a different efficacy and safety profile.</w:t>
      </w:r>
      <w:r>
        <w:t xml:space="preserve"> </w:t>
      </w:r>
    </w:p>
    <w:bookmarkEnd w:id="16"/>
    <w:p w14:paraId="0D2C88D6" w14:textId="05B46648"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08A2787" w14:textId="7DDF7615" w:rsidR="006A1038" w:rsidRPr="00916852" w:rsidRDefault="00CB08BD" w:rsidP="00A221E9">
      <w:pPr>
        <w:pBdr>
          <w:top w:val="single" w:sz="4" w:space="1" w:color="auto"/>
          <w:left w:val="single" w:sz="4" w:space="4" w:color="auto"/>
          <w:bottom w:val="single" w:sz="4" w:space="1" w:color="auto"/>
          <w:right w:val="single" w:sz="4" w:space="4" w:color="auto"/>
        </w:pBdr>
      </w:pPr>
      <w:r>
        <w:fldChar w:fldCharType="begin">
          <w:ffData>
            <w:name w:val=""/>
            <w:enabled/>
            <w:calcOnExit w:val="0"/>
            <w:checkBox>
              <w:sizeAuto/>
              <w:default w:val="0"/>
            </w:checkBox>
          </w:ffData>
        </w:fldChar>
      </w:r>
      <w:r>
        <w:instrText xml:space="preserve"> FORMCHECKBOX </w:instrText>
      </w:r>
      <w:r w:rsidR="0083425A">
        <w:fldChar w:fldCharType="separate"/>
      </w:r>
      <w:r>
        <w:fldChar w:fldCharType="end"/>
      </w:r>
      <w:r w:rsidR="006A1038" w:rsidRPr="00916852">
        <w:t xml:space="preserve"> Yes (please </w:t>
      </w:r>
      <w:r w:rsidR="003904AC" w:rsidRPr="00916852">
        <w:t xml:space="preserve">list </w:t>
      </w:r>
      <w:r w:rsidR="006A1038" w:rsidRPr="00916852">
        <w:t>all relevant MBS item numbers below)</w:t>
      </w:r>
    </w:p>
    <w:p w14:paraId="4F1B18D8" w14:textId="00C2045C" w:rsidR="000159B9" w:rsidRPr="00916852" w:rsidRDefault="009F1A3F" w:rsidP="00A221E9">
      <w:pPr>
        <w:pBdr>
          <w:top w:val="single" w:sz="4" w:space="1" w:color="auto"/>
          <w:left w:val="single" w:sz="4" w:space="4" w:color="auto"/>
          <w:bottom w:val="single" w:sz="4" w:space="1" w:color="auto"/>
          <w:right w:val="single" w:sz="4" w:space="4" w:color="auto"/>
        </w:pBdr>
      </w:pPr>
      <w:r w:rsidRPr="00A221E9">
        <w:fldChar w:fldCharType="begin">
          <w:ffData>
            <w:name w:val=""/>
            <w:enabled/>
            <w:calcOnExit w:val="0"/>
            <w:checkBox>
              <w:sizeAuto/>
              <w:default w:val="1"/>
            </w:checkBox>
          </w:ffData>
        </w:fldChar>
      </w:r>
      <w:r w:rsidRPr="00A221E9">
        <w:instrText xml:space="preserve"> FORMCHECKBOX </w:instrText>
      </w:r>
      <w:r w:rsidR="0083425A">
        <w:fldChar w:fldCharType="separate"/>
      </w:r>
      <w:r w:rsidRPr="00A221E9">
        <w:fldChar w:fldCharType="end"/>
      </w:r>
      <w:r w:rsidR="006A1038" w:rsidRPr="00916852">
        <w:t xml:space="preserve"> No  </w:t>
      </w:r>
    </w:p>
    <w:p w14:paraId="36B419C0" w14:textId="77777777" w:rsidR="00AF5D1E"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6DF90978" w14:textId="30EC5615" w:rsidR="00135D9B" w:rsidRDefault="00CB08BD" w:rsidP="00A221E9">
      <w:pPr>
        <w:pBdr>
          <w:top w:val="single" w:sz="4" w:space="1" w:color="auto"/>
          <w:left w:val="single" w:sz="4" w:space="4" w:color="auto"/>
          <w:bottom w:val="single" w:sz="4" w:space="1" w:color="auto"/>
          <w:right w:val="single" w:sz="4" w:space="4" w:color="auto"/>
        </w:pBdr>
      </w:pPr>
      <w:r>
        <w:t xml:space="preserve">The nominated comparator is ‘no </w:t>
      </w:r>
      <w:r w:rsidR="006C732E">
        <w:t xml:space="preserve">NTRK-fusion </w:t>
      </w:r>
      <w:r>
        <w:t xml:space="preserve">test’ and </w:t>
      </w:r>
      <w:r w:rsidR="00122773">
        <w:t>SoC</w:t>
      </w:r>
      <w:r w:rsidR="00537C72">
        <w:t xml:space="preserve"> treatment</w:t>
      </w:r>
      <w:r w:rsidR="00957BA6">
        <w:t>.</w:t>
      </w:r>
      <w:r w:rsidR="00135D9B">
        <w:t xml:space="preserve"> The clinical management pathway of this patient </w:t>
      </w:r>
      <w:r w:rsidR="00135D9B" w:rsidRPr="00BA7251">
        <w:t>population (newly diagnosed or patients with solid tumours who have progressed to unresectable or metastatic stage) from</w:t>
      </w:r>
      <w:r w:rsidR="00135D9B">
        <w:t xml:space="preserve"> testing to treatment is described in Q25 and </w:t>
      </w:r>
      <w:r w:rsidR="006C732E">
        <w:t>shown</w:t>
      </w:r>
      <w:r w:rsidR="00374F08">
        <w:t xml:space="preserve"> in</w:t>
      </w:r>
      <w:r w:rsidR="00135D9B">
        <w:t xml:space="preserve"> </w:t>
      </w:r>
      <w:r w:rsidR="00FC4EFA" w:rsidRPr="00A76A6A">
        <w:fldChar w:fldCharType="begin"/>
      </w:r>
      <w:r w:rsidR="00FC4EFA" w:rsidRPr="00A76A6A">
        <w:instrText xml:space="preserve"> REF _Ref13818160 \h </w:instrText>
      </w:r>
      <w:r w:rsidR="00A76A6A">
        <w:instrText xml:space="preserve"> \* MERGEFORMAT </w:instrText>
      </w:r>
      <w:r w:rsidR="00FC4EFA" w:rsidRPr="00A76A6A">
        <w:fldChar w:fldCharType="separate"/>
      </w:r>
      <w:r w:rsidR="000E6CBB" w:rsidRPr="00A76A6A">
        <w:t xml:space="preserve">Figure </w:t>
      </w:r>
      <w:r w:rsidR="000E6CBB" w:rsidRPr="00A76A6A">
        <w:rPr>
          <w:noProof/>
        </w:rPr>
        <w:t>1</w:t>
      </w:r>
      <w:r w:rsidR="00FC4EFA" w:rsidRPr="00A76A6A">
        <w:fldChar w:fldCharType="end"/>
      </w:r>
      <w:r w:rsidR="006C732E" w:rsidRPr="00A76A6A">
        <w:t>.</w:t>
      </w:r>
      <w:r w:rsidR="006C732E">
        <w:t xml:space="preserve"> </w:t>
      </w:r>
    </w:p>
    <w:p w14:paraId="63879FC3" w14:textId="080E8530" w:rsidR="00135D9B" w:rsidRDefault="00135D9B" w:rsidP="00A221E9">
      <w:pPr>
        <w:pBdr>
          <w:top w:val="single" w:sz="4" w:space="1" w:color="auto"/>
          <w:left w:val="single" w:sz="4" w:space="4" w:color="auto"/>
          <w:bottom w:val="single" w:sz="4" w:space="1" w:color="auto"/>
          <w:right w:val="single" w:sz="4" w:space="4" w:color="auto"/>
        </w:pBdr>
      </w:pPr>
      <w:r>
        <w:t xml:space="preserve">Broadly, the SoC for newly diagnosed or patients with solid tumours who have progressed to unresectable or metastatic </w:t>
      </w:r>
      <w:r w:rsidR="00D14213">
        <w:t xml:space="preserve">disease </w:t>
      </w:r>
      <w:r>
        <w:t xml:space="preserve">stage is </w:t>
      </w:r>
      <w:r w:rsidR="00D14213">
        <w:t>radiotherapy or</w:t>
      </w:r>
      <w:r>
        <w:t xml:space="preserve"> systemic chemotherapy</w:t>
      </w:r>
      <w:r w:rsidR="00B05C0E">
        <w:t>,</w:t>
      </w:r>
      <w:r>
        <w:t xml:space="preserve"> commonly in combinations. For some tumour types, immunotherapies are recommended. The choice of treatment is also dependent on prior treatment, and the ability of the patient to tolerate treatment. S</w:t>
      </w:r>
      <w:r w:rsidR="00536466">
        <w:t>oC</w:t>
      </w:r>
      <w:r>
        <w:t xml:space="preserve"> treatment </w:t>
      </w:r>
      <w:r w:rsidR="00033EA9">
        <w:t xml:space="preserve">may not be </w:t>
      </w:r>
      <w:r>
        <w:t xml:space="preserve">not well established for </w:t>
      </w:r>
      <w:r w:rsidR="00033EA9">
        <w:t>some</w:t>
      </w:r>
      <w:r w:rsidR="00E92CFF">
        <w:t xml:space="preserve"> </w:t>
      </w:r>
      <w:r>
        <w:t>rare cancers.</w:t>
      </w:r>
    </w:p>
    <w:p w14:paraId="4772F27D" w14:textId="3D17E7E9" w:rsidR="004C0D58" w:rsidRDefault="00135D9B" w:rsidP="00A221E9">
      <w:pPr>
        <w:pBdr>
          <w:top w:val="single" w:sz="4" w:space="1" w:color="auto"/>
          <w:left w:val="single" w:sz="4" w:space="4" w:color="auto"/>
          <w:bottom w:val="single" w:sz="4" w:space="1" w:color="auto"/>
          <w:right w:val="single" w:sz="4" w:space="4" w:color="auto"/>
        </w:pBdr>
      </w:pPr>
      <w:r>
        <w:t>In addition to drug and drug administration cost, healthcare resources associated with treatment may include the management of drug-related toxicities, on</w:t>
      </w:r>
      <w:r w:rsidR="00705320">
        <w:t>going</w:t>
      </w:r>
      <w:r>
        <w:t xml:space="preserve"> disease management costs.</w:t>
      </w:r>
    </w:p>
    <w:p w14:paraId="34465E3B" w14:textId="77777777" w:rsidR="00A83EC6" w:rsidRPr="00154B00" w:rsidRDefault="005C3AE7" w:rsidP="00A14986">
      <w:pPr>
        <w:pStyle w:val="Heading2"/>
        <w:keepNext/>
        <w:keepLines/>
      </w:pPr>
      <w:r>
        <w:lastRenderedPageBreak/>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0A99D601" w14:textId="77777777" w:rsidR="001B29A1" w:rsidRPr="00916852" w:rsidRDefault="001B29A1" w:rsidP="00A14986">
      <w:pPr>
        <w:keepNext/>
        <w:keepLines/>
        <w:pBdr>
          <w:top w:val="single" w:sz="4" w:space="1" w:color="auto"/>
          <w:left w:val="single" w:sz="4" w:space="4" w:color="auto"/>
          <w:bottom w:val="single" w:sz="4" w:space="1" w:color="auto"/>
          <w:right w:val="single" w:sz="4" w:space="4" w:color="auto"/>
        </w:pBdr>
      </w:pPr>
      <w:r w:rsidRPr="00A221E9">
        <w:fldChar w:fldCharType="begin">
          <w:ffData>
            <w:name w:val="Check1"/>
            <w:enabled/>
            <w:calcOnExit w:val="0"/>
            <w:checkBox>
              <w:sizeAuto/>
              <w:default w:val="0"/>
            </w:checkBox>
          </w:ffData>
        </w:fldChar>
      </w:r>
      <w:r w:rsidRPr="00A221E9">
        <w:instrText xml:space="preserve"> FORMCHECKBOX </w:instrText>
      </w:r>
      <w:r w:rsidR="0083425A">
        <w:fldChar w:fldCharType="separate"/>
      </w:r>
      <w:r w:rsidRPr="00A221E9">
        <w:fldChar w:fldCharType="end"/>
      </w:r>
      <w:r w:rsidRPr="00916852">
        <w:t xml:space="preserve"> </w:t>
      </w:r>
      <w:r w:rsidR="00282BE8" w:rsidRPr="00916852">
        <w:t>In addition to (i.e. it is an add-on service)</w:t>
      </w:r>
      <w:r w:rsidRPr="00916852">
        <w:t xml:space="preserve"> </w:t>
      </w:r>
    </w:p>
    <w:p w14:paraId="4AB38C4D" w14:textId="6E279C78" w:rsidR="001B29A1" w:rsidRPr="00916852" w:rsidRDefault="00BC6C5C" w:rsidP="00A14986">
      <w:pPr>
        <w:keepNext/>
        <w:keepLines/>
        <w:pBdr>
          <w:top w:val="single" w:sz="4" w:space="1" w:color="auto"/>
          <w:left w:val="single" w:sz="4" w:space="4" w:color="auto"/>
          <w:bottom w:val="single" w:sz="4" w:space="1" w:color="auto"/>
          <w:right w:val="single" w:sz="4" w:space="4" w:color="auto"/>
        </w:pBdr>
      </w:pPr>
      <w:r>
        <w:fldChar w:fldCharType="begin">
          <w:ffData>
            <w:name w:val=""/>
            <w:enabled/>
            <w:calcOnExit w:val="0"/>
            <w:checkBox>
              <w:sizeAuto/>
              <w:default w:val="1"/>
            </w:checkBox>
          </w:ffData>
        </w:fldChar>
      </w:r>
      <w:r>
        <w:instrText xml:space="preserve"> FORMCHECKBOX </w:instrText>
      </w:r>
      <w:r w:rsidR="0083425A">
        <w:fldChar w:fldCharType="separate"/>
      </w:r>
      <w:r>
        <w:fldChar w:fldCharType="end"/>
      </w:r>
      <w:r w:rsidR="001B29A1" w:rsidRPr="00916852">
        <w:t xml:space="preserve"> </w:t>
      </w:r>
      <w:r w:rsidR="00282BE8" w:rsidRPr="00916852">
        <w:t>Instead of (i.e. it is a replacement or alternative)</w:t>
      </w:r>
    </w:p>
    <w:p w14:paraId="651A38B1" w14:textId="6203C630" w:rsidR="00E70D86" w:rsidRDefault="00E70D86" w:rsidP="00A14986">
      <w:pPr>
        <w:pStyle w:val="Heading2"/>
        <w:keepNext/>
        <w:keepLines/>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2132A55F" w14:textId="05BF5CB9" w:rsidR="00893C1E" w:rsidRPr="00916852" w:rsidRDefault="008563CE" w:rsidP="00A221E9">
      <w:pPr>
        <w:pBdr>
          <w:top w:val="single" w:sz="4" w:space="1" w:color="auto"/>
          <w:left w:val="single" w:sz="4" w:space="4" w:color="auto"/>
          <w:bottom w:val="single" w:sz="4" w:space="1" w:color="auto"/>
          <w:right w:val="single" w:sz="4" w:space="4" w:color="auto"/>
        </w:pBdr>
      </w:pPr>
      <w:r w:rsidRPr="00BA7251">
        <w:t>All eligible patients</w:t>
      </w:r>
      <w:r w:rsidR="00F40806" w:rsidRPr="00BA7251">
        <w:t xml:space="preserve"> (see Q25) will be tested for NTRK</w:t>
      </w:r>
      <w:r w:rsidR="00984299" w:rsidRPr="00BA7251">
        <w:t>-fusion instead of not being tested</w:t>
      </w:r>
      <w:r w:rsidR="005B0712" w:rsidRPr="00BA7251">
        <w:t xml:space="preserve">. After confirmed NTRK-fusion, </w:t>
      </w:r>
      <w:r w:rsidRPr="00BA7251">
        <w:t>larotrectinib</w:t>
      </w:r>
      <w:r w:rsidR="005B0712" w:rsidRPr="00BA7251">
        <w:t xml:space="preserve"> will be used instead of </w:t>
      </w:r>
      <w:r w:rsidR="00745E6C" w:rsidRPr="00BA7251">
        <w:t>standard of care treatment</w:t>
      </w:r>
      <w:r w:rsidR="005B0712" w:rsidRPr="00BA7251">
        <w:t xml:space="preserve"> in these patients</w:t>
      </w:r>
      <w:r w:rsidR="00745E6C" w:rsidRPr="00BA7251">
        <w:t xml:space="preserve">. Patients who are confirmed NTRK-fusion negative </w:t>
      </w:r>
      <w:r w:rsidRPr="00BA7251">
        <w:t>will be treated with standard of care</w:t>
      </w:r>
      <w:r w:rsidR="00122773" w:rsidRPr="00BA7251">
        <w:t xml:space="preserve"> therapy</w:t>
      </w:r>
      <w:r w:rsidRPr="00BA7251">
        <w:t>.</w:t>
      </w:r>
      <w:r>
        <w:t xml:space="preserve"> </w:t>
      </w:r>
    </w:p>
    <w:p w14:paraId="589BEB92"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BD81026" w14:textId="60B19E7F" w:rsidR="00DB1FD0" w:rsidRPr="00BA7251" w:rsidRDefault="00DB1FD0" w:rsidP="00DB1FD0">
      <w:pPr>
        <w:pBdr>
          <w:top w:val="single" w:sz="4" w:space="1" w:color="auto"/>
          <w:left w:val="single" w:sz="4" w:space="4" w:color="auto"/>
          <w:bottom w:val="single" w:sz="4" w:space="1" w:color="auto"/>
          <w:right w:val="single" w:sz="4" w:space="4" w:color="auto"/>
        </w:pBdr>
      </w:pPr>
      <w:r w:rsidRPr="00BA7251">
        <w:t xml:space="preserve">If patients are found to be NTRK-fusion positive, they would receive treatment with </w:t>
      </w:r>
      <w:r w:rsidR="00E84BBF" w:rsidRPr="00BA7251">
        <w:t>larotrectinib</w:t>
      </w:r>
      <w:r w:rsidRPr="00BA7251">
        <w:t xml:space="preserve"> (</w:t>
      </w:r>
      <w:r w:rsidR="00AB0873" w:rsidRPr="00BA7251">
        <w:t>100m</w:t>
      </w:r>
      <w:r w:rsidRPr="00BA7251">
        <w:t xml:space="preserve">g </w:t>
      </w:r>
      <w:r w:rsidR="001C32B8" w:rsidRPr="00BA7251">
        <w:t xml:space="preserve">for adults </w:t>
      </w:r>
      <w:r w:rsidR="005E42E6" w:rsidRPr="00BA7251">
        <w:t xml:space="preserve">and paediatrics with </w:t>
      </w:r>
      <w:r w:rsidR="00066B1C" w:rsidRPr="00BA7251">
        <w:t>BSA</w:t>
      </w:r>
      <w:r w:rsidR="005E42E6" w:rsidRPr="00BA7251">
        <w:t xml:space="preserve"> </w:t>
      </w:r>
      <w:r w:rsidR="004F2073" w:rsidRPr="00BA7251">
        <w:t>≥</w:t>
      </w:r>
      <w:r w:rsidR="001C32B8" w:rsidRPr="00BA7251">
        <w:t xml:space="preserve"> </w:t>
      </w:r>
      <w:r w:rsidR="004A1218" w:rsidRPr="00BA7251">
        <w:t>1</w:t>
      </w:r>
      <w:r w:rsidR="00E60BD7" w:rsidRPr="00BA7251">
        <w:t xml:space="preserve"> </w:t>
      </w:r>
      <w:r w:rsidR="001C32B8" w:rsidRPr="00BA7251">
        <w:t>m</w:t>
      </w:r>
      <w:r w:rsidR="001C32B8" w:rsidRPr="00BA7251">
        <w:rPr>
          <w:vertAlign w:val="superscript"/>
        </w:rPr>
        <w:t>2</w:t>
      </w:r>
      <w:r w:rsidR="006E63F8" w:rsidRPr="00BA7251">
        <w:t xml:space="preserve"> </w:t>
      </w:r>
      <w:r w:rsidR="001C32B8" w:rsidRPr="00BA7251">
        <w:t>or 100</w:t>
      </w:r>
      <w:r w:rsidRPr="00BA7251">
        <w:t xml:space="preserve"> mg</w:t>
      </w:r>
      <w:r w:rsidR="001C32B8" w:rsidRPr="00BA7251">
        <w:t>/m</w:t>
      </w:r>
      <w:r w:rsidR="001C32B8" w:rsidRPr="00BA7251">
        <w:rPr>
          <w:vertAlign w:val="superscript"/>
        </w:rPr>
        <w:t>2</w:t>
      </w:r>
      <w:r w:rsidR="001C32B8" w:rsidRPr="00BA7251">
        <w:t xml:space="preserve"> </w:t>
      </w:r>
      <w:r w:rsidR="006E63F8" w:rsidRPr="00BA7251">
        <w:t>for paediatrics</w:t>
      </w:r>
      <w:r w:rsidR="004A1218" w:rsidRPr="00BA7251">
        <w:t xml:space="preserve"> with BSA &lt;</w:t>
      </w:r>
      <w:r w:rsidR="00E60BD7" w:rsidRPr="00BA7251">
        <w:t xml:space="preserve"> </w:t>
      </w:r>
      <w:r w:rsidR="004A1218" w:rsidRPr="00BA7251">
        <w:t>1m</w:t>
      </w:r>
      <w:r w:rsidR="004A1218" w:rsidRPr="00BA7251">
        <w:rPr>
          <w:vertAlign w:val="superscript"/>
        </w:rPr>
        <w:t>2</w:t>
      </w:r>
      <w:r w:rsidR="0027533A" w:rsidRPr="00BA7251">
        <w:t>)</w:t>
      </w:r>
      <w:r w:rsidR="001C32B8" w:rsidRPr="00BA7251">
        <w:t xml:space="preserve"> </w:t>
      </w:r>
      <w:r w:rsidR="00FB6358" w:rsidRPr="00BA7251">
        <w:t xml:space="preserve">administered orally twice a day </w:t>
      </w:r>
      <w:r w:rsidR="008F0554" w:rsidRPr="00BA7251">
        <w:rPr>
          <w:rFonts w:eastAsia="Times New Roman"/>
          <w:szCs w:val="20"/>
          <w:shd w:val="clear" w:color="auto" w:fill="FFFFFF"/>
        </w:rPr>
        <w:t>until the patient is no longer clinically benefiting from therapy or until unacceptable toxicity occurs</w:t>
      </w:r>
      <w:r w:rsidR="000D7BD2" w:rsidRPr="00BA7251">
        <w:rPr>
          <w:rFonts w:eastAsia="Times New Roman"/>
          <w:szCs w:val="20"/>
          <w:shd w:val="clear" w:color="auto" w:fill="FFFFFF"/>
        </w:rPr>
        <w:t xml:space="preserve"> (see </w:t>
      </w:r>
      <w:r w:rsidR="000D7BD2" w:rsidRPr="00BA7251">
        <w:rPr>
          <w:rFonts w:eastAsia="Times New Roman"/>
          <w:szCs w:val="20"/>
          <w:shd w:val="clear" w:color="auto" w:fill="FFFFFF"/>
        </w:rPr>
        <w:fldChar w:fldCharType="begin"/>
      </w:r>
      <w:r w:rsidR="000D7BD2" w:rsidRPr="00BA7251">
        <w:rPr>
          <w:rFonts w:eastAsia="Times New Roman"/>
          <w:szCs w:val="20"/>
          <w:shd w:val="clear" w:color="auto" w:fill="FFFFFF"/>
        </w:rPr>
        <w:instrText xml:space="preserve"> REF _Ref14171856 \h  \* MERGEFORMAT </w:instrText>
      </w:r>
      <w:r w:rsidR="000D7BD2" w:rsidRPr="00BA7251">
        <w:rPr>
          <w:rFonts w:eastAsia="Times New Roman"/>
          <w:szCs w:val="20"/>
          <w:shd w:val="clear" w:color="auto" w:fill="FFFFFF"/>
        </w:rPr>
      </w:r>
      <w:r w:rsidR="000D7BD2" w:rsidRPr="00BA7251">
        <w:rPr>
          <w:rFonts w:eastAsia="Times New Roman"/>
          <w:szCs w:val="20"/>
          <w:shd w:val="clear" w:color="auto" w:fill="FFFFFF"/>
        </w:rPr>
        <w:fldChar w:fldCharType="separate"/>
      </w:r>
      <w:r w:rsidR="000E6CBB" w:rsidRPr="00BA7251">
        <w:rPr>
          <w:szCs w:val="32"/>
        </w:rPr>
        <w:t>Appendix</w:t>
      </w:r>
      <w:r w:rsidR="000D7BD2" w:rsidRPr="00BA7251">
        <w:rPr>
          <w:rFonts w:eastAsia="Times New Roman"/>
          <w:szCs w:val="20"/>
          <w:shd w:val="clear" w:color="auto" w:fill="FFFFFF"/>
        </w:rPr>
        <w:fldChar w:fldCharType="end"/>
      </w:r>
      <w:r w:rsidR="000D7BD2" w:rsidRPr="00BA7251">
        <w:rPr>
          <w:rFonts w:eastAsia="Times New Roman"/>
          <w:szCs w:val="20"/>
          <w:shd w:val="clear" w:color="auto" w:fill="FFFFFF"/>
        </w:rPr>
        <w:t xml:space="preserve"> for further detail on dosage regimen.</w:t>
      </w:r>
      <w:r w:rsidR="008F0554" w:rsidRPr="00BA7251" w:rsidDel="008F0554">
        <w:t xml:space="preserve"> </w:t>
      </w:r>
      <w:r w:rsidRPr="00BA7251">
        <w:t xml:space="preserve">All other patients would receive </w:t>
      </w:r>
      <w:r w:rsidR="001C32B8" w:rsidRPr="00BA7251">
        <w:t>SoC</w:t>
      </w:r>
      <w:r w:rsidRPr="00BA7251">
        <w:t>.</w:t>
      </w:r>
    </w:p>
    <w:p w14:paraId="5AF0812E" w14:textId="3360C2EA" w:rsidR="00DB1FD0" w:rsidRPr="00BA7251" w:rsidRDefault="00A12EAB" w:rsidP="00DB1FD0">
      <w:pPr>
        <w:pBdr>
          <w:top w:val="single" w:sz="4" w:space="1" w:color="auto"/>
          <w:left w:val="single" w:sz="4" w:space="4" w:color="auto"/>
          <w:bottom w:val="single" w:sz="4" w:space="1" w:color="auto"/>
          <w:right w:val="single" w:sz="4" w:space="4" w:color="auto"/>
        </w:pBdr>
      </w:pPr>
      <w:r w:rsidRPr="00BA7251">
        <w:t>Based on the available evidence, treatment with larotrectinib may delay</w:t>
      </w:r>
      <w:r w:rsidRPr="00BA7251" w:rsidDel="00A12EAB">
        <w:t xml:space="preserve"> </w:t>
      </w:r>
      <w:r w:rsidR="00DB1FD0" w:rsidRPr="00BA7251">
        <w:t>disease progression</w:t>
      </w:r>
      <w:r w:rsidR="007F2032" w:rsidRPr="00BA7251">
        <w:t xml:space="preserve">, </w:t>
      </w:r>
      <w:r w:rsidR="00C15735" w:rsidRPr="00BA7251">
        <w:t>offer high response rates</w:t>
      </w:r>
      <w:r w:rsidR="00DB1FD0" w:rsidRPr="00BA7251">
        <w:t xml:space="preserve"> and </w:t>
      </w:r>
      <w:r w:rsidR="00CA47B0" w:rsidRPr="00BA7251">
        <w:t xml:space="preserve">potential opportunity for curative surgery </w:t>
      </w:r>
      <w:r w:rsidR="00DB1FD0" w:rsidRPr="00BA7251">
        <w:t>and</w:t>
      </w:r>
      <w:r w:rsidR="00003BC9" w:rsidRPr="00BA7251">
        <w:t xml:space="preserve"> reduce overall</w:t>
      </w:r>
      <w:r w:rsidR="00DB1FD0" w:rsidRPr="00BA7251">
        <w:t xml:space="preserve"> mortality </w:t>
      </w:r>
      <w:r w:rsidR="00003BC9" w:rsidRPr="00BA7251">
        <w:t>with</w:t>
      </w:r>
      <w:r w:rsidR="00DB1FD0" w:rsidRPr="00BA7251">
        <w:t xml:space="preserve"> a superior safety profile.  Therefore, healthcare resource utilisation in the following areas could potentially be reduced: </w:t>
      </w:r>
    </w:p>
    <w:p w14:paraId="5798B9D2" w14:textId="77777777" w:rsidR="00DB1FD0" w:rsidRPr="00BA7251" w:rsidRDefault="00DB1FD0" w:rsidP="00DB1FD0">
      <w:pPr>
        <w:pBdr>
          <w:top w:val="single" w:sz="4" w:space="1" w:color="auto"/>
          <w:left w:val="single" w:sz="4" w:space="4" w:color="auto"/>
          <w:bottom w:val="single" w:sz="4" w:space="1" w:color="auto"/>
          <w:right w:val="single" w:sz="4" w:space="4" w:color="auto"/>
        </w:pBdr>
      </w:pPr>
      <w:r w:rsidRPr="00BA7251">
        <w:t>•</w:t>
      </w:r>
      <w:r w:rsidRPr="00BA7251">
        <w:tab/>
        <w:t>Adverse event related treatment;</w:t>
      </w:r>
    </w:p>
    <w:p w14:paraId="191D8DA6" w14:textId="77777777" w:rsidR="00DB1FD0" w:rsidRPr="00BA7251" w:rsidRDefault="00DB1FD0" w:rsidP="00DB1FD0">
      <w:pPr>
        <w:pBdr>
          <w:top w:val="single" w:sz="4" w:space="1" w:color="auto"/>
          <w:left w:val="single" w:sz="4" w:space="4" w:color="auto"/>
          <w:bottom w:val="single" w:sz="4" w:space="1" w:color="auto"/>
          <w:right w:val="single" w:sz="4" w:space="4" w:color="auto"/>
        </w:pBdr>
      </w:pPr>
      <w:r w:rsidRPr="00BA7251">
        <w:t>•</w:t>
      </w:r>
      <w:r w:rsidRPr="00BA7251">
        <w:tab/>
        <w:t>Ongoing disease management resource utilisation;</w:t>
      </w:r>
    </w:p>
    <w:p w14:paraId="1DCFE369" w14:textId="17A0EAA9" w:rsidR="00DB1FD0" w:rsidRPr="00BA7251" w:rsidRDefault="00DB1FD0" w:rsidP="00DB1FD0">
      <w:pPr>
        <w:pBdr>
          <w:top w:val="single" w:sz="4" w:space="1" w:color="auto"/>
          <w:left w:val="single" w:sz="4" w:space="4" w:color="auto"/>
          <w:bottom w:val="single" w:sz="4" w:space="1" w:color="auto"/>
          <w:right w:val="single" w:sz="4" w:space="4" w:color="auto"/>
        </w:pBdr>
      </w:pPr>
      <w:r w:rsidRPr="00BA7251">
        <w:t>•</w:t>
      </w:r>
      <w:r w:rsidRPr="00BA7251">
        <w:tab/>
        <w:t xml:space="preserve">Post-progression therapy; and  </w:t>
      </w:r>
    </w:p>
    <w:p w14:paraId="26BF2B75" w14:textId="20E30E9E" w:rsidR="002053F2" w:rsidRPr="00154B00" w:rsidRDefault="00DB1FD0" w:rsidP="00A221E9">
      <w:pPr>
        <w:pBdr>
          <w:top w:val="single" w:sz="4" w:space="1" w:color="auto"/>
          <w:left w:val="single" w:sz="4" w:space="4" w:color="auto"/>
          <w:bottom w:val="single" w:sz="4" w:space="1" w:color="auto"/>
          <w:right w:val="single" w:sz="4" w:space="4" w:color="auto"/>
        </w:pBdr>
      </w:pPr>
      <w:r w:rsidRPr="00BA7251">
        <w:t>•</w:t>
      </w:r>
      <w:r w:rsidRPr="00BA7251">
        <w:tab/>
        <w:t>Palliative care costs.</w:t>
      </w:r>
    </w:p>
    <w:p w14:paraId="5FF56029" w14:textId="77777777" w:rsidR="00F5449B" w:rsidRDefault="00F5449B" w:rsidP="00F5449B"/>
    <w:p w14:paraId="1998F4E3"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1BF76DC7" w14:textId="3DDADAE3"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00C13FB" w14:textId="41B4899B" w:rsidR="00F92B88" w:rsidRPr="00550605" w:rsidRDefault="00F92B88" w:rsidP="00594D21">
      <w:pPr>
        <w:pBdr>
          <w:top w:val="single" w:sz="4" w:space="1" w:color="auto"/>
          <w:left w:val="single" w:sz="4" w:space="4" w:color="auto"/>
          <w:bottom w:val="single" w:sz="4" w:space="1" w:color="auto"/>
          <w:right w:val="single" w:sz="4" w:space="4" w:color="auto"/>
        </w:pBdr>
      </w:pPr>
      <w:r w:rsidRPr="00F92B88">
        <w:t>The overall clinical claim is that the proposed co-dependent technologies</w:t>
      </w:r>
      <w:r w:rsidR="00D12E6A">
        <w:t xml:space="preserve">, namely </w:t>
      </w:r>
      <w:r>
        <w:t>NTRK-fusion testing</w:t>
      </w:r>
      <w:r w:rsidRPr="00F92B88">
        <w:t xml:space="preserve"> and </w:t>
      </w:r>
      <w:r w:rsidR="00D12E6A">
        <w:t xml:space="preserve">larotrectinib </w:t>
      </w:r>
      <w:r w:rsidRPr="00F92B88">
        <w:t>are superior in terms of comparative effectiveness versus the main comparator</w:t>
      </w:r>
      <w:r w:rsidR="00D12E6A">
        <w:t xml:space="preserve">, </w:t>
      </w:r>
      <w:r w:rsidRPr="00F92B88">
        <w:t xml:space="preserve">no testing with </w:t>
      </w:r>
      <w:r w:rsidR="00671A9A">
        <w:t>SoC</w:t>
      </w:r>
      <w:r w:rsidR="00D12E6A">
        <w:t xml:space="preserve"> treatment</w:t>
      </w:r>
      <w:r w:rsidRPr="00F92B88">
        <w:t xml:space="preserve"> in patients </w:t>
      </w:r>
      <w:r w:rsidR="00D12E6A">
        <w:t>with locally advanced or metastatic NTRK-fusion</w:t>
      </w:r>
      <w:r w:rsidR="001610D0">
        <w:t xml:space="preserve"> solid tumours. </w:t>
      </w:r>
      <w:r w:rsidR="00D12E6A">
        <w:t xml:space="preserve"> </w:t>
      </w:r>
    </w:p>
    <w:p w14:paraId="3D321C1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66BDFA4" w14:textId="44507507" w:rsidR="001B29A1" w:rsidRPr="001B29A1" w:rsidRDefault="00751D9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3425A">
        <w:rPr>
          <w:szCs w:val="20"/>
        </w:rPr>
      </w:r>
      <w:r w:rsidR="0083425A">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336F6F25"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3425A">
        <w:rPr>
          <w:szCs w:val="20"/>
        </w:rPr>
      </w:r>
      <w:r w:rsidR="0083425A">
        <w:rPr>
          <w:szCs w:val="20"/>
        </w:rPr>
        <w:fldChar w:fldCharType="separate"/>
      </w:r>
      <w:r w:rsidRPr="001B29A1">
        <w:rPr>
          <w:szCs w:val="20"/>
        </w:rPr>
        <w:fldChar w:fldCharType="end"/>
      </w:r>
      <w:r w:rsidRPr="001B29A1">
        <w:rPr>
          <w:szCs w:val="20"/>
        </w:rPr>
        <w:t xml:space="preserve"> Non-inferiority</w:t>
      </w:r>
      <w:r w:rsidRPr="001B29A1">
        <w:rPr>
          <w:szCs w:val="20"/>
        </w:rPr>
        <w:tab/>
      </w:r>
    </w:p>
    <w:p w14:paraId="5507ACBE" w14:textId="77777777" w:rsidR="00B25D20" w:rsidRPr="00154B00" w:rsidRDefault="001B29A1" w:rsidP="00BE6A31">
      <w:pPr>
        <w:pStyle w:val="Heading2"/>
        <w:keepNext/>
      </w:pPr>
      <w:r>
        <w:lastRenderedPageBreak/>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61D6F21" w14:textId="5DA67205" w:rsidR="00AB15AC" w:rsidRDefault="001B29A1" w:rsidP="00BE6A31">
      <w:pPr>
        <w:keepNext/>
        <w:keepLines/>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223D165D" w14:textId="5B77523A" w:rsidR="00AB15AC" w:rsidRDefault="00AB15AC" w:rsidP="00BE6A31">
      <w:pPr>
        <w:keepNext/>
        <w:keepLines/>
        <w:pBdr>
          <w:top w:val="single" w:sz="4" w:space="1" w:color="auto"/>
          <w:left w:val="single" w:sz="4" w:space="4" w:color="auto"/>
          <w:bottom w:val="single" w:sz="4" w:space="1" w:color="auto"/>
          <w:right w:val="single" w:sz="4" w:space="4" w:color="auto"/>
        </w:pBdr>
        <w:rPr>
          <w:szCs w:val="20"/>
        </w:rPr>
      </w:pPr>
      <w:r>
        <w:rPr>
          <w:szCs w:val="20"/>
        </w:rPr>
        <w:t xml:space="preserve">Safety and tolerability of larotrectinib </w:t>
      </w:r>
      <w:r>
        <w:t xml:space="preserve">treatment </w:t>
      </w:r>
      <w:r>
        <w:rPr>
          <w:szCs w:val="20"/>
        </w:rPr>
        <w:t xml:space="preserve">assessed by </w:t>
      </w:r>
      <w:r w:rsidR="00F97982">
        <w:rPr>
          <w:szCs w:val="20"/>
        </w:rPr>
        <w:t>AEs</w:t>
      </w:r>
      <w:r w:rsidRPr="00B53833">
        <w:rPr>
          <w:szCs w:val="20"/>
        </w:rPr>
        <w:t>, physical examinations, laboratory findings, and vital signs</w:t>
      </w:r>
      <w:r w:rsidR="00DB4FDB">
        <w:rPr>
          <w:szCs w:val="20"/>
        </w:rPr>
        <w:t>.</w:t>
      </w:r>
    </w:p>
    <w:p w14:paraId="2160CE7E" w14:textId="41A80F39" w:rsidR="00D254D1" w:rsidRDefault="001B29A1" w:rsidP="004F6BDC">
      <w:pPr>
        <w:keepNext/>
        <w:keepLines/>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05361004" w14:textId="77777777" w:rsidR="00D254D1" w:rsidRPr="00594D21" w:rsidRDefault="00D254D1" w:rsidP="004F6BDC">
      <w:pPr>
        <w:keepNext/>
        <w:keepLines/>
        <w:pBdr>
          <w:top w:val="single" w:sz="4" w:space="1" w:color="auto"/>
          <w:left w:val="single" w:sz="4" w:space="4" w:color="auto"/>
          <w:bottom w:val="single" w:sz="4" w:space="1" w:color="auto"/>
          <w:right w:val="single" w:sz="4" w:space="4" w:color="auto"/>
        </w:pBdr>
        <w:rPr>
          <w:b/>
          <w:szCs w:val="20"/>
          <w:u w:val="single"/>
        </w:rPr>
      </w:pPr>
      <w:r w:rsidRPr="00594D21">
        <w:rPr>
          <w:b/>
          <w:szCs w:val="20"/>
          <w:u w:val="single"/>
        </w:rPr>
        <w:t>Drug outcomes</w:t>
      </w:r>
    </w:p>
    <w:p w14:paraId="0611131E" w14:textId="77777777" w:rsidR="00D254D1" w:rsidRPr="00D509E9" w:rsidRDefault="00D254D1" w:rsidP="004F6BDC">
      <w:pPr>
        <w:keepNext/>
        <w:keepLines/>
        <w:pBdr>
          <w:top w:val="single" w:sz="4" w:space="1" w:color="auto"/>
          <w:left w:val="single" w:sz="4" w:space="4" w:color="auto"/>
          <w:bottom w:val="single" w:sz="4" w:space="1" w:color="auto"/>
          <w:right w:val="single" w:sz="4" w:space="4" w:color="auto"/>
        </w:pBdr>
        <w:rPr>
          <w:bCs/>
          <w:szCs w:val="20"/>
        </w:rPr>
      </w:pPr>
      <w:r w:rsidRPr="00D509E9">
        <w:rPr>
          <w:bCs/>
          <w:szCs w:val="20"/>
        </w:rPr>
        <w:t>Objective response rate (ORR)</w:t>
      </w:r>
    </w:p>
    <w:p w14:paraId="58171913" w14:textId="77777777" w:rsidR="00D254D1" w:rsidRDefault="00D254D1" w:rsidP="004F6BDC">
      <w:pPr>
        <w:keepNext/>
        <w:keepLines/>
        <w:pBdr>
          <w:top w:val="single" w:sz="4" w:space="1" w:color="auto"/>
          <w:left w:val="single" w:sz="4" w:space="4" w:color="auto"/>
          <w:bottom w:val="single" w:sz="4" w:space="1" w:color="auto"/>
          <w:right w:val="single" w:sz="4" w:space="4" w:color="auto"/>
        </w:pBdr>
        <w:rPr>
          <w:szCs w:val="20"/>
        </w:rPr>
      </w:pPr>
      <w:r>
        <w:rPr>
          <w:szCs w:val="20"/>
        </w:rPr>
        <w:t>Overall survival (OS)</w:t>
      </w:r>
    </w:p>
    <w:p w14:paraId="0929CA11" w14:textId="77777777" w:rsidR="00D254D1" w:rsidRDefault="00D254D1" w:rsidP="004F6BDC">
      <w:pPr>
        <w:keepNext/>
        <w:keepLines/>
        <w:pBdr>
          <w:top w:val="single" w:sz="4" w:space="1" w:color="auto"/>
          <w:left w:val="single" w:sz="4" w:space="4" w:color="auto"/>
          <w:bottom w:val="single" w:sz="4" w:space="1" w:color="auto"/>
          <w:right w:val="single" w:sz="4" w:space="4" w:color="auto"/>
        </w:pBdr>
        <w:rPr>
          <w:szCs w:val="20"/>
        </w:rPr>
      </w:pPr>
      <w:r>
        <w:rPr>
          <w:szCs w:val="20"/>
        </w:rPr>
        <w:t>Progression-free survival (PFS)</w:t>
      </w:r>
    </w:p>
    <w:p w14:paraId="2339B1B0" w14:textId="77777777" w:rsidR="00D254D1" w:rsidRDefault="00D254D1" w:rsidP="004F6BDC">
      <w:pPr>
        <w:keepNext/>
        <w:keepLines/>
        <w:pBdr>
          <w:top w:val="single" w:sz="4" w:space="1" w:color="auto"/>
          <w:left w:val="single" w:sz="4" w:space="4" w:color="auto"/>
          <w:bottom w:val="single" w:sz="4" w:space="1" w:color="auto"/>
          <w:right w:val="single" w:sz="4" w:space="4" w:color="auto"/>
        </w:pBdr>
        <w:rPr>
          <w:szCs w:val="20"/>
        </w:rPr>
      </w:pPr>
      <w:r>
        <w:rPr>
          <w:szCs w:val="20"/>
        </w:rPr>
        <w:t>Partial response (PR)</w:t>
      </w:r>
    </w:p>
    <w:p w14:paraId="776279A9" w14:textId="77777777" w:rsidR="00D254D1" w:rsidRDefault="00D254D1" w:rsidP="004F6BDC">
      <w:pPr>
        <w:keepNext/>
        <w:keepLines/>
        <w:pBdr>
          <w:top w:val="single" w:sz="4" w:space="1" w:color="auto"/>
          <w:left w:val="single" w:sz="4" w:space="4" w:color="auto"/>
          <w:bottom w:val="single" w:sz="4" w:space="1" w:color="auto"/>
          <w:right w:val="single" w:sz="4" w:space="4" w:color="auto"/>
        </w:pBdr>
        <w:rPr>
          <w:szCs w:val="20"/>
        </w:rPr>
      </w:pPr>
      <w:r>
        <w:rPr>
          <w:szCs w:val="20"/>
        </w:rPr>
        <w:t>Complete response (CR)</w:t>
      </w:r>
    </w:p>
    <w:p w14:paraId="17E2489A" w14:textId="74544287" w:rsidR="00D254D1" w:rsidRPr="00E1558C" w:rsidRDefault="00D254D1" w:rsidP="004F6BDC">
      <w:pPr>
        <w:keepNext/>
        <w:keepLines/>
        <w:pBdr>
          <w:top w:val="single" w:sz="4" w:space="1" w:color="auto"/>
          <w:left w:val="single" w:sz="4" w:space="4" w:color="auto"/>
          <w:bottom w:val="single" w:sz="4" w:space="1" w:color="auto"/>
          <w:right w:val="single" w:sz="4" w:space="4" w:color="auto"/>
        </w:pBdr>
        <w:rPr>
          <w:szCs w:val="20"/>
        </w:rPr>
      </w:pPr>
      <w:r>
        <w:rPr>
          <w:szCs w:val="20"/>
        </w:rPr>
        <w:t xml:space="preserve">Health-related quality of life </w:t>
      </w:r>
      <w:r w:rsidR="00CE1641">
        <w:rPr>
          <w:szCs w:val="20"/>
        </w:rPr>
        <w:t>(HRQoL)</w:t>
      </w:r>
      <w:r>
        <w:rPr>
          <w:szCs w:val="20"/>
        </w:rPr>
        <w:t xml:space="preserve"> </w:t>
      </w:r>
    </w:p>
    <w:p w14:paraId="30067B20" w14:textId="77777777" w:rsidR="001362A4" w:rsidRPr="00594D21" w:rsidRDefault="001362A4" w:rsidP="004F6BDC">
      <w:pPr>
        <w:keepNext/>
        <w:keepLines/>
        <w:pBdr>
          <w:top w:val="single" w:sz="4" w:space="1" w:color="auto"/>
          <w:left w:val="single" w:sz="4" w:space="4" w:color="auto"/>
          <w:bottom w:val="single" w:sz="4" w:space="1" w:color="auto"/>
          <w:right w:val="single" w:sz="4" w:space="4" w:color="auto"/>
        </w:pBdr>
        <w:rPr>
          <w:b/>
          <w:szCs w:val="20"/>
          <w:u w:val="single"/>
        </w:rPr>
      </w:pPr>
      <w:r w:rsidRPr="00594D21">
        <w:rPr>
          <w:b/>
          <w:szCs w:val="20"/>
          <w:u w:val="single"/>
        </w:rPr>
        <w:t>Test outcomes</w:t>
      </w:r>
    </w:p>
    <w:p w14:paraId="03AE537E" w14:textId="77777777" w:rsidR="001362A4" w:rsidRPr="005B0B97" w:rsidRDefault="001362A4" w:rsidP="004F6BDC">
      <w:pPr>
        <w:keepNext/>
        <w:keepLines/>
        <w:pBdr>
          <w:top w:val="single" w:sz="4" w:space="1" w:color="auto"/>
          <w:left w:val="single" w:sz="4" w:space="4" w:color="auto"/>
          <w:bottom w:val="single" w:sz="4" w:space="1" w:color="auto"/>
          <w:right w:val="single" w:sz="4" w:space="4" w:color="auto"/>
        </w:pBdr>
        <w:rPr>
          <w:i/>
          <w:szCs w:val="20"/>
        </w:rPr>
      </w:pPr>
      <w:r w:rsidRPr="005B0B97">
        <w:rPr>
          <w:i/>
          <w:szCs w:val="20"/>
        </w:rPr>
        <w:t>Trial based (eviden</w:t>
      </w:r>
      <w:r>
        <w:rPr>
          <w:i/>
          <w:szCs w:val="20"/>
        </w:rPr>
        <w:t xml:space="preserve">tiary standard) </w:t>
      </w:r>
      <w:r w:rsidRPr="005B0B97">
        <w:rPr>
          <w:i/>
          <w:szCs w:val="20"/>
        </w:rPr>
        <w:t>analytical performance:</w:t>
      </w:r>
    </w:p>
    <w:p w14:paraId="51C5CC95" w14:textId="77777777"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Sensitivity</w:t>
      </w:r>
    </w:p>
    <w:p w14:paraId="2C4658BB" w14:textId="77777777"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Specificity</w:t>
      </w:r>
    </w:p>
    <w:p w14:paraId="21C6C74A" w14:textId="676F5EE9"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Positive predictive value</w:t>
      </w:r>
      <w:r w:rsidR="00CE1641">
        <w:rPr>
          <w:szCs w:val="20"/>
        </w:rPr>
        <w:t xml:space="preserve"> (PPV)</w:t>
      </w:r>
    </w:p>
    <w:p w14:paraId="61D8350D" w14:textId="7E0F306D"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Negative predictive value</w:t>
      </w:r>
      <w:r w:rsidR="00CE1641">
        <w:rPr>
          <w:szCs w:val="20"/>
        </w:rPr>
        <w:t xml:space="preserve"> (NPV)</w:t>
      </w:r>
    </w:p>
    <w:p w14:paraId="3E782564" w14:textId="77777777" w:rsidR="001362A4" w:rsidRPr="007044FD" w:rsidRDefault="001362A4" w:rsidP="004F6BDC">
      <w:pPr>
        <w:keepNext/>
        <w:keepLines/>
        <w:pBdr>
          <w:top w:val="single" w:sz="4" w:space="1" w:color="auto"/>
          <w:left w:val="single" w:sz="4" w:space="4" w:color="auto"/>
          <w:bottom w:val="single" w:sz="4" w:space="1" w:color="auto"/>
          <w:right w:val="single" w:sz="4" w:space="4" w:color="auto"/>
        </w:pBdr>
        <w:rPr>
          <w:i/>
          <w:szCs w:val="20"/>
        </w:rPr>
      </w:pPr>
      <w:r w:rsidRPr="007044FD">
        <w:rPr>
          <w:i/>
          <w:szCs w:val="20"/>
        </w:rPr>
        <w:t>Clinical utility of test:</w:t>
      </w:r>
    </w:p>
    <w:p w14:paraId="223F35DC" w14:textId="56B87A15" w:rsidR="001362A4" w:rsidRPr="00E86544" w:rsidRDefault="001362A4" w:rsidP="004F6BDC">
      <w:pPr>
        <w:keepNext/>
        <w:keepLines/>
        <w:pBdr>
          <w:top w:val="single" w:sz="4" w:space="1" w:color="auto"/>
          <w:left w:val="single" w:sz="4" w:space="4" w:color="auto"/>
          <w:bottom w:val="single" w:sz="4" w:space="1" w:color="auto"/>
          <w:right w:val="single" w:sz="4" w:space="4" w:color="auto"/>
        </w:pBdr>
        <w:rPr>
          <w:szCs w:val="20"/>
          <w:highlight w:val="cyan"/>
        </w:rPr>
      </w:pPr>
      <w:r>
        <w:rPr>
          <w:szCs w:val="20"/>
        </w:rPr>
        <w:t xml:space="preserve">Prognostic effect of </w:t>
      </w:r>
      <w:r w:rsidR="00D254D1">
        <w:rPr>
          <w:szCs w:val="20"/>
        </w:rPr>
        <w:t>NTRK</w:t>
      </w:r>
      <w:r w:rsidR="00E11324">
        <w:rPr>
          <w:szCs w:val="20"/>
        </w:rPr>
        <w:t>-</w:t>
      </w:r>
      <w:r w:rsidR="00D254D1">
        <w:rPr>
          <w:szCs w:val="20"/>
        </w:rPr>
        <w:t>fusion in patients with locally advanced or metastatic solid tumour</w:t>
      </w:r>
      <w:r w:rsidR="001610D0">
        <w:rPr>
          <w:szCs w:val="20"/>
        </w:rPr>
        <w:t>s</w:t>
      </w:r>
      <w:r w:rsidR="00D254D1">
        <w:rPr>
          <w:szCs w:val="20"/>
        </w:rPr>
        <w:t xml:space="preserve">. </w:t>
      </w:r>
    </w:p>
    <w:p w14:paraId="3AAF3E84" w14:textId="4A7DC802"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sidRPr="00652C7C">
        <w:rPr>
          <w:szCs w:val="20"/>
        </w:rPr>
        <w:t xml:space="preserve">Treatment effect modification of </w:t>
      </w:r>
      <w:r>
        <w:rPr>
          <w:szCs w:val="20"/>
        </w:rPr>
        <w:t>larotrectinib</w:t>
      </w:r>
      <w:r w:rsidRPr="00652C7C">
        <w:rPr>
          <w:szCs w:val="20"/>
        </w:rPr>
        <w:t xml:space="preserve"> </w:t>
      </w:r>
      <w:r>
        <w:rPr>
          <w:szCs w:val="20"/>
        </w:rPr>
        <w:t>in patients with</w:t>
      </w:r>
      <w:r w:rsidR="00434516">
        <w:rPr>
          <w:szCs w:val="20"/>
        </w:rPr>
        <w:t xml:space="preserve"> locally advanced or metastatic confirmed NTRK-fusion solid tumour</w:t>
      </w:r>
      <w:r w:rsidR="001610D0">
        <w:rPr>
          <w:szCs w:val="20"/>
        </w:rPr>
        <w:t>s</w:t>
      </w:r>
      <w:r w:rsidR="00434516">
        <w:rPr>
          <w:szCs w:val="20"/>
        </w:rPr>
        <w:t xml:space="preserve">.  </w:t>
      </w:r>
    </w:p>
    <w:p w14:paraId="5F999FE4" w14:textId="77777777" w:rsidR="001362A4" w:rsidRPr="009D061C" w:rsidRDefault="001362A4" w:rsidP="004F6BDC">
      <w:pPr>
        <w:keepNext/>
        <w:keepLines/>
        <w:pBdr>
          <w:top w:val="single" w:sz="4" w:space="1" w:color="auto"/>
          <w:left w:val="single" w:sz="4" w:space="4" w:color="auto"/>
          <w:bottom w:val="single" w:sz="4" w:space="1" w:color="auto"/>
          <w:right w:val="single" w:sz="4" w:space="4" w:color="auto"/>
        </w:pBdr>
        <w:rPr>
          <w:i/>
          <w:szCs w:val="20"/>
        </w:rPr>
      </w:pPr>
      <w:r w:rsidRPr="009D061C">
        <w:rPr>
          <w:i/>
          <w:szCs w:val="20"/>
        </w:rPr>
        <w:t>Other test-related considerations:</w:t>
      </w:r>
    </w:p>
    <w:p w14:paraId="2397D8C1" w14:textId="77777777"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Re-biopsy rates</w:t>
      </w:r>
    </w:p>
    <w:p w14:paraId="13631F4F" w14:textId="77777777"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Test turn-around time</w:t>
      </w:r>
    </w:p>
    <w:p w14:paraId="5CB4E035" w14:textId="21ADDD0D" w:rsidR="001362A4"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Estimated number of patients being tested</w:t>
      </w:r>
    </w:p>
    <w:p w14:paraId="2606047B" w14:textId="23ADDEA6" w:rsidR="00434516" w:rsidRDefault="00434516" w:rsidP="004F6BDC">
      <w:pPr>
        <w:keepNext/>
        <w:keepLines/>
        <w:pBdr>
          <w:top w:val="single" w:sz="4" w:space="1" w:color="auto"/>
          <w:left w:val="single" w:sz="4" w:space="4" w:color="auto"/>
          <w:bottom w:val="single" w:sz="4" w:space="1" w:color="auto"/>
          <w:right w:val="single" w:sz="4" w:space="4" w:color="auto"/>
        </w:pBdr>
        <w:rPr>
          <w:szCs w:val="20"/>
        </w:rPr>
      </w:pPr>
      <w:r>
        <w:rPr>
          <w:szCs w:val="20"/>
        </w:rPr>
        <w:t xml:space="preserve">Number needed to test </w:t>
      </w:r>
    </w:p>
    <w:p w14:paraId="220A282C" w14:textId="77777777" w:rsidR="001362A4" w:rsidRPr="009857F8" w:rsidRDefault="001362A4" w:rsidP="004F6BDC">
      <w:pPr>
        <w:keepNext/>
        <w:keepLines/>
        <w:pBdr>
          <w:top w:val="single" w:sz="4" w:space="1" w:color="auto"/>
          <w:left w:val="single" w:sz="4" w:space="4" w:color="auto"/>
          <w:bottom w:val="single" w:sz="4" w:space="1" w:color="auto"/>
          <w:right w:val="single" w:sz="4" w:space="4" w:color="auto"/>
        </w:pBdr>
        <w:rPr>
          <w:szCs w:val="20"/>
        </w:rPr>
      </w:pPr>
      <w:r>
        <w:rPr>
          <w:szCs w:val="20"/>
        </w:rPr>
        <w:t>Cost of testing per patient</w:t>
      </w:r>
    </w:p>
    <w:p w14:paraId="3C423012" w14:textId="0BBBEC8F" w:rsidR="00C776B1" w:rsidRPr="00C776B1" w:rsidRDefault="005C3AE7" w:rsidP="004F6BDC">
      <w:pPr>
        <w:pStyle w:val="Heading1"/>
        <w:keepNext/>
        <w:keepLines/>
        <w:pageBreakBefore/>
        <w:ind w:left="0" w:firstLine="0"/>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23AEF7D" w14:textId="01FDD26C"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D894A4E" w14:textId="30322D16" w:rsidR="00C47265" w:rsidRPr="00BA7251" w:rsidRDefault="00C47265" w:rsidP="005654C9">
      <w:pPr>
        <w:pBdr>
          <w:top w:val="single" w:sz="4" w:space="1" w:color="auto"/>
          <w:left w:val="single" w:sz="4" w:space="4" w:color="auto"/>
          <w:bottom w:val="single" w:sz="4" w:space="1" w:color="auto"/>
          <w:right w:val="single" w:sz="4" w:space="4" w:color="auto"/>
        </w:pBdr>
        <w:rPr>
          <w:szCs w:val="20"/>
        </w:rPr>
      </w:pPr>
      <w:r w:rsidRPr="00BA7251">
        <w:rPr>
          <w:bCs/>
          <w:szCs w:val="20"/>
        </w:rPr>
        <w:t>As i</w:t>
      </w:r>
      <w:r w:rsidRPr="00BA7251">
        <w:rPr>
          <w:szCs w:val="20"/>
        </w:rPr>
        <w:t xml:space="preserve">t is assumed that all </w:t>
      </w:r>
      <w:r w:rsidR="002027D1" w:rsidRPr="00BA7251">
        <w:rPr>
          <w:szCs w:val="20"/>
        </w:rPr>
        <w:t xml:space="preserve">solid tumour </w:t>
      </w:r>
      <w:r w:rsidRPr="00BA7251">
        <w:rPr>
          <w:szCs w:val="20"/>
        </w:rPr>
        <w:t xml:space="preserve">patients who </w:t>
      </w:r>
      <w:r w:rsidR="002027D1" w:rsidRPr="00BA7251">
        <w:rPr>
          <w:szCs w:val="20"/>
        </w:rPr>
        <w:t>have confirmed NTRK-fusion will be eligible for l</w:t>
      </w:r>
      <w:r w:rsidR="002027D1" w:rsidRPr="00BA7251">
        <w:rPr>
          <w:bCs/>
          <w:szCs w:val="20"/>
        </w:rPr>
        <w:t>arotrectinib</w:t>
      </w:r>
      <w:r w:rsidR="00655774" w:rsidRPr="00BA7251">
        <w:rPr>
          <w:bCs/>
          <w:szCs w:val="20"/>
        </w:rPr>
        <w:t>, the following epidemiolog</w:t>
      </w:r>
      <w:r w:rsidR="00655774" w:rsidRPr="00BA7251">
        <w:rPr>
          <w:szCs w:val="20"/>
        </w:rPr>
        <w:t xml:space="preserve">ical estimates refer to the eligible testing population. </w:t>
      </w:r>
      <w:r w:rsidR="00717985" w:rsidRPr="00BA7251">
        <w:rPr>
          <w:bCs/>
          <w:szCs w:val="20"/>
        </w:rPr>
        <w:t xml:space="preserve">The Sponsor acknowledges that there are high levels of </w:t>
      </w:r>
      <w:r w:rsidR="00717985" w:rsidRPr="00BA7251">
        <w:rPr>
          <w:szCs w:val="20"/>
        </w:rPr>
        <w:t>uncertainty associated with these estimates and will provide more robust estimates for the MSAC/PBAC co-dependent submission. These current estimates are intended to be indicative.</w:t>
      </w:r>
      <w:r w:rsidR="004F6BDC" w:rsidRPr="00BA7251">
        <w:rPr>
          <w:szCs w:val="20"/>
        </w:rPr>
        <w:t xml:space="preserve"> </w:t>
      </w:r>
    </w:p>
    <w:p w14:paraId="39C80AE9" w14:textId="0DCE5959" w:rsidR="00225C8B" w:rsidRPr="00BA7251" w:rsidRDefault="0093004B" w:rsidP="005654C9">
      <w:pPr>
        <w:pBdr>
          <w:top w:val="single" w:sz="4" w:space="1" w:color="auto"/>
          <w:left w:val="single" w:sz="4" w:space="4" w:color="auto"/>
          <w:bottom w:val="single" w:sz="4" w:space="1" w:color="auto"/>
          <w:right w:val="single" w:sz="4" w:space="4" w:color="auto"/>
        </w:pBdr>
        <w:rPr>
          <w:bCs/>
          <w:szCs w:val="20"/>
        </w:rPr>
      </w:pPr>
      <w:r w:rsidRPr="00BA7251">
        <w:rPr>
          <w:bCs/>
          <w:szCs w:val="20"/>
        </w:rPr>
        <w:t>D</w:t>
      </w:r>
      <w:r w:rsidR="00DA43D3" w:rsidRPr="00BA7251">
        <w:rPr>
          <w:bCs/>
          <w:szCs w:val="20"/>
        </w:rPr>
        <w:t>ue to the lack</w:t>
      </w:r>
      <w:r w:rsidRPr="00BA7251">
        <w:rPr>
          <w:bCs/>
          <w:szCs w:val="20"/>
        </w:rPr>
        <w:t xml:space="preserve"> of</w:t>
      </w:r>
      <w:r w:rsidR="00DA43D3" w:rsidRPr="00BA7251">
        <w:rPr>
          <w:bCs/>
          <w:szCs w:val="20"/>
        </w:rPr>
        <w:t xml:space="preserve"> </w:t>
      </w:r>
      <w:r w:rsidRPr="00BA7251">
        <w:rPr>
          <w:bCs/>
          <w:szCs w:val="20"/>
        </w:rPr>
        <w:t>this</w:t>
      </w:r>
      <w:r w:rsidR="00DA43D3" w:rsidRPr="00BA7251">
        <w:rPr>
          <w:bCs/>
          <w:szCs w:val="20"/>
        </w:rPr>
        <w:t xml:space="preserve"> data across all different solid tumour types</w:t>
      </w:r>
      <w:r w:rsidRPr="00BA7251">
        <w:rPr>
          <w:bCs/>
          <w:szCs w:val="20"/>
        </w:rPr>
        <w:t>, l</w:t>
      </w:r>
      <w:r w:rsidR="003B7178" w:rsidRPr="00BA7251">
        <w:rPr>
          <w:bCs/>
          <w:szCs w:val="20"/>
        </w:rPr>
        <w:t>ate</w:t>
      </w:r>
      <w:r w:rsidR="00E11324" w:rsidRPr="00BA7251">
        <w:rPr>
          <w:bCs/>
          <w:szCs w:val="20"/>
        </w:rPr>
        <w:t>-</w:t>
      </w:r>
      <w:r w:rsidR="003B7178" w:rsidRPr="00BA7251">
        <w:rPr>
          <w:bCs/>
          <w:szCs w:val="20"/>
        </w:rPr>
        <w:t>stage cancer (locally advanced or metastatic) is approximated by using yearly cancer deaths as a proxy as sourced</w:t>
      </w:r>
      <w:r w:rsidR="00914A4F" w:rsidRPr="00BA7251">
        <w:rPr>
          <w:bCs/>
          <w:szCs w:val="20"/>
        </w:rPr>
        <w:t xml:space="preserve"> from the</w:t>
      </w:r>
      <w:r w:rsidR="008A413F" w:rsidRPr="00BA7251">
        <w:rPr>
          <w:bCs/>
          <w:szCs w:val="20"/>
        </w:rPr>
        <w:t xml:space="preserve"> Cancer in Australia 2019</w:t>
      </w:r>
      <w:r w:rsidR="006D6C16" w:rsidRPr="00BA7251">
        <w:rPr>
          <w:bCs/>
          <w:szCs w:val="20"/>
        </w:rPr>
        <w:t xml:space="preserve"> Australian Insti</w:t>
      </w:r>
      <w:r w:rsidR="008E0AA9" w:rsidRPr="00BA7251">
        <w:rPr>
          <w:bCs/>
          <w:szCs w:val="20"/>
        </w:rPr>
        <w:t>tute of Health and Welfare</w:t>
      </w:r>
      <w:r w:rsidR="008A413F" w:rsidRPr="00BA7251">
        <w:rPr>
          <w:bCs/>
          <w:szCs w:val="20"/>
        </w:rPr>
        <w:t xml:space="preserve"> report</w:t>
      </w:r>
      <w:r w:rsidR="00770E68" w:rsidRPr="00BA7251">
        <w:rPr>
          <w:bCs/>
          <w:szCs w:val="20"/>
        </w:rPr>
        <w:t xml:space="preserve"> </w:t>
      </w:r>
      <w:r w:rsidR="00770E68" w:rsidRPr="00BA7251">
        <w:rPr>
          <w:bCs/>
          <w:szCs w:val="20"/>
        </w:rPr>
        <w:fldChar w:fldCharType="begin"/>
      </w:r>
      <w:r w:rsidR="00846CAA" w:rsidRPr="00BA7251">
        <w:rPr>
          <w:bCs/>
          <w:szCs w:val="20"/>
        </w:rPr>
        <w:instrText xml:space="preserve"> ADDIN EN.CITE &lt;EndNote&gt;&lt;Cite&gt;&lt;Author&gt;Australian Institute of Health and Welfare&lt;/Author&gt;&lt;Year&gt;2019&lt;/Year&gt;&lt;RecNum&gt;22&lt;/RecNum&gt;&lt;DisplayText&gt;[21]&lt;/DisplayText&gt;&lt;record&gt;&lt;rec-number&gt;22&lt;/rec-number&gt;&lt;foreign-keys&gt;&lt;key app="EN" db-id="zzs0zpxwrxxaaqeadfr5e5572zrafeez05tw" timestamp="1562912464"&gt;22&lt;/key&gt;&lt;/foreign-keys&gt;&lt;ref-type name="Report"&gt;27&lt;/ref-type&gt;&lt;contributors&gt;&lt;authors&gt;&lt;author&gt;Australian Institute of Health and Welfare,&lt;/author&gt;&lt;/authors&gt;&lt;secondary-authors&gt;&lt;author&gt;Australian government&lt;/author&gt;&lt;/secondary-authors&gt;&lt;/contributors&gt;&lt;titles&gt;&lt;title&gt;Cancer in Australia 2019&lt;/title&gt;&lt;/titles&gt;&lt;dates&gt;&lt;year&gt;2019&lt;/year&gt;&lt;/dates&gt;&lt;urls&gt;&lt;/urls&gt;&lt;/record&gt;&lt;/Cite&gt;&lt;/EndNote&gt;</w:instrText>
      </w:r>
      <w:r w:rsidR="00770E68" w:rsidRPr="00BA7251">
        <w:rPr>
          <w:bCs/>
          <w:szCs w:val="20"/>
        </w:rPr>
        <w:fldChar w:fldCharType="separate"/>
      </w:r>
      <w:r w:rsidR="00846CAA" w:rsidRPr="00BA7251">
        <w:rPr>
          <w:bCs/>
          <w:noProof/>
          <w:szCs w:val="20"/>
        </w:rPr>
        <w:t>[21]</w:t>
      </w:r>
      <w:r w:rsidR="00770E68" w:rsidRPr="00BA7251">
        <w:rPr>
          <w:bCs/>
          <w:szCs w:val="20"/>
        </w:rPr>
        <w:fldChar w:fldCharType="end"/>
      </w:r>
      <w:r w:rsidR="006A25B5" w:rsidRPr="00BA7251">
        <w:rPr>
          <w:bCs/>
          <w:szCs w:val="20"/>
        </w:rPr>
        <w:t xml:space="preserve"> </w:t>
      </w:r>
      <w:r w:rsidR="008A413F" w:rsidRPr="00BA7251">
        <w:rPr>
          <w:bCs/>
          <w:szCs w:val="20"/>
        </w:rPr>
        <w:t>.</w:t>
      </w:r>
      <w:r w:rsidR="00D46F18" w:rsidRPr="00BA7251">
        <w:rPr>
          <w:bCs/>
          <w:szCs w:val="20"/>
        </w:rPr>
        <w:t xml:space="preserve"> Estimated mortality for all </w:t>
      </w:r>
      <w:r w:rsidR="0048655C" w:rsidRPr="00BA7251">
        <w:rPr>
          <w:bCs/>
          <w:szCs w:val="20"/>
        </w:rPr>
        <w:t xml:space="preserve">solid </w:t>
      </w:r>
      <w:r w:rsidR="00D46F18" w:rsidRPr="00BA7251">
        <w:rPr>
          <w:bCs/>
          <w:szCs w:val="20"/>
        </w:rPr>
        <w:t xml:space="preserve">cancers combined </w:t>
      </w:r>
      <w:r w:rsidR="00104968" w:rsidRPr="00BA7251">
        <w:rPr>
          <w:bCs/>
          <w:szCs w:val="20"/>
        </w:rPr>
        <w:t xml:space="preserve">is reported to be </w:t>
      </w:r>
      <w:r w:rsidR="00A030C6" w:rsidRPr="00BA7251">
        <w:rPr>
          <w:bCs/>
          <w:szCs w:val="20"/>
        </w:rPr>
        <w:t>46,225</w:t>
      </w:r>
      <w:r w:rsidR="008E0AA9" w:rsidRPr="00BA7251">
        <w:rPr>
          <w:bCs/>
          <w:szCs w:val="20"/>
        </w:rPr>
        <w:t xml:space="preserve"> in 2019</w:t>
      </w:r>
      <w:r w:rsidR="00C96B71" w:rsidRPr="00BA7251">
        <w:rPr>
          <w:bCs/>
          <w:szCs w:val="20"/>
        </w:rPr>
        <w:t xml:space="preserve"> </w:t>
      </w:r>
      <w:r w:rsidR="00C96B71" w:rsidRPr="00BA7251">
        <w:rPr>
          <w:bCs/>
          <w:szCs w:val="20"/>
        </w:rPr>
        <w:fldChar w:fldCharType="begin"/>
      </w:r>
      <w:r w:rsidR="00C96B71" w:rsidRPr="00BA7251">
        <w:rPr>
          <w:bCs/>
          <w:szCs w:val="20"/>
        </w:rPr>
        <w:instrText xml:space="preserve"> ADDIN EN.CITE &lt;EndNote&gt;&lt;Cite&gt;&lt;Author&gt;Australian Institute of Health and Welfare&lt;/Author&gt;&lt;Year&gt;2019&lt;/Year&gt;&lt;RecNum&gt;22&lt;/RecNum&gt;&lt;DisplayText&gt;[21]&lt;/DisplayText&gt;&lt;record&gt;&lt;rec-number&gt;22&lt;/rec-number&gt;&lt;foreign-keys&gt;&lt;key app="EN" db-id="zzs0zpxwrxxaaqeadfr5e5572zrafeez05tw" timestamp="1562912464"&gt;22&lt;/key&gt;&lt;/foreign-keys&gt;&lt;ref-type name="Report"&gt;27&lt;/ref-type&gt;&lt;contributors&gt;&lt;authors&gt;&lt;author&gt;Australian Institute of Health and Welfare,&lt;/author&gt;&lt;/authors&gt;&lt;secondary-authors&gt;&lt;author&gt;Australian government&lt;/author&gt;&lt;/secondary-authors&gt;&lt;/contributors&gt;&lt;titles&gt;&lt;title&gt;Cancer in Australia 2019&lt;/title&gt;&lt;/titles&gt;&lt;dates&gt;&lt;year&gt;2019&lt;/year&gt;&lt;/dates&gt;&lt;urls&gt;&lt;/urls&gt;&lt;/record&gt;&lt;/Cite&gt;&lt;/EndNote&gt;</w:instrText>
      </w:r>
      <w:r w:rsidR="00C96B71" w:rsidRPr="00BA7251">
        <w:rPr>
          <w:bCs/>
          <w:szCs w:val="20"/>
        </w:rPr>
        <w:fldChar w:fldCharType="separate"/>
      </w:r>
      <w:r w:rsidR="00C96B71" w:rsidRPr="00BA7251">
        <w:rPr>
          <w:bCs/>
          <w:noProof/>
          <w:szCs w:val="20"/>
        </w:rPr>
        <w:t>[21]</w:t>
      </w:r>
      <w:r w:rsidR="00C96B71" w:rsidRPr="00BA7251">
        <w:rPr>
          <w:bCs/>
          <w:szCs w:val="20"/>
        </w:rPr>
        <w:fldChar w:fldCharType="end"/>
      </w:r>
      <w:r w:rsidR="00104968" w:rsidRPr="00BA7251">
        <w:rPr>
          <w:bCs/>
          <w:szCs w:val="20"/>
        </w:rPr>
        <w:t>.</w:t>
      </w:r>
      <w:r w:rsidR="00B47FDB" w:rsidRPr="00BA7251">
        <w:rPr>
          <w:bCs/>
          <w:szCs w:val="20"/>
        </w:rPr>
        <w:t xml:space="preserve"> </w:t>
      </w:r>
      <w:r w:rsidR="008756C7" w:rsidRPr="00BA7251">
        <w:rPr>
          <w:bCs/>
          <w:szCs w:val="20"/>
        </w:rPr>
        <w:t xml:space="preserve">The </w:t>
      </w:r>
      <w:r w:rsidR="00FC6A09" w:rsidRPr="00BA7251">
        <w:rPr>
          <w:bCs/>
          <w:szCs w:val="20"/>
        </w:rPr>
        <w:t>prevalence</w:t>
      </w:r>
      <w:r w:rsidR="008756C7" w:rsidRPr="00BA7251">
        <w:rPr>
          <w:bCs/>
          <w:szCs w:val="20"/>
        </w:rPr>
        <w:t xml:space="preserve"> of NTRK</w:t>
      </w:r>
      <w:r w:rsidR="00E11324" w:rsidRPr="00BA7251">
        <w:rPr>
          <w:bCs/>
          <w:szCs w:val="20"/>
        </w:rPr>
        <w:t>-</w:t>
      </w:r>
      <w:r w:rsidR="00E54218" w:rsidRPr="00BA7251">
        <w:rPr>
          <w:bCs/>
          <w:szCs w:val="20"/>
        </w:rPr>
        <w:t>f</w:t>
      </w:r>
      <w:r w:rsidR="008756C7" w:rsidRPr="00BA7251">
        <w:rPr>
          <w:bCs/>
          <w:szCs w:val="20"/>
        </w:rPr>
        <w:t xml:space="preserve">usions varies </w:t>
      </w:r>
      <w:r w:rsidR="00232E14" w:rsidRPr="00BA7251">
        <w:rPr>
          <w:bCs/>
          <w:szCs w:val="20"/>
        </w:rPr>
        <w:t xml:space="preserve">according to cancer type </w:t>
      </w:r>
      <w:r w:rsidR="008A5380" w:rsidRPr="00BA7251">
        <w:rPr>
          <w:bCs/>
          <w:szCs w:val="20"/>
        </w:rPr>
        <w:t>from 0</w:t>
      </w:r>
      <w:r w:rsidR="00E3777D" w:rsidRPr="00BA7251">
        <w:rPr>
          <w:bCs/>
          <w:szCs w:val="20"/>
        </w:rPr>
        <w:t>.31% f</w:t>
      </w:r>
      <w:r w:rsidR="00405D88" w:rsidRPr="00BA7251">
        <w:rPr>
          <w:bCs/>
          <w:szCs w:val="20"/>
        </w:rPr>
        <w:t xml:space="preserve">or more common </w:t>
      </w:r>
      <w:r w:rsidR="00E54218" w:rsidRPr="00BA7251">
        <w:rPr>
          <w:bCs/>
          <w:szCs w:val="20"/>
        </w:rPr>
        <w:t>cancer types (</w:t>
      </w:r>
      <w:r w:rsidR="00FD1940" w:rsidRPr="00BA7251">
        <w:rPr>
          <w:bCs/>
          <w:szCs w:val="20"/>
        </w:rPr>
        <w:t>Okamura</w:t>
      </w:r>
      <w:r w:rsidR="003B4E3A" w:rsidRPr="00BA7251">
        <w:rPr>
          <w:bCs/>
          <w:szCs w:val="20"/>
        </w:rPr>
        <w:t xml:space="preserve"> et al 20</w:t>
      </w:r>
      <w:r w:rsidR="002A7DE9" w:rsidRPr="00BA7251">
        <w:rPr>
          <w:bCs/>
          <w:szCs w:val="20"/>
        </w:rPr>
        <w:t>19</w:t>
      </w:r>
      <w:r w:rsidR="00E54218" w:rsidRPr="00BA7251">
        <w:rPr>
          <w:bCs/>
          <w:szCs w:val="20"/>
        </w:rPr>
        <w:t xml:space="preserve">) to </w:t>
      </w:r>
      <w:r w:rsidR="002B2778" w:rsidRPr="00BA7251">
        <w:rPr>
          <w:bCs/>
          <w:szCs w:val="20"/>
        </w:rPr>
        <w:t xml:space="preserve">90-100% </w:t>
      </w:r>
      <w:r w:rsidR="00F75625" w:rsidRPr="00BA7251">
        <w:rPr>
          <w:bCs/>
          <w:szCs w:val="20"/>
        </w:rPr>
        <w:t>in some rare cancers</w:t>
      </w:r>
      <w:r w:rsidR="00A14986" w:rsidRPr="00BA7251">
        <w:rPr>
          <w:bCs/>
          <w:szCs w:val="20"/>
        </w:rPr>
        <w:t xml:space="preserve">. </w:t>
      </w:r>
      <w:r w:rsidR="00B25A3E" w:rsidRPr="00BA7251">
        <w:rPr>
          <w:bCs/>
          <w:szCs w:val="20"/>
        </w:rPr>
        <w:t xml:space="preserve">TRK-fusions were observed in 0.31% of </w:t>
      </w:r>
      <w:r w:rsidR="003627EF" w:rsidRPr="00BA7251">
        <w:rPr>
          <w:bCs/>
          <w:szCs w:val="20"/>
        </w:rPr>
        <w:t>adult</w:t>
      </w:r>
      <w:r w:rsidR="00B25A3E" w:rsidRPr="00BA7251">
        <w:rPr>
          <w:bCs/>
          <w:szCs w:val="20"/>
        </w:rPr>
        <w:t xml:space="preserve"> cancers</w:t>
      </w:r>
      <w:r w:rsidR="003627EF" w:rsidRPr="00BA7251">
        <w:rPr>
          <w:bCs/>
          <w:szCs w:val="20"/>
        </w:rPr>
        <w:t xml:space="preserve"> and 0.34% of </w:t>
      </w:r>
      <w:r w:rsidR="00DB524A" w:rsidRPr="00BA7251">
        <w:rPr>
          <w:bCs/>
          <w:szCs w:val="20"/>
        </w:rPr>
        <w:t>paediatric cancers</w:t>
      </w:r>
      <w:r w:rsidR="00A60393" w:rsidRPr="00BA7251">
        <w:rPr>
          <w:bCs/>
          <w:szCs w:val="20"/>
        </w:rPr>
        <w:t>.</w:t>
      </w:r>
      <w:r w:rsidR="00DB524A" w:rsidRPr="00BA7251">
        <w:rPr>
          <w:bCs/>
          <w:szCs w:val="20"/>
        </w:rPr>
        <w:t xml:space="preserve"> </w:t>
      </w:r>
      <w:r w:rsidR="0001384C" w:rsidRPr="00BA7251">
        <w:rPr>
          <w:bCs/>
          <w:szCs w:val="20"/>
        </w:rPr>
        <w:t>Assuming an overall prevalence of 1% NTRK fusion</w:t>
      </w:r>
      <w:r w:rsidR="00BB38CA" w:rsidRPr="00BA7251">
        <w:rPr>
          <w:bCs/>
          <w:szCs w:val="20"/>
        </w:rPr>
        <w:t xml:space="preserve"> positive tumours</w:t>
      </w:r>
      <w:r w:rsidR="0081692D" w:rsidRPr="00BA7251">
        <w:rPr>
          <w:bCs/>
          <w:szCs w:val="20"/>
        </w:rPr>
        <w:t>,</w:t>
      </w:r>
      <w:r w:rsidR="00B574E2" w:rsidRPr="00BA7251">
        <w:rPr>
          <w:bCs/>
          <w:szCs w:val="20"/>
        </w:rPr>
        <w:t xml:space="preserve"> it is estimated that </w:t>
      </w:r>
      <w:r w:rsidR="002C12C0" w:rsidRPr="00BA7251">
        <w:rPr>
          <w:bCs/>
          <w:szCs w:val="20"/>
        </w:rPr>
        <w:t xml:space="preserve">there will be </w:t>
      </w:r>
      <w:r w:rsidR="00A030C6" w:rsidRPr="00BA7251">
        <w:rPr>
          <w:bCs/>
          <w:szCs w:val="20"/>
        </w:rPr>
        <w:t>462</w:t>
      </w:r>
      <w:r w:rsidR="00253489" w:rsidRPr="00BA7251">
        <w:rPr>
          <w:bCs/>
          <w:szCs w:val="20"/>
        </w:rPr>
        <w:t xml:space="preserve"> </w:t>
      </w:r>
      <w:r w:rsidR="002C12C0" w:rsidRPr="00BA7251">
        <w:rPr>
          <w:bCs/>
          <w:szCs w:val="20"/>
        </w:rPr>
        <w:t>late-stage, NTRK-fusion cancer</w:t>
      </w:r>
      <w:r w:rsidR="00074873" w:rsidRPr="00BA7251">
        <w:rPr>
          <w:bCs/>
          <w:szCs w:val="20"/>
        </w:rPr>
        <w:t xml:space="preserve"> patients annually</w:t>
      </w:r>
      <w:r w:rsidR="0042038E" w:rsidRPr="00BA7251">
        <w:rPr>
          <w:bCs/>
          <w:szCs w:val="20"/>
        </w:rPr>
        <w:t xml:space="preserve"> that would be eligible to be treated with larotrectinib</w:t>
      </w:r>
      <w:r w:rsidR="00357B5D" w:rsidRPr="00BA7251">
        <w:rPr>
          <w:bCs/>
          <w:szCs w:val="20"/>
        </w:rPr>
        <w:t xml:space="preserve"> </w:t>
      </w:r>
      <w:r w:rsidR="00015747" w:rsidRPr="00BA7251">
        <w:rPr>
          <w:bCs/>
          <w:szCs w:val="20"/>
        </w:rPr>
        <w:t>(i.e.</w:t>
      </w:r>
      <w:r w:rsidR="00357B5D" w:rsidRPr="00BA7251" w:rsidDel="00015747">
        <w:rPr>
          <w:bCs/>
          <w:szCs w:val="20"/>
        </w:rPr>
        <w:t xml:space="preserve"> </w:t>
      </w:r>
      <w:r w:rsidR="00A030C6" w:rsidRPr="00BA7251">
        <w:rPr>
          <w:bCs/>
          <w:szCs w:val="20"/>
        </w:rPr>
        <w:t>462</w:t>
      </w:r>
      <w:r w:rsidR="00253489" w:rsidRPr="00BA7251">
        <w:rPr>
          <w:bCs/>
          <w:szCs w:val="20"/>
        </w:rPr>
        <w:t xml:space="preserve"> </w:t>
      </w:r>
      <w:r w:rsidR="00357B5D" w:rsidRPr="00BA7251">
        <w:rPr>
          <w:bCs/>
          <w:szCs w:val="20"/>
        </w:rPr>
        <w:t>patients are confirmed true-positive NTRK-fusion cancer patients</w:t>
      </w:r>
      <w:r w:rsidR="00015747" w:rsidRPr="00BA7251">
        <w:rPr>
          <w:bCs/>
          <w:szCs w:val="20"/>
        </w:rPr>
        <w:t>)</w:t>
      </w:r>
      <w:r w:rsidR="00357B5D" w:rsidRPr="00BA7251">
        <w:rPr>
          <w:bCs/>
          <w:szCs w:val="20"/>
        </w:rPr>
        <w:t>.</w:t>
      </w:r>
      <w:r w:rsidR="00074873" w:rsidRPr="00BA7251">
        <w:rPr>
          <w:bCs/>
          <w:szCs w:val="20"/>
        </w:rPr>
        <w:t xml:space="preserve"> </w:t>
      </w:r>
    </w:p>
    <w:p w14:paraId="62FE5BED" w14:textId="23C3D857" w:rsidR="00225C8B" w:rsidRPr="00BA7251" w:rsidRDefault="00225C8B" w:rsidP="005654C9">
      <w:pPr>
        <w:pBdr>
          <w:top w:val="single" w:sz="4" w:space="1" w:color="auto"/>
          <w:left w:val="single" w:sz="4" w:space="4" w:color="auto"/>
          <w:bottom w:val="single" w:sz="4" w:space="1" w:color="auto"/>
          <w:right w:val="single" w:sz="4" w:space="4" w:color="auto"/>
        </w:pBdr>
        <w:rPr>
          <w:bCs/>
          <w:szCs w:val="20"/>
        </w:rPr>
      </w:pPr>
      <w:r w:rsidRPr="00BA7251">
        <w:rPr>
          <w:bCs/>
          <w:szCs w:val="20"/>
        </w:rPr>
        <w:t xml:space="preserve">To estimate the number of patients that would be tested </w:t>
      </w:r>
      <w:r w:rsidR="00FA7C5D" w:rsidRPr="00BA7251">
        <w:rPr>
          <w:bCs/>
          <w:szCs w:val="20"/>
        </w:rPr>
        <w:t>for NTRK-fusion</w:t>
      </w:r>
      <w:r w:rsidR="009C1096" w:rsidRPr="00BA7251">
        <w:rPr>
          <w:bCs/>
          <w:szCs w:val="20"/>
        </w:rPr>
        <w:t xml:space="preserve">, it is also </w:t>
      </w:r>
      <w:r w:rsidR="0071685D" w:rsidRPr="00BA7251">
        <w:rPr>
          <w:bCs/>
          <w:szCs w:val="20"/>
        </w:rPr>
        <w:t xml:space="preserve">necessary to estimate the number of patients that are eligible for testing that would </w:t>
      </w:r>
      <w:r w:rsidR="001C6E49" w:rsidRPr="00BA7251">
        <w:rPr>
          <w:bCs/>
          <w:szCs w:val="20"/>
        </w:rPr>
        <w:t>have tested negative and not be eligible for larotrectinib treatment</w:t>
      </w:r>
      <w:r w:rsidR="00D46598" w:rsidRPr="00BA7251">
        <w:rPr>
          <w:bCs/>
          <w:szCs w:val="20"/>
        </w:rPr>
        <w:t xml:space="preserve"> (i.e. number needed to test)</w:t>
      </w:r>
      <w:r w:rsidR="00874236" w:rsidRPr="00BA7251">
        <w:rPr>
          <w:bCs/>
          <w:szCs w:val="20"/>
        </w:rPr>
        <w:t xml:space="preserve">. </w:t>
      </w:r>
    </w:p>
    <w:p w14:paraId="06422FAE" w14:textId="07DA17AE" w:rsidR="00791970" w:rsidRPr="00BA7251" w:rsidRDefault="00A34E30" w:rsidP="005654C9">
      <w:pPr>
        <w:pBdr>
          <w:top w:val="single" w:sz="4" w:space="1" w:color="auto"/>
          <w:left w:val="single" w:sz="4" w:space="4" w:color="auto"/>
          <w:bottom w:val="single" w:sz="4" w:space="1" w:color="auto"/>
          <w:right w:val="single" w:sz="4" w:space="4" w:color="auto"/>
        </w:pBdr>
        <w:rPr>
          <w:bCs/>
          <w:szCs w:val="20"/>
        </w:rPr>
      </w:pPr>
      <w:r w:rsidRPr="00BA7251">
        <w:rPr>
          <w:bCs/>
          <w:szCs w:val="20"/>
        </w:rPr>
        <w:t>T</w:t>
      </w:r>
      <w:r w:rsidR="009C1096" w:rsidRPr="00BA7251">
        <w:rPr>
          <w:bCs/>
          <w:szCs w:val="20"/>
        </w:rPr>
        <w:t>h</w:t>
      </w:r>
      <w:r w:rsidRPr="00BA7251">
        <w:rPr>
          <w:bCs/>
          <w:szCs w:val="20"/>
        </w:rPr>
        <w:t xml:space="preserve">e estimated </w:t>
      </w:r>
      <w:r w:rsidR="00555446" w:rsidRPr="00BA7251">
        <w:rPr>
          <w:bCs/>
          <w:szCs w:val="20"/>
        </w:rPr>
        <w:t>163</w:t>
      </w:r>
      <w:r w:rsidR="002E5375" w:rsidRPr="00BA7251">
        <w:rPr>
          <w:bCs/>
          <w:szCs w:val="20"/>
        </w:rPr>
        <w:t xml:space="preserve"> </w:t>
      </w:r>
      <w:r w:rsidR="00074873" w:rsidRPr="00BA7251">
        <w:rPr>
          <w:bCs/>
          <w:szCs w:val="20"/>
        </w:rPr>
        <w:t>patients</w:t>
      </w:r>
      <w:r w:rsidR="009C1096" w:rsidRPr="00BA7251">
        <w:rPr>
          <w:bCs/>
          <w:szCs w:val="20"/>
        </w:rPr>
        <w:t xml:space="preserve"> that are confirmed</w:t>
      </w:r>
      <w:r w:rsidR="00074873" w:rsidRPr="00BA7251">
        <w:rPr>
          <w:bCs/>
          <w:szCs w:val="20"/>
        </w:rPr>
        <w:t xml:space="preserve"> </w:t>
      </w:r>
      <w:r w:rsidR="00CC5912" w:rsidRPr="00BA7251">
        <w:rPr>
          <w:bCs/>
          <w:szCs w:val="20"/>
        </w:rPr>
        <w:t xml:space="preserve">NTRK fusion positive </w:t>
      </w:r>
      <w:r w:rsidR="00015747" w:rsidRPr="00BA7251">
        <w:rPr>
          <w:bCs/>
          <w:szCs w:val="20"/>
        </w:rPr>
        <w:t>consist</w:t>
      </w:r>
      <w:r w:rsidR="00074873" w:rsidRPr="00BA7251">
        <w:rPr>
          <w:bCs/>
          <w:szCs w:val="20"/>
        </w:rPr>
        <w:t xml:space="preserve"> of</w:t>
      </w:r>
      <w:r w:rsidR="00C50DB5" w:rsidRPr="00BA7251">
        <w:rPr>
          <w:bCs/>
          <w:szCs w:val="20"/>
        </w:rPr>
        <w:t xml:space="preserve"> patients </w:t>
      </w:r>
      <w:r w:rsidR="00FF0FBF" w:rsidRPr="00BA7251">
        <w:rPr>
          <w:bCs/>
          <w:szCs w:val="20"/>
        </w:rPr>
        <w:t xml:space="preserve">with </w:t>
      </w:r>
      <w:r w:rsidR="00C82559" w:rsidRPr="00BA7251">
        <w:rPr>
          <w:bCs/>
          <w:szCs w:val="20"/>
        </w:rPr>
        <w:t xml:space="preserve">tumour types </w:t>
      </w:r>
      <w:r w:rsidR="001E724B" w:rsidRPr="00BA7251">
        <w:rPr>
          <w:bCs/>
          <w:szCs w:val="20"/>
        </w:rPr>
        <w:t>with</w:t>
      </w:r>
      <w:r w:rsidR="00FF0FBF" w:rsidRPr="00BA7251">
        <w:rPr>
          <w:bCs/>
          <w:szCs w:val="20"/>
        </w:rPr>
        <w:t xml:space="preserve"> </w:t>
      </w:r>
      <w:r w:rsidR="00C50DB5" w:rsidRPr="00BA7251">
        <w:rPr>
          <w:bCs/>
          <w:szCs w:val="20"/>
        </w:rPr>
        <w:t xml:space="preserve">high </w:t>
      </w:r>
      <w:r w:rsidR="00E40F07" w:rsidRPr="00BA7251">
        <w:rPr>
          <w:bCs/>
          <w:szCs w:val="20"/>
        </w:rPr>
        <w:t xml:space="preserve">NTRK fusion frequency </w:t>
      </w:r>
      <w:r w:rsidR="00C50DB5" w:rsidRPr="00BA7251">
        <w:rPr>
          <w:bCs/>
          <w:szCs w:val="20"/>
        </w:rPr>
        <w:t>(</w:t>
      </w:r>
      <w:r w:rsidR="001931F9" w:rsidRPr="00BA7251">
        <w:rPr>
          <w:bCs/>
          <w:szCs w:val="20"/>
        </w:rPr>
        <w:t>defined as</w:t>
      </w:r>
      <w:r w:rsidR="00820FDF" w:rsidRPr="00BA7251">
        <w:rPr>
          <w:bCs/>
          <w:szCs w:val="20"/>
        </w:rPr>
        <w:t xml:space="preserve"> </w:t>
      </w:r>
      <w:r w:rsidR="008478C0" w:rsidRPr="00BA7251">
        <w:rPr>
          <w:bCs/>
          <w:szCs w:val="20"/>
        </w:rPr>
        <w:t xml:space="preserve">occurring in </w:t>
      </w:r>
      <w:r w:rsidR="00C50DB5" w:rsidRPr="00BA7251">
        <w:rPr>
          <w:rFonts w:cstheme="minorHAnsi"/>
          <w:bCs/>
          <w:szCs w:val="20"/>
        </w:rPr>
        <w:t>≥</w:t>
      </w:r>
      <w:r w:rsidR="00C50DB5" w:rsidRPr="00BA7251">
        <w:rPr>
          <w:bCs/>
          <w:szCs w:val="20"/>
        </w:rPr>
        <w:t>80%</w:t>
      </w:r>
      <w:r w:rsidR="00820FDF" w:rsidRPr="00BA7251">
        <w:rPr>
          <w:bCs/>
          <w:szCs w:val="20"/>
        </w:rPr>
        <w:t xml:space="preserve"> </w:t>
      </w:r>
      <w:r w:rsidR="001931F9" w:rsidRPr="00BA7251">
        <w:rPr>
          <w:bCs/>
          <w:szCs w:val="20"/>
        </w:rPr>
        <w:t>tumours</w:t>
      </w:r>
      <w:r w:rsidR="00820FDF" w:rsidRPr="00BA7251">
        <w:rPr>
          <w:bCs/>
          <w:szCs w:val="20"/>
        </w:rPr>
        <w:t xml:space="preserve"> by </w:t>
      </w:r>
      <w:r w:rsidR="008C7006" w:rsidRPr="00BA7251">
        <w:rPr>
          <w:bCs/>
          <w:szCs w:val="20"/>
        </w:rPr>
        <w:fldChar w:fldCharType="begin">
          <w:fldData xml:space="preserve">PEVuZE5vdGU+PENpdGUgQXV0aG9yWWVhcj0iMSI+PEF1dGhvcj5QZW5hdWx0LUxsb3JjYTwvQXV0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</w:fldData>
        </w:fldChar>
      </w:r>
      <w:r w:rsidR="00414D59" w:rsidRPr="00BA7251">
        <w:rPr>
          <w:bCs/>
          <w:szCs w:val="20"/>
        </w:rPr>
        <w:instrText xml:space="preserve"> ADDIN EN.CITE </w:instrText>
      </w:r>
      <w:r w:rsidR="00414D59" w:rsidRPr="00BA7251">
        <w:rPr>
          <w:bCs/>
          <w:szCs w:val="20"/>
        </w:rPr>
        <w:fldChar w:fldCharType="begin">
          <w:fldData xml:space="preserve">PEVuZE5vdGU+PENpdGUgQXV0aG9yWWVhcj0iMSI+PEF1dGhvcj5QZW5hdWx0LUxsb3JjYTwvQXV0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</w:fldData>
        </w:fldChar>
      </w:r>
      <w:r w:rsidR="00414D59" w:rsidRPr="00BA7251">
        <w:rPr>
          <w:bCs/>
          <w:szCs w:val="20"/>
        </w:rPr>
        <w:instrText xml:space="preserve"> ADDIN EN.CITE.DATA </w:instrText>
      </w:r>
      <w:r w:rsidR="00414D59" w:rsidRPr="00BA7251">
        <w:rPr>
          <w:bCs/>
          <w:szCs w:val="20"/>
        </w:rPr>
      </w:r>
      <w:r w:rsidR="00414D59" w:rsidRPr="00BA7251">
        <w:rPr>
          <w:bCs/>
          <w:szCs w:val="20"/>
        </w:rPr>
        <w:fldChar w:fldCharType="end"/>
      </w:r>
      <w:r w:rsidR="008C7006" w:rsidRPr="00BA7251">
        <w:rPr>
          <w:bCs/>
          <w:szCs w:val="20"/>
        </w:rPr>
      </w:r>
      <w:r w:rsidR="008C7006" w:rsidRPr="00BA7251">
        <w:rPr>
          <w:bCs/>
          <w:szCs w:val="20"/>
        </w:rPr>
        <w:fldChar w:fldCharType="separate"/>
      </w:r>
      <w:r w:rsidR="00414D59" w:rsidRPr="00BA7251">
        <w:rPr>
          <w:bCs/>
          <w:noProof/>
          <w:szCs w:val="20"/>
        </w:rPr>
        <w:t>Penault-Llorca, Rudzinski [6]</w:t>
      </w:r>
      <w:r w:rsidR="008C7006" w:rsidRPr="00BA7251">
        <w:rPr>
          <w:bCs/>
          <w:szCs w:val="20"/>
        </w:rPr>
        <w:fldChar w:fldCharType="end"/>
      </w:r>
      <w:r w:rsidR="00C50DB5" w:rsidRPr="00BA7251">
        <w:rPr>
          <w:bCs/>
          <w:szCs w:val="20"/>
        </w:rPr>
        <w:t xml:space="preserve">) </w:t>
      </w:r>
      <w:r w:rsidR="006E2A99" w:rsidRPr="00BA7251">
        <w:rPr>
          <w:bCs/>
          <w:szCs w:val="20"/>
        </w:rPr>
        <w:t xml:space="preserve">and tumour types with low </w:t>
      </w:r>
      <w:r w:rsidR="00FF0FBF" w:rsidRPr="00BA7251">
        <w:rPr>
          <w:bCs/>
          <w:szCs w:val="20"/>
        </w:rPr>
        <w:t>NTRK</w:t>
      </w:r>
      <w:r w:rsidR="00E11324" w:rsidRPr="00BA7251">
        <w:rPr>
          <w:bCs/>
          <w:szCs w:val="20"/>
        </w:rPr>
        <w:t>-</w:t>
      </w:r>
      <w:r w:rsidR="006E2A99" w:rsidRPr="00BA7251">
        <w:rPr>
          <w:bCs/>
          <w:szCs w:val="20"/>
        </w:rPr>
        <w:t>fusion</w:t>
      </w:r>
      <w:r w:rsidR="00FF0FBF" w:rsidRPr="00BA7251">
        <w:rPr>
          <w:bCs/>
          <w:szCs w:val="20"/>
        </w:rPr>
        <w:t xml:space="preserve"> frequency. This is </w:t>
      </w:r>
      <w:r w:rsidR="00791970" w:rsidRPr="00BA7251">
        <w:rPr>
          <w:bCs/>
          <w:szCs w:val="20"/>
        </w:rPr>
        <w:t>relevant as the testing algorithm differ</w:t>
      </w:r>
      <w:r w:rsidR="0080566C" w:rsidRPr="00BA7251">
        <w:rPr>
          <w:bCs/>
          <w:szCs w:val="20"/>
        </w:rPr>
        <w:t>s</w:t>
      </w:r>
      <w:r w:rsidR="00791970" w:rsidRPr="00BA7251">
        <w:rPr>
          <w:bCs/>
          <w:szCs w:val="20"/>
        </w:rPr>
        <w:t xml:space="preserve"> accordin</w:t>
      </w:r>
      <w:r w:rsidR="001807F1" w:rsidRPr="00BA7251">
        <w:rPr>
          <w:bCs/>
          <w:szCs w:val="20"/>
        </w:rPr>
        <w:t>g to the patient’s cancer and its</w:t>
      </w:r>
      <w:r w:rsidR="00791970" w:rsidRPr="00BA7251">
        <w:rPr>
          <w:bCs/>
          <w:szCs w:val="20"/>
        </w:rPr>
        <w:t xml:space="preserve"> frequency of </w:t>
      </w:r>
      <w:r w:rsidR="001807F1" w:rsidRPr="00BA7251">
        <w:rPr>
          <w:bCs/>
          <w:szCs w:val="20"/>
        </w:rPr>
        <w:t>NTRK</w:t>
      </w:r>
      <w:r w:rsidR="00E11324" w:rsidRPr="00BA7251">
        <w:rPr>
          <w:bCs/>
          <w:szCs w:val="20"/>
        </w:rPr>
        <w:t>-</w:t>
      </w:r>
      <w:r w:rsidR="001807F1" w:rsidRPr="00BA7251">
        <w:rPr>
          <w:bCs/>
          <w:szCs w:val="20"/>
        </w:rPr>
        <w:t>fusion</w:t>
      </w:r>
      <w:r w:rsidR="00FF0FBF" w:rsidRPr="00BA7251">
        <w:rPr>
          <w:bCs/>
          <w:szCs w:val="20"/>
        </w:rPr>
        <w:t xml:space="preserve"> (details regarding NTRK</w:t>
      </w:r>
      <w:r w:rsidR="00705320" w:rsidRPr="00BA7251">
        <w:rPr>
          <w:bCs/>
          <w:szCs w:val="20"/>
        </w:rPr>
        <w:t xml:space="preserve"> </w:t>
      </w:r>
      <w:r w:rsidR="00FF0FBF" w:rsidRPr="00BA7251">
        <w:rPr>
          <w:bCs/>
          <w:szCs w:val="20"/>
        </w:rPr>
        <w:t xml:space="preserve">testing algorithm is provided as </w:t>
      </w:r>
      <w:r w:rsidR="00CC3DEC" w:rsidRPr="00BA7251">
        <w:rPr>
          <w:bCs/>
          <w:szCs w:val="20"/>
        </w:rPr>
        <w:t>an attachment</w:t>
      </w:r>
      <w:r w:rsidR="0037683C" w:rsidRPr="00BA7251">
        <w:rPr>
          <w:bCs/>
          <w:szCs w:val="20"/>
        </w:rPr>
        <w:t>)</w:t>
      </w:r>
      <w:r w:rsidR="00CC3DEC" w:rsidRPr="00BA7251">
        <w:rPr>
          <w:bCs/>
          <w:szCs w:val="20"/>
        </w:rPr>
        <w:t xml:space="preserve">.  </w:t>
      </w:r>
    </w:p>
    <w:p w14:paraId="4BB2411B" w14:textId="4EFF2D38" w:rsidR="0072567E" w:rsidRPr="00BA7251" w:rsidRDefault="0037683C" w:rsidP="005654C9">
      <w:pPr>
        <w:pBdr>
          <w:top w:val="single" w:sz="4" w:space="1" w:color="auto"/>
          <w:left w:val="single" w:sz="4" w:space="4" w:color="auto"/>
          <w:bottom w:val="single" w:sz="4" w:space="1" w:color="auto"/>
          <w:right w:val="single" w:sz="4" w:space="4" w:color="auto"/>
        </w:pBdr>
        <w:rPr>
          <w:bCs/>
          <w:szCs w:val="20"/>
        </w:rPr>
      </w:pPr>
      <w:r w:rsidRPr="00BA7251">
        <w:rPr>
          <w:bCs/>
          <w:szCs w:val="20"/>
        </w:rPr>
        <w:t>In th</w:t>
      </w:r>
      <w:r w:rsidR="00FD7DAC" w:rsidRPr="00BA7251">
        <w:rPr>
          <w:bCs/>
          <w:szCs w:val="20"/>
        </w:rPr>
        <w:t xml:space="preserve">e extended primary analysis set across the three </w:t>
      </w:r>
      <w:r w:rsidR="009B34BF" w:rsidRPr="00BA7251">
        <w:rPr>
          <w:bCs/>
          <w:szCs w:val="20"/>
        </w:rPr>
        <w:t>pivotal larotrectinib trials</w:t>
      </w:r>
      <w:r w:rsidR="000101A4" w:rsidRPr="00BA7251">
        <w:rPr>
          <w:bCs/>
          <w:szCs w:val="20"/>
        </w:rPr>
        <w:t xml:space="preserve"> (LOXO</w:t>
      </w:r>
      <w:r w:rsidR="00E11206" w:rsidRPr="00BA7251">
        <w:rPr>
          <w:bCs/>
          <w:szCs w:val="20"/>
        </w:rPr>
        <w:t>-TRK-14001, NAVIGATE and SCOUT)</w:t>
      </w:r>
      <w:r w:rsidR="009B34BF" w:rsidRPr="00BA7251">
        <w:rPr>
          <w:bCs/>
          <w:szCs w:val="20"/>
        </w:rPr>
        <w:t>, approximately 35% of the NTRK-fusion cancer patients had cancers with high</w:t>
      </w:r>
      <w:r w:rsidR="00FC5EAB" w:rsidRPr="00BA7251">
        <w:rPr>
          <w:bCs/>
          <w:szCs w:val="20"/>
        </w:rPr>
        <w:t>-</w:t>
      </w:r>
      <w:r w:rsidR="009B34BF" w:rsidRPr="00BA7251">
        <w:rPr>
          <w:bCs/>
          <w:szCs w:val="20"/>
        </w:rPr>
        <w:t xml:space="preserve">frequency of </w:t>
      </w:r>
      <w:r w:rsidR="00AC3DB9" w:rsidRPr="00BA7251">
        <w:rPr>
          <w:bCs/>
          <w:szCs w:val="20"/>
        </w:rPr>
        <w:t>NTRK</w:t>
      </w:r>
      <w:r w:rsidR="0030643F" w:rsidRPr="00BA7251">
        <w:rPr>
          <w:bCs/>
          <w:szCs w:val="20"/>
        </w:rPr>
        <w:t xml:space="preserve">-fusions with the remaining 65% </w:t>
      </w:r>
      <w:r w:rsidR="000409A7" w:rsidRPr="00BA7251">
        <w:rPr>
          <w:bCs/>
          <w:szCs w:val="20"/>
        </w:rPr>
        <w:t>had</w:t>
      </w:r>
      <w:r w:rsidR="00BD4324" w:rsidRPr="00BA7251">
        <w:rPr>
          <w:bCs/>
          <w:szCs w:val="20"/>
        </w:rPr>
        <w:t xml:space="preserve"> cancers with low</w:t>
      </w:r>
      <w:r w:rsidR="00E11324" w:rsidRPr="00BA7251">
        <w:rPr>
          <w:bCs/>
          <w:szCs w:val="20"/>
        </w:rPr>
        <w:t>-</w:t>
      </w:r>
      <w:r w:rsidR="00BD4324" w:rsidRPr="00BA7251">
        <w:rPr>
          <w:bCs/>
          <w:szCs w:val="20"/>
        </w:rPr>
        <w:t>frequency of NTRK-fusion.</w:t>
      </w:r>
      <w:r w:rsidR="00F26F5B" w:rsidRPr="00BA7251">
        <w:rPr>
          <w:bCs/>
          <w:szCs w:val="20"/>
        </w:rPr>
        <w:t xml:space="preserve"> </w:t>
      </w:r>
      <w:r w:rsidR="007B0192" w:rsidRPr="00BA7251">
        <w:rPr>
          <w:bCs/>
          <w:szCs w:val="20"/>
        </w:rPr>
        <w:t xml:space="preserve">Using this distribution, </w:t>
      </w:r>
      <w:r w:rsidR="0080566C" w:rsidRPr="00BA7251">
        <w:rPr>
          <w:bCs/>
          <w:szCs w:val="20"/>
        </w:rPr>
        <w:t xml:space="preserve">it is estimated </w:t>
      </w:r>
      <w:r w:rsidR="005B2154" w:rsidRPr="00BA7251">
        <w:rPr>
          <w:bCs/>
          <w:szCs w:val="20"/>
        </w:rPr>
        <w:t>that there will be</w:t>
      </w:r>
      <w:r w:rsidR="0080566C" w:rsidRPr="00BA7251">
        <w:rPr>
          <w:bCs/>
          <w:szCs w:val="20"/>
        </w:rPr>
        <w:t xml:space="preserve"> </w:t>
      </w:r>
      <w:r w:rsidR="005863EB" w:rsidRPr="00BA7251">
        <w:rPr>
          <w:bCs/>
          <w:szCs w:val="20"/>
        </w:rPr>
        <w:t>161</w:t>
      </w:r>
      <w:r w:rsidR="00125E80" w:rsidRPr="00BA7251">
        <w:rPr>
          <w:bCs/>
          <w:szCs w:val="20"/>
        </w:rPr>
        <w:t xml:space="preserve"> </w:t>
      </w:r>
      <w:r w:rsidR="006564F0" w:rsidRPr="00BA7251">
        <w:rPr>
          <w:bCs/>
          <w:szCs w:val="20"/>
        </w:rPr>
        <w:t xml:space="preserve">NTRK-fusion cancer patients have cancers with high NTRK </w:t>
      </w:r>
      <w:r w:rsidR="0080566C" w:rsidRPr="00BA7251">
        <w:rPr>
          <w:bCs/>
          <w:szCs w:val="20"/>
        </w:rPr>
        <w:t>frequency,</w:t>
      </w:r>
      <w:r w:rsidR="006564F0" w:rsidRPr="00BA7251">
        <w:rPr>
          <w:bCs/>
          <w:szCs w:val="20"/>
        </w:rPr>
        <w:t xml:space="preserve"> and </w:t>
      </w:r>
      <w:r w:rsidR="001B14EA" w:rsidRPr="00BA7251">
        <w:rPr>
          <w:bCs/>
          <w:szCs w:val="20"/>
        </w:rPr>
        <w:t>302</w:t>
      </w:r>
      <w:r w:rsidR="00882AF4" w:rsidRPr="00BA7251">
        <w:rPr>
          <w:bCs/>
          <w:szCs w:val="20"/>
        </w:rPr>
        <w:t xml:space="preserve"> </w:t>
      </w:r>
      <w:r w:rsidR="00C21812" w:rsidRPr="00BA7251">
        <w:rPr>
          <w:bCs/>
          <w:szCs w:val="20"/>
        </w:rPr>
        <w:t>NTRK-fusion cancer patients have cancers with low NTRK-frequency</w:t>
      </w:r>
      <w:r w:rsidR="005B2154" w:rsidRPr="00BA7251">
        <w:rPr>
          <w:bCs/>
          <w:szCs w:val="20"/>
        </w:rPr>
        <w:t xml:space="preserve"> per year in Australia. </w:t>
      </w:r>
      <w:r w:rsidR="00E11206" w:rsidRPr="00BA7251">
        <w:rPr>
          <w:bCs/>
          <w:szCs w:val="20"/>
        </w:rPr>
        <w:t xml:space="preserve"> </w:t>
      </w:r>
      <w:r w:rsidR="0040616E" w:rsidRPr="00BA7251">
        <w:rPr>
          <w:bCs/>
          <w:szCs w:val="20"/>
        </w:rPr>
        <w:t xml:space="preserve"> </w:t>
      </w:r>
      <w:r w:rsidR="00C21812" w:rsidRPr="00BA7251">
        <w:rPr>
          <w:bCs/>
          <w:szCs w:val="20"/>
        </w:rPr>
        <w:t xml:space="preserve"> </w:t>
      </w:r>
      <w:r w:rsidR="00BD4324" w:rsidRPr="00BA7251">
        <w:rPr>
          <w:bCs/>
          <w:szCs w:val="20"/>
        </w:rPr>
        <w:t xml:space="preserve"> </w:t>
      </w:r>
      <w:r w:rsidR="009B34BF" w:rsidRPr="00BA7251">
        <w:rPr>
          <w:bCs/>
          <w:szCs w:val="20"/>
        </w:rPr>
        <w:t xml:space="preserve"> </w:t>
      </w:r>
    </w:p>
    <w:p w14:paraId="3A027D28" w14:textId="6173C6E6" w:rsidR="006C74B1" w:rsidRPr="00BA7251" w:rsidRDefault="00677D04" w:rsidP="005654C9">
      <w:pPr>
        <w:pBdr>
          <w:top w:val="single" w:sz="4" w:space="1" w:color="auto"/>
          <w:left w:val="single" w:sz="4" w:space="4" w:color="auto"/>
          <w:bottom w:val="single" w:sz="4" w:space="1" w:color="auto"/>
          <w:right w:val="single" w:sz="4" w:space="4" w:color="auto"/>
        </w:pBdr>
        <w:rPr>
          <w:szCs w:val="20"/>
        </w:rPr>
      </w:pPr>
      <w:r w:rsidRPr="00BA7251">
        <w:rPr>
          <w:bCs/>
          <w:szCs w:val="20"/>
        </w:rPr>
        <w:t>Across all</w:t>
      </w:r>
      <w:r w:rsidR="007B62CE" w:rsidRPr="00BA7251">
        <w:rPr>
          <w:bCs/>
          <w:szCs w:val="20"/>
        </w:rPr>
        <w:t xml:space="preserve"> </w:t>
      </w:r>
      <w:r w:rsidR="0072567E" w:rsidRPr="00BA7251">
        <w:rPr>
          <w:bCs/>
          <w:szCs w:val="20"/>
        </w:rPr>
        <w:t xml:space="preserve">cancers of </w:t>
      </w:r>
      <w:r w:rsidR="007B62CE" w:rsidRPr="00BA7251">
        <w:rPr>
          <w:bCs/>
          <w:szCs w:val="20"/>
        </w:rPr>
        <w:t xml:space="preserve">high-frequency of NTRK-fusion, </w:t>
      </w:r>
      <w:r w:rsidR="00ED29BE" w:rsidRPr="00BA7251">
        <w:rPr>
          <w:bCs/>
          <w:szCs w:val="20"/>
        </w:rPr>
        <w:t xml:space="preserve">it is proposed that </w:t>
      </w:r>
      <w:r w:rsidR="00415621" w:rsidRPr="00BA7251">
        <w:rPr>
          <w:bCs/>
          <w:szCs w:val="20"/>
        </w:rPr>
        <w:t xml:space="preserve">patients are tested </w:t>
      </w:r>
      <w:r w:rsidR="00013B4D" w:rsidRPr="00BA7251">
        <w:rPr>
          <w:bCs/>
          <w:szCs w:val="20"/>
        </w:rPr>
        <w:t>up-front with NGS</w:t>
      </w:r>
      <w:r w:rsidR="00196A98" w:rsidRPr="00BA7251">
        <w:rPr>
          <w:bCs/>
          <w:szCs w:val="20"/>
        </w:rPr>
        <w:t xml:space="preserve"> or FISH</w:t>
      </w:r>
      <w:r w:rsidR="00211BEE" w:rsidRPr="00BA7251">
        <w:rPr>
          <w:bCs/>
          <w:szCs w:val="20"/>
        </w:rPr>
        <w:t xml:space="preserve">. </w:t>
      </w:r>
      <w:r w:rsidR="0063201C" w:rsidRPr="00BA7251">
        <w:rPr>
          <w:bCs/>
          <w:szCs w:val="20"/>
        </w:rPr>
        <w:t xml:space="preserve">If </w:t>
      </w:r>
      <w:r w:rsidR="005B2154" w:rsidRPr="00BA7251">
        <w:rPr>
          <w:bCs/>
          <w:szCs w:val="20"/>
        </w:rPr>
        <w:t>it is assumed</w:t>
      </w:r>
      <w:r w:rsidR="0063201C" w:rsidRPr="00BA7251">
        <w:rPr>
          <w:bCs/>
          <w:szCs w:val="20"/>
        </w:rPr>
        <w:t xml:space="preserve"> that</w:t>
      </w:r>
      <w:r w:rsidR="00B4199C" w:rsidRPr="00BA7251">
        <w:rPr>
          <w:bCs/>
          <w:szCs w:val="20"/>
        </w:rPr>
        <w:t xml:space="preserve"> </w:t>
      </w:r>
      <w:r w:rsidR="00446B5D" w:rsidRPr="00BA7251">
        <w:rPr>
          <w:bCs/>
          <w:szCs w:val="20"/>
        </w:rPr>
        <w:t xml:space="preserve">approximately </w:t>
      </w:r>
      <w:r w:rsidR="00580605" w:rsidRPr="00BA7251">
        <w:rPr>
          <w:bCs/>
          <w:szCs w:val="20"/>
        </w:rPr>
        <w:t>90% of these patients</w:t>
      </w:r>
      <w:r w:rsidR="000363E0" w:rsidRPr="00BA7251">
        <w:rPr>
          <w:bCs/>
          <w:szCs w:val="20"/>
        </w:rPr>
        <w:t xml:space="preserve"> </w:t>
      </w:r>
      <w:r w:rsidR="0042220D" w:rsidRPr="00BA7251">
        <w:rPr>
          <w:bCs/>
          <w:szCs w:val="20"/>
        </w:rPr>
        <w:t>would test</w:t>
      </w:r>
      <w:r w:rsidR="00ED0D50" w:rsidRPr="00BA7251">
        <w:rPr>
          <w:bCs/>
          <w:szCs w:val="20"/>
        </w:rPr>
        <w:t xml:space="preserve"> positive for</w:t>
      </w:r>
      <w:r w:rsidR="00DB301E" w:rsidRPr="00BA7251">
        <w:rPr>
          <w:bCs/>
          <w:szCs w:val="20"/>
        </w:rPr>
        <w:t xml:space="preserve"> </w:t>
      </w:r>
      <w:r w:rsidR="00580605" w:rsidRPr="00BA7251">
        <w:rPr>
          <w:bCs/>
          <w:szCs w:val="20"/>
        </w:rPr>
        <w:t>NTRK-fusion</w:t>
      </w:r>
      <w:r w:rsidR="0042220D" w:rsidRPr="00BA7251">
        <w:rPr>
          <w:bCs/>
          <w:szCs w:val="20"/>
        </w:rPr>
        <w:t xml:space="preserve"> and be eligible for larotrectinib patients</w:t>
      </w:r>
      <w:r w:rsidR="00AA6AAA" w:rsidRPr="00BA7251">
        <w:rPr>
          <w:bCs/>
          <w:szCs w:val="20"/>
        </w:rPr>
        <w:t xml:space="preserve">, </w:t>
      </w:r>
      <w:r w:rsidR="00C24D89" w:rsidRPr="00BA7251">
        <w:rPr>
          <w:bCs/>
          <w:szCs w:val="20"/>
        </w:rPr>
        <w:t xml:space="preserve">then </w:t>
      </w:r>
      <w:r w:rsidR="00AA6AAA" w:rsidRPr="00BA7251">
        <w:rPr>
          <w:bCs/>
          <w:szCs w:val="20"/>
        </w:rPr>
        <w:t xml:space="preserve">an additional 10% of patients would have </w:t>
      </w:r>
      <w:r w:rsidR="0082766F" w:rsidRPr="00BA7251">
        <w:rPr>
          <w:bCs/>
          <w:szCs w:val="20"/>
        </w:rPr>
        <w:t>been</w:t>
      </w:r>
      <w:r w:rsidR="00AA6AAA" w:rsidRPr="00BA7251">
        <w:rPr>
          <w:bCs/>
          <w:szCs w:val="20"/>
        </w:rPr>
        <w:t xml:space="preserve"> </w:t>
      </w:r>
      <w:r w:rsidR="00505A9B" w:rsidRPr="00BA7251">
        <w:rPr>
          <w:bCs/>
          <w:szCs w:val="20"/>
        </w:rPr>
        <w:t xml:space="preserve">be </w:t>
      </w:r>
      <w:r w:rsidR="00AA6AAA" w:rsidRPr="00BA7251">
        <w:rPr>
          <w:bCs/>
          <w:szCs w:val="20"/>
        </w:rPr>
        <w:t>tested</w:t>
      </w:r>
      <w:r w:rsidR="005B2154" w:rsidRPr="00BA7251">
        <w:rPr>
          <w:bCs/>
          <w:szCs w:val="20"/>
        </w:rPr>
        <w:t xml:space="preserve"> </w:t>
      </w:r>
      <w:r w:rsidR="00505A9B" w:rsidRPr="00BA7251">
        <w:rPr>
          <w:bCs/>
          <w:szCs w:val="20"/>
        </w:rPr>
        <w:t>for NTRK</w:t>
      </w:r>
      <w:r w:rsidR="00E11324" w:rsidRPr="00BA7251">
        <w:rPr>
          <w:bCs/>
          <w:szCs w:val="20"/>
        </w:rPr>
        <w:t>-</w:t>
      </w:r>
      <w:r w:rsidR="00236638" w:rsidRPr="00BA7251">
        <w:rPr>
          <w:bCs/>
          <w:szCs w:val="20"/>
        </w:rPr>
        <w:t>fusion with a negative result</w:t>
      </w:r>
      <w:r w:rsidR="003E345F" w:rsidRPr="00BA7251">
        <w:rPr>
          <w:bCs/>
          <w:szCs w:val="20"/>
        </w:rPr>
        <w:t>.</w:t>
      </w:r>
      <w:r w:rsidR="00F95367" w:rsidRPr="00BA7251">
        <w:rPr>
          <w:bCs/>
          <w:szCs w:val="20"/>
        </w:rPr>
        <w:t xml:space="preserve"> </w:t>
      </w:r>
      <w:r w:rsidR="003E345F" w:rsidRPr="00BA7251">
        <w:rPr>
          <w:bCs/>
          <w:szCs w:val="20"/>
        </w:rPr>
        <w:t xml:space="preserve">Therefore, </w:t>
      </w:r>
      <w:r w:rsidR="008E511F" w:rsidRPr="00BA7251">
        <w:rPr>
          <w:bCs/>
          <w:szCs w:val="20"/>
        </w:rPr>
        <w:t xml:space="preserve">it is estimated that </w:t>
      </w:r>
      <w:r w:rsidR="00F11596" w:rsidRPr="00BA7251">
        <w:rPr>
          <w:bCs/>
          <w:szCs w:val="20"/>
        </w:rPr>
        <w:t xml:space="preserve">177 </w:t>
      </w:r>
      <w:r w:rsidR="00621D73" w:rsidRPr="00BA7251">
        <w:rPr>
          <w:bCs/>
          <w:szCs w:val="20"/>
        </w:rPr>
        <w:t xml:space="preserve">patients in </w:t>
      </w:r>
      <w:r w:rsidR="00973A9E" w:rsidRPr="00BA7251">
        <w:rPr>
          <w:bCs/>
          <w:szCs w:val="20"/>
        </w:rPr>
        <w:t>with</w:t>
      </w:r>
      <w:r w:rsidR="008E511F" w:rsidRPr="00BA7251">
        <w:rPr>
          <w:bCs/>
          <w:szCs w:val="20"/>
        </w:rPr>
        <w:t xml:space="preserve"> high-frequency </w:t>
      </w:r>
      <w:r w:rsidR="00877E10" w:rsidRPr="00BA7251">
        <w:rPr>
          <w:bCs/>
          <w:szCs w:val="20"/>
        </w:rPr>
        <w:t>NTRK</w:t>
      </w:r>
      <w:r w:rsidR="00E11324" w:rsidRPr="00BA7251">
        <w:rPr>
          <w:bCs/>
          <w:szCs w:val="20"/>
        </w:rPr>
        <w:t>-</w:t>
      </w:r>
      <w:r w:rsidR="00877E10" w:rsidRPr="00BA7251">
        <w:rPr>
          <w:bCs/>
          <w:szCs w:val="20"/>
        </w:rPr>
        <w:t>fusion tumours would be tested</w:t>
      </w:r>
      <w:r w:rsidR="00EF4454" w:rsidRPr="00BA7251">
        <w:rPr>
          <w:bCs/>
          <w:szCs w:val="20"/>
        </w:rPr>
        <w:t xml:space="preserve"> with</w:t>
      </w:r>
      <w:r w:rsidR="00621D73" w:rsidRPr="00BA7251">
        <w:rPr>
          <w:bCs/>
          <w:szCs w:val="20"/>
        </w:rPr>
        <w:t xml:space="preserve"> </w:t>
      </w:r>
      <w:r w:rsidR="00196A98" w:rsidRPr="00BA7251">
        <w:rPr>
          <w:bCs/>
          <w:szCs w:val="20"/>
        </w:rPr>
        <w:t>NGS or FISH</w:t>
      </w:r>
      <w:r w:rsidR="00196A98" w:rsidRPr="00BA7251" w:rsidDel="00EF4454">
        <w:rPr>
          <w:bCs/>
          <w:szCs w:val="20"/>
        </w:rPr>
        <w:t xml:space="preserve"> </w:t>
      </w:r>
      <w:r w:rsidR="00A47A95" w:rsidRPr="00BA7251">
        <w:rPr>
          <w:bCs/>
          <w:szCs w:val="20"/>
        </w:rPr>
        <w:t>–</w:t>
      </w:r>
      <w:r w:rsidR="00A30C55" w:rsidRPr="00BA7251">
        <w:rPr>
          <w:bCs/>
          <w:szCs w:val="20"/>
        </w:rPr>
        <w:t xml:space="preserve"> </w:t>
      </w:r>
      <w:r w:rsidR="00F11596" w:rsidRPr="00BA7251">
        <w:rPr>
          <w:bCs/>
          <w:szCs w:val="20"/>
        </w:rPr>
        <w:t>161</w:t>
      </w:r>
      <w:r w:rsidR="00FA6A87" w:rsidRPr="00BA7251">
        <w:rPr>
          <w:bCs/>
          <w:szCs w:val="20"/>
        </w:rPr>
        <w:t xml:space="preserve"> </w:t>
      </w:r>
      <w:r w:rsidR="00A30C55" w:rsidRPr="00BA7251">
        <w:rPr>
          <w:bCs/>
          <w:szCs w:val="20"/>
        </w:rPr>
        <w:t xml:space="preserve">would be NTRK-fusion positive and are eligible for </w:t>
      </w:r>
      <w:r w:rsidR="00696A51" w:rsidRPr="00BA7251">
        <w:rPr>
          <w:bCs/>
          <w:szCs w:val="20"/>
        </w:rPr>
        <w:t xml:space="preserve">larotrectinib and </w:t>
      </w:r>
      <w:r w:rsidR="00F11596" w:rsidRPr="00BA7251">
        <w:rPr>
          <w:bCs/>
          <w:szCs w:val="20"/>
        </w:rPr>
        <w:t xml:space="preserve">16 </w:t>
      </w:r>
      <w:r w:rsidR="00696A51" w:rsidRPr="00BA7251">
        <w:rPr>
          <w:bCs/>
          <w:szCs w:val="20"/>
        </w:rPr>
        <w:t xml:space="preserve">would be NTRK-fusion negative and are not eligible for larotrectinib. </w:t>
      </w:r>
      <w:r w:rsidR="00621D73" w:rsidRPr="00BA7251">
        <w:rPr>
          <w:bCs/>
          <w:szCs w:val="20"/>
        </w:rPr>
        <w:t xml:space="preserve"> </w:t>
      </w:r>
      <w:r w:rsidR="00580605" w:rsidRPr="00BA7251">
        <w:rPr>
          <w:bCs/>
          <w:szCs w:val="20"/>
        </w:rPr>
        <w:t xml:space="preserve"> </w:t>
      </w:r>
    </w:p>
    <w:p w14:paraId="42297598" w14:textId="1AB39814" w:rsidR="003A15E2" w:rsidRPr="00BA7251" w:rsidRDefault="000E0590" w:rsidP="005654C9">
      <w:pPr>
        <w:pBdr>
          <w:top w:val="single" w:sz="4" w:space="1" w:color="auto"/>
          <w:left w:val="single" w:sz="4" w:space="4" w:color="auto"/>
          <w:bottom w:val="single" w:sz="4" w:space="1" w:color="auto"/>
          <w:right w:val="single" w:sz="4" w:space="4" w:color="auto"/>
        </w:pBdr>
        <w:rPr>
          <w:szCs w:val="20"/>
        </w:rPr>
      </w:pPr>
      <w:r w:rsidRPr="00BA7251">
        <w:rPr>
          <w:szCs w:val="20"/>
        </w:rPr>
        <w:t>Across all cancers with low-frequency of NTRK-fusion</w:t>
      </w:r>
      <w:r w:rsidR="00792CA8" w:rsidRPr="00BA7251">
        <w:rPr>
          <w:szCs w:val="20"/>
        </w:rPr>
        <w:t>, all patients are initially screened using IHC</w:t>
      </w:r>
      <w:r w:rsidR="00695A3F" w:rsidRPr="00BA7251">
        <w:rPr>
          <w:szCs w:val="20"/>
        </w:rPr>
        <w:t xml:space="preserve">, </w:t>
      </w:r>
      <w:r w:rsidR="002F16B0" w:rsidRPr="00BA7251">
        <w:rPr>
          <w:szCs w:val="20"/>
        </w:rPr>
        <w:t xml:space="preserve">and only those who are positive using this test </w:t>
      </w:r>
      <w:r w:rsidR="00330067" w:rsidRPr="00BA7251">
        <w:rPr>
          <w:szCs w:val="20"/>
        </w:rPr>
        <w:t>are subsequently tested using NGS.</w:t>
      </w:r>
      <w:r w:rsidR="00BF0AEF" w:rsidRPr="00BA7251">
        <w:rPr>
          <w:szCs w:val="20"/>
        </w:rPr>
        <w:t xml:space="preserve"> </w:t>
      </w:r>
      <w:r w:rsidR="008A1D43" w:rsidRPr="00BA7251">
        <w:rPr>
          <w:szCs w:val="20"/>
        </w:rPr>
        <w:t xml:space="preserve">It is estimated that the false positive rate for IHC may </w:t>
      </w:r>
      <w:r w:rsidR="007D3079" w:rsidRPr="00BA7251">
        <w:rPr>
          <w:szCs w:val="20"/>
        </w:rPr>
        <w:t>as high as 7% (</w:t>
      </w:r>
      <w:r w:rsidR="004803EF" w:rsidRPr="00BA7251">
        <w:rPr>
          <w:szCs w:val="20"/>
        </w:rPr>
        <w:t>lower-bound specificity reported at 93%</w:t>
      </w:r>
      <w:r w:rsidR="005F6E7F" w:rsidRPr="00BA7251">
        <w:rPr>
          <w:szCs w:val="20"/>
        </w:rPr>
        <w:t xml:space="preserve"> </w:t>
      </w:r>
      <w:r w:rsidR="005F6E7F" w:rsidRPr="00BA7251">
        <w:rPr>
          <w:szCs w:val="20"/>
        </w:rPr>
        <w:fldChar w:fldCharType="begin">
          <w:fldData xml:space="preserve">PEVuZE5vdGU+PENpdGU+PEF1dGhvcj5DaGlhbmc8L0F1dGhvcj48WWVhcj4yMDE4PC9ZZWFyPjxS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bCBvZiBzdXJnaWNhbCBwYXRob2xvZ3k8L2FiYnItMT48L2FsdC1wZXJpb2RpY2FsPjxwYWdlcz43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</w:fldData>
        </w:fldChar>
      </w:r>
      <w:r w:rsidR="005F6E7F" w:rsidRPr="00BA7251">
        <w:rPr>
          <w:szCs w:val="20"/>
        </w:rPr>
        <w:instrText xml:space="preserve"> ADDIN EN.CITE </w:instrText>
      </w:r>
      <w:r w:rsidR="005F6E7F" w:rsidRPr="00BA7251">
        <w:rPr>
          <w:szCs w:val="20"/>
        </w:rPr>
        <w:fldChar w:fldCharType="begin">
          <w:fldData xml:space="preserve">PEVuZE5vdGU+PENpdGU+PEF1dGhvcj5DaGlhbmc8L0F1dGhvcj48WWVhcj4yMDE4PC9ZZWFyPjxS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bCBvZiBzdXJnaWNhbCBwYXRob2xvZ3k8L2FiYnItMT48L2FsdC1wZXJpb2RpY2FsPjxwYWdlcz43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</w:fldData>
        </w:fldChar>
      </w:r>
      <w:r w:rsidR="005F6E7F" w:rsidRPr="00BA7251">
        <w:rPr>
          <w:szCs w:val="20"/>
        </w:rPr>
        <w:instrText xml:space="preserve"> ADDIN EN.CITE.DATA </w:instrText>
      </w:r>
      <w:r w:rsidR="005F6E7F" w:rsidRPr="00BA7251">
        <w:rPr>
          <w:szCs w:val="20"/>
        </w:rPr>
      </w:r>
      <w:r w:rsidR="005F6E7F" w:rsidRPr="00BA7251">
        <w:rPr>
          <w:szCs w:val="20"/>
        </w:rPr>
        <w:fldChar w:fldCharType="end"/>
      </w:r>
      <w:r w:rsidR="005F6E7F" w:rsidRPr="00BA7251">
        <w:rPr>
          <w:szCs w:val="20"/>
        </w:rPr>
      </w:r>
      <w:r w:rsidR="005F6E7F" w:rsidRPr="00BA7251">
        <w:rPr>
          <w:szCs w:val="20"/>
        </w:rPr>
        <w:fldChar w:fldCharType="separate"/>
      </w:r>
      <w:r w:rsidR="005F6E7F" w:rsidRPr="00BA7251">
        <w:rPr>
          <w:noProof/>
          <w:szCs w:val="20"/>
        </w:rPr>
        <w:t>[22]</w:t>
      </w:r>
      <w:r w:rsidR="005F6E7F" w:rsidRPr="00BA7251">
        <w:rPr>
          <w:szCs w:val="20"/>
        </w:rPr>
        <w:fldChar w:fldCharType="end"/>
      </w:r>
      <w:r w:rsidR="005F6E7F" w:rsidRPr="00BA7251">
        <w:rPr>
          <w:szCs w:val="20"/>
        </w:rPr>
        <w:t>)</w:t>
      </w:r>
      <w:r w:rsidR="00A841BF" w:rsidRPr="00BA7251">
        <w:rPr>
          <w:szCs w:val="20"/>
        </w:rPr>
        <w:t>.</w:t>
      </w:r>
      <w:r w:rsidR="004803EF" w:rsidRPr="00BA7251">
        <w:rPr>
          <w:szCs w:val="20"/>
        </w:rPr>
        <w:t xml:space="preserve"> </w:t>
      </w:r>
      <w:r w:rsidR="008A1D43" w:rsidRPr="00BA7251">
        <w:rPr>
          <w:szCs w:val="20"/>
        </w:rPr>
        <w:t xml:space="preserve">Therefore, </w:t>
      </w:r>
      <w:r w:rsidR="00BF0AEF" w:rsidRPr="00BA7251">
        <w:rPr>
          <w:bCs/>
          <w:szCs w:val="20"/>
        </w:rPr>
        <w:t xml:space="preserve">in </w:t>
      </w:r>
      <w:r w:rsidR="008A1D43" w:rsidRPr="00BA7251">
        <w:rPr>
          <w:szCs w:val="20"/>
        </w:rPr>
        <w:t>addition to the</w:t>
      </w:r>
      <w:r w:rsidR="00BF0AEF" w:rsidRPr="00BA7251">
        <w:rPr>
          <w:bCs/>
          <w:szCs w:val="20"/>
        </w:rPr>
        <w:t xml:space="preserve"> </w:t>
      </w:r>
      <w:r w:rsidR="004A1A61" w:rsidRPr="00BA7251">
        <w:rPr>
          <w:bCs/>
          <w:szCs w:val="20"/>
        </w:rPr>
        <w:t>302</w:t>
      </w:r>
      <w:r w:rsidR="00A841BF" w:rsidRPr="00BA7251">
        <w:rPr>
          <w:bCs/>
          <w:szCs w:val="20"/>
        </w:rPr>
        <w:t xml:space="preserve"> </w:t>
      </w:r>
      <w:r w:rsidR="008A1D43" w:rsidRPr="00BA7251">
        <w:rPr>
          <w:szCs w:val="20"/>
        </w:rPr>
        <w:t xml:space="preserve">confirmed positive patients that would be </w:t>
      </w:r>
      <w:r w:rsidR="00BF0AEF" w:rsidRPr="00BA7251">
        <w:rPr>
          <w:bCs/>
          <w:szCs w:val="20"/>
        </w:rPr>
        <w:t xml:space="preserve">eligible for larotrectinib </w:t>
      </w:r>
      <w:r w:rsidR="008A1D43" w:rsidRPr="00BA7251">
        <w:rPr>
          <w:szCs w:val="20"/>
        </w:rPr>
        <w:t xml:space="preserve">patients, there would be an additional </w:t>
      </w:r>
      <w:r w:rsidR="004A1A61" w:rsidRPr="00BA7251">
        <w:rPr>
          <w:szCs w:val="20"/>
        </w:rPr>
        <w:t>21</w:t>
      </w:r>
      <w:r w:rsidR="006A318D" w:rsidRPr="00BA7251">
        <w:rPr>
          <w:szCs w:val="20"/>
        </w:rPr>
        <w:t xml:space="preserve"> </w:t>
      </w:r>
      <w:r w:rsidR="008A1D43" w:rsidRPr="00BA7251">
        <w:rPr>
          <w:szCs w:val="20"/>
        </w:rPr>
        <w:t>patients that would be subsequently tested for NTRK</w:t>
      </w:r>
      <w:r w:rsidR="00E11324" w:rsidRPr="00BA7251">
        <w:rPr>
          <w:szCs w:val="20"/>
        </w:rPr>
        <w:t>-</w:t>
      </w:r>
      <w:r w:rsidR="008A1D43" w:rsidRPr="00BA7251">
        <w:rPr>
          <w:szCs w:val="20"/>
        </w:rPr>
        <w:t xml:space="preserve">fusion with NGS/FISH and have a negative result. Therefore, it is estimated that </w:t>
      </w:r>
      <w:r w:rsidR="004A1A61" w:rsidRPr="00BA7251">
        <w:rPr>
          <w:szCs w:val="20"/>
        </w:rPr>
        <w:t>323</w:t>
      </w:r>
      <w:r w:rsidR="006A318D" w:rsidRPr="00BA7251">
        <w:rPr>
          <w:szCs w:val="20"/>
        </w:rPr>
        <w:t xml:space="preserve"> </w:t>
      </w:r>
      <w:r w:rsidR="008A1D43" w:rsidRPr="00BA7251">
        <w:rPr>
          <w:szCs w:val="20"/>
        </w:rPr>
        <w:t>patients with low-frequency NTRK</w:t>
      </w:r>
      <w:r w:rsidR="00E11324" w:rsidRPr="00BA7251">
        <w:rPr>
          <w:szCs w:val="20"/>
        </w:rPr>
        <w:t>-</w:t>
      </w:r>
      <w:r w:rsidR="008A1D43" w:rsidRPr="00BA7251">
        <w:rPr>
          <w:szCs w:val="20"/>
        </w:rPr>
        <w:t xml:space="preserve">fusion tumours would be tested with NGS or FISH– </w:t>
      </w:r>
      <w:r w:rsidR="00F62F1C" w:rsidRPr="00BA7251">
        <w:rPr>
          <w:szCs w:val="20"/>
        </w:rPr>
        <w:t>302</w:t>
      </w:r>
      <w:r w:rsidR="008A1D43" w:rsidRPr="00BA7251">
        <w:rPr>
          <w:szCs w:val="20"/>
        </w:rPr>
        <w:t xml:space="preserve"> would be NTRK-fusion positive </w:t>
      </w:r>
      <w:r w:rsidR="00BF0AEF" w:rsidRPr="00BA7251">
        <w:rPr>
          <w:bCs/>
          <w:szCs w:val="20"/>
        </w:rPr>
        <w:t xml:space="preserve">and </w:t>
      </w:r>
      <w:r w:rsidR="008A1D43" w:rsidRPr="00BA7251">
        <w:rPr>
          <w:szCs w:val="20"/>
        </w:rPr>
        <w:t xml:space="preserve">are eligible for larotrectinib and </w:t>
      </w:r>
      <w:r w:rsidR="00F62F1C" w:rsidRPr="00BA7251">
        <w:rPr>
          <w:szCs w:val="20"/>
        </w:rPr>
        <w:t>21</w:t>
      </w:r>
      <w:r w:rsidR="006A318D" w:rsidRPr="00BA7251">
        <w:rPr>
          <w:bCs/>
          <w:szCs w:val="20"/>
        </w:rPr>
        <w:t xml:space="preserve"> </w:t>
      </w:r>
      <w:r w:rsidR="00BF0AEF" w:rsidRPr="00BA7251">
        <w:rPr>
          <w:bCs/>
          <w:szCs w:val="20"/>
        </w:rPr>
        <w:t>would be NTRK-fusion negative and are not eligible for larotrectinib.</w:t>
      </w:r>
      <w:r w:rsidR="008A1D43" w:rsidRPr="00BA7251">
        <w:rPr>
          <w:szCs w:val="20"/>
        </w:rPr>
        <w:t xml:space="preserve">  </w:t>
      </w:r>
      <w:r w:rsidR="00BC43D5" w:rsidRPr="00BA7251">
        <w:rPr>
          <w:szCs w:val="20"/>
        </w:rPr>
        <w:t xml:space="preserve">Therefore, a total of </w:t>
      </w:r>
      <w:r w:rsidR="00F045AF" w:rsidRPr="00BA7251">
        <w:rPr>
          <w:szCs w:val="20"/>
        </w:rPr>
        <w:t xml:space="preserve">approximately </w:t>
      </w:r>
      <w:r w:rsidR="00F62F1C" w:rsidRPr="00BA7251">
        <w:rPr>
          <w:szCs w:val="20"/>
        </w:rPr>
        <w:t>499</w:t>
      </w:r>
      <w:r w:rsidR="004621F6" w:rsidRPr="00BA7251">
        <w:rPr>
          <w:szCs w:val="20"/>
        </w:rPr>
        <w:t xml:space="preserve"> suspected NTRK-fusion positive</w:t>
      </w:r>
      <w:r w:rsidR="00BC43D5" w:rsidRPr="00BA7251">
        <w:rPr>
          <w:szCs w:val="20"/>
        </w:rPr>
        <w:t xml:space="preserve"> patients require NGS/FISH tes</w:t>
      </w:r>
      <w:r w:rsidR="004621F6" w:rsidRPr="00BA7251">
        <w:rPr>
          <w:szCs w:val="20"/>
        </w:rPr>
        <w:t xml:space="preserve">ting to determine </w:t>
      </w:r>
      <w:r w:rsidR="00CD03CC" w:rsidRPr="00BA7251">
        <w:rPr>
          <w:szCs w:val="20"/>
        </w:rPr>
        <w:t>true-positives and thus eligibility for larotrectinib</w:t>
      </w:r>
      <w:r w:rsidR="00892093" w:rsidRPr="00BA7251">
        <w:rPr>
          <w:szCs w:val="20"/>
        </w:rPr>
        <w:t xml:space="preserve"> per year</w:t>
      </w:r>
      <w:r w:rsidR="00CD03CC" w:rsidRPr="00BA7251">
        <w:rPr>
          <w:szCs w:val="20"/>
        </w:rPr>
        <w:t>.</w:t>
      </w:r>
      <w:r w:rsidR="00F703EC" w:rsidRPr="00BA7251">
        <w:rPr>
          <w:szCs w:val="20"/>
        </w:rPr>
        <w:t xml:space="preserve"> A summary of the methodology discussed above is shown in </w:t>
      </w:r>
      <w:r w:rsidR="00F703EC" w:rsidRPr="00BA7251">
        <w:rPr>
          <w:szCs w:val="20"/>
        </w:rPr>
        <w:fldChar w:fldCharType="begin"/>
      </w:r>
      <w:r w:rsidR="00F703EC" w:rsidRPr="00BA7251">
        <w:rPr>
          <w:szCs w:val="20"/>
        </w:rPr>
        <w:instrText xml:space="preserve"> REF _Ref14186274 \h </w:instrText>
      </w:r>
      <w:r w:rsidR="008D22F3" w:rsidRPr="00BA7251">
        <w:rPr>
          <w:szCs w:val="20"/>
        </w:rPr>
        <w:instrText xml:space="preserve"> \* MERGEFORMAT </w:instrText>
      </w:r>
      <w:r w:rsidR="00F703EC" w:rsidRPr="00BA7251">
        <w:rPr>
          <w:szCs w:val="20"/>
        </w:rPr>
      </w:r>
      <w:r w:rsidR="00F703EC" w:rsidRPr="00BA7251">
        <w:rPr>
          <w:szCs w:val="20"/>
        </w:rPr>
        <w:fldChar w:fldCharType="separate"/>
      </w:r>
      <w:r w:rsidR="000E6CBB" w:rsidRPr="00BA7251">
        <w:t xml:space="preserve">Figure </w:t>
      </w:r>
      <w:r w:rsidR="000E6CBB" w:rsidRPr="00BA7251">
        <w:rPr>
          <w:noProof/>
        </w:rPr>
        <w:t>2</w:t>
      </w:r>
      <w:r w:rsidR="00F703EC" w:rsidRPr="00BA7251">
        <w:rPr>
          <w:szCs w:val="20"/>
        </w:rPr>
        <w:fldChar w:fldCharType="end"/>
      </w:r>
      <w:r w:rsidR="00F703EC" w:rsidRPr="00BA7251">
        <w:rPr>
          <w:szCs w:val="20"/>
        </w:rPr>
        <w:t xml:space="preserve">. </w:t>
      </w:r>
      <w:r w:rsidR="00CD03CC" w:rsidRPr="00BA7251">
        <w:rPr>
          <w:szCs w:val="20"/>
        </w:rPr>
        <w:t xml:space="preserve"> </w:t>
      </w:r>
      <w:r w:rsidR="006A5875" w:rsidRPr="00BA7251">
        <w:rPr>
          <w:szCs w:val="20"/>
        </w:rPr>
        <w:t xml:space="preserve"> </w:t>
      </w:r>
      <w:r w:rsidR="004E7486" w:rsidRPr="00BA7251">
        <w:rPr>
          <w:szCs w:val="20"/>
        </w:rPr>
        <w:t xml:space="preserve"> </w:t>
      </w:r>
    </w:p>
    <w:p w14:paraId="462A3EC8" w14:textId="77CB6D51" w:rsidR="00B85D3C" w:rsidRPr="00BA7251" w:rsidRDefault="009D2FDA" w:rsidP="005654C9">
      <w:pPr>
        <w:pBdr>
          <w:top w:val="single" w:sz="4" w:space="1" w:color="auto"/>
          <w:left w:val="single" w:sz="4" w:space="4" w:color="auto"/>
          <w:bottom w:val="single" w:sz="4" w:space="1" w:color="auto"/>
          <w:right w:val="single" w:sz="4" w:space="4" w:color="auto"/>
        </w:pBdr>
        <w:rPr>
          <w:szCs w:val="20"/>
        </w:rPr>
      </w:pPr>
      <w:r w:rsidRPr="00BA7251">
        <w:rPr>
          <w:szCs w:val="20"/>
        </w:rPr>
        <w:t>The number of patients screened with IHC has not been estimated given that IHC testing is currently reimbursed on the MBS. It is</w:t>
      </w:r>
      <w:r w:rsidR="00D255BF" w:rsidRPr="00BA7251">
        <w:rPr>
          <w:szCs w:val="20"/>
        </w:rPr>
        <w:t xml:space="preserve"> not expect</w:t>
      </w:r>
      <w:r w:rsidR="00E26C9A" w:rsidRPr="00BA7251">
        <w:rPr>
          <w:szCs w:val="20"/>
        </w:rPr>
        <w:t>ed</w:t>
      </w:r>
      <w:r w:rsidR="00691085" w:rsidRPr="00BA7251">
        <w:rPr>
          <w:szCs w:val="20"/>
        </w:rPr>
        <w:t xml:space="preserve"> that IHC utilisation will</w:t>
      </w:r>
      <w:r w:rsidR="0025262D" w:rsidRPr="00BA7251">
        <w:rPr>
          <w:szCs w:val="20"/>
        </w:rPr>
        <w:t xml:space="preserve"> significantly change </w:t>
      </w:r>
      <w:r w:rsidR="006776DE" w:rsidRPr="00BA7251">
        <w:rPr>
          <w:szCs w:val="20"/>
        </w:rPr>
        <w:t>if</w:t>
      </w:r>
      <w:r w:rsidR="00D5333B" w:rsidRPr="00BA7251">
        <w:rPr>
          <w:szCs w:val="20"/>
        </w:rPr>
        <w:t xml:space="preserve"> screening is introduced </w:t>
      </w:r>
      <w:r w:rsidR="000C5753" w:rsidRPr="00BA7251">
        <w:rPr>
          <w:szCs w:val="20"/>
        </w:rPr>
        <w:t>for NTRK-fusions.</w:t>
      </w:r>
      <w:r w:rsidR="005B724F" w:rsidRPr="00BA7251">
        <w:rPr>
          <w:szCs w:val="20"/>
        </w:rPr>
        <w:t xml:space="preserve"> This is because i</w:t>
      </w:r>
      <w:r w:rsidR="002677ED" w:rsidRPr="00BA7251">
        <w:rPr>
          <w:szCs w:val="20"/>
        </w:rPr>
        <w:t xml:space="preserve">t is expected that patients </w:t>
      </w:r>
      <w:r w:rsidR="00C63589" w:rsidRPr="00BA7251">
        <w:rPr>
          <w:szCs w:val="20"/>
        </w:rPr>
        <w:t xml:space="preserve">who have late-stage cancer </w:t>
      </w:r>
      <w:r w:rsidR="00B05109" w:rsidRPr="00BA7251">
        <w:rPr>
          <w:szCs w:val="20"/>
        </w:rPr>
        <w:t>are</w:t>
      </w:r>
      <w:r w:rsidR="00C63589" w:rsidRPr="00BA7251">
        <w:rPr>
          <w:szCs w:val="20"/>
        </w:rPr>
        <w:t xml:space="preserve"> already been </w:t>
      </w:r>
      <w:r w:rsidR="00B7290C" w:rsidRPr="00BA7251">
        <w:rPr>
          <w:szCs w:val="20"/>
        </w:rPr>
        <w:t xml:space="preserve">screened </w:t>
      </w:r>
      <w:r w:rsidR="0038580D" w:rsidRPr="00BA7251">
        <w:rPr>
          <w:szCs w:val="20"/>
        </w:rPr>
        <w:t xml:space="preserve">for different types of mutations </w:t>
      </w:r>
      <w:r w:rsidR="00B7290C" w:rsidRPr="00BA7251">
        <w:rPr>
          <w:szCs w:val="20"/>
        </w:rPr>
        <w:t>using IHC</w:t>
      </w:r>
      <w:r w:rsidR="00FC10E4" w:rsidRPr="00BA7251">
        <w:rPr>
          <w:szCs w:val="20"/>
        </w:rPr>
        <w:t xml:space="preserve">. IHC screening for NTRK-fusion would simply involve adding </w:t>
      </w:r>
      <w:r w:rsidR="00C46D82" w:rsidRPr="00BA7251">
        <w:rPr>
          <w:szCs w:val="20"/>
        </w:rPr>
        <w:t>TRK specific antibodies</w:t>
      </w:r>
      <w:r w:rsidR="00192C43" w:rsidRPr="00BA7251">
        <w:rPr>
          <w:szCs w:val="20"/>
        </w:rPr>
        <w:t xml:space="preserve"> t</w:t>
      </w:r>
      <w:r w:rsidR="005D58E5" w:rsidRPr="00BA7251">
        <w:rPr>
          <w:szCs w:val="20"/>
        </w:rPr>
        <w:t xml:space="preserve">o the IHC testing panel. </w:t>
      </w:r>
    </w:p>
    <w:p w14:paraId="0CB49C8D" w14:textId="735FC3B8" w:rsidR="00682EBB" w:rsidRPr="00BA7251" w:rsidRDefault="00682EBB" w:rsidP="00682EBB">
      <w:pPr>
        <w:pStyle w:val="Caption"/>
      </w:pPr>
      <w:bookmarkStart w:id="17" w:name="_Ref14186274"/>
      <w:r w:rsidRPr="00BA7251">
        <w:lastRenderedPageBreak/>
        <w:t xml:space="preserve">Figure </w:t>
      </w:r>
      <w:r w:rsidR="00912BF3" w:rsidRPr="00BA7251">
        <w:rPr>
          <w:noProof/>
        </w:rPr>
        <w:fldChar w:fldCharType="begin"/>
      </w:r>
      <w:r w:rsidR="00912BF3" w:rsidRPr="00BA7251">
        <w:rPr>
          <w:noProof/>
        </w:rPr>
        <w:instrText xml:space="preserve"> SEQ Figure \* ARABIC </w:instrText>
      </w:r>
      <w:r w:rsidR="00912BF3" w:rsidRPr="00BA7251">
        <w:rPr>
          <w:noProof/>
        </w:rPr>
        <w:fldChar w:fldCharType="separate"/>
      </w:r>
      <w:r w:rsidR="000E6CBB" w:rsidRPr="00BA7251">
        <w:rPr>
          <w:noProof/>
        </w:rPr>
        <w:t>2</w:t>
      </w:r>
      <w:r w:rsidR="00912BF3" w:rsidRPr="00BA7251">
        <w:rPr>
          <w:noProof/>
        </w:rPr>
        <w:fldChar w:fldCharType="end"/>
      </w:r>
      <w:bookmarkEnd w:id="17"/>
      <w:r w:rsidRPr="00BA7251">
        <w:tab/>
        <w:t xml:space="preserve">Testing and </w:t>
      </w:r>
      <w:r w:rsidR="005654C9" w:rsidRPr="00BA7251">
        <w:t>treatment utilisation estimates</w:t>
      </w:r>
    </w:p>
    <w:p w14:paraId="0698C458" w14:textId="5AB54520" w:rsidR="00841737" w:rsidRPr="00BA7251" w:rsidRDefault="005777F0" w:rsidP="005777F0">
      <w:pPr>
        <w:jc w:val="center"/>
        <w:rPr>
          <w:szCs w:val="20"/>
        </w:rPr>
      </w:pPr>
      <w:r w:rsidRPr="00BA7251">
        <w:rPr>
          <w:noProof/>
          <w:szCs w:val="20"/>
          <w:lang w:eastAsia="en-AU"/>
        </w:rPr>
        <w:drawing>
          <wp:inline distT="0" distB="0" distL="0" distR="0" wp14:anchorId="62BA632E" wp14:editId="7B9471F0">
            <wp:extent cx="6333287" cy="2811145"/>
            <wp:effectExtent l="0" t="0" r="0" b="8255"/>
            <wp:docPr id="2" name="Picture 2" descr="Testing an treatment utilisation estimates looking at low and high NTRK cancer populations who undergo IHC testing and where TRK is sus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6776" cy="2812694"/>
                    </a:xfrm>
                    <a:prstGeom prst="rect">
                      <a:avLst/>
                    </a:prstGeom>
                    <a:noFill/>
                  </pic:spPr>
                </pic:pic>
              </a:graphicData>
            </a:graphic>
          </wp:inline>
        </w:drawing>
      </w:r>
    </w:p>
    <w:p w14:paraId="7BB08012" w14:textId="0FF861EA" w:rsidR="00682EBB" w:rsidRPr="00BA7251" w:rsidRDefault="00682EBB" w:rsidP="00A14986">
      <w:pPr>
        <w:pStyle w:val="Footnote"/>
        <w:numPr>
          <w:ilvl w:val="0"/>
          <w:numId w:val="50"/>
        </w:numPr>
        <w:spacing w:after="120" w:line="240" w:lineRule="auto"/>
      </w:pPr>
      <w:r w:rsidRPr="00BA7251">
        <w:t>False positive rate of IHC NTRK testing estimated at 7%</w:t>
      </w:r>
      <w:r w:rsidR="007B184A" w:rsidRPr="00BA7251">
        <w:t xml:space="preserve"> (1 minus specificity of 93% </w:t>
      </w:r>
      <w:r w:rsidR="007B184A" w:rsidRPr="00BA7251">
        <w:fldChar w:fldCharType="begin">
          <w:fldData xml:space="preserve">PEVuZE5vdGU+PENpdGU+PEF1dGhvcj5DaGlhbmc8L0F1dGhvcj48WWVhcj4yMDE4PC9ZZWFyPjxS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bCBvZiBzdXJnaWNhbCBwYXRob2xvZ3k8L2FiYnItMT48L2FsdC1wZXJpb2RpY2FsPjxwYWdlcz43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</w:fldData>
        </w:fldChar>
      </w:r>
      <w:r w:rsidR="007B184A" w:rsidRPr="00BA7251">
        <w:instrText xml:space="preserve"> ADDIN EN.CITE </w:instrText>
      </w:r>
      <w:r w:rsidR="007B184A" w:rsidRPr="00BA7251">
        <w:fldChar w:fldCharType="begin">
          <w:fldData xml:space="preserve">PEVuZE5vdGU+PENpdGU+PEF1dGhvcj5DaGlhbmc8L0F1dGhvcj48WWVhcj4yMDE4PC9ZZWFyPjxS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bCBvZiBzdXJnaWNhbCBwYXRob2xvZ3k8L2FiYnItMT48L2FsdC1wZXJpb2RpY2FsPjxwYWdlcz43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</w:fldData>
        </w:fldChar>
      </w:r>
      <w:r w:rsidR="007B184A" w:rsidRPr="00BA7251">
        <w:instrText xml:space="preserve"> ADDIN EN.CITE.DATA </w:instrText>
      </w:r>
      <w:r w:rsidR="007B184A" w:rsidRPr="00BA7251">
        <w:fldChar w:fldCharType="end"/>
      </w:r>
      <w:r w:rsidR="007B184A" w:rsidRPr="00BA7251">
        <w:fldChar w:fldCharType="separate"/>
      </w:r>
      <w:r w:rsidR="007B184A" w:rsidRPr="00BA7251">
        <w:rPr>
          <w:noProof/>
        </w:rPr>
        <w:t>[22]</w:t>
      </w:r>
      <w:r w:rsidR="007B184A" w:rsidRPr="00BA7251">
        <w:fldChar w:fldCharType="end"/>
      </w:r>
      <w:r w:rsidR="007B184A" w:rsidRPr="00BA7251">
        <w:t>)</w:t>
      </w:r>
      <w:r w:rsidR="005777F0" w:rsidRPr="00BA7251">
        <w:t xml:space="preserve"> </w:t>
      </w:r>
    </w:p>
    <w:p w14:paraId="3D2E1D9D" w14:textId="2DA6F220" w:rsidR="00682EBB" w:rsidRPr="00BA7251" w:rsidRDefault="00682EBB" w:rsidP="00A14986">
      <w:pPr>
        <w:pStyle w:val="Footnote"/>
        <w:numPr>
          <w:ilvl w:val="0"/>
          <w:numId w:val="50"/>
        </w:numPr>
        <w:spacing w:after="120" w:line="240" w:lineRule="auto"/>
      </w:pPr>
      <w:r w:rsidRPr="00BA7251">
        <w:t>Assuming 10% of high</w:t>
      </w:r>
      <w:r w:rsidR="00FC5EAB" w:rsidRPr="00BA7251">
        <w:t xml:space="preserve"> </w:t>
      </w:r>
      <w:r w:rsidR="00904F84" w:rsidRPr="00BA7251">
        <w:t xml:space="preserve">frequency </w:t>
      </w:r>
      <w:r w:rsidRPr="00BA7251">
        <w:t>NTRK fusion tumour patients collectively are NTRK-negative</w:t>
      </w:r>
    </w:p>
    <w:p w14:paraId="2D32D93E" w14:textId="77777777" w:rsidR="00682EBB" w:rsidRPr="00682EBB" w:rsidRDefault="00682EBB" w:rsidP="00A14986">
      <w:pPr>
        <w:pStyle w:val="Footnote"/>
        <w:spacing w:after="120" w:line="240" w:lineRule="auto"/>
      </w:pPr>
      <w:r w:rsidRPr="00BA7251">
        <w:t>Individual components may not sum to the total amount due to rounding errors</w:t>
      </w:r>
    </w:p>
    <w:p w14:paraId="0C882CD8"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A13CE45" w14:textId="77777777" w:rsidR="000A207D" w:rsidRDefault="000A207D" w:rsidP="00594D21">
      <w:pPr>
        <w:pBdr>
          <w:top w:val="single" w:sz="4" w:space="1" w:color="auto"/>
          <w:left w:val="single" w:sz="4" w:space="4" w:color="auto"/>
          <w:bottom w:val="single" w:sz="4" w:space="1" w:color="auto"/>
          <w:right w:val="single" w:sz="4" w:space="4" w:color="auto"/>
        </w:pBdr>
      </w:pPr>
      <w:r>
        <w:t>It is expected that t</w:t>
      </w:r>
      <w:r w:rsidRPr="00B733A2">
        <w:t xml:space="preserve">esting to determine </w:t>
      </w:r>
      <w:r>
        <w:t>NTRK-fusion</w:t>
      </w:r>
      <w:r w:rsidRPr="00B733A2">
        <w:t xml:space="preserve"> status would be conducted only once per patient.  </w:t>
      </w:r>
    </w:p>
    <w:p w14:paraId="5E96AD6C" w14:textId="77777777" w:rsidR="00382407" w:rsidRDefault="00382407" w:rsidP="00530204">
      <w:pPr>
        <w:pStyle w:val="Heading2"/>
      </w:pPr>
      <w:r w:rsidRPr="00154B00">
        <w:t>How many years would the proposed medical service</w:t>
      </w:r>
      <w:r w:rsidR="005A58BA">
        <w:t>(s)</w:t>
      </w:r>
      <w:r w:rsidRPr="00154B00">
        <w:t xml:space="preserve"> be required for the patient?</w:t>
      </w:r>
    </w:p>
    <w:p w14:paraId="3E7E6288" w14:textId="3B7F875B" w:rsidR="000A207D" w:rsidRPr="000E1FCD" w:rsidRDefault="000F7EC1" w:rsidP="00594D21">
      <w:pPr>
        <w:pBdr>
          <w:top w:val="single" w:sz="4" w:space="1" w:color="auto"/>
          <w:left w:val="single" w:sz="4" w:space="4" w:color="auto"/>
          <w:bottom w:val="single" w:sz="4" w:space="1" w:color="auto"/>
          <w:right w:val="single" w:sz="4" w:space="4" w:color="auto"/>
        </w:pBdr>
      </w:pPr>
      <w:r w:rsidRPr="000F7EC1">
        <w:t xml:space="preserve">Tissue testing to determine </w:t>
      </w:r>
      <w:r>
        <w:t>NTRK</w:t>
      </w:r>
      <w:r w:rsidR="0080443E">
        <w:t>-fusion</w:t>
      </w:r>
      <w:r w:rsidRPr="000F7EC1">
        <w:t xml:space="preserve"> status is not required for routine monitoring of a patient.  </w:t>
      </w:r>
      <w:r w:rsidR="0080443E">
        <w:t>It is expected that all p</w:t>
      </w:r>
      <w:r w:rsidRPr="000F7EC1">
        <w:t xml:space="preserve">atients should only require testing once to detect </w:t>
      </w:r>
      <w:r w:rsidR="0080443E">
        <w:t>NTRK-fusion</w:t>
      </w:r>
      <w:r w:rsidRPr="000F7EC1">
        <w:t>.</w:t>
      </w:r>
    </w:p>
    <w:p w14:paraId="59186327" w14:textId="7BA6C6B0"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82137A9" w14:textId="5557437C" w:rsidR="00746289" w:rsidRPr="00D0117B" w:rsidRDefault="0080443E" w:rsidP="00594D21">
      <w:pPr>
        <w:pBdr>
          <w:top w:val="single" w:sz="4" w:space="1" w:color="auto"/>
          <w:left w:val="single" w:sz="4" w:space="4" w:color="auto"/>
          <w:bottom w:val="single" w:sz="4" w:space="1" w:color="auto"/>
          <w:right w:val="single" w:sz="4" w:space="4" w:color="auto"/>
        </w:pBdr>
      </w:pPr>
      <w:r>
        <w:t xml:space="preserve">See question 46. </w:t>
      </w:r>
    </w:p>
    <w:p w14:paraId="0863F035" w14:textId="578D508F"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7B60181" w14:textId="1C22A1BC" w:rsidR="00941C2B" w:rsidRPr="001B025D" w:rsidRDefault="00941C2B" w:rsidP="00594D21">
      <w:pPr>
        <w:pBdr>
          <w:top w:val="single" w:sz="4" w:space="1" w:color="auto"/>
          <w:left w:val="single" w:sz="4" w:space="4" w:color="auto"/>
          <w:bottom w:val="single" w:sz="4" w:space="1" w:color="auto"/>
          <w:right w:val="single" w:sz="4" w:space="4" w:color="auto"/>
        </w:pBdr>
        <w:rPr>
          <w:szCs w:val="20"/>
        </w:rPr>
      </w:pPr>
      <w:r w:rsidRPr="001B025D">
        <w:rPr>
          <w:szCs w:val="20"/>
        </w:rPr>
        <w:t xml:space="preserve">It is not anticipated that there would be any supply or demand issues as the overall number of patients </w:t>
      </w:r>
      <w:r w:rsidRPr="005F7532">
        <w:rPr>
          <w:szCs w:val="20"/>
        </w:rPr>
        <w:t>requiring testing to detect NTRK-fusions is manageable even if the number of laboratories conducting testing does not increase. Risk of leakage is expected to be low given the specific details of the proposed item descriptor.</w:t>
      </w:r>
    </w:p>
    <w:p w14:paraId="30120791" w14:textId="010E5AD4" w:rsidR="00031EDC" w:rsidRPr="001B025D" w:rsidRDefault="00941C2B" w:rsidP="00594D21">
      <w:pPr>
        <w:pBdr>
          <w:top w:val="single" w:sz="4" w:space="1" w:color="auto"/>
          <w:left w:val="single" w:sz="4" w:space="4" w:color="auto"/>
          <w:bottom w:val="single" w:sz="4" w:space="1" w:color="auto"/>
          <w:right w:val="single" w:sz="4" w:space="4" w:color="auto"/>
        </w:pBdr>
        <w:rPr>
          <w:szCs w:val="20"/>
        </w:rPr>
      </w:pPr>
      <w:r w:rsidRPr="001B025D">
        <w:rPr>
          <w:szCs w:val="20"/>
        </w:rPr>
        <w:t>A</w:t>
      </w:r>
      <w:r>
        <w:rPr>
          <w:szCs w:val="20"/>
        </w:rPr>
        <w:t xml:space="preserve"> more</w:t>
      </w:r>
      <w:r w:rsidRPr="001B025D">
        <w:rPr>
          <w:szCs w:val="20"/>
        </w:rPr>
        <w:t xml:space="preserve"> detailed utilisation analysis will be presented in the co-dependent MSAC/PBAC submission.</w:t>
      </w:r>
    </w:p>
    <w:p w14:paraId="218C19DC" w14:textId="77777777" w:rsidR="00391161" w:rsidRPr="00154B00" w:rsidRDefault="00391161" w:rsidP="00AE1188">
      <w:pPr>
        <w:ind w:left="426"/>
        <w:rPr>
          <w:szCs w:val="20"/>
        </w:rPr>
      </w:pPr>
    </w:p>
    <w:p w14:paraId="6E7D1490" w14:textId="77777777" w:rsidR="003433D1" w:rsidRDefault="003433D1">
      <w:pPr>
        <w:rPr>
          <w:b/>
          <w:sz w:val="32"/>
          <w:szCs w:val="32"/>
        </w:rPr>
      </w:pPr>
      <w:r>
        <w:rPr>
          <w:b/>
          <w:sz w:val="32"/>
          <w:szCs w:val="32"/>
        </w:rPr>
        <w:br w:type="page"/>
      </w:r>
    </w:p>
    <w:p w14:paraId="4F8ACDE0"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B08E411" w14:textId="2EEC30BE" w:rsidR="006A649A"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616A5CB" w14:textId="229B7B91" w:rsidR="00AE35C3" w:rsidRPr="00BA7251" w:rsidRDefault="0012788E" w:rsidP="00AE35C3">
      <w:r w:rsidRPr="00BA7251">
        <w:t xml:space="preserve">The current cost of </w:t>
      </w:r>
      <w:r w:rsidR="00BC1288" w:rsidRPr="00BA7251">
        <w:t xml:space="preserve">IHC </w:t>
      </w:r>
      <w:r w:rsidR="00C962D0" w:rsidRPr="00BA7251">
        <w:t xml:space="preserve">ranges from </w:t>
      </w:r>
      <w:r w:rsidRPr="00BA7251">
        <w:t>$</w:t>
      </w:r>
      <w:r w:rsidR="0075299B" w:rsidRPr="00BA7251">
        <w:t xml:space="preserve">59.60 to $101.35 </w:t>
      </w:r>
      <w:r w:rsidRPr="00BA7251">
        <w:t>per test</w:t>
      </w:r>
      <w:r w:rsidR="0075299B" w:rsidRPr="00BA7251">
        <w:t>, depending on the number of antibodies.</w:t>
      </w:r>
      <w:r w:rsidRPr="00BA7251">
        <w:t xml:space="preserve"> This figure is not anticipated to change with the addition of eligibility</w:t>
      </w:r>
      <w:r w:rsidR="00651CB4" w:rsidRPr="00BA7251">
        <w:t xml:space="preserve"> screening</w:t>
      </w:r>
      <w:r w:rsidRPr="00BA7251">
        <w:t xml:space="preserve"> for </w:t>
      </w:r>
      <w:r w:rsidR="00651CB4" w:rsidRPr="00BA7251">
        <w:t>larotrectinib</w:t>
      </w:r>
      <w:r w:rsidRPr="00BA7251">
        <w:t xml:space="preserve"> for patients with </w:t>
      </w:r>
      <w:r w:rsidR="00EE26A6" w:rsidRPr="00BA7251">
        <w:t>NTRK-fusion</w:t>
      </w:r>
      <w:r w:rsidRPr="00BA7251">
        <w:t>.</w:t>
      </w:r>
    </w:p>
    <w:p w14:paraId="2758B5CC" w14:textId="44CD0FD4" w:rsidR="00C0626D" w:rsidRPr="00BA7251" w:rsidRDefault="00345A13" w:rsidP="00C0626D">
      <w:r w:rsidRPr="00BA7251">
        <w:t>The c</w:t>
      </w:r>
      <w:r w:rsidR="004370C6" w:rsidRPr="00BA7251">
        <w:t xml:space="preserve">urrent </w:t>
      </w:r>
      <w:r w:rsidRPr="00BA7251">
        <w:t xml:space="preserve">cost of </w:t>
      </w:r>
      <w:r w:rsidR="00754972" w:rsidRPr="00BA7251">
        <w:t xml:space="preserve">FISH is </w:t>
      </w:r>
      <w:r w:rsidR="007211AB" w:rsidRPr="00BA7251">
        <w:t xml:space="preserve">$400 (MBS items: </w:t>
      </w:r>
      <w:r w:rsidR="00845BB0" w:rsidRPr="00BA7251">
        <w:t xml:space="preserve">73341 and 73344). </w:t>
      </w:r>
    </w:p>
    <w:p w14:paraId="022FCDC0" w14:textId="09821DF7" w:rsidR="004370C6" w:rsidRPr="005F7532" w:rsidRDefault="00823A36" w:rsidP="00594D21">
      <w:r w:rsidRPr="00BA7251">
        <w:t xml:space="preserve">NGS is not </w:t>
      </w:r>
      <w:r w:rsidR="00104231" w:rsidRPr="00BA7251">
        <w:t xml:space="preserve">currently </w:t>
      </w:r>
      <w:r w:rsidRPr="00BA7251">
        <w:t>listed on the MBS</w:t>
      </w:r>
      <w:r w:rsidR="00104231" w:rsidRPr="00BA7251">
        <w:t>.</w:t>
      </w:r>
      <w:r w:rsidR="0036685A" w:rsidRPr="00BA7251">
        <w:t xml:space="preserve"> The cost of NGS can vary significantly depending on the number o</w:t>
      </w:r>
      <w:r w:rsidR="00617DAE" w:rsidRPr="00BA7251">
        <w:t xml:space="preserve">f targets included. The Sponsor </w:t>
      </w:r>
      <w:r w:rsidR="00555042" w:rsidRPr="00BA7251">
        <w:t>would like PASC to advise</w:t>
      </w:r>
      <w:r w:rsidR="0084029B" w:rsidRPr="00BA7251">
        <w:t xml:space="preserve"> on how to appropriately cost NGS for NTRK</w:t>
      </w:r>
      <w:r w:rsidR="00705320" w:rsidRPr="00BA7251">
        <w:t xml:space="preserve"> </w:t>
      </w:r>
      <w:r w:rsidR="0084029B" w:rsidRPr="00BA7251">
        <w:t>gene fusion.</w:t>
      </w:r>
      <w:r w:rsidR="0084029B">
        <w:t xml:space="preserve"> </w:t>
      </w:r>
    </w:p>
    <w:p w14:paraId="1BC88347" w14:textId="4FE65935" w:rsidR="00951933" w:rsidRDefault="00951933" w:rsidP="00530204">
      <w:pPr>
        <w:pStyle w:val="Heading2"/>
      </w:pPr>
      <w:r w:rsidRPr="005F7532">
        <w:t>Specify how long the proposed medical</w:t>
      </w:r>
      <w:r w:rsidRPr="00154B00">
        <w:t xml:space="preserve"> ser</w:t>
      </w:r>
      <w:r w:rsidR="00AE1188">
        <w:t>vice typically takes to perform:</w:t>
      </w:r>
      <w:r w:rsidR="00845BB0" w:rsidRPr="00845BB0">
        <w:t xml:space="preserve"> </w:t>
      </w:r>
    </w:p>
    <w:p w14:paraId="26FC13C9" w14:textId="77777777" w:rsidR="00463052" w:rsidRDefault="00463052" w:rsidP="00463052">
      <w:r>
        <w:t>For a standard EGFR mutation test, the time taken in a laboratory to perform the test is shown below.</w:t>
      </w:r>
    </w:p>
    <w:p w14:paraId="2F8FC243" w14:textId="56E8E7AE" w:rsidR="00463052" w:rsidRDefault="00463052" w:rsidP="00594D21">
      <w:pPr>
        <w:pStyle w:val="ListParagraph"/>
        <w:numPr>
          <w:ilvl w:val="0"/>
          <w:numId w:val="39"/>
        </w:numPr>
      </w:pPr>
      <w:r>
        <w:t xml:space="preserve">FISH: </w:t>
      </w:r>
      <w:r w:rsidR="00440710">
        <w:t>1-2</w:t>
      </w:r>
      <w:r>
        <w:t xml:space="preserve"> days</w:t>
      </w:r>
    </w:p>
    <w:p w14:paraId="1FA3B740" w14:textId="1011B15A" w:rsidR="00463052" w:rsidRPr="00463052" w:rsidRDefault="00463052" w:rsidP="00594D21">
      <w:pPr>
        <w:pStyle w:val="ListParagraph"/>
        <w:numPr>
          <w:ilvl w:val="0"/>
          <w:numId w:val="39"/>
        </w:numPr>
      </w:pPr>
      <w:r>
        <w:t>NGS</w:t>
      </w:r>
      <w:r w:rsidR="00160B6F">
        <w:t>:</w:t>
      </w:r>
      <w:r>
        <w:t xml:space="preserve"> 5-7 Days</w:t>
      </w:r>
    </w:p>
    <w:p w14:paraId="038711DE"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ECCA520" w14:textId="35C8819A" w:rsidR="00786048" w:rsidRPr="00F2607B" w:rsidRDefault="00786048" w:rsidP="00E732DB">
      <w:r>
        <w:t xml:space="preserve">Due to the differences in </w:t>
      </w:r>
      <w:r w:rsidR="00F94DCC">
        <w:t>testing algorithm for this patient population</w:t>
      </w:r>
      <w:r w:rsidR="00CD7800">
        <w:t xml:space="preserve"> (see</w:t>
      </w:r>
      <w:r w:rsidR="007204C6">
        <w:t xml:space="preserve"> Q2</w:t>
      </w:r>
      <w:r w:rsidR="005654C9">
        <w:t>5</w:t>
      </w:r>
      <w:r w:rsidR="007204C6">
        <w:t>)</w:t>
      </w:r>
      <w:r w:rsidR="00F94DCC">
        <w:t xml:space="preserve">, 2 </w:t>
      </w:r>
      <w:r w:rsidR="00CD7800">
        <w:t xml:space="preserve">item descriptors for each type of test are proposed. </w:t>
      </w:r>
    </w:p>
    <w:p w14:paraId="56A89B43" w14:textId="160F1C4A" w:rsidR="000D6C1C" w:rsidRPr="00E732DB" w:rsidRDefault="006351A3" w:rsidP="00E732DB">
      <w:pPr>
        <w:rPr>
          <w:u w:val="single"/>
        </w:rPr>
      </w:pPr>
      <w:r w:rsidRPr="00E732DB">
        <w:rPr>
          <w:u w:val="single"/>
        </w:rPr>
        <w:t>FISH</w:t>
      </w:r>
    </w:p>
    <w:p w14:paraId="778A612D" w14:textId="28744E26" w:rsidR="00AE1188" w:rsidRPr="00F72419" w:rsidRDefault="00002C62" w:rsidP="00CA78EF">
      <w:pPr>
        <w:pBdr>
          <w:top w:val="single" w:sz="4" w:space="1" w:color="auto"/>
          <w:left w:val="single" w:sz="4" w:space="4" w:color="auto"/>
          <w:bottom w:val="single" w:sz="4" w:space="1" w:color="auto"/>
          <w:right w:val="single" w:sz="4" w:space="4" w:color="auto"/>
          <w:between w:val="single" w:sz="4" w:space="1" w:color="auto"/>
          <w:bar w:val="single" w:sz="4" w:color="auto"/>
        </w:pBdr>
        <w:rPr>
          <w:b/>
          <w:bCs/>
          <w:szCs w:val="20"/>
        </w:rPr>
      </w:pPr>
      <w:r w:rsidRPr="00F72419">
        <w:rPr>
          <w:b/>
          <w:bCs/>
          <w:szCs w:val="20"/>
        </w:rPr>
        <w:t xml:space="preserve">Category </w:t>
      </w:r>
      <w:r w:rsidRPr="00F72419">
        <w:rPr>
          <w:b/>
          <w:bCs/>
        </w:rPr>
        <w:t>6</w:t>
      </w:r>
      <w:r w:rsidRPr="00F72419">
        <w:rPr>
          <w:b/>
          <w:bCs/>
          <w:szCs w:val="20"/>
        </w:rPr>
        <w:t xml:space="preserve"> – </w:t>
      </w:r>
      <w:r w:rsidRPr="00F72419">
        <w:rPr>
          <w:b/>
          <w:bCs/>
        </w:rPr>
        <w:t>Pathology services</w:t>
      </w:r>
      <w:r w:rsidRPr="00F72419">
        <w:rPr>
          <w:b/>
          <w:bCs/>
          <w:szCs w:val="20"/>
        </w:rPr>
        <w:t xml:space="preserve"> </w:t>
      </w:r>
    </w:p>
    <w:p w14:paraId="18BA1AE7" w14:textId="6057A4BF" w:rsidR="007509E4" w:rsidRPr="00BA7251" w:rsidRDefault="00AE1188" w:rsidP="003A09E4">
      <w:pPr>
        <w:pBdr>
          <w:top w:val="single" w:sz="4" w:space="1" w:color="auto"/>
          <w:left w:val="single" w:sz="4" w:space="4" w:color="auto"/>
          <w:bottom w:val="single" w:sz="4" w:space="1" w:color="auto"/>
          <w:right w:val="single" w:sz="4" w:space="4" w:color="auto"/>
        </w:pBdr>
        <w:rPr>
          <w:szCs w:val="20"/>
        </w:rPr>
      </w:pPr>
      <w:r w:rsidRPr="00BA7251">
        <w:rPr>
          <w:b/>
          <w:bCs/>
          <w:szCs w:val="20"/>
        </w:rPr>
        <w:t>Proposed item descriptor:</w:t>
      </w:r>
      <w:r w:rsidRPr="00BA7251">
        <w:rPr>
          <w:szCs w:val="20"/>
        </w:rPr>
        <w:t xml:space="preserve"> </w:t>
      </w:r>
      <w:r w:rsidR="003A09E4" w:rsidRPr="00BA7251">
        <w:rPr>
          <w:szCs w:val="20"/>
        </w:rPr>
        <w:t xml:space="preserve">The following draft MBS item descriptor is based on the proposed testing algorithm for </w:t>
      </w:r>
      <w:r w:rsidR="00272204" w:rsidRPr="00BA7251">
        <w:rPr>
          <w:szCs w:val="20"/>
        </w:rPr>
        <w:t>NTRK</w:t>
      </w:r>
      <w:r w:rsidR="00E11324" w:rsidRPr="00BA7251">
        <w:rPr>
          <w:szCs w:val="20"/>
        </w:rPr>
        <w:t>-</w:t>
      </w:r>
      <w:r w:rsidR="002B462A" w:rsidRPr="00BA7251">
        <w:rPr>
          <w:szCs w:val="20"/>
        </w:rPr>
        <w:t>fusion</w:t>
      </w:r>
      <w:r w:rsidR="003A09E4" w:rsidRPr="00BA7251">
        <w:rPr>
          <w:szCs w:val="20"/>
        </w:rPr>
        <w:t xml:space="preserve">, in which </w:t>
      </w:r>
      <w:r w:rsidR="00FD5705" w:rsidRPr="00BA7251">
        <w:rPr>
          <w:szCs w:val="20"/>
        </w:rPr>
        <w:t>adults with tumours harbouring NTRK-fusion at low</w:t>
      </w:r>
      <w:r w:rsidR="00E11324" w:rsidRPr="00BA7251">
        <w:rPr>
          <w:szCs w:val="20"/>
        </w:rPr>
        <w:t>-</w:t>
      </w:r>
      <w:r w:rsidR="00FD5705" w:rsidRPr="00BA7251">
        <w:rPr>
          <w:szCs w:val="20"/>
        </w:rPr>
        <w:t>frequency</w:t>
      </w:r>
      <w:r w:rsidR="003A09E4" w:rsidRPr="00BA7251">
        <w:rPr>
          <w:szCs w:val="20"/>
        </w:rPr>
        <w:t xml:space="preserve"> have an IHC pre-screen, followed by confirmatory </w:t>
      </w:r>
      <w:r w:rsidR="00C607AE" w:rsidRPr="00BA7251">
        <w:rPr>
          <w:szCs w:val="20"/>
        </w:rPr>
        <w:t xml:space="preserve">NTRK </w:t>
      </w:r>
      <w:r w:rsidR="003A09E4" w:rsidRPr="00BA7251">
        <w:rPr>
          <w:szCs w:val="20"/>
        </w:rPr>
        <w:t xml:space="preserve">FISH testing: </w:t>
      </w:r>
    </w:p>
    <w:p w14:paraId="12BEEEF7" w14:textId="07229D3C" w:rsidR="00AE1188" w:rsidRPr="00BA7251" w:rsidRDefault="003A09E4" w:rsidP="003A09E4">
      <w:pPr>
        <w:pBdr>
          <w:top w:val="single" w:sz="4" w:space="1" w:color="auto"/>
          <w:left w:val="single" w:sz="4" w:space="4" w:color="auto"/>
          <w:bottom w:val="single" w:sz="4" w:space="1" w:color="auto"/>
          <w:right w:val="single" w:sz="4" w:space="4" w:color="auto"/>
        </w:pBdr>
        <w:rPr>
          <w:szCs w:val="20"/>
        </w:rPr>
      </w:pPr>
      <w:r w:rsidRPr="00BA7251">
        <w:rPr>
          <w:szCs w:val="20"/>
        </w:rPr>
        <w:t>Fluorescence in</w:t>
      </w:r>
      <w:r w:rsidR="00E11324" w:rsidRPr="00BA7251">
        <w:rPr>
          <w:szCs w:val="20"/>
        </w:rPr>
        <w:t>-</w:t>
      </w:r>
      <w:r w:rsidRPr="00BA7251">
        <w:rPr>
          <w:szCs w:val="20"/>
        </w:rPr>
        <w:t xml:space="preserve">situ hybridisation (FISH) test of tumour tissue from a patient with locally advanced or metastatic </w:t>
      </w:r>
      <w:r w:rsidR="007509E4" w:rsidRPr="00BA7251">
        <w:rPr>
          <w:szCs w:val="20"/>
        </w:rPr>
        <w:t>NTRK-fusion cancer</w:t>
      </w:r>
      <w:r w:rsidRPr="00BA7251">
        <w:rPr>
          <w:szCs w:val="20"/>
        </w:rPr>
        <w:t xml:space="preserve">, with documented evidence of </w:t>
      </w:r>
      <w:r w:rsidR="00EC64C9" w:rsidRPr="00BA7251">
        <w:rPr>
          <w:szCs w:val="20"/>
        </w:rPr>
        <w:t>TRK</w:t>
      </w:r>
      <w:r w:rsidR="00D45FAE" w:rsidRPr="00BA7251">
        <w:rPr>
          <w:szCs w:val="20"/>
        </w:rPr>
        <w:t>-</w:t>
      </w:r>
      <w:r w:rsidR="00EC64C9" w:rsidRPr="00BA7251">
        <w:rPr>
          <w:szCs w:val="20"/>
        </w:rPr>
        <w:t xml:space="preserve">A/B or C </w:t>
      </w:r>
      <w:r w:rsidRPr="00BA7251">
        <w:rPr>
          <w:szCs w:val="20"/>
        </w:rPr>
        <w:t>immunoreactivity by immunohistochemical (IHC) examination</w:t>
      </w:r>
      <w:r w:rsidR="00AE2FD4" w:rsidRPr="00BA7251">
        <w:rPr>
          <w:szCs w:val="20"/>
        </w:rPr>
        <w:t>,</w:t>
      </w:r>
      <w:r w:rsidRPr="00BA7251">
        <w:rPr>
          <w:szCs w:val="20"/>
        </w:rPr>
        <w:t xml:space="preserve"> requested by a specialist or consultant physician to determine if requirements relating </w:t>
      </w:r>
      <w:r w:rsidR="00A70155" w:rsidRPr="00BA7251">
        <w:rPr>
          <w:szCs w:val="20"/>
        </w:rPr>
        <w:t>to NTRK-fusion</w:t>
      </w:r>
      <w:r w:rsidRPr="00BA7251">
        <w:rPr>
          <w:szCs w:val="20"/>
        </w:rPr>
        <w:t xml:space="preserve"> for access to </w:t>
      </w:r>
      <w:r w:rsidR="00714F26" w:rsidRPr="00BA7251">
        <w:rPr>
          <w:szCs w:val="20"/>
        </w:rPr>
        <w:t>larotrectinib</w:t>
      </w:r>
      <w:r w:rsidRPr="00BA7251">
        <w:rPr>
          <w:szCs w:val="20"/>
        </w:rPr>
        <w:t xml:space="preserve"> under the Pharmaceutical Benefits Scheme (PBS) are fulfilled.</w:t>
      </w:r>
      <w:r w:rsidRPr="00BA7251" w:rsidDel="005520A4">
        <w:rPr>
          <w:szCs w:val="20"/>
        </w:rPr>
        <w:t xml:space="preserve"> </w:t>
      </w:r>
    </w:p>
    <w:p w14:paraId="41E237B2" w14:textId="6D2FDAA7" w:rsidR="00AE1188" w:rsidRPr="00BA7251" w:rsidRDefault="005C5359" w:rsidP="00AE1188">
      <w:pPr>
        <w:pBdr>
          <w:top w:val="single" w:sz="4" w:space="1" w:color="auto"/>
          <w:left w:val="single" w:sz="4" w:space="4" w:color="auto"/>
          <w:bottom w:val="single" w:sz="4" w:space="1" w:color="auto"/>
          <w:right w:val="single" w:sz="4" w:space="4" w:color="auto"/>
        </w:pBdr>
        <w:rPr>
          <w:szCs w:val="20"/>
        </w:rPr>
      </w:pPr>
      <w:r w:rsidRPr="00BA7251">
        <w:rPr>
          <w:szCs w:val="20"/>
        </w:rPr>
        <w:t>Fee: $400.00 Benefit: 75% = $300.00 85% = $340.00</w:t>
      </w:r>
    </w:p>
    <w:p w14:paraId="01D7C2FF" w14:textId="77777777" w:rsidR="00167349" w:rsidRPr="00BA7251" w:rsidRDefault="00167349" w:rsidP="00FA7A87"/>
    <w:p w14:paraId="7A997D0A" w14:textId="77777777" w:rsidR="000C4E8C" w:rsidRPr="00BA7251" w:rsidRDefault="000C4E8C" w:rsidP="00CA78EF">
      <w:pPr>
        <w:pBdr>
          <w:top w:val="single" w:sz="4" w:space="1" w:color="auto"/>
          <w:left w:val="single" w:sz="4" w:space="4" w:color="auto"/>
          <w:bottom w:val="single" w:sz="4" w:space="1" w:color="auto"/>
          <w:right w:val="single" w:sz="4" w:space="4" w:color="auto"/>
          <w:between w:val="single" w:sz="4" w:space="1" w:color="auto"/>
          <w:bar w:val="single" w:sz="4" w:color="auto"/>
        </w:pBdr>
        <w:rPr>
          <w:b/>
          <w:bCs/>
          <w:szCs w:val="20"/>
        </w:rPr>
      </w:pPr>
      <w:r w:rsidRPr="00BA7251">
        <w:rPr>
          <w:b/>
          <w:bCs/>
          <w:szCs w:val="20"/>
        </w:rPr>
        <w:t xml:space="preserve">Category </w:t>
      </w:r>
      <w:r w:rsidRPr="00BA7251">
        <w:rPr>
          <w:b/>
          <w:bCs/>
        </w:rPr>
        <w:t>6</w:t>
      </w:r>
      <w:r w:rsidRPr="00BA7251">
        <w:rPr>
          <w:b/>
          <w:bCs/>
          <w:szCs w:val="20"/>
        </w:rPr>
        <w:t xml:space="preserve"> – </w:t>
      </w:r>
      <w:r w:rsidRPr="00BA7251">
        <w:rPr>
          <w:b/>
          <w:bCs/>
        </w:rPr>
        <w:t>Pathology services</w:t>
      </w:r>
      <w:r w:rsidRPr="00BA7251">
        <w:rPr>
          <w:b/>
          <w:bCs/>
          <w:szCs w:val="20"/>
        </w:rPr>
        <w:t xml:space="preserve"> </w:t>
      </w:r>
    </w:p>
    <w:p w14:paraId="52C6EE55" w14:textId="0ACB4282" w:rsidR="000C4E8C" w:rsidRPr="00BA7251" w:rsidRDefault="000C4E8C" w:rsidP="000C4E8C">
      <w:pPr>
        <w:pBdr>
          <w:top w:val="single" w:sz="4" w:space="1" w:color="auto"/>
          <w:left w:val="single" w:sz="4" w:space="4" w:color="auto"/>
          <w:bottom w:val="single" w:sz="4" w:space="1" w:color="auto"/>
          <w:right w:val="single" w:sz="4" w:space="4" w:color="auto"/>
        </w:pBdr>
        <w:rPr>
          <w:szCs w:val="20"/>
        </w:rPr>
      </w:pPr>
      <w:r w:rsidRPr="00BA7251">
        <w:rPr>
          <w:b/>
          <w:bCs/>
          <w:szCs w:val="20"/>
        </w:rPr>
        <w:t>Proposed item descriptor:</w:t>
      </w:r>
      <w:r w:rsidRPr="00BA7251">
        <w:rPr>
          <w:szCs w:val="20"/>
        </w:rPr>
        <w:t xml:space="preserve"> The following draft MBS item descriptor is based on the proposed testing algorithm for NTRK</w:t>
      </w:r>
      <w:r w:rsidR="00E11324" w:rsidRPr="00BA7251">
        <w:rPr>
          <w:szCs w:val="20"/>
        </w:rPr>
        <w:t>-</w:t>
      </w:r>
      <w:r w:rsidR="002B462A" w:rsidRPr="00BA7251">
        <w:rPr>
          <w:szCs w:val="20"/>
        </w:rPr>
        <w:t>fusion</w:t>
      </w:r>
      <w:r w:rsidRPr="00BA7251">
        <w:rPr>
          <w:szCs w:val="20"/>
        </w:rPr>
        <w:t xml:space="preserve">, in which adults and paediatrics with </w:t>
      </w:r>
      <w:r w:rsidR="00C607AE" w:rsidRPr="00BA7251">
        <w:rPr>
          <w:szCs w:val="20"/>
        </w:rPr>
        <w:t>tumours harbouring NTRK-fusion at high</w:t>
      </w:r>
      <w:r w:rsidR="00FC5EAB" w:rsidRPr="00BA7251">
        <w:rPr>
          <w:szCs w:val="20"/>
        </w:rPr>
        <w:t>-</w:t>
      </w:r>
      <w:r w:rsidR="00C607AE" w:rsidRPr="00BA7251">
        <w:rPr>
          <w:szCs w:val="20"/>
        </w:rPr>
        <w:t>frequency</w:t>
      </w:r>
      <w:r w:rsidR="009F70BD" w:rsidRPr="00BA7251">
        <w:rPr>
          <w:szCs w:val="20"/>
        </w:rPr>
        <w:t xml:space="preserve"> </w:t>
      </w:r>
      <w:r w:rsidR="00494D5D" w:rsidRPr="00BA7251">
        <w:rPr>
          <w:szCs w:val="20"/>
        </w:rPr>
        <w:t xml:space="preserve">or paediatrics </w:t>
      </w:r>
      <w:r w:rsidR="00710153" w:rsidRPr="00BA7251">
        <w:rPr>
          <w:szCs w:val="20"/>
        </w:rPr>
        <w:t xml:space="preserve">with tumours </w:t>
      </w:r>
      <w:r w:rsidR="00F2370A" w:rsidRPr="00BA7251">
        <w:rPr>
          <w:szCs w:val="20"/>
        </w:rPr>
        <w:t>are tested with</w:t>
      </w:r>
      <w:r w:rsidR="009F70BD" w:rsidRPr="00BA7251">
        <w:rPr>
          <w:szCs w:val="20"/>
        </w:rPr>
        <w:t xml:space="preserve"> NTRK FISH:</w:t>
      </w:r>
    </w:p>
    <w:p w14:paraId="6D5F082E" w14:textId="0B21E804" w:rsidR="000C4E8C" w:rsidRPr="00BA7251" w:rsidRDefault="000C4E8C" w:rsidP="000C4E8C">
      <w:pPr>
        <w:pBdr>
          <w:top w:val="single" w:sz="4" w:space="1" w:color="auto"/>
          <w:left w:val="single" w:sz="4" w:space="4" w:color="auto"/>
          <w:bottom w:val="single" w:sz="4" w:space="1" w:color="auto"/>
          <w:right w:val="single" w:sz="4" w:space="4" w:color="auto"/>
        </w:pBdr>
        <w:rPr>
          <w:szCs w:val="20"/>
        </w:rPr>
      </w:pPr>
      <w:r w:rsidRPr="00BA7251">
        <w:rPr>
          <w:szCs w:val="20"/>
        </w:rPr>
        <w:t>Fluorescence in</w:t>
      </w:r>
      <w:r w:rsidR="00E11324" w:rsidRPr="00BA7251">
        <w:rPr>
          <w:szCs w:val="20"/>
        </w:rPr>
        <w:t>-</w:t>
      </w:r>
      <w:r w:rsidRPr="00BA7251">
        <w:rPr>
          <w:szCs w:val="20"/>
        </w:rPr>
        <w:t>situ hybridisation (FISH) test of tumour tissue from a patient with locally advanced or metastatic NTRK-fusion cancer, requested by a specialist or consultant physician to determine if requirements relating to NTRK-fusion for access to larotrectinib under the Pharmaceutical Benefits Scheme (PBS) are fulfilled.</w:t>
      </w:r>
      <w:r w:rsidRPr="00BA7251" w:rsidDel="005520A4">
        <w:rPr>
          <w:szCs w:val="20"/>
        </w:rPr>
        <w:t xml:space="preserve"> </w:t>
      </w:r>
    </w:p>
    <w:p w14:paraId="71C9B23C" w14:textId="77777777" w:rsidR="000C4E8C" w:rsidRPr="00AE1188" w:rsidRDefault="000C4E8C" w:rsidP="000C4E8C">
      <w:pPr>
        <w:pBdr>
          <w:top w:val="single" w:sz="4" w:space="1" w:color="auto"/>
          <w:left w:val="single" w:sz="4" w:space="4" w:color="auto"/>
          <w:bottom w:val="single" w:sz="4" w:space="1" w:color="auto"/>
          <w:right w:val="single" w:sz="4" w:space="4" w:color="auto"/>
        </w:pBdr>
        <w:rPr>
          <w:szCs w:val="20"/>
        </w:rPr>
      </w:pPr>
      <w:r w:rsidRPr="00BA7251">
        <w:rPr>
          <w:szCs w:val="20"/>
        </w:rPr>
        <w:t>Fee: $400.00 Benefit: 75% = $300.00 85% = $340.00</w:t>
      </w:r>
    </w:p>
    <w:p w14:paraId="0D9D47DD" w14:textId="77777777" w:rsidR="000C4E8C" w:rsidRDefault="000C4E8C" w:rsidP="00972114"/>
    <w:p w14:paraId="597A6B20" w14:textId="43134FA9" w:rsidR="006351A3" w:rsidRPr="00CA78EF" w:rsidRDefault="006351A3" w:rsidP="00347591">
      <w:pPr>
        <w:keepNext/>
        <w:keepLines/>
        <w:rPr>
          <w:u w:val="single"/>
        </w:rPr>
      </w:pPr>
      <w:r w:rsidRPr="00CA78EF">
        <w:rPr>
          <w:u w:val="single"/>
        </w:rPr>
        <w:lastRenderedPageBreak/>
        <w:t>NGS</w:t>
      </w:r>
    </w:p>
    <w:p w14:paraId="60151A2E" w14:textId="77777777" w:rsidR="00F2370A" w:rsidRPr="00BA7251" w:rsidRDefault="00F2370A" w:rsidP="00CA78E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rPr>
          <w:b/>
          <w:bCs/>
          <w:szCs w:val="20"/>
        </w:rPr>
      </w:pPr>
      <w:r w:rsidRPr="00BA7251">
        <w:rPr>
          <w:b/>
          <w:bCs/>
          <w:szCs w:val="20"/>
        </w:rPr>
        <w:t xml:space="preserve">Category </w:t>
      </w:r>
      <w:r w:rsidRPr="00BA7251">
        <w:rPr>
          <w:b/>
          <w:bCs/>
        </w:rPr>
        <w:t>6</w:t>
      </w:r>
      <w:r w:rsidRPr="00BA7251">
        <w:rPr>
          <w:b/>
          <w:bCs/>
          <w:szCs w:val="20"/>
        </w:rPr>
        <w:t xml:space="preserve"> – </w:t>
      </w:r>
      <w:r w:rsidRPr="00BA7251">
        <w:rPr>
          <w:b/>
          <w:bCs/>
        </w:rPr>
        <w:t>Pathology services</w:t>
      </w:r>
      <w:r w:rsidRPr="00BA7251">
        <w:rPr>
          <w:b/>
          <w:bCs/>
          <w:szCs w:val="20"/>
        </w:rPr>
        <w:t xml:space="preserve"> </w:t>
      </w:r>
    </w:p>
    <w:p w14:paraId="6FEF1F36" w14:textId="093F768B" w:rsidR="00F2370A" w:rsidRPr="00BA7251" w:rsidRDefault="00F2370A" w:rsidP="00CA78EF">
      <w:pPr>
        <w:keepNext/>
        <w:keepLines/>
        <w:pBdr>
          <w:top w:val="single" w:sz="4" w:space="1" w:color="auto"/>
          <w:left w:val="single" w:sz="4" w:space="4" w:color="auto"/>
          <w:bottom w:val="single" w:sz="4" w:space="1" w:color="auto"/>
          <w:right w:val="single" w:sz="4" w:space="4" w:color="auto"/>
        </w:pBdr>
        <w:rPr>
          <w:szCs w:val="20"/>
        </w:rPr>
      </w:pPr>
      <w:r w:rsidRPr="00BA7251">
        <w:rPr>
          <w:b/>
          <w:bCs/>
          <w:szCs w:val="20"/>
        </w:rPr>
        <w:t>Proposed item descriptor:</w:t>
      </w:r>
      <w:r w:rsidRPr="00BA7251">
        <w:rPr>
          <w:szCs w:val="20"/>
        </w:rPr>
        <w:t xml:space="preserve"> The following draft MBS item descriptor is based on the proposed testing algorithm for NTRK</w:t>
      </w:r>
      <w:r w:rsidR="00E11324" w:rsidRPr="00BA7251">
        <w:rPr>
          <w:szCs w:val="20"/>
        </w:rPr>
        <w:t>-</w:t>
      </w:r>
      <w:r w:rsidR="002B462A" w:rsidRPr="00BA7251">
        <w:rPr>
          <w:szCs w:val="20"/>
        </w:rPr>
        <w:t>fusion</w:t>
      </w:r>
      <w:r w:rsidRPr="00BA7251">
        <w:rPr>
          <w:szCs w:val="20"/>
        </w:rPr>
        <w:t>, in which adults with tumours harbouring NTRK-fusion at low</w:t>
      </w:r>
      <w:r w:rsidR="00E11324" w:rsidRPr="00BA7251">
        <w:rPr>
          <w:szCs w:val="20"/>
        </w:rPr>
        <w:t>-</w:t>
      </w:r>
      <w:r w:rsidRPr="00BA7251">
        <w:rPr>
          <w:szCs w:val="20"/>
        </w:rPr>
        <w:t xml:space="preserve">frequency have an IHC pre-screen, followed by confirmatory NGS testing: </w:t>
      </w:r>
    </w:p>
    <w:p w14:paraId="438D5F8A" w14:textId="3EE1A2BB" w:rsidR="00F2370A" w:rsidRPr="00BA7251" w:rsidRDefault="00F2370A" w:rsidP="00CA78EF">
      <w:pPr>
        <w:keepNext/>
        <w:keepLines/>
        <w:pBdr>
          <w:top w:val="single" w:sz="4" w:space="1" w:color="auto"/>
          <w:left w:val="single" w:sz="4" w:space="4" w:color="auto"/>
          <w:bottom w:val="single" w:sz="4" w:space="1" w:color="auto"/>
          <w:right w:val="single" w:sz="4" w:space="4" w:color="auto"/>
        </w:pBdr>
        <w:rPr>
          <w:szCs w:val="20"/>
        </w:rPr>
      </w:pPr>
      <w:r w:rsidRPr="00BA7251">
        <w:rPr>
          <w:szCs w:val="20"/>
        </w:rPr>
        <w:t>RNA Next-generation Sequencing test of tumour tissue from a patient with locally advanced or metastatic NTRK-fusion cancer, with documented evidence of TRK</w:t>
      </w:r>
      <w:r w:rsidR="00D45FAE" w:rsidRPr="00BA7251">
        <w:rPr>
          <w:szCs w:val="20"/>
        </w:rPr>
        <w:t>-</w:t>
      </w:r>
      <w:r w:rsidRPr="00BA7251">
        <w:rPr>
          <w:szCs w:val="20"/>
        </w:rPr>
        <w:t>A/B or C immunoreactivity by immunohistochemical (IHC) examination, requested by a specialist or consultant physician to determine if requirements relating to NTRK-fusion for access to larotrectinib under the Pharmaceutical Benefits Scheme (PBS) are fulfilled.</w:t>
      </w:r>
      <w:r w:rsidRPr="00BA7251" w:rsidDel="005520A4">
        <w:rPr>
          <w:szCs w:val="20"/>
        </w:rPr>
        <w:t xml:space="preserve"> </w:t>
      </w:r>
    </w:p>
    <w:p w14:paraId="789A3893" w14:textId="339310F0" w:rsidR="007204C6" w:rsidRPr="00BA7251" w:rsidRDefault="007204C6" w:rsidP="007204C6">
      <w:pPr>
        <w:pBdr>
          <w:top w:val="single" w:sz="4" w:space="1" w:color="auto"/>
          <w:left w:val="single" w:sz="4" w:space="4" w:color="auto"/>
          <w:bottom w:val="single" w:sz="4" w:space="1" w:color="auto"/>
          <w:right w:val="single" w:sz="4" w:space="4" w:color="auto"/>
        </w:pBdr>
        <w:rPr>
          <w:szCs w:val="20"/>
        </w:rPr>
      </w:pPr>
      <w:r w:rsidRPr="00BA7251">
        <w:rPr>
          <w:szCs w:val="20"/>
        </w:rPr>
        <w:t>Fee:</w:t>
      </w:r>
      <w:r w:rsidR="000D427B" w:rsidRPr="00BA7251">
        <w:rPr>
          <w:szCs w:val="20"/>
        </w:rPr>
        <w:t xml:space="preserve"> $TBC</w:t>
      </w:r>
      <w:r w:rsidRPr="00BA7251">
        <w:rPr>
          <w:szCs w:val="20"/>
        </w:rPr>
        <w:t xml:space="preserve"> Benefit: 75% = $</w:t>
      </w:r>
      <w:r w:rsidR="000D427B" w:rsidRPr="00BA7251">
        <w:rPr>
          <w:szCs w:val="20"/>
        </w:rPr>
        <w:t>TBC</w:t>
      </w:r>
      <w:r w:rsidRPr="00BA7251">
        <w:rPr>
          <w:szCs w:val="20"/>
        </w:rPr>
        <w:t xml:space="preserve"> 85% = $</w:t>
      </w:r>
      <w:r w:rsidR="000D427B" w:rsidRPr="00BA7251">
        <w:rPr>
          <w:szCs w:val="20"/>
        </w:rPr>
        <w:t>TBC</w:t>
      </w:r>
    </w:p>
    <w:p w14:paraId="09930CA5" w14:textId="77777777" w:rsidR="000D6C1C" w:rsidRPr="00BA7251" w:rsidRDefault="000D6C1C" w:rsidP="00572204">
      <w:pPr>
        <w:keepNext/>
        <w:keepLines/>
      </w:pPr>
    </w:p>
    <w:p w14:paraId="1E93E6D1" w14:textId="77777777" w:rsidR="00F2370A" w:rsidRPr="00BA7251" w:rsidRDefault="00F2370A" w:rsidP="00F2370A">
      <w:pPr>
        <w:pBdr>
          <w:top w:val="single" w:sz="4" w:space="1" w:color="auto"/>
          <w:left w:val="single" w:sz="4" w:space="4" w:color="auto"/>
          <w:bottom w:val="single" w:sz="4" w:space="1" w:color="auto"/>
          <w:right w:val="single" w:sz="4" w:space="4" w:color="auto"/>
          <w:between w:val="single" w:sz="4" w:space="1" w:color="auto"/>
          <w:bar w:val="single" w:sz="4" w:color="auto"/>
        </w:pBdr>
        <w:rPr>
          <w:b/>
          <w:bCs/>
          <w:szCs w:val="20"/>
        </w:rPr>
      </w:pPr>
      <w:r w:rsidRPr="00BA7251">
        <w:rPr>
          <w:b/>
          <w:bCs/>
          <w:szCs w:val="20"/>
        </w:rPr>
        <w:t xml:space="preserve">Category </w:t>
      </w:r>
      <w:r w:rsidRPr="00BA7251">
        <w:rPr>
          <w:b/>
          <w:bCs/>
        </w:rPr>
        <w:t>6</w:t>
      </w:r>
      <w:r w:rsidRPr="00BA7251">
        <w:rPr>
          <w:b/>
          <w:bCs/>
          <w:szCs w:val="20"/>
        </w:rPr>
        <w:t xml:space="preserve"> – </w:t>
      </w:r>
      <w:r w:rsidRPr="00BA7251">
        <w:rPr>
          <w:b/>
          <w:bCs/>
        </w:rPr>
        <w:t>Pathology services</w:t>
      </w:r>
      <w:r w:rsidRPr="00BA7251">
        <w:rPr>
          <w:b/>
          <w:bCs/>
          <w:szCs w:val="20"/>
        </w:rPr>
        <w:t xml:space="preserve"> </w:t>
      </w:r>
    </w:p>
    <w:p w14:paraId="70650649" w14:textId="756A5354" w:rsidR="005654C9" w:rsidRPr="00BA7251" w:rsidRDefault="005654C9" w:rsidP="00F2370A">
      <w:pPr>
        <w:pBdr>
          <w:top w:val="single" w:sz="4" w:space="1" w:color="auto"/>
          <w:left w:val="single" w:sz="4" w:space="4" w:color="auto"/>
          <w:bottom w:val="single" w:sz="4" w:space="1" w:color="auto"/>
          <w:right w:val="single" w:sz="4" w:space="4" w:color="auto"/>
        </w:pBdr>
        <w:rPr>
          <w:szCs w:val="20"/>
        </w:rPr>
      </w:pPr>
      <w:r w:rsidRPr="00BA7251">
        <w:rPr>
          <w:b/>
          <w:bCs/>
          <w:szCs w:val="20"/>
        </w:rPr>
        <w:t>Proposed item descriptor:</w:t>
      </w:r>
      <w:r w:rsidRPr="00BA7251">
        <w:rPr>
          <w:szCs w:val="20"/>
        </w:rPr>
        <w:t xml:space="preserve"> The following draft MBS item descriptor is based on the proposed testing algorithm for NTRK</w:t>
      </w:r>
      <w:r w:rsidR="00E11324" w:rsidRPr="00BA7251">
        <w:rPr>
          <w:szCs w:val="20"/>
        </w:rPr>
        <w:t>-</w:t>
      </w:r>
      <w:r w:rsidR="002B462A" w:rsidRPr="00BA7251">
        <w:rPr>
          <w:szCs w:val="20"/>
        </w:rPr>
        <w:t>fusion</w:t>
      </w:r>
      <w:r w:rsidRPr="00BA7251">
        <w:rPr>
          <w:szCs w:val="20"/>
        </w:rPr>
        <w:t>, in which adults and paediatrics with tumours harbouring NTRK-fusion at high</w:t>
      </w:r>
      <w:r w:rsidR="00FC5EAB" w:rsidRPr="00BA7251">
        <w:rPr>
          <w:szCs w:val="20"/>
        </w:rPr>
        <w:t>-</w:t>
      </w:r>
      <w:r w:rsidRPr="00BA7251">
        <w:rPr>
          <w:szCs w:val="20"/>
        </w:rPr>
        <w:t>frequency are tested with RNA-NGS:</w:t>
      </w:r>
    </w:p>
    <w:p w14:paraId="52B6C635" w14:textId="231831FF" w:rsidR="00F2370A" w:rsidRPr="00BA7251" w:rsidRDefault="005654C9" w:rsidP="00F2370A">
      <w:pPr>
        <w:pBdr>
          <w:top w:val="single" w:sz="4" w:space="1" w:color="auto"/>
          <w:left w:val="single" w:sz="4" w:space="4" w:color="auto"/>
          <w:bottom w:val="single" w:sz="4" w:space="1" w:color="auto"/>
          <w:right w:val="single" w:sz="4" w:space="4" w:color="auto"/>
        </w:pBdr>
        <w:rPr>
          <w:szCs w:val="20"/>
        </w:rPr>
      </w:pPr>
      <w:r w:rsidRPr="00BA7251">
        <w:rPr>
          <w:szCs w:val="20"/>
        </w:rPr>
        <w:t>RNA Next-generation Sequencing (RNA-NGS) test of tumour tissue from a patient with locally advanced or metastatic NTRK-fusion cancer, requested by a specialist or consultant physician to determine if requirements relating to NTRK-fusion for access to larotrectinib under the Pharmaceutical Benefits Scheme (PBS) are fulfilled.</w:t>
      </w:r>
      <w:r w:rsidRPr="00BA7251" w:rsidDel="005520A4">
        <w:rPr>
          <w:szCs w:val="20"/>
        </w:rPr>
        <w:t xml:space="preserve"> </w:t>
      </w:r>
    </w:p>
    <w:p w14:paraId="32585C82" w14:textId="5D6AE721" w:rsidR="000D427B" w:rsidRPr="00AE1188" w:rsidRDefault="000D427B" w:rsidP="000D427B">
      <w:pPr>
        <w:pBdr>
          <w:top w:val="single" w:sz="4" w:space="1" w:color="auto"/>
          <w:left w:val="single" w:sz="4" w:space="4" w:color="auto"/>
          <w:bottom w:val="single" w:sz="4" w:space="1" w:color="auto"/>
          <w:right w:val="single" w:sz="4" w:space="4" w:color="auto"/>
        </w:pBdr>
        <w:rPr>
          <w:szCs w:val="20"/>
        </w:rPr>
      </w:pPr>
      <w:r w:rsidRPr="00BA7251">
        <w:rPr>
          <w:szCs w:val="20"/>
        </w:rPr>
        <w:t>Fee: $TBC Benefit: 75% = $TBC 85% = $TBC</w:t>
      </w:r>
    </w:p>
    <w:p w14:paraId="60D08C7B" w14:textId="2894CD63" w:rsidR="00942789" w:rsidRDefault="00942789" w:rsidP="0083425A">
      <w:pPr>
        <w:sectPr w:rsidR="00942789" w:rsidSect="00A76A6A">
          <w:pgSz w:w="11906" w:h="16838"/>
          <w:pgMar w:top="993" w:right="1440" w:bottom="1440" w:left="1440" w:header="708" w:footer="708" w:gutter="0"/>
          <w:cols w:space="708"/>
          <w:docGrid w:linePitch="360"/>
        </w:sectPr>
      </w:pPr>
      <w:bookmarkStart w:id="18" w:name="_GoBack"/>
      <w:bookmarkEnd w:id="18"/>
    </w:p>
    <w:p w14:paraId="180F3589" w14:textId="29801A79" w:rsidR="00BF393E" w:rsidRDefault="00942789" w:rsidP="00341FFF">
      <w:pPr>
        <w:pStyle w:val="Heading1"/>
      </w:pPr>
      <w:r>
        <w:lastRenderedPageBreak/>
        <w:t>References</w:t>
      </w:r>
    </w:p>
    <w:p w14:paraId="70A530ED" w14:textId="77777777" w:rsidR="005F6E7F" w:rsidRPr="005F6E7F" w:rsidRDefault="00BF393E" w:rsidP="005F6E7F">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5F6E7F" w:rsidRPr="005F6E7F">
        <w:t>1.</w:t>
      </w:r>
      <w:r w:rsidR="005F6E7F" w:rsidRPr="005F6E7F">
        <w:tab/>
        <w:t xml:space="preserve">Meldolesi, J., </w:t>
      </w:r>
      <w:r w:rsidR="005F6E7F" w:rsidRPr="005F6E7F">
        <w:rPr>
          <w:i/>
        </w:rPr>
        <w:t>Neurotrophin Trk Receptors: New Targets for Cancer Therapy.</w:t>
      </w:r>
      <w:r w:rsidR="005F6E7F" w:rsidRPr="005F6E7F">
        <w:t xml:space="preserve"> Rev Physiol Biochem Pharmacol, 2018. </w:t>
      </w:r>
      <w:r w:rsidR="005F6E7F" w:rsidRPr="005F6E7F">
        <w:rPr>
          <w:b/>
        </w:rPr>
        <w:t>174</w:t>
      </w:r>
      <w:r w:rsidR="005F6E7F" w:rsidRPr="005F6E7F">
        <w:t>: p. 67-79.</w:t>
      </w:r>
    </w:p>
    <w:p w14:paraId="69005DBA" w14:textId="77777777" w:rsidR="005F6E7F" w:rsidRPr="005F6E7F" w:rsidRDefault="005F6E7F" w:rsidP="005F6E7F">
      <w:pPr>
        <w:pStyle w:val="EndNoteBibliography"/>
        <w:spacing w:after="0"/>
        <w:ind w:left="720" w:hanging="720"/>
      </w:pPr>
      <w:r w:rsidRPr="005F6E7F">
        <w:t>2.</w:t>
      </w:r>
      <w:r w:rsidRPr="005F6E7F">
        <w:tab/>
        <w:t xml:space="preserve">Drilon, A., et al., </w:t>
      </w:r>
      <w:r w:rsidRPr="005F6E7F">
        <w:rPr>
          <w:i/>
        </w:rPr>
        <w:t>Efficacy of Larotrectinib in TRK Fusion–Positive Cancers in Adults and Children.</w:t>
      </w:r>
      <w:r w:rsidRPr="005F6E7F">
        <w:t xml:space="preserve"> New England Journal of Medicine, 2018. </w:t>
      </w:r>
      <w:r w:rsidRPr="005F6E7F">
        <w:rPr>
          <w:b/>
        </w:rPr>
        <w:t>378</w:t>
      </w:r>
      <w:r w:rsidRPr="005F6E7F">
        <w:t>(8): p. 731-739.</w:t>
      </w:r>
    </w:p>
    <w:p w14:paraId="21B0D562" w14:textId="77777777" w:rsidR="005F6E7F" w:rsidRPr="005F6E7F" w:rsidRDefault="005F6E7F" w:rsidP="005F6E7F">
      <w:pPr>
        <w:pStyle w:val="EndNoteBibliography"/>
        <w:spacing w:after="0"/>
        <w:ind w:left="720" w:hanging="720"/>
      </w:pPr>
      <w:r w:rsidRPr="005F6E7F">
        <w:t>3.</w:t>
      </w:r>
      <w:r w:rsidRPr="005F6E7F">
        <w:tab/>
        <w:t xml:space="preserve">Gatalica, Z., et al., </w:t>
      </w:r>
      <w:r w:rsidRPr="005F6E7F">
        <w:rPr>
          <w:i/>
        </w:rPr>
        <w:t>Molecular characterization of cancers with NTRK gene fusions.</w:t>
      </w:r>
      <w:r w:rsidRPr="005F6E7F">
        <w:t xml:space="preserve"> Mod Pathol, 2019. </w:t>
      </w:r>
      <w:r w:rsidRPr="005F6E7F">
        <w:rPr>
          <w:b/>
        </w:rPr>
        <w:t>32</w:t>
      </w:r>
      <w:r w:rsidRPr="005F6E7F">
        <w:t>(1): p. 147-153.</w:t>
      </w:r>
    </w:p>
    <w:p w14:paraId="31771F54" w14:textId="77777777" w:rsidR="005F6E7F" w:rsidRPr="005F6E7F" w:rsidRDefault="005F6E7F" w:rsidP="005F6E7F">
      <w:pPr>
        <w:pStyle w:val="EndNoteBibliography"/>
        <w:spacing w:after="0"/>
        <w:ind w:left="720" w:hanging="720"/>
      </w:pPr>
      <w:r w:rsidRPr="005F6E7F">
        <w:t>4.</w:t>
      </w:r>
      <w:r w:rsidRPr="005F6E7F">
        <w:tab/>
        <w:t xml:space="preserve">Okamura, R., et al., </w:t>
      </w:r>
      <w:r w:rsidRPr="005F6E7F">
        <w:rPr>
          <w:i/>
        </w:rPr>
        <w:t>Analysis of NTRK Alterations in Pan-Cancer Adult and Pediatric Malignancies: Implications for NTRK-Targeted Therapeutics.</w:t>
      </w:r>
      <w:r w:rsidRPr="005F6E7F">
        <w:t xml:space="preserve"> JCO precision oncology, 2018. </w:t>
      </w:r>
      <w:r w:rsidRPr="005F6E7F">
        <w:rPr>
          <w:b/>
        </w:rPr>
        <w:t>2018</w:t>
      </w:r>
      <w:r w:rsidRPr="005F6E7F">
        <w:t>: p. 10.1200/PO.18.00183.</w:t>
      </w:r>
    </w:p>
    <w:p w14:paraId="2459B09C" w14:textId="77777777" w:rsidR="005F6E7F" w:rsidRPr="005F6E7F" w:rsidRDefault="005F6E7F" w:rsidP="005F6E7F">
      <w:pPr>
        <w:pStyle w:val="EndNoteBibliography"/>
        <w:spacing w:after="0"/>
        <w:ind w:left="720" w:hanging="720"/>
      </w:pPr>
      <w:r w:rsidRPr="005F6E7F">
        <w:t>5.</w:t>
      </w:r>
      <w:r w:rsidRPr="005F6E7F">
        <w:tab/>
        <w:t xml:space="preserve">Stransky, N., et al., </w:t>
      </w:r>
      <w:r w:rsidRPr="005F6E7F">
        <w:rPr>
          <w:i/>
        </w:rPr>
        <w:t>The landscape of kinase fusions in cancer.</w:t>
      </w:r>
      <w:r w:rsidRPr="005F6E7F">
        <w:t xml:space="preserve"> Nature Communications, 2014. </w:t>
      </w:r>
      <w:r w:rsidRPr="005F6E7F">
        <w:rPr>
          <w:b/>
        </w:rPr>
        <w:t>5</w:t>
      </w:r>
      <w:r w:rsidRPr="005F6E7F">
        <w:t>: p. 4846.</w:t>
      </w:r>
    </w:p>
    <w:p w14:paraId="4F41B2B9" w14:textId="77777777" w:rsidR="005F6E7F" w:rsidRPr="005F6E7F" w:rsidRDefault="005F6E7F" w:rsidP="005F6E7F">
      <w:pPr>
        <w:pStyle w:val="EndNoteBibliography"/>
        <w:spacing w:after="0"/>
        <w:ind w:left="720" w:hanging="720"/>
      </w:pPr>
      <w:r w:rsidRPr="005F6E7F">
        <w:t>6.</w:t>
      </w:r>
      <w:r w:rsidRPr="005F6E7F">
        <w:tab/>
        <w:t xml:space="preserve">Penault-Llorca, F., E.R. Rudzinski, and A.R. Sepulveda, </w:t>
      </w:r>
      <w:r w:rsidRPr="005F6E7F">
        <w:rPr>
          <w:i/>
        </w:rPr>
        <w:t>Testing algorithm for identification of patients with TRK fusion cancer.</w:t>
      </w:r>
      <w:r w:rsidRPr="005F6E7F">
        <w:t xml:space="preserve"> J Clin Pathol, 2019. </w:t>
      </w:r>
      <w:r w:rsidRPr="005F6E7F">
        <w:rPr>
          <w:b/>
        </w:rPr>
        <w:t>72</w:t>
      </w:r>
      <w:r w:rsidRPr="005F6E7F">
        <w:t>(7): p. 460-467.</w:t>
      </w:r>
    </w:p>
    <w:p w14:paraId="49891042" w14:textId="77777777" w:rsidR="005F6E7F" w:rsidRPr="005F6E7F" w:rsidRDefault="005F6E7F" w:rsidP="005F6E7F">
      <w:pPr>
        <w:pStyle w:val="EndNoteBibliography"/>
        <w:spacing w:after="0"/>
        <w:ind w:left="720" w:hanging="720"/>
      </w:pPr>
      <w:r w:rsidRPr="005F6E7F">
        <w:t>7.</w:t>
      </w:r>
      <w:r w:rsidRPr="005F6E7F">
        <w:tab/>
        <w:t xml:space="preserve">Marchiò, C., et al., </w:t>
      </w:r>
      <w:r w:rsidRPr="005F6E7F">
        <w:rPr>
          <w:i/>
        </w:rPr>
        <w:t>ESMO recommendations on the standard methods to detect NTRK fusions in daily practice and clinical research.</w:t>
      </w:r>
      <w:r w:rsidRPr="005F6E7F">
        <w:t xml:space="preserve"> Annals of Oncology, 2019.</w:t>
      </w:r>
    </w:p>
    <w:p w14:paraId="2F88A0FF" w14:textId="77777777" w:rsidR="005F6E7F" w:rsidRPr="005F6E7F" w:rsidRDefault="005F6E7F" w:rsidP="005F6E7F">
      <w:pPr>
        <w:pStyle w:val="EndNoteBibliography"/>
        <w:spacing w:after="0"/>
        <w:ind w:left="720" w:hanging="720"/>
      </w:pPr>
      <w:r w:rsidRPr="005F6E7F">
        <w:t>8.</w:t>
      </w:r>
      <w:r w:rsidRPr="005F6E7F">
        <w:tab/>
        <w:t xml:space="preserve">Amatu, A., A. Sartore-Bianchi, and S. Siena, </w:t>
      </w:r>
      <w:r w:rsidRPr="005F6E7F">
        <w:rPr>
          <w:i/>
        </w:rPr>
        <w:t>NTRK gene fusions as novel targets of cancer therapy across multiple tumour types.</w:t>
      </w:r>
      <w:r w:rsidRPr="005F6E7F">
        <w:t xml:space="preserve"> ESMO Open, 2016. </w:t>
      </w:r>
      <w:r w:rsidRPr="005F6E7F">
        <w:rPr>
          <w:b/>
        </w:rPr>
        <w:t>1</w:t>
      </w:r>
      <w:r w:rsidRPr="005F6E7F">
        <w:t>(2): p. e000023.</w:t>
      </w:r>
    </w:p>
    <w:p w14:paraId="592B92C8" w14:textId="36228E1A" w:rsidR="005F6E7F" w:rsidRPr="005F6E7F" w:rsidRDefault="005F6E7F" w:rsidP="005F6E7F">
      <w:pPr>
        <w:pStyle w:val="EndNoteBibliography"/>
        <w:spacing w:after="0"/>
        <w:ind w:left="720" w:hanging="720"/>
      </w:pPr>
      <w:r w:rsidRPr="005F6E7F">
        <w:t>9.</w:t>
      </w:r>
      <w:r w:rsidRPr="005F6E7F">
        <w:tab/>
        <w:t xml:space="preserve">de Lartigue, J. </w:t>
      </w:r>
      <w:r w:rsidRPr="005F6E7F">
        <w:rPr>
          <w:i/>
        </w:rPr>
        <w:t>TRK Inhibitors Advance Rapidly in "Tumor-Agnostic" Paradigm</w:t>
      </w:r>
      <w:r w:rsidRPr="005F6E7F">
        <w:t xml:space="preserve">. 2017; Available from: </w:t>
      </w:r>
      <w:hyperlink r:id="rId19" w:tooltip="Lartigue, J" w:history="1">
        <w:r w:rsidRPr="000E6CBB">
          <w:rPr>
            <w:rStyle w:val="Hyperlink"/>
          </w:rPr>
          <w:t>https://www.onclive.com/publications/oncology-live/2017/vol-18-no-15/trk-inhibitors-advance-rapidly-in-tumoragnostic-paradigm.</w:t>
        </w:r>
      </w:hyperlink>
    </w:p>
    <w:p w14:paraId="757F573D" w14:textId="77777777" w:rsidR="005F6E7F" w:rsidRPr="005F6E7F" w:rsidRDefault="005F6E7F" w:rsidP="005F6E7F">
      <w:pPr>
        <w:pStyle w:val="EndNoteBibliography"/>
        <w:spacing w:after="0"/>
        <w:ind w:left="720" w:hanging="720"/>
      </w:pPr>
      <w:r w:rsidRPr="005F6E7F">
        <w:t>10.</w:t>
      </w:r>
      <w:r w:rsidRPr="005F6E7F">
        <w:tab/>
        <w:t xml:space="preserve">Jakka, S. and M. Rossbach, </w:t>
      </w:r>
      <w:r w:rsidRPr="005F6E7F">
        <w:rPr>
          <w:i/>
        </w:rPr>
        <w:t>An economic perspective on personalized medicine.</w:t>
      </w:r>
      <w:r w:rsidRPr="005F6E7F">
        <w:t xml:space="preserve"> The HUGO Journal, 2013. </w:t>
      </w:r>
      <w:r w:rsidRPr="005F6E7F">
        <w:rPr>
          <w:b/>
        </w:rPr>
        <w:t>7</w:t>
      </w:r>
      <w:r w:rsidRPr="005F6E7F">
        <w:t>(1): p. 1.</w:t>
      </w:r>
    </w:p>
    <w:p w14:paraId="6527CD66" w14:textId="77777777" w:rsidR="005F6E7F" w:rsidRPr="005F6E7F" w:rsidRDefault="005F6E7F" w:rsidP="005F6E7F">
      <w:pPr>
        <w:pStyle w:val="EndNoteBibliography"/>
        <w:spacing w:after="0"/>
        <w:ind w:left="720" w:hanging="720"/>
      </w:pPr>
      <w:r w:rsidRPr="005F6E7F">
        <w:t>11.</w:t>
      </w:r>
      <w:r w:rsidRPr="005F6E7F">
        <w:tab/>
        <w:t xml:space="preserve">Lezcano, C., et al., </w:t>
      </w:r>
      <w:r w:rsidRPr="005F6E7F">
        <w:rPr>
          <w:i/>
        </w:rPr>
        <w:t>Primary and Metastatic Melanoma With NTRK Fusions.</w:t>
      </w:r>
      <w:r w:rsidRPr="005F6E7F">
        <w:t xml:space="preserve"> Am J Surg Pathol, 2018. </w:t>
      </w:r>
      <w:r w:rsidRPr="005F6E7F">
        <w:rPr>
          <w:b/>
        </w:rPr>
        <w:t>42</w:t>
      </w:r>
      <w:r w:rsidRPr="005F6E7F">
        <w:t>(8): p. 1052-1058.</w:t>
      </w:r>
    </w:p>
    <w:p w14:paraId="59B36C39" w14:textId="77777777" w:rsidR="005F6E7F" w:rsidRPr="005F6E7F" w:rsidRDefault="005F6E7F" w:rsidP="005F6E7F">
      <w:pPr>
        <w:pStyle w:val="EndNoteBibliography"/>
        <w:spacing w:after="0"/>
        <w:ind w:left="720" w:hanging="720"/>
      </w:pPr>
      <w:r w:rsidRPr="005F6E7F">
        <w:t>12.</w:t>
      </w:r>
      <w:r w:rsidRPr="005F6E7F">
        <w:tab/>
        <w:t xml:space="preserve">Tatematsu, T., et al., </w:t>
      </w:r>
      <w:r w:rsidRPr="005F6E7F">
        <w:rPr>
          <w:i/>
        </w:rPr>
        <w:t>Investigation of neurotrophic tyrosine kinase receptor 1 fusions and neurotrophic tyrosine kinase receptor family expression in non-small-cell lung cancer and sensitivity to AZD7451 in vitro.</w:t>
      </w:r>
      <w:r w:rsidRPr="005F6E7F">
        <w:t xml:space="preserve"> Mol Clin Oncol, 2014. </w:t>
      </w:r>
      <w:r w:rsidRPr="005F6E7F">
        <w:rPr>
          <w:b/>
        </w:rPr>
        <w:t>2</w:t>
      </w:r>
      <w:r w:rsidRPr="005F6E7F">
        <w:t>(5): p. 725-730.</w:t>
      </w:r>
    </w:p>
    <w:p w14:paraId="64B2DF7D" w14:textId="77777777" w:rsidR="005F6E7F" w:rsidRPr="005F6E7F" w:rsidRDefault="005F6E7F" w:rsidP="005F6E7F">
      <w:pPr>
        <w:pStyle w:val="EndNoteBibliography"/>
        <w:spacing w:after="0"/>
        <w:ind w:left="720" w:hanging="720"/>
      </w:pPr>
      <w:r w:rsidRPr="005F6E7F">
        <w:t>13.</w:t>
      </w:r>
      <w:r w:rsidRPr="005F6E7F">
        <w:tab/>
        <w:t xml:space="preserve">Milione, M., et al., </w:t>
      </w:r>
      <w:r w:rsidRPr="005F6E7F">
        <w:rPr>
          <w:i/>
        </w:rPr>
        <w:t>Identification and characterization of a novel SCYL3-NTRK1 rearrangement in a colorectal cancer patient.</w:t>
      </w:r>
      <w:r w:rsidRPr="005F6E7F">
        <w:t xml:space="preserve"> Oncotarget, 2017. </w:t>
      </w:r>
      <w:r w:rsidRPr="005F6E7F">
        <w:rPr>
          <w:b/>
        </w:rPr>
        <w:t>8</w:t>
      </w:r>
      <w:r w:rsidRPr="005F6E7F">
        <w:t>(33): p. 55353-55360.</w:t>
      </w:r>
    </w:p>
    <w:p w14:paraId="475AFD84" w14:textId="77777777" w:rsidR="005F6E7F" w:rsidRPr="005F6E7F" w:rsidRDefault="005F6E7F" w:rsidP="005F6E7F">
      <w:pPr>
        <w:pStyle w:val="EndNoteBibliography"/>
        <w:spacing w:after="0"/>
        <w:ind w:left="720" w:hanging="720"/>
      </w:pPr>
      <w:r w:rsidRPr="005F6E7F">
        <w:t>14.</w:t>
      </w:r>
      <w:r w:rsidRPr="005F6E7F">
        <w:tab/>
        <w:t xml:space="preserve">Murphy, D.A., et al., </w:t>
      </w:r>
      <w:r w:rsidRPr="005F6E7F">
        <w:rPr>
          <w:i/>
        </w:rPr>
        <w:t>Detecting Gene Rearrangements in Patient Populations Through a 2-Step Diagnostic Test Comprised of Rapid IHC Enrichment Followed by Sensitive Next-Generation Sequencing.</w:t>
      </w:r>
      <w:r w:rsidRPr="005F6E7F">
        <w:t xml:space="preserve"> Appl Immunohistochem Mol Morphol, 2017. </w:t>
      </w:r>
      <w:r w:rsidRPr="005F6E7F">
        <w:rPr>
          <w:b/>
        </w:rPr>
        <w:t>25</w:t>
      </w:r>
      <w:r w:rsidRPr="005F6E7F">
        <w:t>(7): p. 513-523.</w:t>
      </w:r>
    </w:p>
    <w:p w14:paraId="378A882B" w14:textId="77777777" w:rsidR="005F6E7F" w:rsidRPr="005F6E7F" w:rsidRDefault="005F6E7F" w:rsidP="005F6E7F">
      <w:pPr>
        <w:pStyle w:val="EndNoteBibliography"/>
        <w:spacing w:after="0"/>
        <w:ind w:left="720" w:hanging="720"/>
      </w:pPr>
      <w:r w:rsidRPr="005F6E7F">
        <w:t>15.</w:t>
      </w:r>
      <w:r w:rsidRPr="005F6E7F">
        <w:tab/>
        <w:t xml:space="preserve">Doebele, R.C., et al., </w:t>
      </w:r>
      <w:r w:rsidRPr="005F6E7F">
        <w:rPr>
          <w:i/>
        </w:rPr>
        <w:t>An Oncogenic NTRK Fusion in a Patient with Soft-Tissue Sarcoma with Response to the Tropomyosin-Related Kinase Inhibitor LOXO-101.</w:t>
      </w:r>
      <w:r w:rsidRPr="005F6E7F">
        <w:t xml:space="preserve"> Cancer Discov, 2015. </w:t>
      </w:r>
      <w:r w:rsidRPr="005F6E7F">
        <w:rPr>
          <w:b/>
        </w:rPr>
        <w:t>5</w:t>
      </w:r>
      <w:r w:rsidRPr="005F6E7F">
        <w:t>(10): p. 1049-57.</w:t>
      </w:r>
    </w:p>
    <w:p w14:paraId="2741B51F" w14:textId="77777777" w:rsidR="005F6E7F" w:rsidRPr="005F6E7F" w:rsidRDefault="005F6E7F" w:rsidP="005F6E7F">
      <w:pPr>
        <w:pStyle w:val="EndNoteBibliography"/>
        <w:spacing w:after="0"/>
        <w:ind w:left="720" w:hanging="720"/>
      </w:pPr>
      <w:r w:rsidRPr="005F6E7F">
        <w:t>16.</w:t>
      </w:r>
      <w:r w:rsidRPr="005F6E7F">
        <w:tab/>
        <w:t xml:space="preserve">Marchio, C., M. Dowsett, and J.S. Reis-Filho, </w:t>
      </w:r>
      <w:r w:rsidRPr="005F6E7F">
        <w:rPr>
          <w:i/>
        </w:rPr>
        <w:t>Revisiting the technical validation of tumour biomarker assays: how to open a Pandora's box.</w:t>
      </w:r>
      <w:r w:rsidRPr="005F6E7F">
        <w:t xml:space="preserve"> BMC Med, 2011. </w:t>
      </w:r>
      <w:r w:rsidRPr="005F6E7F">
        <w:rPr>
          <w:b/>
        </w:rPr>
        <w:t>9</w:t>
      </w:r>
      <w:r w:rsidRPr="005F6E7F">
        <w:t>: p. 41.</w:t>
      </w:r>
    </w:p>
    <w:p w14:paraId="1758F64B" w14:textId="77777777" w:rsidR="005F6E7F" w:rsidRPr="005F6E7F" w:rsidRDefault="005F6E7F" w:rsidP="005F6E7F">
      <w:pPr>
        <w:pStyle w:val="EndNoteBibliography"/>
        <w:spacing w:after="0"/>
        <w:ind w:left="720" w:hanging="720"/>
      </w:pPr>
      <w:r w:rsidRPr="005F6E7F">
        <w:t>17.</w:t>
      </w:r>
      <w:r w:rsidRPr="005F6E7F">
        <w:tab/>
        <w:t xml:space="preserve">Rudzinski, E.R., et al., </w:t>
      </w:r>
      <w:r w:rsidRPr="005F6E7F">
        <w:rPr>
          <w:i/>
        </w:rPr>
        <w:t>Pan-Trk Immunohistochemistry Identifies NTRK Rearrangements in Pediatric Mesenchymal Tumors.</w:t>
      </w:r>
      <w:r w:rsidRPr="005F6E7F">
        <w:t xml:space="preserve"> Am J Surg Pathol, 2018. </w:t>
      </w:r>
      <w:r w:rsidRPr="005F6E7F">
        <w:rPr>
          <w:b/>
        </w:rPr>
        <w:t>42</w:t>
      </w:r>
      <w:r w:rsidRPr="005F6E7F">
        <w:t>(7): p. 927-935.</w:t>
      </w:r>
    </w:p>
    <w:p w14:paraId="77406328" w14:textId="77777777" w:rsidR="005F6E7F" w:rsidRPr="005F6E7F" w:rsidRDefault="005F6E7F" w:rsidP="005F6E7F">
      <w:pPr>
        <w:pStyle w:val="EndNoteBibliography"/>
        <w:spacing w:after="0"/>
        <w:ind w:left="720" w:hanging="720"/>
      </w:pPr>
      <w:r w:rsidRPr="005F6E7F">
        <w:t>18.</w:t>
      </w:r>
      <w:r w:rsidRPr="005F6E7F">
        <w:tab/>
        <w:t xml:space="preserve">Beadling, C., et al., </w:t>
      </w:r>
      <w:r w:rsidRPr="005F6E7F">
        <w:rPr>
          <w:i/>
        </w:rPr>
        <w:t>A Multiplexed Amplicon Approach for Detecting Gene Fusions by Next-Generation Sequencing.</w:t>
      </w:r>
      <w:r w:rsidRPr="005F6E7F">
        <w:t xml:space="preserve"> J Mol Diagn, 2016. </w:t>
      </w:r>
      <w:r w:rsidRPr="005F6E7F">
        <w:rPr>
          <w:b/>
        </w:rPr>
        <w:t>18</w:t>
      </w:r>
      <w:r w:rsidRPr="005F6E7F">
        <w:t>(2): p. 165-75.</w:t>
      </w:r>
    </w:p>
    <w:p w14:paraId="49AD2786" w14:textId="77777777" w:rsidR="005F6E7F" w:rsidRPr="005F6E7F" w:rsidRDefault="005F6E7F" w:rsidP="005F6E7F">
      <w:pPr>
        <w:pStyle w:val="EndNoteBibliography"/>
        <w:spacing w:after="0"/>
        <w:ind w:left="720" w:hanging="720"/>
      </w:pPr>
      <w:r w:rsidRPr="005F6E7F">
        <w:t>19.</w:t>
      </w:r>
      <w:r w:rsidRPr="005F6E7F">
        <w:tab/>
        <w:t xml:space="preserve">Davies, K.D., et al., </w:t>
      </w:r>
      <w:r w:rsidRPr="005F6E7F">
        <w:rPr>
          <w:i/>
        </w:rPr>
        <w:t>Comparison of Molecular Testing Modalities for Detection of ROS1 Rearrangements in a Cohort of Positive Patient Samples.</w:t>
      </w:r>
      <w:r w:rsidRPr="005F6E7F">
        <w:t xml:space="preserve"> J Thorac Oncol, 2018. </w:t>
      </w:r>
      <w:r w:rsidRPr="005F6E7F">
        <w:rPr>
          <w:b/>
        </w:rPr>
        <w:t>13</w:t>
      </w:r>
      <w:r w:rsidRPr="005F6E7F">
        <w:t>(10): p. 1474-1482.</w:t>
      </w:r>
    </w:p>
    <w:p w14:paraId="742BEC7E" w14:textId="77777777" w:rsidR="005F6E7F" w:rsidRPr="005F6E7F" w:rsidRDefault="005F6E7F" w:rsidP="005F6E7F">
      <w:pPr>
        <w:pStyle w:val="EndNoteBibliography"/>
        <w:spacing w:after="0"/>
        <w:ind w:left="720" w:hanging="720"/>
      </w:pPr>
      <w:r w:rsidRPr="005F6E7F">
        <w:t>20.</w:t>
      </w:r>
      <w:r w:rsidRPr="005F6E7F">
        <w:tab/>
        <w:t xml:space="preserve">Hong, D.S., et al., </w:t>
      </w:r>
      <w:r w:rsidRPr="005F6E7F">
        <w:rPr>
          <w:i/>
        </w:rPr>
        <w:t>Larotrectinib in adult patients with solid tumours: a multi-centre, open-label, phase I dose-escalation study.</w:t>
      </w:r>
      <w:r w:rsidRPr="005F6E7F">
        <w:t xml:space="preserve"> Annals of Oncology, 2019. </w:t>
      </w:r>
      <w:r w:rsidRPr="005F6E7F">
        <w:rPr>
          <w:b/>
        </w:rPr>
        <w:t>30</w:t>
      </w:r>
      <w:r w:rsidRPr="005F6E7F">
        <w:t>(2): p. 325-331.</w:t>
      </w:r>
    </w:p>
    <w:p w14:paraId="737D65EE" w14:textId="77777777" w:rsidR="005F6E7F" w:rsidRPr="005F6E7F" w:rsidRDefault="005F6E7F" w:rsidP="005F6E7F">
      <w:pPr>
        <w:pStyle w:val="EndNoteBibliography"/>
        <w:spacing w:after="0"/>
        <w:ind w:left="720" w:hanging="720"/>
      </w:pPr>
      <w:r w:rsidRPr="005F6E7F">
        <w:lastRenderedPageBreak/>
        <w:t>21.</w:t>
      </w:r>
      <w:r w:rsidRPr="005F6E7F">
        <w:tab/>
        <w:t xml:space="preserve">Australian Institute of Health and Welfare, </w:t>
      </w:r>
      <w:r w:rsidRPr="005F6E7F">
        <w:rPr>
          <w:i/>
        </w:rPr>
        <w:t>Cancer in Australia 2019</w:t>
      </w:r>
      <w:r w:rsidRPr="005F6E7F">
        <w:t>, A. government, Editor. 2019.</w:t>
      </w:r>
    </w:p>
    <w:p w14:paraId="0956BD04" w14:textId="77777777" w:rsidR="00CA78EF" w:rsidRDefault="005F6E7F" w:rsidP="005F6E7F">
      <w:pPr>
        <w:pStyle w:val="EndNoteBibliography"/>
        <w:ind w:left="720" w:hanging="720"/>
      </w:pPr>
      <w:r w:rsidRPr="005F6E7F">
        <w:t>22.</w:t>
      </w:r>
      <w:r w:rsidRPr="005F6E7F">
        <w:tab/>
        <w:t xml:space="preserve">Chiang, S., et al., </w:t>
      </w:r>
      <w:r w:rsidRPr="005F6E7F">
        <w:rPr>
          <w:i/>
        </w:rPr>
        <w:t>NTRK Fusions Define a Novel Uterine Sarcoma Subtype With Features of Fibrosarcoma.</w:t>
      </w:r>
      <w:r w:rsidRPr="005F6E7F">
        <w:t xml:space="preserve"> Am J Surg Pathol, 2018. </w:t>
      </w:r>
      <w:r w:rsidRPr="005F6E7F">
        <w:rPr>
          <w:b/>
        </w:rPr>
        <w:t>42</w:t>
      </w:r>
      <w:r w:rsidRPr="005F6E7F">
        <w:t>(6): p. 791-798.</w:t>
      </w:r>
    </w:p>
    <w:p w14:paraId="49A000C1" w14:textId="77777777" w:rsidR="00CA78EF" w:rsidRDefault="00CA78EF" w:rsidP="005F6E7F">
      <w:pPr>
        <w:pStyle w:val="EndNoteBibliography"/>
        <w:ind w:left="720" w:hanging="720"/>
      </w:pPr>
    </w:p>
    <w:p w14:paraId="041DF1B6" w14:textId="5F9DF3D4" w:rsidR="00CA78EF" w:rsidRDefault="00CA78EF" w:rsidP="005F6E7F">
      <w:pPr>
        <w:pStyle w:val="EndNoteBibliography"/>
        <w:ind w:left="720" w:hanging="720"/>
        <w:sectPr w:rsidR="00CA78EF" w:rsidSect="00DD308E">
          <w:pgSz w:w="11906" w:h="16838"/>
          <w:pgMar w:top="1440" w:right="1440" w:bottom="1440" w:left="1440" w:header="708" w:footer="708" w:gutter="0"/>
          <w:cols w:space="708"/>
          <w:docGrid w:linePitch="360"/>
        </w:sectPr>
      </w:pPr>
    </w:p>
    <w:p w14:paraId="13041B24" w14:textId="612CD113" w:rsidR="00451840" w:rsidRDefault="00BF393E" w:rsidP="009859F0">
      <w:pPr>
        <w:pStyle w:val="Heading1"/>
      </w:pPr>
      <w:r>
        <w:rPr>
          <w:szCs w:val="20"/>
        </w:rPr>
        <w:lastRenderedPageBreak/>
        <w:fldChar w:fldCharType="end"/>
      </w:r>
      <w:bookmarkStart w:id="19" w:name="_Ref14171856"/>
      <w:r w:rsidR="009859F0" w:rsidRPr="00733AAD">
        <w:t>Appendix</w:t>
      </w:r>
      <w:bookmarkEnd w:id="19"/>
      <w:r w:rsidR="009859F0" w:rsidRPr="00733AAD">
        <w:t xml:space="preserve"> </w:t>
      </w:r>
    </w:p>
    <w:p w14:paraId="09CE3C45" w14:textId="77777777" w:rsidR="000D7BD2" w:rsidRPr="00CA78EF" w:rsidRDefault="000D7BD2" w:rsidP="000D7BD2">
      <w:pPr>
        <w:rPr>
          <w:b/>
          <w:bCs/>
        </w:rPr>
      </w:pPr>
      <w:r w:rsidRPr="00CA78EF">
        <w:rPr>
          <w:b/>
          <w:bCs/>
        </w:rPr>
        <w:t>Dosage regimen</w:t>
      </w:r>
    </w:p>
    <w:p w14:paraId="47EADDE3" w14:textId="77777777" w:rsidR="000D7BD2" w:rsidRPr="00CA78EF" w:rsidRDefault="000D7BD2" w:rsidP="000D7BD2">
      <w:pPr>
        <w:rPr>
          <w:u w:val="single"/>
        </w:rPr>
      </w:pPr>
      <w:r w:rsidRPr="00CA78EF">
        <w:rPr>
          <w:u w:val="single"/>
        </w:rPr>
        <w:t>Adults</w:t>
      </w:r>
    </w:p>
    <w:p w14:paraId="184F177F" w14:textId="77777777" w:rsidR="000D7BD2" w:rsidRDefault="000D7BD2" w:rsidP="000D7BD2">
      <w:r>
        <w:t>The recommended dose of Vitrakvi in adults is 100 mg taken orally, twice daily until the patient is no longer clinically benefiting from therapy or until unacceptable toxicity occurs.</w:t>
      </w:r>
    </w:p>
    <w:p w14:paraId="5127B82F" w14:textId="4580E99D" w:rsidR="000D7BD2" w:rsidRPr="00CA78EF" w:rsidRDefault="000D7BD2" w:rsidP="000D7BD2">
      <w:pPr>
        <w:rPr>
          <w:u w:val="single"/>
        </w:rPr>
      </w:pPr>
      <w:r w:rsidRPr="00CA78EF">
        <w:rPr>
          <w:u w:val="single"/>
        </w:rPr>
        <w:t>Paediatric</w:t>
      </w:r>
    </w:p>
    <w:p w14:paraId="7BD1D556" w14:textId="6A6B2D98" w:rsidR="000D7BD2" w:rsidRDefault="000D7BD2" w:rsidP="000D7BD2">
      <w:r>
        <w:t>Dosing in paediatric patients is based on body surface area (BSA). The recommended dose of Vitrakvi in paediatric patients (1 month to 18 years) is 100 mg/m</w:t>
      </w:r>
      <w:r w:rsidRPr="000A00AD">
        <w:rPr>
          <w:vertAlign w:val="superscript"/>
        </w:rPr>
        <w:t>2</w:t>
      </w:r>
      <w:r>
        <w:t xml:space="preserve">  taken orally, twice daily with a maximum of 100 mg per dose until the patient is no longer clinically benefiting from therapy or until unacceptable toxicity occurs.</w:t>
      </w:r>
    </w:p>
    <w:p w14:paraId="3BF24485" w14:textId="77777777" w:rsidR="000D7BD2" w:rsidRPr="00CA78EF" w:rsidRDefault="000D7BD2" w:rsidP="000D7BD2">
      <w:pPr>
        <w:rPr>
          <w:u w:val="single"/>
        </w:rPr>
      </w:pPr>
      <w:r w:rsidRPr="00CA78EF">
        <w:rPr>
          <w:u w:val="single"/>
        </w:rPr>
        <w:t>Administer Vitrakvi with or without food.</w:t>
      </w:r>
    </w:p>
    <w:p w14:paraId="28941F61" w14:textId="583B7AF5" w:rsidR="009859F0" w:rsidRPr="00733AAD" w:rsidRDefault="000D7BD2" w:rsidP="00CA78EF">
      <w:r>
        <w:t>If the patient vomits after taking a dose, the patient should not take an additional dose to make up for vomiting. If a dose is missed, the patient should not take two doses at the same time to make up for a missed dose. Patients should take the next dose at the next scheduled time.</w:t>
      </w:r>
    </w:p>
    <w:sectPr w:rsidR="009859F0" w:rsidRPr="00733AAD"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3CC8" w14:textId="77777777" w:rsidR="007B3AEA" w:rsidRDefault="007B3AEA" w:rsidP="00CF2DFA">
      <w:pPr>
        <w:spacing w:after="0"/>
      </w:pPr>
      <w:r>
        <w:separator/>
      </w:r>
    </w:p>
  </w:endnote>
  <w:endnote w:type="continuationSeparator" w:id="0">
    <w:p w14:paraId="0FDD7AD7" w14:textId="77777777" w:rsidR="007B3AEA" w:rsidRDefault="007B3AEA" w:rsidP="00CF2DFA">
      <w:pPr>
        <w:spacing w:after="0"/>
      </w:pPr>
      <w:r>
        <w:continuationSeparator/>
      </w:r>
    </w:p>
  </w:endnote>
  <w:endnote w:type="continuationNotice" w:id="1">
    <w:p w14:paraId="25D6F193" w14:textId="77777777" w:rsidR="007B3AEA" w:rsidRDefault="007B3A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595959" w:themeColor="text1" w:themeTint="A6"/>
        <w:spacing w:val="60"/>
      </w:rPr>
    </w:sdtEndPr>
    <w:sdtContent>
      <w:p w14:paraId="205B3ABF" w14:textId="2E549ED9" w:rsidR="000E6CBB" w:rsidRDefault="000E6CB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3425A" w:rsidRPr="0083425A">
          <w:rPr>
            <w:b/>
            <w:bCs/>
            <w:noProof/>
            <w:sz w:val="18"/>
            <w:szCs w:val="18"/>
          </w:rPr>
          <w:t>30</w:t>
        </w:r>
        <w:r w:rsidRPr="00CF2DFA">
          <w:rPr>
            <w:b/>
            <w:bCs/>
            <w:noProof/>
            <w:sz w:val="18"/>
            <w:szCs w:val="18"/>
          </w:rPr>
          <w:fldChar w:fldCharType="end"/>
        </w:r>
        <w:r w:rsidRPr="00CF2DFA">
          <w:rPr>
            <w:b/>
            <w:bCs/>
            <w:sz w:val="18"/>
            <w:szCs w:val="18"/>
          </w:rPr>
          <w:t xml:space="preserve"> | </w:t>
        </w:r>
        <w:r w:rsidRPr="00A76A6A">
          <w:rPr>
            <w:color w:val="595959" w:themeColor="text1" w:themeTint="A6"/>
            <w:spacing w:val="60"/>
            <w:sz w:val="18"/>
            <w:szCs w:val="18"/>
          </w:rPr>
          <w:t>Page</w:t>
        </w:r>
        <w:r w:rsidRPr="00A76A6A">
          <w:rPr>
            <w:color w:val="595959" w:themeColor="text1" w:themeTint="A6"/>
            <w:spacing w:val="60"/>
            <w:sz w:val="18"/>
            <w:szCs w:val="18"/>
          </w:rPr>
          <w:tab/>
          <w:t>Application Form</w:t>
        </w:r>
      </w:p>
      <w:p w14:paraId="66E962B0" w14:textId="77777777" w:rsidR="000E6CBB" w:rsidRPr="003F7CB9" w:rsidRDefault="000E6CBB" w:rsidP="003F7CB9">
        <w:pPr>
          <w:pStyle w:val="Footer"/>
          <w:pBdr>
            <w:top w:val="single" w:sz="4" w:space="1" w:color="D9D9D9" w:themeColor="background1" w:themeShade="D9"/>
          </w:pBdr>
          <w:rPr>
            <w:b/>
            <w:bCs/>
            <w:sz w:val="18"/>
            <w:szCs w:val="18"/>
          </w:rPr>
        </w:pPr>
        <w:r w:rsidRPr="00A76A6A">
          <w:rPr>
            <w:color w:val="595959" w:themeColor="text1" w:themeTint="A6"/>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35A4B" w14:textId="77777777" w:rsidR="007B3AEA" w:rsidRDefault="007B3AEA" w:rsidP="00CF2DFA">
      <w:pPr>
        <w:spacing w:after="0"/>
      </w:pPr>
      <w:r>
        <w:separator/>
      </w:r>
    </w:p>
  </w:footnote>
  <w:footnote w:type="continuationSeparator" w:id="0">
    <w:p w14:paraId="45790F36" w14:textId="77777777" w:rsidR="007B3AEA" w:rsidRDefault="007B3AEA" w:rsidP="00CF2DFA">
      <w:pPr>
        <w:spacing w:after="0"/>
      </w:pPr>
      <w:r>
        <w:continuationSeparator/>
      </w:r>
    </w:p>
  </w:footnote>
  <w:footnote w:type="continuationNotice" w:id="1">
    <w:p w14:paraId="2D712DB7" w14:textId="77777777" w:rsidR="007B3AEA" w:rsidRDefault="007B3AEA">
      <w:pPr>
        <w:spacing w:before="0" w:after="0"/>
      </w:pPr>
    </w:p>
  </w:footnote>
  <w:footnote w:id="2">
    <w:p w14:paraId="59DECF55" w14:textId="6D281E88" w:rsidR="000E6CBB" w:rsidRDefault="000E6CBB">
      <w:pPr>
        <w:pStyle w:val="FootnoteText"/>
      </w:pPr>
      <w:r>
        <w:rPr>
          <w:rStyle w:val="FootnoteReference"/>
        </w:rPr>
        <w:footnoteRef/>
      </w:r>
      <w:r>
        <w:t xml:space="preserve"> </w:t>
      </w:r>
      <w:hyperlink r:id="rId1" w:history="1">
        <w:r>
          <w:rPr>
            <w:rStyle w:val="Hyperlink"/>
          </w:rPr>
          <w:t>https://www.ebs.tga.gov.au/servlet/xmlmillr6?dbid=ebs/PublicHTML/pdfStore.nsf&amp;docid=82F3B6842765289BCA257FA8004221F2&amp;agid=(PrintDetailsPublic)&amp;actionid=1</w:t>
        </w:r>
      </w:hyperlink>
    </w:p>
  </w:footnote>
  <w:footnote w:id="3">
    <w:p w14:paraId="7CBEFBC8" w14:textId="77777777" w:rsidR="000E6CBB" w:rsidRPr="00F909DB" w:rsidRDefault="000E6CBB" w:rsidP="00F909DB">
      <w:pPr>
        <w:pStyle w:val="FootnoteText"/>
      </w:pPr>
      <w:r>
        <w:rPr>
          <w:rStyle w:val="FootnoteReference"/>
        </w:rPr>
        <w:footnoteRef/>
      </w:r>
      <w:r>
        <w:t xml:space="preserve"> </w:t>
      </w:r>
      <w:hyperlink r:id="rId2" w:history="1">
        <w:r w:rsidRPr="00F909DB">
          <w:rPr>
            <w:rStyle w:val="Hyperlink"/>
            <w:lang w:val="en-US"/>
          </w:rPr>
          <w:t>https</w:t>
        </w:r>
      </w:hyperlink>
      <w:hyperlink r:id="rId3" w:history="1">
        <w:r w:rsidRPr="00F909DB">
          <w:rPr>
            <w:rStyle w:val="Hyperlink"/>
            <w:lang w:val="en-US"/>
          </w:rPr>
          <w:t>://www.accessdata.fda.gov/drugsatfda_docs/nda/2018/210861Orig1s000_211710Orig1s000MultidisciplineR.pdf</w:t>
        </w:r>
      </w:hyperlink>
    </w:p>
    <w:p w14:paraId="4E44D260" w14:textId="70CE433A" w:rsidR="000E6CBB" w:rsidRDefault="000E6CB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465C14"/>
    <w:multiLevelType w:val="hybridMultilevel"/>
    <w:tmpl w:val="A1F0DB40"/>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320583A"/>
    <w:multiLevelType w:val="hybridMultilevel"/>
    <w:tmpl w:val="A69E7E9A"/>
    <w:lvl w:ilvl="0" w:tplc="79565306">
      <w:start w:val="2"/>
      <w:numFmt w:val="lowerLetter"/>
      <w:lvlText w:val="(%1)"/>
      <w:lvlJc w:val="left"/>
      <w:pPr>
        <w:ind w:left="720" w:hanging="360"/>
      </w:pPr>
      <w:rPr>
        <w:rFonts w:hint="default"/>
      </w:rPr>
    </w:lvl>
    <w:lvl w:ilvl="1" w:tplc="7F601CB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EF4122"/>
    <w:multiLevelType w:val="hybridMultilevel"/>
    <w:tmpl w:val="72360064"/>
    <w:lvl w:ilvl="0" w:tplc="52F26976">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8548D4"/>
    <w:multiLevelType w:val="hybridMultilevel"/>
    <w:tmpl w:val="3CEE0384"/>
    <w:lvl w:ilvl="0" w:tplc="526671D0">
      <w:start w:val="1"/>
      <w:numFmt w:val="lowerLetter"/>
      <w:lvlText w:val="(%1)"/>
      <w:lvlJc w:val="left"/>
      <w:pPr>
        <w:tabs>
          <w:tab w:val="num" w:pos="720"/>
        </w:tabs>
        <w:ind w:left="720" w:hanging="360"/>
      </w:pPr>
    </w:lvl>
    <w:lvl w:ilvl="1" w:tplc="B63CBC60" w:tentative="1">
      <w:start w:val="1"/>
      <w:numFmt w:val="lowerLetter"/>
      <w:lvlText w:val="(%2)"/>
      <w:lvlJc w:val="left"/>
      <w:pPr>
        <w:tabs>
          <w:tab w:val="num" w:pos="1440"/>
        </w:tabs>
        <w:ind w:left="1440" w:hanging="360"/>
      </w:pPr>
    </w:lvl>
    <w:lvl w:ilvl="2" w:tplc="5802AF60" w:tentative="1">
      <w:start w:val="1"/>
      <w:numFmt w:val="lowerLetter"/>
      <w:lvlText w:val="(%3)"/>
      <w:lvlJc w:val="left"/>
      <w:pPr>
        <w:tabs>
          <w:tab w:val="num" w:pos="2160"/>
        </w:tabs>
        <w:ind w:left="2160" w:hanging="360"/>
      </w:pPr>
    </w:lvl>
    <w:lvl w:ilvl="3" w:tplc="6590DD0E" w:tentative="1">
      <w:start w:val="1"/>
      <w:numFmt w:val="lowerLetter"/>
      <w:lvlText w:val="(%4)"/>
      <w:lvlJc w:val="left"/>
      <w:pPr>
        <w:tabs>
          <w:tab w:val="num" w:pos="2880"/>
        </w:tabs>
        <w:ind w:left="2880" w:hanging="360"/>
      </w:pPr>
    </w:lvl>
    <w:lvl w:ilvl="4" w:tplc="1CE4D10E" w:tentative="1">
      <w:start w:val="1"/>
      <w:numFmt w:val="lowerLetter"/>
      <w:lvlText w:val="(%5)"/>
      <w:lvlJc w:val="left"/>
      <w:pPr>
        <w:tabs>
          <w:tab w:val="num" w:pos="3600"/>
        </w:tabs>
        <w:ind w:left="3600" w:hanging="360"/>
      </w:pPr>
    </w:lvl>
    <w:lvl w:ilvl="5" w:tplc="BE822A8E" w:tentative="1">
      <w:start w:val="1"/>
      <w:numFmt w:val="lowerLetter"/>
      <w:lvlText w:val="(%6)"/>
      <w:lvlJc w:val="left"/>
      <w:pPr>
        <w:tabs>
          <w:tab w:val="num" w:pos="4320"/>
        </w:tabs>
        <w:ind w:left="4320" w:hanging="360"/>
      </w:pPr>
    </w:lvl>
    <w:lvl w:ilvl="6" w:tplc="FE6C3154" w:tentative="1">
      <w:start w:val="1"/>
      <w:numFmt w:val="lowerLetter"/>
      <w:lvlText w:val="(%7)"/>
      <w:lvlJc w:val="left"/>
      <w:pPr>
        <w:tabs>
          <w:tab w:val="num" w:pos="5040"/>
        </w:tabs>
        <w:ind w:left="5040" w:hanging="360"/>
      </w:pPr>
    </w:lvl>
    <w:lvl w:ilvl="7" w:tplc="D1B4A704" w:tentative="1">
      <w:start w:val="1"/>
      <w:numFmt w:val="lowerLetter"/>
      <w:lvlText w:val="(%8)"/>
      <w:lvlJc w:val="left"/>
      <w:pPr>
        <w:tabs>
          <w:tab w:val="num" w:pos="5760"/>
        </w:tabs>
        <w:ind w:left="5760" w:hanging="360"/>
      </w:pPr>
    </w:lvl>
    <w:lvl w:ilvl="8" w:tplc="CD1E8E78" w:tentative="1">
      <w:start w:val="1"/>
      <w:numFmt w:val="lowerLetter"/>
      <w:lvlText w:val="(%9)"/>
      <w:lvlJc w:val="left"/>
      <w:pPr>
        <w:tabs>
          <w:tab w:val="num" w:pos="6480"/>
        </w:tabs>
        <w:ind w:left="6480" w:hanging="360"/>
      </w:p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72E5BB1"/>
    <w:multiLevelType w:val="hybridMultilevel"/>
    <w:tmpl w:val="C80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A18AA"/>
    <w:multiLevelType w:val="hybridMultilevel"/>
    <w:tmpl w:val="EA4E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D53973"/>
    <w:multiLevelType w:val="hybridMultilevel"/>
    <w:tmpl w:val="3D904B2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175D30"/>
    <w:multiLevelType w:val="hybridMultilevel"/>
    <w:tmpl w:val="84B6D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47DD1CA5"/>
    <w:multiLevelType w:val="hybridMultilevel"/>
    <w:tmpl w:val="D6A06992"/>
    <w:lvl w:ilvl="0" w:tplc="7656283C">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17544"/>
    <w:multiLevelType w:val="hybridMultilevel"/>
    <w:tmpl w:val="17124E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FD3D71"/>
    <w:multiLevelType w:val="hybridMultilevel"/>
    <w:tmpl w:val="AD16A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C65E0E"/>
    <w:multiLevelType w:val="hybridMultilevel"/>
    <w:tmpl w:val="1D362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A22730"/>
    <w:multiLevelType w:val="hybridMultilevel"/>
    <w:tmpl w:val="7264F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FD75F3"/>
    <w:multiLevelType w:val="hybridMultilevel"/>
    <w:tmpl w:val="5E82F5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A91A50"/>
    <w:multiLevelType w:val="hybridMultilevel"/>
    <w:tmpl w:val="5B263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5"/>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
  </w:num>
  <w:num w:numId="25">
    <w:abstractNumId w:val="26"/>
  </w:num>
  <w:num w:numId="26">
    <w:abstractNumId w:val="4"/>
  </w:num>
  <w:num w:numId="27">
    <w:abstractNumId w:val="22"/>
  </w:num>
  <w:num w:numId="28">
    <w:abstractNumId w:val="16"/>
  </w:num>
  <w:num w:numId="29">
    <w:abstractNumId w:val="28"/>
  </w:num>
  <w:num w:numId="30">
    <w:abstractNumId w:val="2"/>
  </w:num>
  <w:num w:numId="31">
    <w:abstractNumId w:val="25"/>
  </w:num>
  <w:num w:numId="32">
    <w:abstractNumId w:val="9"/>
  </w:num>
  <w:num w:numId="33">
    <w:abstractNumId w:val="24"/>
  </w:num>
  <w:num w:numId="34">
    <w:abstractNumId w:val="8"/>
  </w:num>
  <w:num w:numId="35">
    <w:abstractNumId w:val="17"/>
  </w:num>
  <w:num w:numId="36">
    <w:abstractNumId w:val="0"/>
  </w:num>
  <w:num w:numId="37">
    <w:abstractNumId w:val="12"/>
  </w:num>
  <w:num w:numId="38">
    <w:abstractNumId w:val="27"/>
  </w:num>
  <w:num w:numId="39">
    <w:abstractNumId w:val="11"/>
  </w:num>
  <w:num w:numId="40">
    <w:abstractNumId w:val="3"/>
  </w:num>
  <w:num w:numId="41">
    <w:abstractNumId w:val="23"/>
  </w:num>
  <w:num w:numId="42">
    <w:abstractNumId w:val="18"/>
  </w:num>
  <w:num w:numId="43">
    <w:abstractNumId w:val="14"/>
  </w:num>
  <w:num w:numId="44">
    <w:abstractNumId w:val="29"/>
  </w:num>
  <w:num w:numId="45">
    <w:abstractNumId w:val="6"/>
  </w:num>
  <w:num w:numId="46">
    <w:abstractNumId w:val="32"/>
  </w:num>
  <w:num w:numId="47">
    <w:abstractNumId w:val="7"/>
  </w:num>
  <w:num w:numId="48">
    <w:abstractNumId w:val="31"/>
  </w:num>
  <w:num w:numId="49">
    <w:abstractNumId w:val="1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0NzMxMTM0NDAwNTBV0lEKTi0uzszPAykwrAUAUOI5fSwAAAA="/>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s0zpxwrxxaaqeadfr5e5572zrafeez05tw&quot;&gt;larotrectinib MSAC&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20&lt;/item&gt;&lt;item&gt;21&lt;/item&gt;&lt;item&gt;22&lt;/item&gt;&lt;item&gt;23&lt;/item&gt;&lt;item&gt;24&lt;/item&gt;&lt;/record-ids&gt;&lt;/item&gt;&lt;/Libraries&gt;"/>
  </w:docVars>
  <w:rsids>
    <w:rsidRoot w:val="00BF6AC5"/>
    <w:rsid w:val="00001AC7"/>
    <w:rsid w:val="0000207E"/>
    <w:rsid w:val="00002C62"/>
    <w:rsid w:val="0000351B"/>
    <w:rsid w:val="0000352D"/>
    <w:rsid w:val="00003BC9"/>
    <w:rsid w:val="00003C16"/>
    <w:rsid w:val="000051DB"/>
    <w:rsid w:val="0000533D"/>
    <w:rsid w:val="000059D1"/>
    <w:rsid w:val="000067F8"/>
    <w:rsid w:val="000101A4"/>
    <w:rsid w:val="000107D7"/>
    <w:rsid w:val="00010B58"/>
    <w:rsid w:val="00010BBC"/>
    <w:rsid w:val="000110DC"/>
    <w:rsid w:val="00011513"/>
    <w:rsid w:val="00011915"/>
    <w:rsid w:val="00012932"/>
    <w:rsid w:val="00012E3A"/>
    <w:rsid w:val="0001384C"/>
    <w:rsid w:val="00013B4D"/>
    <w:rsid w:val="000149D7"/>
    <w:rsid w:val="00015285"/>
    <w:rsid w:val="00015747"/>
    <w:rsid w:val="000158AA"/>
    <w:rsid w:val="000159B9"/>
    <w:rsid w:val="00016B6E"/>
    <w:rsid w:val="000209C1"/>
    <w:rsid w:val="00021510"/>
    <w:rsid w:val="0002250F"/>
    <w:rsid w:val="000225DE"/>
    <w:rsid w:val="0002319D"/>
    <w:rsid w:val="000238F3"/>
    <w:rsid w:val="00023C27"/>
    <w:rsid w:val="00023E21"/>
    <w:rsid w:val="00025ABC"/>
    <w:rsid w:val="00025D16"/>
    <w:rsid w:val="00026027"/>
    <w:rsid w:val="00026412"/>
    <w:rsid w:val="000269B4"/>
    <w:rsid w:val="000277C9"/>
    <w:rsid w:val="00031110"/>
    <w:rsid w:val="00031609"/>
    <w:rsid w:val="00031EDC"/>
    <w:rsid w:val="00031F6F"/>
    <w:rsid w:val="000324A7"/>
    <w:rsid w:val="00032585"/>
    <w:rsid w:val="0003286C"/>
    <w:rsid w:val="0003371C"/>
    <w:rsid w:val="00033EA9"/>
    <w:rsid w:val="000341FF"/>
    <w:rsid w:val="000348D2"/>
    <w:rsid w:val="00034D6E"/>
    <w:rsid w:val="000353CE"/>
    <w:rsid w:val="00035AE1"/>
    <w:rsid w:val="00036338"/>
    <w:rsid w:val="000363E0"/>
    <w:rsid w:val="000378EE"/>
    <w:rsid w:val="000379CB"/>
    <w:rsid w:val="00037D2F"/>
    <w:rsid w:val="000408E3"/>
    <w:rsid w:val="000409A7"/>
    <w:rsid w:val="00040B3C"/>
    <w:rsid w:val="00040FC8"/>
    <w:rsid w:val="00041D33"/>
    <w:rsid w:val="0004217A"/>
    <w:rsid w:val="00042AE2"/>
    <w:rsid w:val="00045005"/>
    <w:rsid w:val="000451FF"/>
    <w:rsid w:val="00045380"/>
    <w:rsid w:val="000455BB"/>
    <w:rsid w:val="0004597A"/>
    <w:rsid w:val="00047CCA"/>
    <w:rsid w:val="00047E03"/>
    <w:rsid w:val="00047F00"/>
    <w:rsid w:val="0005089D"/>
    <w:rsid w:val="00051720"/>
    <w:rsid w:val="000520E7"/>
    <w:rsid w:val="000525BC"/>
    <w:rsid w:val="000539E9"/>
    <w:rsid w:val="00053E15"/>
    <w:rsid w:val="000542E3"/>
    <w:rsid w:val="00054B8F"/>
    <w:rsid w:val="00054CDE"/>
    <w:rsid w:val="000553C5"/>
    <w:rsid w:val="00055445"/>
    <w:rsid w:val="00055802"/>
    <w:rsid w:val="000558CB"/>
    <w:rsid w:val="00056F3F"/>
    <w:rsid w:val="00057676"/>
    <w:rsid w:val="0006187F"/>
    <w:rsid w:val="00062871"/>
    <w:rsid w:val="0006416C"/>
    <w:rsid w:val="0006496C"/>
    <w:rsid w:val="000651E3"/>
    <w:rsid w:val="00065B93"/>
    <w:rsid w:val="00065E1A"/>
    <w:rsid w:val="00065EE7"/>
    <w:rsid w:val="00066B1C"/>
    <w:rsid w:val="00067A4B"/>
    <w:rsid w:val="000712F4"/>
    <w:rsid w:val="0007210A"/>
    <w:rsid w:val="000723AB"/>
    <w:rsid w:val="00072E01"/>
    <w:rsid w:val="00073222"/>
    <w:rsid w:val="00073389"/>
    <w:rsid w:val="00073CC2"/>
    <w:rsid w:val="000746B6"/>
    <w:rsid w:val="000746B9"/>
    <w:rsid w:val="00074873"/>
    <w:rsid w:val="00074B6F"/>
    <w:rsid w:val="00075FD6"/>
    <w:rsid w:val="0007610A"/>
    <w:rsid w:val="0007624F"/>
    <w:rsid w:val="0007645E"/>
    <w:rsid w:val="000770BA"/>
    <w:rsid w:val="00077C97"/>
    <w:rsid w:val="000808D3"/>
    <w:rsid w:val="00080D48"/>
    <w:rsid w:val="000818EC"/>
    <w:rsid w:val="00082717"/>
    <w:rsid w:val="00082C51"/>
    <w:rsid w:val="00083206"/>
    <w:rsid w:val="00085017"/>
    <w:rsid w:val="00085454"/>
    <w:rsid w:val="00085991"/>
    <w:rsid w:val="00085CD0"/>
    <w:rsid w:val="00085FC9"/>
    <w:rsid w:val="00087902"/>
    <w:rsid w:val="000900A8"/>
    <w:rsid w:val="00092580"/>
    <w:rsid w:val="000927AD"/>
    <w:rsid w:val="0009289A"/>
    <w:rsid w:val="00093FA5"/>
    <w:rsid w:val="00093FE1"/>
    <w:rsid w:val="00094C32"/>
    <w:rsid w:val="000955E7"/>
    <w:rsid w:val="00095D85"/>
    <w:rsid w:val="0009615B"/>
    <w:rsid w:val="000962A2"/>
    <w:rsid w:val="000962D5"/>
    <w:rsid w:val="00096367"/>
    <w:rsid w:val="000967AD"/>
    <w:rsid w:val="000A00AD"/>
    <w:rsid w:val="000A110D"/>
    <w:rsid w:val="000A1A64"/>
    <w:rsid w:val="000A1C68"/>
    <w:rsid w:val="000A1ECD"/>
    <w:rsid w:val="000A207D"/>
    <w:rsid w:val="000A365A"/>
    <w:rsid w:val="000A470B"/>
    <w:rsid w:val="000A478F"/>
    <w:rsid w:val="000A555C"/>
    <w:rsid w:val="000A56E9"/>
    <w:rsid w:val="000A5B32"/>
    <w:rsid w:val="000A6341"/>
    <w:rsid w:val="000A7A35"/>
    <w:rsid w:val="000A7D5C"/>
    <w:rsid w:val="000A7E58"/>
    <w:rsid w:val="000B0289"/>
    <w:rsid w:val="000B061D"/>
    <w:rsid w:val="000B0792"/>
    <w:rsid w:val="000B1A08"/>
    <w:rsid w:val="000B3CD0"/>
    <w:rsid w:val="000B46E6"/>
    <w:rsid w:val="000B571A"/>
    <w:rsid w:val="000B64D8"/>
    <w:rsid w:val="000B652A"/>
    <w:rsid w:val="000B65C3"/>
    <w:rsid w:val="000B663C"/>
    <w:rsid w:val="000B6681"/>
    <w:rsid w:val="000B6AFE"/>
    <w:rsid w:val="000B79AD"/>
    <w:rsid w:val="000B7DCC"/>
    <w:rsid w:val="000C0FEE"/>
    <w:rsid w:val="000C119A"/>
    <w:rsid w:val="000C1D31"/>
    <w:rsid w:val="000C1F97"/>
    <w:rsid w:val="000C1FBE"/>
    <w:rsid w:val="000C3C1F"/>
    <w:rsid w:val="000C3C66"/>
    <w:rsid w:val="000C4618"/>
    <w:rsid w:val="000C4722"/>
    <w:rsid w:val="000C4C6F"/>
    <w:rsid w:val="000C4E8C"/>
    <w:rsid w:val="000C51CB"/>
    <w:rsid w:val="000C5753"/>
    <w:rsid w:val="000C5771"/>
    <w:rsid w:val="000C5E95"/>
    <w:rsid w:val="000C67A5"/>
    <w:rsid w:val="000C69DE"/>
    <w:rsid w:val="000C7BDA"/>
    <w:rsid w:val="000D066E"/>
    <w:rsid w:val="000D0831"/>
    <w:rsid w:val="000D096F"/>
    <w:rsid w:val="000D124E"/>
    <w:rsid w:val="000D15CB"/>
    <w:rsid w:val="000D1AD9"/>
    <w:rsid w:val="000D1E03"/>
    <w:rsid w:val="000D22AA"/>
    <w:rsid w:val="000D2544"/>
    <w:rsid w:val="000D37B9"/>
    <w:rsid w:val="000D3FC3"/>
    <w:rsid w:val="000D427B"/>
    <w:rsid w:val="000D6865"/>
    <w:rsid w:val="000D68F2"/>
    <w:rsid w:val="000D6C1C"/>
    <w:rsid w:val="000D6F78"/>
    <w:rsid w:val="000D716C"/>
    <w:rsid w:val="000D78B0"/>
    <w:rsid w:val="000D7BD2"/>
    <w:rsid w:val="000E0368"/>
    <w:rsid w:val="000E0590"/>
    <w:rsid w:val="000E0F8C"/>
    <w:rsid w:val="000E1E1B"/>
    <w:rsid w:val="000E1FCD"/>
    <w:rsid w:val="000E2615"/>
    <w:rsid w:val="000E2DA1"/>
    <w:rsid w:val="000E30B4"/>
    <w:rsid w:val="000E47E7"/>
    <w:rsid w:val="000E5439"/>
    <w:rsid w:val="000E67CD"/>
    <w:rsid w:val="000E6CBB"/>
    <w:rsid w:val="000F0A90"/>
    <w:rsid w:val="000F0B79"/>
    <w:rsid w:val="000F1EC0"/>
    <w:rsid w:val="000F2739"/>
    <w:rsid w:val="000F274A"/>
    <w:rsid w:val="000F2F31"/>
    <w:rsid w:val="000F391A"/>
    <w:rsid w:val="000F4173"/>
    <w:rsid w:val="000F4E53"/>
    <w:rsid w:val="000F5C6A"/>
    <w:rsid w:val="000F6426"/>
    <w:rsid w:val="000F75A4"/>
    <w:rsid w:val="000F7EC1"/>
    <w:rsid w:val="00100A4F"/>
    <w:rsid w:val="00100B91"/>
    <w:rsid w:val="00101046"/>
    <w:rsid w:val="00102686"/>
    <w:rsid w:val="001029A0"/>
    <w:rsid w:val="00102EB8"/>
    <w:rsid w:val="001032F3"/>
    <w:rsid w:val="001039C3"/>
    <w:rsid w:val="00103A39"/>
    <w:rsid w:val="00104231"/>
    <w:rsid w:val="0010460A"/>
    <w:rsid w:val="00104968"/>
    <w:rsid w:val="0010505E"/>
    <w:rsid w:val="001056CE"/>
    <w:rsid w:val="00106195"/>
    <w:rsid w:val="001065FF"/>
    <w:rsid w:val="00106FC9"/>
    <w:rsid w:val="001073EF"/>
    <w:rsid w:val="00107BAB"/>
    <w:rsid w:val="0011036E"/>
    <w:rsid w:val="0011070C"/>
    <w:rsid w:val="0011275B"/>
    <w:rsid w:val="0011307F"/>
    <w:rsid w:val="001130B0"/>
    <w:rsid w:val="0011369B"/>
    <w:rsid w:val="0011374A"/>
    <w:rsid w:val="00113CCD"/>
    <w:rsid w:val="00114BEA"/>
    <w:rsid w:val="001163F6"/>
    <w:rsid w:val="00116C0D"/>
    <w:rsid w:val="0011742E"/>
    <w:rsid w:val="00120036"/>
    <w:rsid w:val="001207E6"/>
    <w:rsid w:val="00121F72"/>
    <w:rsid w:val="00122773"/>
    <w:rsid w:val="00123C47"/>
    <w:rsid w:val="00123D10"/>
    <w:rsid w:val="00123F3D"/>
    <w:rsid w:val="0012402D"/>
    <w:rsid w:val="0012505C"/>
    <w:rsid w:val="001250EB"/>
    <w:rsid w:val="001255D7"/>
    <w:rsid w:val="00125A31"/>
    <w:rsid w:val="00125E80"/>
    <w:rsid w:val="00126B33"/>
    <w:rsid w:val="0012788E"/>
    <w:rsid w:val="00127F77"/>
    <w:rsid w:val="00130B47"/>
    <w:rsid w:val="00130D56"/>
    <w:rsid w:val="00130ED0"/>
    <w:rsid w:val="001312BB"/>
    <w:rsid w:val="0013214C"/>
    <w:rsid w:val="0013221C"/>
    <w:rsid w:val="00134E85"/>
    <w:rsid w:val="001351BB"/>
    <w:rsid w:val="00135D9B"/>
    <w:rsid w:val="00135DB5"/>
    <w:rsid w:val="00135E88"/>
    <w:rsid w:val="001362A4"/>
    <w:rsid w:val="001371DC"/>
    <w:rsid w:val="00140FDD"/>
    <w:rsid w:val="00141610"/>
    <w:rsid w:val="001424A7"/>
    <w:rsid w:val="0014291A"/>
    <w:rsid w:val="00143017"/>
    <w:rsid w:val="0014453C"/>
    <w:rsid w:val="001457DB"/>
    <w:rsid w:val="0014667C"/>
    <w:rsid w:val="0014705F"/>
    <w:rsid w:val="00147313"/>
    <w:rsid w:val="00150584"/>
    <w:rsid w:val="00151602"/>
    <w:rsid w:val="00151B71"/>
    <w:rsid w:val="001528B1"/>
    <w:rsid w:val="00152AD8"/>
    <w:rsid w:val="001534DD"/>
    <w:rsid w:val="00154A73"/>
    <w:rsid w:val="00154B00"/>
    <w:rsid w:val="00155F29"/>
    <w:rsid w:val="00156449"/>
    <w:rsid w:val="00157357"/>
    <w:rsid w:val="001609DB"/>
    <w:rsid w:val="00160B6F"/>
    <w:rsid w:val="001610D0"/>
    <w:rsid w:val="00162999"/>
    <w:rsid w:val="00162A54"/>
    <w:rsid w:val="001630A8"/>
    <w:rsid w:val="00163634"/>
    <w:rsid w:val="001638D2"/>
    <w:rsid w:val="001644E9"/>
    <w:rsid w:val="001656AB"/>
    <w:rsid w:val="00166A64"/>
    <w:rsid w:val="00167084"/>
    <w:rsid w:val="001670F0"/>
    <w:rsid w:val="00167349"/>
    <w:rsid w:val="00167B98"/>
    <w:rsid w:val="00167F08"/>
    <w:rsid w:val="00171043"/>
    <w:rsid w:val="0017150D"/>
    <w:rsid w:val="001720EE"/>
    <w:rsid w:val="0017218B"/>
    <w:rsid w:val="001745E1"/>
    <w:rsid w:val="001746AC"/>
    <w:rsid w:val="001748D4"/>
    <w:rsid w:val="00174A4A"/>
    <w:rsid w:val="00174FC8"/>
    <w:rsid w:val="00175742"/>
    <w:rsid w:val="001761BE"/>
    <w:rsid w:val="001766C7"/>
    <w:rsid w:val="00176BDD"/>
    <w:rsid w:val="00176DC2"/>
    <w:rsid w:val="001777CE"/>
    <w:rsid w:val="00177816"/>
    <w:rsid w:val="00177DC2"/>
    <w:rsid w:val="001807F1"/>
    <w:rsid w:val="0018148B"/>
    <w:rsid w:val="00181C06"/>
    <w:rsid w:val="00181FB1"/>
    <w:rsid w:val="00182942"/>
    <w:rsid w:val="001831ED"/>
    <w:rsid w:val="001841D1"/>
    <w:rsid w:val="001845D9"/>
    <w:rsid w:val="00184BBD"/>
    <w:rsid w:val="0018630F"/>
    <w:rsid w:val="00187C3B"/>
    <w:rsid w:val="00190043"/>
    <w:rsid w:val="001906CD"/>
    <w:rsid w:val="00191492"/>
    <w:rsid w:val="00191511"/>
    <w:rsid w:val="00191B99"/>
    <w:rsid w:val="0019228D"/>
    <w:rsid w:val="00192B3E"/>
    <w:rsid w:val="00192C43"/>
    <w:rsid w:val="001931F9"/>
    <w:rsid w:val="0019321B"/>
    <w:rsid w:val="00193C70"/>
    <w:rsid w:val="001949A8"/>
    <w:rsid w:val="001956C2"/>
    <w:rsid w:val="0019694B"/>
    <w:rsid w:val="00196A98"/>
    <w:rsid w:val="00197170"/>
    <w:rsid w:val="00197BC4"/>
    <w:rsid w:val="00197D29"/>
    <w:rsid w:val="001A02E3"/>
    <w:rsid w:val="001A03E8"/>
    <w:rsid w:val="001A0CFB"/>
    <w:rsid w:val="001A1ADF"/>
    <w:rsid w:val="001A2753"/>
    <w:rsid w:val="001A3002"/>
    <w:rsid w:val="001A365C"/>
    <w:rsid w:val="001A451F"/>
    <w:rsid w:val="001A5312"/>
    <w:rsid w:val="001A53C0"/>
    <w:rsid w:val="001A5B62"/>
    <w:rsid w:val="001A7CDD"/>
    <w:rsid w:val="001B025D"/>
    <w:rsid w:val="001B0420"/>
    <w:rsid w:val="001B0B13"/>
    <w:rsid w:val="001B14EA"/>
    <w:rsid w:val="001B171D"/>
    <w:rsid w:val="001B29A1"/>
    <w:rsid w:val="001B2D74"/>
    <w:rsid w:val="001B3108"/>
    <w:rsid w:val="001B3FA3"/>
    <w:rsid w:val="001B4A92"/>
    <w:rsid w:val="001B5169"/>
    <w:rsid w:val="001B58B6"/>
    <w:rsid w:val="001B5EC1"/>
    <w:rsid w:val="001B6164"/>
    <w:rsid w:val="001B61E5"/>
    <w:rsid w:val="001B7667"/>
    <w:rsid w:val="001C018A"/>
    <w:rsid w:val="001C11AC"/>
    <w:rsid w:val="001C31FC"/>
    <w:rsid w:val="001C32B8"/>
    <w:rsid w:val="001C38BC"/>
    <w:rsid w:val="001C396B"/>
    <w:rsid w:val="001C3F5B"/>
    <w:rsid w:val="001C4015"/>
    <w:rsid w:val="001C5242"/>
    <w:rsid w:val="001C552C"/>
    <w:rsid w:val="001C5583"/>
    <w:rsid w:val="001C6E49"/>
    <w:rsid w:val="001C7034"/>
    <w:rsid w:val="001C7036"/>
    <w:rsid w:val="001C763B"/>
    <w:rsid w:val="001D16C0"/>
    <w:rsid w:val="001D1995"/>
    <w:rsid w:val="001D1E5D"/>
    <w:rsid w:val="001D360B"/>
    <w:rsid w:val="001D77ED"/>
    <w:rsid w:val="001E0055"/>
    <w:rsid w:val="001E03FA"/>
    <w:rsid w:val="001E0698"/>
    <w:rsid w:val="001E07B7"/>
    <w:rsid w:val="001E0A7B"/>
    <w:rsid w:val="001E1180"/>
    <w:rsid w:val="001E1BB5"/>
    <w:rsid w:val="001E2349"/>
    <w:rsid w:val="001E23EA"/>
    <w:rsid w:val="001E32E7"/>
    <w:rsid w:val="001E563E"/>
    <w:rsid w:val="001E5B2D"/>
    <w:rsid w:val="001E6919"/>
    <w:rsid w:val="001E6958"/>
    <w:rsid w:val="001E6B35"/>
    <w:rsid w:val="001E724B"/>
    <w:rsid w:val="001E7697"/>
    <w:rsid w:val="001E79FF"/>
    <w:rsid w:val="001F08D4"/>
    <w:rsid w:val="001F0FB9"/>
    <w:rsid w:val="001F19C7"/>
    <w:rsid w:val="001F1F65"/>
    <w:rsid w:val="001F2D3A"/>
    <w:rsid w:val="001F54F2"/>
    <w:rsid w:val="001F5678"/>
    <w:rsid w:val="001F67B3"/>
    <w:rsid w:val="002011FA"/>
    <w:rsid w:val="00201924"/>
    <w:rsid w:val="00202473"/>
    <w:rsid w:val="002027D1"/>
    <w:rsid w:val="00203AB7"/>
    <w:rsid w:val="0020476E"/>
    <w:rsid w:val="00204D50"/>
    <w:rsid w:val="00204E85"/>
    <w:rsid w:val="00205197"/>
    <w:rsid w:val="002053F2"/>
    <w:rsid w:val="00206D63"/>
    <w:rsid w:val="002074EB"/>
    <w:rsid w:val="00207E20"/>
    <w:rsid w:val="00210F0C"/>
    <w:rsid w:val="00211148"/>
    <w:rsid w:val="0021185D"/>
    <w:rsid w:val="00211BEE"/>
    <w:rsid w:val="00211EC7"/>
    <w:rsid w:val="00212953"/>
    <w:rsid w:val="0021311A"/>
    <w:rsid w:val="002137D4"/>
    <w:rsid w:val="002143B2"/>
    <w:rsid w:val="0021511C"/>
    <w:rsid w:val="00215E94"/>
    <w:rsid w:val="002176A7"/>
    <w:rsid w:val="002176F2"/>
    <w:rsid w:val="0022021F"/>
    <w:rsid w:val="002208D3"/>
    <w:rsid w:val="002208FE"/>
    <w:rsid w:val="00220A2B"/>
    <w:rsid w:val="00222265"/>
    <w:rsid w:val="00222609"/>
    <w:rsid w:val="0022381F"/>
    <w:rsid w:val="00225313"/>
    <w:rsid w:val="002253EF"/>
    <w:rsid w:val="00225B80"/>
    <w:rsid w:val="00225C8B"/>
    <w:rsid w:val="00226777"/>
    <w:rsid w:val="00226CEF"/>
    <w:rsid w:val="00227822"/>
    <w:rsid w:val="00227DAF"/>
    <w:rsid w:val="0023024A"/>
    <w:rsid w:val="00230A80"/>
    <w:rsid w:val="00230B48"/>
    <w:rsid w:val="00231C6D"/>
    <w:rsid w:val="00232567"/>
    <w:rsid w:val="00232E14"/>
    <w:rsid w:val="00234A5A"/>
    <w:rsid w:val="002355F6"/>
    <w:rsid w:val="002356B7"/>
    <w:rsid w:val="002357C1"/>
    <w:rsid w:val="00235BD1"/>
    <w:rsid w:val="00236061"/>
    <w:rsid w:val="00236638"/>
    <w:rsid w:val="00240914"/>
    <w:rsid w:val="00241166"/>
    <w:rsid w:val="00242B0E"/>
    <w:rsid w:val="00243F25"/>
    <w:rsid w:val="00243F4F"/>
    <w:rsid w:val="002452EC"/>
    <w:rsid w:val="00246ED8"/>
    <w:rsid w:val="002476BE"/>
    <w:rsid w:val="0024781A"/>
    <w:rsid w:val="00247DF0"/>
    <w:rsid w:val="002502A4"/>
    <w:rsid w:val="002503BC"/>
    <w:rsid w:val="0025262D"/>
    <w:rsid w:val="00252B21"/>
    <w:rsid w:val="00253489"/>
    <w:rsid w:val="00254339"/>
    <w:rsid w:val="00254813"/>
    <w:rsid w:val="00256344"/>
    <w:rsid w:val="00256838"/>
    <w:rsid w:val="0025736A"/>
    <w:rsid w:val="00257710"/>
    <w:rsid w:val="00257FF2"/>
    <w:rsid w:val="00260076"/>
    <w:rsid w:val="002605A8"/>
    <w:rsid w:val="00260679"/>
    <w:rsid w:val="00261421"/>
    <w:rsid w:val="002621B1"/>
    <w:rsid w:val="00262F35"/>
    <w:rsid w:val="002634C5"/>
    <w:rsid w:val="002652CE"/>
    <w:rsid w:val="00265822"/>
    <w:rsid w:val="00265850"/>
    <w:rsid w:val="002662F8"/>
    <w:rsid w:val="0026643D"/>
    <w:rsid w:val="0026669C"/>
    <w:rsid w:val="00266F1B"/>
    <w:rsid w:val="00267274"/>
    <w:rsid w:val="002673BD"/>
    <w:rsid w:val="002673E6"/>
    <w:rsid w:val="002677ED"/>
    <w:rsid w:val="0027102E"/>
    <w:rsid w:val="0027105F"/>
    <w:rsid w:val="002711FB"/>
    <w:rsid w:val="0027157B"/>
    <w:rsid w:val="00271B81"/>
    <w:rsid w:val="00271F17"/>
    <w:rsid w:val="00272204"/>
    <w:rsid w:val="0027426C"/>
    <w:rsid w:val="0027533A"/>
    <w:rsid w:val="00275A10"/>
    <w:rsid w:val="00275BFF"/>
    <w:rsid w:val="00275C3E"/>
    <w:rsid w:val="002767B7"/>
    <w:rsid w:val="00276F6B"/>
    <w:rsid w:val="00277951"/>
    <w:rsid w:val="002808E9"/>
    <w:rsid w:val="00280A16"/>
    <w:rsid w:val="00280AE3"/>
    <w:rsid w:val="0028207A"/>
    <w:rsid w:val="00282BE8"/>
    <w:rsid w:val="00283318"/>
    <w:rsid w:val="00283547"/>
    <w:rsid w:val="002851A7"/>
    <w:rsid w:val="0028547E"/>
    <w:rsid w:val="0028549D"/>
    <w:rsid w:val="00285525"/>
    <w:rsid w:val="00285FB2"/>
    <w:rsid w:val="00290E1F"/>
    <w:rsid w:val="00290E93"/>
    <w:rsid w:val="002922FC"/>
    <w:rsid w:val="002923ED"/>
    <w:rsid w:val="00292754"/>
    <w:rsid w:val="00292CE3"/>
    <w:rsid w:val="00292DD0"/>
    <w:rsid w:val="002933A8"/>
    <w:rsid w:val="00293CFA"/>
    <w:rsid w:val="00293EA8"/>
    <w:rsid w:val="002943BD"/>
    <w:rsid w:val="00294A83"/>
    <w:rsid w:val="00294CD8"/>
    <w:rsid w:val="00294E75"/>
    <w:rsid w:val="00294FEC"/>
    <w:rsid w:val="0029564A"/>
    <w:rsid w:val="00295AC2"/>
    <w:rsid w:val="00295CEB"/>
    <w:rsid w:val="00295D72"/>
    <w:rsid w:val="0029684C"/>
    <w:rsid w:val="00297A20"/>
    <w:rsid w:val="00297E41"/>
    <w:rsid w:val="002A0333"/>
    <w:rsid w:val="002A07B6"/>
    <w:rsid w:val="002A0A86"/>
    <w:rsid w:val="002A0B74"/>
    <w:rsid w:val="002A192B"/>
    <w:rsid w:val="002A270B"/>
    <w:rsid w:val="002A2E38"/>
    <w:rsid w:val="002A2ECD"/>
    <w:rsid w:val="002A2EFE"/>
    <w:rsid w:val="002A4202"/>
    <w:rsid w:val="002A4BE2"/>
    <w:rsid w:val="002A50FD"/>
    <w:rsid w:val="002A5854"/>
    <w:rsid w:val="002A59C5"/>
    <w:rsid w:val="002A6753"/>
    <w:rsid w:val="002A7DE9"/>
    <w:rsid w:val="002B0C58"/>
    <w:rsid w:val="002B13CA"/>
    <w:rsid w:val="002B2339"/>
    <w:rsid w:val="002B2778"/>
    <w:rsid w:val="002B28D7"/>
    <w:rsid w:val="002B3344"/>
    <w:rsid w:val="002B3568"/>
    <w:rsid w:val="002B3978"/>
    <w:rsid w:val="002B3D23"/>
    <w:rsid w:val="002B462A"/>
    <w:rsid w:val="002B482A"/>
    <w:rsid w:val="002B5CA5"/>
    <w:rsid w:val="002B6373"/>
    <w:rsid w:val="002B7AC4"/>
    <w:rsid w:val="002B7EB6"/>
    <w:rsid w:val="002C0B61"/>
    <w:rsid w:val="002C0C6D"/>
    <w:rsid w:val="002C1003"/>
    <w:rsid w:val="002C109C"/>
    <w:rsid w:val="002C12C0"/>
    <w:rsid w:val="002C1363"/>
    <w:rsid w:val="002C15E6"/>
    <w:rsid w:val="002C18F1"/>
    <w:rsid w:val="002C247D"/>
    <w:rsid w:val="002C290A"/>
    <w:rsid w:val="002C297B"/>
    <w:rsid w:val="002C3345"/>
    <w:rsid w:val="002C37FF"/>
    <w:rsid w:val="002C3A99"/>
    <w:rsid w:val="002C3CEA"/>
    <w:rsid w:val="002C4399"/>
    <w:rsid w:val="002C4911"/>
    <w:rsid w:val="002C5780"/>
    <w:rsid w:val="002C5E83"/>
    <w:rsid w:val="002C6C78"/>
    <w:rsid w:val="002C741F"/>
    <w:rsid w:val="002C78D2"/>
    <w:rsid w:val="002D0A96"/>
    <w:rsid w:val="002D1788"/>
    <w:rsid w:val="002D1A37"/>
    <w:rsid w:val="002D3CB6"/>
    <w:rsid w:val="002D3E4A"/>
    <w:rsid w:val="002D409A"/>
    <w:rsid w:val="002D4620"/>
    <w:rsid w:val="002D4DC1"/>
    <w:rsid w:val="002D50DA"/>
    <w:rsid w:val="002D67BF"/>
    <w:rsid w:val="002E08A3"/>
    <w:rsid w:val="002E1DF4"/>
    <w:rsid w:val="002E24FD"/>
    <w:rsid w:val="002E256F"/>
    <w:rsid w:val="002E402F"/>
    <w:rsid w:val="002E5375"/>
    <w:rsid w:val="002E56F8"/>
    <w:rsid w:val="002E5801"/>
    <w:rsid w:val="002E5AC8"/>
    <w:rsid w:val="002E5C2F"/>
    <w:rsid w:val="002E60A5"/>
    <w:rsid w:val="002E6BF6"/>
    <w:rsid w:val="002F16B0"/>
    <w:rsid w:val="002F16B7"/>
    <w:rsid w:val="002F30E7"/>
    <w:rsid w:val="002F3830"/>
    <w:rsid w:val="002F50A0"/>
    <w:rsid w:val="002F612B"/>
    <w:rsid w:val="002F614F"/>
    <w:rsid w:val="002F6228"/>
    <w:rsid w:val="002F6DA2"/>
    <w:rsid w:val="002F79BA"/>
    <w:rsid w:val="00300EEB"/>
    <w:rsid w:val="00300FE4"/>
    <w:rsid w:val="003013A9"/>
    <w:rsid w:val="00301958"/>
    <w:rsid w:val="00301B88"/>
    <w:rsid w:val="00301DD6"/>
    <w:rsid w:val="003020B5"/>
    <w:rsid w:val="0030230F"/>
    <w:rsid w:val="003027BB"/>
    <w:rsid w:val="003028E2"/>
    <w:rsid w:val="00302ECD"/>
    <w:rsid w:val="00303D2A"/>
    <w:rsid w:val="00304317"/>
    <w:rsid w:val="003046C1"/>
    <w:rsid w:val="003055B9"/>
    <w:rsid w:val="0030621D"/>
    <w:rsid w:val="0030643F"/>
    <w:rsid w:val="00306512"/>
    <w:rsid w:val="0030653F"/>
    <w:rsid w:val="00307FF7"/>
    <w:rsid w:val="00310A10"/>
    <w:rsid w:val="00311350"/>
    <w:rsid w:val="00311858"/>
    <w:rsid w:val="00313A5B"/>
    <w:rsid w:val="00314690"/>
    <w:rsid w:val="00314AF4"/>
    <w:rsid w:val="003164DC"/>
    <w:rsid w:val="0031686F"/>
    <w:rsid w:val="00316C23"/>
    <w:rsid w:val="00317170"/>
    <w:rsid w:val="00320209"/>
    <w:rsid w:val="00321501"/>
    <w:rsid w:val="00323119"/>
    <w:rsid w:val="00323A23"/>
    <w:rsid w:val="00323B2B"/>
    <w:rsid w:val="00323EAF"/>
    <w:rsid w:val="00323FA1"/>
    <w:rsid w:val="00325071"/>
    <w:rsid w:val="00325309"/>
    <w:rsid w:val="00326208"/>
    <w:rsid w:val="003265C3"/>
    <w:rsid w:val="00327449"/>
    <w:rsid w:val="00327D25"/>
    <w:rsid w:val="00330067"/>
    <w:rsid w:val="00330265"/>
    <w:rsid w:val="00330A7B"/>
    <w:rsid w:val="00331077"/>
    <w:rsid w:val="003319A7"/>
    <w:rsid w:val="00331C50"/>
    <w:rsid w:val="00332A6C"/>
    <w:rsid w:val="00334154"/>
    <w:rsid w:val="00334AD6"/>
    <w:rsid w:val="00334D0B"/>
    <w:rsid w:val="00334F3A"/>
    <w:rsid w:val="00334FE3"/>
    <w:rsid w:val="0033518F"/>
    <w:rsid w:val="00335941"/>
    <w:rsid w:val="00335F96"/>
    <w:rsid w:val="0033639B"/>
    <w:rsid w:val="00340A31"/>
    <w:rsid w:val="00341862"/>
    <w:rsid w:val="00341FFF"/>
    <w:rsid w:val="003421AE"/>
    <w:rsid w:val="00342E4B"/>
    <w:rsid w:val="003433D1"/>
    <w:rsid w:val="00344B24"/>
    <w:rsid w:val="003456B9"/>
    <w:rsid w:val="00345A01"/>
    <w:rsid w:val="00345A13"/>
    <w:rsid w:val="00345E19"/>
    <w:rsid w:val="00345F8B"/>
    <w:rsid w:val="00346807"/>
    <w:rsid w:val="00346839"/>
    <w:rsid w:val="00347591"/>
    <w:rsid w:val="00347849"/>
    <w:rsid w:val="0035067D"/>
    <w:rsid w:val="00351763"/>
    <w:rsid w:val="00352EB3"/>
    <w:rsid w:val="003538A2"/>
    <w:rsid w:val="003539E4"/>
    <w:rsid w:val="00353A16"/>
    <w:rsid w:val="00353E1D"/>
    <w:rsid w:val="0035454F"/>
    <w:rsid w:val="00354689"/>
    <w:rsid w:val="003547B5"/>
    <w:rsid w:val="00354D1C"/>
    <w:rsid w:val="00355463"/>
    <w:rsid w:val="0035776D"/>
    <w:rsid w:val="00357B5D"/>
    <w:rsid w:val="00357FCC"/>
    <w:rsid w:val="003600A5"/>
    <w:rsid w:val="003601E4"/>
    <w:rsid w:val="00361326"/>
    <w:rsid w:val="0036186D"/>
    <w:rsid w:val="003621EE"/>
    <w:rsid w:val="00362652"/>
    <w:rsid w:val="003627EF"/>
    <w:rsid w:val="00363170"/>
    <w:rsid w:val="00363EED"/>
    <w:rsid w:val="003647DC"/>
    <w:rsid w:val="00364FD9"/>
    <w:rsid w:val="0036620C"/>
    <w:rsid w:val="00366614"/>
    <w:rsid w:val="0036668A"/>
    <w:rsid w:val="00366691"/>
    <w:rsid w:val="003666C4"/>
    <w:rsid w:val="003666D0"/>
    <w:rsid w:val="0036685A"/>
    <w:rsid w:val="00367C1B"/>
    <w:rsid w:val="00370153"/>
    <w:rsid w:val="003709FD"/>
    <w:rsid w:val="00371ED7"/>
    <w:rsid w:val="003732C2"/>
    <w:rsid w:val="003734F8"/>
    <w:rsid w:val="00373750"/>
    <w:rsid w:val="003739AE"/>
    <w:rsid w:val="0037409E"/>
    <w:rsid w:val="00374594"/>
    <w:rsid w:val="00374AC3"/>
    <w:rsid w:val="00374F08"/>
    <w:rsid w:val="00375639"/>
    <w:rsid w:val="0037630C"/>
    <w:rsid w:val="003763CC"/>
    <w:rsid w:val="0037683C"/>
    <w:rsid w:val="00376B61"/>
    <w:rsid w:val="003770BA"/>
    <w:rsid w:val="003775FC"/>
    <w:rsid w:val="00381C1A"/>
    <w:rsid w:val="00381ED9"/>
    <w:rsid w:val="00382407"/>
    <w:rsid w:val="00383C55"/>
    <w:rsid w:val="0038580D"/>
    <w:rsid w:val="00385C9D"/>
    <w:rsid w:val="00386A64"/>
    <w:rsid w:val="00386E1A"/>
    <w:rsid w:val="00386FA1"/>
    <w:rsid w:val="00387331"/>
    <w:rsid w:val="00390142"/>
    <w:rsid w:val="00390272"/>
    <w:rsid w:val="003904AC"/>
    <w:rsid w:val="0039079E"/>
    <w:rsid w:val="00391161"/>
    <w:rsid w:val="003916B3"/>
    <w:rsid w:val="00391727"/>
    <w:rsid w:val="00391B10"/>
    <w:rsid w:val="00392F00"/>
    <w:rsid w:val="00394116"/>
    <w:rsid w:val="0039458F"/>
    <w:rsid w:val="00394B91"/>
    <w:rsid w:val="003952CC"/>
    <w:rsid w:val="003955C6"/>
    <w:rsid w:val="003959AF"/>
    <w:rsid w:val="00395FD8"/>
    <w:rsid w:val="003960BE"/>
    <w:rsid w:val="003961A3"/>
    <w:rsid w:val="00396D85"/>
    <w:rsid w:val="00397377"/>
    <w:rsid w:val="00397902"/>
    <w:rsid w:val="00397B30"/>
    <w:rsid w:val="00397CB6"/>
    <w:rsid w:val="003A09E4"/>
    <w:rsid w:val="003A15E2"/>
    <w:rsid w:val="003A15EC"/>
    <w:rsid w:val="003A1696"/>
    <w:rsid w:val="003A1A66"/>
    <w:rsid w:val="003A22DE"/>
    <w:rsid w:val="003A2860"/>
    <w:rsid w:val="003A2A9F"/>
    <w:rsid w:val="003A2AAF"/>
    <w:rsid w:val="003A2D96"/>
    <w:rsid w:val="003A2E9B"/>
    <w:rsid w:val="003A3372"/>
    <w:rsid w:val="003A3C35"/>
    <w:rsid w:val="003A5EA5"/>
    <w:rsid w:val="003A62CA"/>
    <w:rsid w:val="003A6D76"/>
    <w:rsid w:val="003A726B"/>
    <w:rsid w:val="003A72A4"/>
    <w:rsid w:val="003A7CF3"/>
    <w:rsid w:val="003A7D30"/>
    <w:rsid w:val="003B0025"/>
    <w:rsid w:val="003B0B90"/>
    <w:rsid w:val="003B0F61"/>
    <w:rsid w:val="003B18C7"/>
    <w:rsid w:val="003B317D"/>
    <w:rsid w:val="003B3938"/>
    <w:rsid w:val="003B3C5C"/>
    <w:rsid w:val="003B3D71"/>
    <w:rsid w:val="003B4C06"/>
    <w:rsid w:val="003B4E3A"/>
    <w:rsid w:val="003B4FA5"/>
    <w:rsid w:val="003B5F1D"/>
    <w:rsid w:val="003B643A"/>
    <w:rsid w:val="003B7178"/>
    <w:rsid w:val="003B7389"/>
    <w:rsid w:val="003C134E"/>
    <w:rsid w:val="003C1DDF"/>
    <w:rsid w:val="003C2579"/>
    <w:rsid w:val="003C2D4D"/>
    <w:rsid w:val="003C3A07"/>
    <w:rsid w:val="003C47CA"/>
    <w:rsid w:val="003C5890"/>
    <w:rsid w:val="003C5C86"/>
    <w:rsid w:val="003C5DAB"/>
    <w:rsid w:val="003C641E"/>
    <w:rsid w:val="003C696C"/>
    <w:rsid w:val="003C7EA6"/>
    <w:rsid w:val="003D00D0"/>
    <w:rsid w:val="003D0DDC"/>
    <w:rsid w:val="003D1A1E"/>
    <w:rsid w:val="003D1A6A"/>
    <w:rsid w:val="003D225A"/>
    <w:rsid w:val="003D25F1"/>
    <w:rsid w:val="003D37EE"/>
    <w:rsid w:val="003D3A64"/>
    <w:rsid w:val="003D465A"/>
    <w:rsid w:val="003D535A"/>
    <w:rsid w:val="003D5489"/>
    <w:rsid w:val="003D586B"/>
    <w:rsid w:val="003D61A2"/>
    <w:rsid w:val="003D6DE1"/>
    <w:rsid w:val="003D795C"/>
    <w:rsid w:val="003E011F"/>
    <w:rsid w:val="003E03A8"/>
    <w:rsid w:val="003E04AE"/>
    <w:rsid w:val="003E0897"/>
    <w:rsid w:val="003E2801"/>
    <w:rsid w:val="003E2B54"/>
    <w:rsid w:val="003E2DE1"/>
    <w:rsid w:val="003E30FB"/>
    <w:rsid w:val="003E3126"/>
    <w:rsid w:val="003E3299"/>
    <w:rsid w:val="003E345F"/>
    <w:rsid w:val="003E4896"/>
    <w:rsid w:val="003E4E0A"/>
    <w:rsid w:val="003E510C"/>
    <w:rsid w:val="003E514D"/>
    <w:rsid w:val="003E5C57"/>
    <w:rsid w:val="003E6218"/>
    <w:rsid w:val="003E628D"/>
    <w:rsid w:val="003E68D4"/>
    <w:rsid w:val="003E6CD6"/>
    <w:rsid w:val="003F0BCC"/>
    <w:rsid w:val="003F1B41"/>
    <w:rsid w:val="003F2711"/>
    <w:rsid w:val="003F5D38"/>
    <w:rsid w:val="003F6131"/>
    <w:rsid w:val="003F668D"/>
    <w:rsid w:val="003F6C70"/>
    <w:rsid w:val="003F6FF8"/>
    <w:rsid w:val="003F7CB9"/>
    <w:rsid w:val="003F7D5A"/>
    <w:rsid w:val="0040055E"/>
    <w:rsid w:val="00400ABF"/>
    <w:rsid w:val="00401E98"/>
    <w:rsid w:val="00401FFB"/>
    <w:rsid w:val="00402620"/>
    <w:rsid w:val="00402AC7"/>
    <w:rsid w:val="00403333"/>
    <w:rsid w:val="004042F2"/>
    <w:rsid w:val="00405D88"/>
    <w:rsid w:val="0040616E"/>
    <w:rsid w:val="004061D1"/>
    <w:rsid w:val="00407921"/>
    <w:rsid w:val="00407C11"/>
    <w:rsid w:val="00410445"/>
    <w:rsid w:val="0041147C"/>
    <w:rsid w:val="00411735"/>
    <w:rsid w:val="004130A3"/>
    <w:rsid w:val="004131BC"/>
    <w:rsid w:val="00413CF7"/>
    <w:rsid w:val="004148DE"/>
    <w:rsid w:val="00414D59"/>
    <w:rsid w:val="00414DE4"/>
    <w:rsid w:val="00415621"/>
    <w:rsid w:val="00415862"/>
    <w:rsid w:val="00415C74"/>
    <w:rsid w:val="004162A5"/>
    <w:rsid w:val="0041632E"/>
    <w:rsid w:val="0041719B"/>
    <w:rsid w:val="0042038E"/>
    <w:rsid w:val="00420CE0"/>
    <w:rsid w:val="00421236"/>
    <w:rsid w:val="0042197C"/>
    <w:rsid w:val="00421A89"/>
    <w:rsid w:val="00421ADA"/>
    <w:rsid w:val="00421EE2"/>
    <w:rsid w:val="0042220D"/>
    <w:rsid w:val="00422E09"/>
    <w:rsid w:val="004237FC"/>
    <w:rsid w:val="00423C47"/>
    <w:rsid w:val="0042451D"/>
    <w:rsid w:val="00425230"/>
    <w:rsid w:val="004264CA"/>
    <w:rsid w:val="004267CB"/>
    <w:rsid w:val="004314A7"/>
    <w:rsid w:val="0043197F"/>
    <w:rsid w:val="00431B87"/>
    <w:rsid w:val="00432265"/>
    <w:rsid w:val="00432E0D"/>
    <w:rsid w:val="00432E48"/>
    <w:rsid w:val="00433416"/>
    <w:rsid w:val="004336A8"/>
    <w:rsid w:val="00433D02"/>
    <w:rsid w:val="0043430F"/>
    <w:rsid w:val="00434516"/>
    <w:rsid w:val="00434EF8"/>
    <w:rsid w:val="0043654D"/>
    <w:rsid w:val="004370C6"/>
    <w:rsid w:val="00437F60"/>
    <w:rsid w:val="00440174"/>
    <w:rsid w:val="00440710"/>
    <w:rsid w:val="004414F1"/>
    <w:rsid w:val="00441BAC"/>
    <w:rsid w:val="004429C2"/>
    <w:rsid w:val="00444174"/>
    <w:rsid w:val="0044538B"/>
    <w:rsid w:val="004467CC"/>
    <w:rsid w:val="00446B5D"/>
    <w:rsid w:val="00446C31"/>
    <w:rsid w:val="00446F89"/>
    <w:rsid w:val="00447C1F"/>
    <w:rsid w:val="00450718"/>
    <w:rsid w:val="00450D7F"/>
    <w:rsid w:val="00451840"/>
    <w:rsid w:val="00452D7D"/>
    <w:rsid w:val="00452FCE"/>
    <w:rsid w:val="004538D2"/>
    <w:rsid w:val="00453E0D"/>
    <w:rsid w:val="00455923"/>
    <w:rsid w:val="00455E13"/>
    <w:rsid w:val="00456323"/>
    <w:rsid w:val="004563A5"/>
    <w:rsid w:val="00457524"/>
    <w:rsid w:val="00460691"/>
    <w:rsid w:val="00460C9A"/>
    <w:rsid w:val="004621F6"/>
    <w:rsid w:val="0046286B"/>
    <w:rsid w:val="00462CFD"/>
    <w:rsid w:val="00463052"/>
    <w:rsid w:val="00463212"/>
    <w:rsid w:val="004639D5"/>
    <w:rsid w:val="004639F4"/>
    <w:rsid w:val="00464584"/>
    <w:rsid w:val="00464924"/>
    <w:rsid w:val="0046598A"/>
    <w:rsid w:val="0046604C"/>
    <w:rsid w:val="004660C3"/>
    <w:rsid w:val="00466B45"/>
    <w:rsid w:val="00467303"/>
    <w:rsid w:val="0047044B"/>
    <w:rsid w:val="0047203E"/>
    <w:rsid w:val="0047215C"/>
    <w:rsid w:val="00472757"/>
    <w:rsid w:val="00472DEE"/>
    <w:rsid w:val="004731A1"/>
    <w:rsid w:val="004733BC"/>
    <w:rsid w:val="004745C9"/>
    <w:rsid w:val="0047581D"/>
    <w:rsid w:val="00475A0E"/>
    <w:rsid w:val="00475C2E"/>
    <w:rsid w:val="00475D41"/>
    <w:rsid w:val="004760C0"/>
    <w:rsid w:val="00476106"/>
    <w:rsid w:val="00477CD6"/>
    <w:rsid w:val="00480289"/>
    <w:rsid w:val="004803EF"/>
    <w:rsid w:val="00480D04"/>
    <w:rsid w:val="00481279"/>
    <w:rsid w:val="00481A25"/>
    <w:rsid w:val="00481CB1"/>
    <w:rsid w:val="00483368"/>
    <w:rsid w:val="00483616"/>
    <w:rsid w:val="004836E4"/>
    <w:rsid w:val="00483A46"/>
    <w:rsid w:val="00483EF7"/>
    <w:rsid w:val="00483F96"/>
    <w:rsid w:val="00484005"/>
    <w:rsid w:val="004855E0"/>
    <w:rsid w:val="00485E02"/>
    <w:rsid w:val="00486422"/>
    <w:rsid w:val="0048655C"/>
    <w:rsid w:val="00487914"/>
    <w:rsid w:val="00492230"/>
    <w:rsid w:val="00494011"/>
    <w:rsid w:val="00494136"/>
    <w:rsid w:val="00494658"/>
    <w:rsid w:val="00494D5D"/>
    <w:rsid w:val="004955CC"/>
    <w:rsid w:val="00495A6B"/>
    <w:rsid w:val="00495E9C"/>
    <w:rsid w:val="0049760B"/>
    <w:rsid w:val="00497E42"/>
    <w:rsid w:val="00497E51"/>
    <w:rsid w:val="004A0BF4"/>
    <w:rsid w:val="004A0DC1"/>
    <w:rsid w:val="004A1218"/>
    <w:rsid w:val="004A1A61"/>
    <w:rsid w:val="004A1B59"/>
    <w:rsid w:val="004A1D24"/>
    <w:rsid w:val="004A2284"/>
    <w:rsid w:val="004A263B"/>
    <w:rsid w:val="004A3329"/>
    <w:rsid w:val="004A3B45"/>
    <w:rsid w:val="004A4058"/>
    <w:rsid w:val="004A4CC8"/>
    <w:rsid w:val="004A56A7"/>
    <w:rsid w:val="004A6EA4"/>
    <w:rsid w:val="004A7908"/>
    <w:rsid w:val="004A7C18"/>
    <w:rsid w:val="004B045C"/>
    <w:rsid w:val="004B169D"/>
    <w:rsid w:val="004B17B3"/>
    <w:rsid w:val="004B1F27"/>
    <w:rsid w:val="004B2A2C"/>
    <w:rsid w:val="004B3C4D"/>
    <w:rsid w:val="004B5193"/>
    <w:rsid w:val="004B5FCC"/>
    <w:rsid w:val="004B68AE"/>
    <w:rsid w:val="004C016F"/>
    <w:rsid w:val="004C0D58"/>
    <w:rsid w:val="004C28D1"/>
    <w:rsid w:val="004C3067"/>
    <w:rsid w:val="004C35B0"/>
    <w:rsid w:val="004C49EF"/>
    <w:rsid w:val="004C4A19"/>
    <w:rsid w:val="004C4B18"/>
    <w:rsid w:val="004C5570"/>
    <w:rsid w:val="004C6080"/>
    <w:rsid w:val="004D00C9"/>
    <w:rsid w:val="004D1664"/>
    <w:rsid w:val="004D1778"/>
    <w:rsid w:val="004D2040"/>
    <w:rsid w:val="004D28D7"/>
    <w:rsid w:val="004D2F00"/>
    <w:rsid w:val="004D2FB8"/>
    <w:rsid w:val="004D3246"/>
    <w:rsid w:val="004D4654"/>
    <w:rsid w:val="004D4722"/>
    <w:rsid w:val="004D4ADD"/>
    <w:rsid w:val="004D4D38"/>
    <w:rsid w:val="004D68E3"/>
    <w:rsid w:val="004D6BA4"/>
    <w:rsid w:val="004D6CE5"/>
    <w:rsid w:val="004D6F27"/>
    <w:rsid w:val="004D7D8A"/>
    <w:rsid w:val="004E0D7C"/>
    <w:rsid w:val="004E16F5"/>
    <w:rsid w:val="004E209E"/>
    <w:rsid w:val="004E35DD"/>
    <w:rsid w:val="004E39B6"/>
    <w:rsid w:val="004E3AF7"/>
    <w:rsid w:val="004E3CC7"/>
    <w:rsid w:val="004E433A"/>
    <w:rsid w:val="004E5222"/>
    <w:rsid w:val="004E5B69"/>
    <w:rsid w:val="004E6348"/>
    <w:rsid w:val="004E67B3"/>
    <w:rsid w:val="004E6A5B"/>
    <w:rsid w:val="004E6C98"/>
    <w:rsid w:val="004E7486"/>
    <w:rsid w:val="004E7C25"/>
    <w:rsid w:val="004F013C"/>
    <w:rsid w:val="004F07C1"/>
    <w:rsid w:val="004F0E6B"/>
    <w:rsid w:val="004F1546"/>
    <w:rsid w:val="004F2073"/>
    <w:rsid w:val="004F22C2"/>
    <w:rsid w:val="004F2A87"/>
    <w:rsid w:val="004F33A0"/>
    <w:rsid w:val="004F39F8"/>
    <w:rsid w:val="004F4949"/>
    <w:rsid w:val="004F5128"/>
    <w:rsid w:val="004F55F3"/>
    <w:rsid w:val="004F59CA"/>
    <w:rsid w:val="004F5B11"/>
    <w:rsid w:val="004F5E9D"/>
    <w:rsid w:val="004F610D"/>
    <w:rsid w:val="004F639C"/>
    <w:rsid w:val="004F6BDC"/>
    <w:rsid w:val="005006EA"/>
    <w:rsid w:val="00500A40"/>
    <w:rsid w:val="00500E11"/>
    <w:rsid w:val="00500FC9"/>
    <w:rsid w:val="005015F7"/>
    <w:rsid w:val="005020DA"/>
    <w:rsid w:val="005026AA"/>
    <w:rsid w:val="00503558"/>
    <w:rsid w:val="005038B5"/>
    <w:rsid w:val="00504667"/>
    <w:rsid w:val="00504EFE"/>
    <w:rsid w:val="00504F7C"/>
    <w:rsid w:val="00505A9B"/>
    <w:rsid w:val="0050708E"/>
    <w:rsid w:val="00507C56"/>
    <w:rsid w:val="00507E42"/>
    <w:rsid w:val="00510872"/>
    <w:rsid w:val="00510CA9"/>
    <w:rsid w:val="00511B18"/>
    <w:rsid w:val="00512946"/>
    <w:rsid w:val="00513C22"/>
    <w:rsid w:val="00513EAF"/>
    <w:rsid w:val="00515ADE"/>
    <w:rsid w:val="00516F7E"/>
    <w:rsid w:val="005177DE"/>
    <w:rsid w:val="0052213A"/>
    <w:rsid w:val="0052238C"/>
    <w:rsid w:val="005227B1"/>
    <w:rsid w:val="00522983"/>
    <w:rsid w:val="0052344E"/>
    <w:rsid w:val="005238AE"/>
    <w:rsid w:val="00524526"/>
    <w:rsid w:val="00526478"/>
    <w:rsid w:val="00527271"/>
    <w:rsid w:val="00530204"/>
    <w:rsid w:val="0053096A"/>
    <w:rsid w:val="005313DE"/>
    <w:rsid w:val="0053153C"/>
    <w:rsid w:val="00532423"/>
    <w:rsid w:val="005340CA"/>
    <w:rsid w:val="005342D0"/>
    <w:rsid w:val="00534324"/>
    <w:rsid w:val="005346F2"/>
    <w:rsid w:val="00534C5F"/>
    <w:rsid w:val="005355F4"/>
    <w:rsid w:val="0053609D"/>
    <w:rsid w:val="00536466"/>
    <w:rsid w:val="0053712F"/>
    <w:rsid w:val="00537C72"/>
    <w:rsid w:val="00540257"/>
    <w:rsid w:val="0054099D"/>
    <w:rsid w:val="0054192F"/>
    <w:rsid w:val="00541AC9"/>
    <w:rsid w:val="00541D89"/>
    <w:rsid w:val="00542086"/>
    <w:rsid w:val="00542118"/>
    <w:rsid w:val="00542477"/>
    <w:rsid w:val="005427C0"/>
    <w:rsid w:val="0054290A"/>
    <w:rsid w:val="00543D1D"/>
    <w:rsid w:val="005446C3"/>
    <w:rsid w:val="00544722"/>
    <w:rsid w:val="005448D8"/>
    <w:rsid w:val="00544EB3"/>
    <w:rsid w:val="0054594B"/>
    <w:rsid w:val="00546149"/>
    <w:rsid w:val="00546297"/>
    <w:rsid w:val="0054749B"/>
    <w:rsid w:val="0054759A"/>
    <w:rsid w:val="00547B16"/>
    <w:rsid w:val="00550078"/>
    <w:rsid w:val="005504D8"/>
    <w:rsid w:val="00550605"/>
    <w:rsid w:val="00550C66"/>
    <w:rsid w:val="00551CC6"/>
    <w:rsid w:val="005520A4"/>
    <w:rsid w:val="00552E46"/>
    <w:rsid w:val="00553743"/>
    <w:rsid w:val="005549FF"/>
    <w:rsid w:val="00554E7A"/>
    <w:rsid w:val="00555042"/>
    <w:rsid w:val="00555107"/>
    <w:rsid w:val="00555446"/>
    <w:rsid w:val="005560EF"/>
    <w:rsid w:val="00556924"/>
    <w:rsid w:val="00556ADE"/>
    <w:rsid w:val="0055744C"/>
    <w:rsid w:val="005576E2"/>
    <w:rsid w:val="0055798A"/>
    <w:rsid w:val="00557B18"/>
    <w:rsid w:val="0056015F"/>
    <w:rsid w:val="0056049E"/>
    <w:rsid w:val="00560541"/>
    <w:rsid w:val="00560C93"/>
    <w:rsid w:val="00561AAF"/>
    <w:rsid w:val="005629C3"/>
    <w:rsid w:val="005646AB"/>
    <w:rsid w:val="005649D0"/>
    <w:rsid w:val="005654C9"/>
    <w:rsid w:val="005655CE"/>
    <w:rsid w:val="00565B1E"/>
    <w:rsid w:val="005672D0"/>
    <w:rsid w:val="0056763A"/>
    <w:rsid w:val="005703F5"/>
    <w:rsid w:val="00572204"/>
    <w:rsid w:val="005723A5"/>
    <w:rsid w:val="0057245C"/>
    <w:rsid w:val="00572B52"/>
    <w:rsid w:val="00572CEB"/>
    <w:rsid w:val="00573783"/>
    <w:rsid w:val="00573EEA"/>
    <w:rsid w:val="00575846"/>
    <w:rsid w:val="005777F0"/>
    <w:rsid w:val="00577FAE"/>
    <w:rsid w:val="00580605"/>
    <w:rsid w:val="00581DDE"/>
    <w:rsid w:val="00582F4C"/>
    <w:rsid w:val="005834C9"/>
    <w:rsid w:val="005834CB"/>
    <w:rsid w:val="00583AF0"/>
    <w:rsid w:val="005840E8"/>
    <w:rsid w:val="00584C83"/>
    <w:rsid w:val="00585CCA"/>
    <w:rsid w:val="005861AC"/>
    <w:rsid w:val="005863EB"/>
    <w:rsid w:val="00587C4D"/>
    <w:rsid w:val="00587E08"/>
    <w:rsid w:val="005907C1"/>
    <w:rsid w:val="00590D20"/>
    <w:rsid w:val="0059168A"/>
    <w:rsid w:val="00591DA4"/>
    <w:rsid w:val="00592F85"/>
    <w:rsid w:val="00593149"/>
    <w:rsid w:val="0059348C"/>
    <w:rsid w:val="005939E9"/>
    <w:rsid w:val="00593EC3"/>
    <w:rsid w:val="00594D21"/>
    <w:rsid w:val="00594E94"/>
    <w:rsid w:val="00594FD1"/>
    <w:rsid w:val="005953F6"/>
    <w:rsid w:val="005964FB"/>
    <w:rsid w:val="005967D3"/>
    <w:rsid w:val="00596DAB"/>
    <w:rsid w:val="005971ED"/>
    <w:rsid w:val="0059735B"/>
    <w:rsid w:val="00597691"/>
    <w:rsid w:val="005A0614"/>
    <w:rsid w:val="005A0A94"/>
    <w:rsid w:val="005A58BA"/>
    <w:rsid w:val="005A5D30"/>
    <w:rsid w:val="005A5F83"/>
    <w:rsid w:val="005A6AB9"/>
    <w:rsid w:val="005A7D34"/>
    <w:rsid w:val="005A7EA7"/>
    <w:rsid w:val="005B005A"/>
    <w:rsid w:val="005B01B9"/>
    <w:rsid w:val="005B0712"/>
    <w:rsid w:val="005B0FAD"/>
    <w:rsid w:val="005B11C9"/>
    <w:rsid w:val="005B14BD"/>
    <w:rsid w:val="005B2154"/>
    <w:rsid w:val="005B2D47"/>
    <w:rsid w:val="005B2FDA"/>
    <w:rsid w:val="005B3259"/>
    <w:rsid w:val="005B3B4B"/>
    <w:rsid w:val="005B3F3E"/>
    <w:rsid w:val="005B412E"/>
    <w:rsid w:val="005B5130"/>
    <w:rsid w:val="005B51F2"/>
    <w:rsid w:val="005B559F"/>
    <w:rsid w:val="005B5632"/>
    <w:rsid w:val="005B60D4"/>
    <w:rsid w:val="005B6953"/>
    <w:rsid w:val="005B724F"/>
    <w:rsid w:val="005B7273"/>
    <w:rsid w:val="005B7AF4"/>
    <w:rsid w:val="005B7B9D"/>
    <w:rsid w:val="005B7C1F"/>
    <w:rsid w:val="005C0C07"/>
    <w:rsid w:val="005C0EA6"/>
    <w:rsid w:val="005C333E"/>
    <w:rsid w:val="005C3710"/>
    <w:rsid w:val="005C3797"/>
    <w:rsid w:val="005C3AE7"/>
    <w:rsid w:val="005C5241"/>
    <w:rsid w:val="005C5261"/>
    <w:rsid w:val="005C5359"/>
    <w:rsid w:val="005C5C58"/>
    <w:rsid w:val="005C616A"/>
    <w:rsid w:val="005D0677"/>
    <w:rsid w:val="005D0887"/>
    <w:rsid w:val="005D08CA"/>
    <w:rsid w:val="005D0A11"/>
    <w:rsid w:val="005D0AA5"/>
    <w:rsid w:val="005D102C"/>
    <w:rsid w:val="005D1FAD"/>
    <w:rsid w:val="005D43EE"/>
    <w:rsid w:val="005D45FB"/>
    <w:rsid w:val="005D58E5"/>
    <w:rsid w:val="005D6875"/>
    <w:rsid w:val="005E011B"/>
    <w:rsid w:val="005E06D9"/>
    <w:rsid w:val="005E07CB"/>
    <w:rsid w:val="005E133E"/>
    <w:rsid w:val="005E175D"/>
    <w:rsid w:val="005E1EF7"/>
    <w:rsid w:val="005E294C"/>
    <w:rsid w:val="005E2CE3"/>
    <w:rsid w:val="005E34B4"/>
    <w:rsid w:val="005E34D5"/>
    <w:rsid w:val="005E3957"/>
    <w:rsid w:val="005E3B3B"/>
    <w:rsid w:val="005E42E6"/>
    <w:rsid w:val="005E59E0"/>
    <w:rsid w:val="005E5BF4"/>
    <w:rsid w:val="005F09C1"/>
    <w:rsid w:val="005F1778"/>
    <w:rsid w:val="005F2BC2"/>
    <w:rsid w:val="005F33FD"/>
    <w:rsid w:val="005F3F07"/>
    <w:rsid w:val="005F69A3"/>
    <w:rsid w:val="005F6E7F"/>
    <w:rsid w:val="005F751B"/>
    <w:rsid w:val="005F7532"/>
    <w:rsid w:val="005F76CF"/>
    <w:rsid w:val="00601915"/>
    <w:rsid w:val="00602956"/>
    <w:rsid w:val="00602E56"/>
    <w:rsid w:val="0060383D"/>
    <w:rsid w:val="00603B77"/>
    <w:rsid w:val="00603D04"/>
    <w:rsid w:val="00604105"/>
    <w:rsid w:val="00604619"/>
    <w:rsid w:val="00604B94"/>
    <w:rsid w:val="00606857"/>
    <w:rsid w:val="0060695D"/>
    <w:rsid w:val="00606BD4"/>
    <w:rsid w:val="00606DA8"/>
    <w:rsid w:val="006076E2"/>
    <w:rsid w:val="00607D7F"/>
    <w:rsid w:val="00607DE3"/>
    <w:rsid w:val="00610253"/>
    <w:rsid w:val="00610B51"/>
    <w:rsid w:val="00612215"/>
    <w:rsid w:val="00612421"/>
    <w:rsid w:val="006125E3"/>
    <w:rsid w:val="00612B4A"/>
    <w:rsid w:val="0061333B"/>
    <w:rsid w:val="006149E8"/>
    <w:rsid w:val="0061504B"/>
    <w:rsid w:val="00615F42"/>
    <w:rsid w:val="006169DD"/>
    <w:rsid w:val="00616DD1"/>
    <w:rsid w:val="00617775"/>
    <w:rsid w:val="00617826"/>
    <w:rsid w:val="00617CA9"/>
    <w:rsid w:val="00617DAE"/>
    <w:rsid w:val="00620002"/>
    <w:rsid w:val="00621D73"/>
    <w:rsid w:val="00621D94"/>
    <w:rsid w:val="00622152"/>
    <w:rsid w:val="00622F71"/>
    <w:rsid w:val="00623D6C"/>
    <w:rsid w:val="0062409F"/>
    <w:rsid w:val="00625344"/>
    <w:rsid w:val="00625518"/>
    <w:rsid w:val="006258C2"/>
    <w:rsid w:val="006260D1"/>
    <w:rsid w:val="00626365"/>
    <w:rsid w:val="0063065D"/>
    <w:rsid w:val="00630A94"/>
    <w:rsid w:val="00630E22"/>
    <w:rsid w:val="0063201C"/>
    <w:rsid w:val="006322F9"/>
    <w:rsid w:val="0063235D"/>
    <w:rsid w:val="006324BB"/>
    <w:rsid w:val="00632C36"/>
    <w:rsid w:val="00632E54"/>
    <w:rsid w:val="00632F66"/>
    <w:rsid w:val="00633348"/>
    <w:rsid w:val="00634272"/>
    <w:rsid w:val="00634C91"/>
    <w:rsid w:val="006351A3"/>
    <w:rsid w:val="00636516"/>
    <w:rsid w:val="006366CF"/>
    <w:rsid w:val="006366D2"/>
    <w:rsid w:val="00640863"/>
    <w:rsid w:val="006412F9"/>
    <w:rsid w:val="0064160B"/>
    <w:rsid w:val="0064168C"/>
    <w:rsid w:val="00642300"/>
    <w:rsid w:val="00642431"/>
    <w:rsid w:val="00642FC1"/>
    <w:rsid w:val="00643818"/>
    <w:rsid w:val="006438D4"/>
    <w:rsid w:val="00643B2D"/>
    <w:rsid w:val="00645E66"/>
    <w:rsid w:val="00645E96"/>
    <w:rsid w:val="006462DE"/>
    <w:rsid w:val="00646AC8"/>
    <w:rsid w:val="00646F84"/>
    <w:rsid w:val="006472BF"/>
    <w:rsid w:val="006473DA"/>
    <w:rsid w:val="00647451"/>
    <w:rsid w:val="00647680"/>
    <w:rsid w:val="00647726"/>
    <w:rsid w:val="00647EE1"/>
    <w:rsid w:val="006507C3"/>
    <w:rsid w:val="006517DB"/>
    <w:rsid w:val="00651CB4"/>
    <w:rsid w:val="00651D4D"/>
    <w:rsid w:val="006521A5"/>
    <w:rsid w:val="00653264"/>
    <w:rsid w:val="006536F8"/>
    <w:rsid w:val="00653EF7"/>
    <w:rsid w:val="006555AA"/>
    <w:rsid w:val="00655774"/>
    <w:rsid w:val="00655C10"/>
    <w:rsid w:val="00655DB6"/>
    <w:rsid w:val="006564F0"/>
    <w:rsid w:val="00657A03"/>
    <w:rsid w:val="00657B46"/>
    <w:rsid w:val="00662F58"/>
    <w:rsid w:val="00663EF3"/>
    <w:rsid w:val="00664B91"/>
    <w:rsid w:val="006651AA"/>
    <w:rsid w:val="00665A56"/>
    <w:rsid w:val="00665ADB"/>
    <w:rsid w:val="00666886"/>
    <w:rsid w:val="0066741D"/>
    <w:rsid w:val="00667B9E"/>
    <w:rsid w:val="006700B8"/>
    <w:rsid w:val="006700DE"/>
    <w:rsid w:val="00670278"/>
    <w:rsid w:val="0067158E"/>
    <w:rsid w:val="0067159C"/>
    <w:rsid w:val="006718C2"/>
    <w:rsid w:val="00671A9A"/>
    <w:rsid w:val="00672976"/>
    <w:rsid w:val="00673329"/>
    <w:rsid w:val="0067348F"/>
    <w:rsid w:val="0067461E"/>
    <w:rsid w:val="00676370"/>
    <w:rsid w:val="006764EC"/>
    <w:rsid w:val="00676B97"/>
    <w:rsid w:val="00676BCC"/>
    <w:rsid w:val="006776DE"/>
    <w:rsid w:val="00677D04"/>
    <w:rsid w:val="00680508"/>
    <w:rsid w:val="006809C3"/>
    <w:rsid w:val="00680FA1"/>
    <w:rsid w:val="00680FE3"/>
    <w:rsid w:val="0068147F"/>
    <w:rsid w:val="00682EBB"/>
    <w:rsid w:val="006835FE"/>
    <w:rsid w:val="0068435A"/>
    <w:rsid w:val="00684CCA"/>
    <w:rsid w:val="00685591"/>
    <w:rsid w:val="00685733"/>
    <w:rsid w:val="00686896"/>
    <w:rsid w:val="0068721D"/>
    <w:rsid w:val="00687D87"/>
    <w:rsid w:val="00691085"/>
    <w:rsid w:val="00691307"/>
    <w:rsid w:val="0069144B"/>
    <w:rsid w:val="00691533"/>
    <w:rsid w:val="00691C10"/>
    <w:rsid w:val="0069273A"/>
    <w:rsid w:val="006927B2"/>
    <w:rsid w:val="00692CAD"/>
    <w:rsid w:val="00692CD7"/>
    <w:rsid w:val="00693101"/>
    <w:rsid w:val="00693BFD"/>
    <w:rsid w:val="00694D18"/>
    <w:rsid w:val="00695065"/>
    <w:rsid w:val="00695A3F"/>
    <w:rsid w:val="00696A51"/>
    <w:rsid w:val="00696EC3"/>
    <w:rsid w:val="00697989"/>
    <w:rsid w:val="00697BAC"/>
    <w:rsid w:val="00697CC1"/>
    <w:rsid w:val="006A02D7"/>
    <w:rsid w:val="006A0383"/>
    <w:rsid w:val="006A1038"/>
    <w:rsid w:val="006A1605"/>
    <w:rsid w:val="006A1C88"/>
    <w:rsid w:val="006A1D16"/>
    <w:rsid w:val="006A25B5"/>
    <w:rsid w:val="006A291D"/>
    <w:rsid w:val="006A318D"/>
    <w:rsid w:val="006A5875"/>
    <w:rsid w:val="006A5D01"/>
    <w:rsid w:val="006A649A"/>
    <w:rsid w:val="006A6B9D"/>
    <w:rsid w:val="006A70AE"/>
    <w:rsid w:val="006A738F"/>
    <w:rsid w:val="006A7654"/>
    <w:rsid w:val="006A7A7B"/>
    <w:rsid w:val="006B04F2"/>
    <w:rsid w:val="006B1B49"/>
    <w:rsid w:val="006B1DFD"/>
    <w:rsid w:val="006B2087"/>
    <w:rsid w:val="006B255E"/>
    <w:rsid w:val="006B5C1D"/>
    <w:rsid w:val="006B62BE"/>
    <w:rsid w:val="006B6390"/>
    <w:rsid w:val="006B78DD"/>
    <w:rsid w:val="006B79CE"/>
    <w:rsid w:val="006B7FE4"/>
    <w:rsid w:val="006C0356"/>
    <w:rsid w:val="006C0843"/>
    <w:rsid w:val="006C09E3"/>
    <w:rsid w:val="006C0BCD"/>
    <w:rsid w:val="006C2817"/>
    <w:rsid w:val="006C2F96"/>
    <w:rsid w:val="006C2FC0"/>
    <w:rsid w:val="006C30A1"/>
    <w:rsid w:val="006C351C"/>
    <w:rsid w:val="006C3750"/>
    <w:rsid w:val="006C443A"/>
    <w:rsid w:val="006C447A"/>
    <w:rsid w:val="006C47F1"/>
    <w:rsid w:val="006C59E1"/>
    <w:rsid w:val="006C6E65"/>
    <w:rsid w:val="006C732E"/>
    <w:rsid w:val="006C74B1"/>
    <w:rsid w:val="006D0830"/>
    <w:rsid w:val="006D0F06"/>
    <w:rsid w:val="006D24DB"/>
    <w:rsid w:val="006D2DCE"/>
    <w:rsid w:val="006D384D"/>
    <w:rsid w:val="006D3E2C"/>
    <w:rsid w:val="006D3FB6"/>
    <w:rsid w:val="006D4249"/>
    <w:rsid w:val="006D45D4"/>
    <w:rsid w:val="006D5471"/>
    <w:rsid w:val="006D6923"/>
    <w:rsid w:val="006D6C16"/>
    <w:rsid w:val="006D6FA4"/>
    <w:rsid w:val="006D7146"/>
    <w:rsid w:val="006D7F37"/>
    <w:rsid w:val="006E03D6"/>
    <w:rsid w:val="006E0E58"/>
    <w:rsid w:val="006E1CC1"/>
    <w:rsid w:val="006E2A99"/>
    <w:rsid w:val="006E2BF6"/>
    <w:rsid w:val="006E2BFD"/>
    <w:rsid w:val="006E31C7"/>
    <w:rsid w:val="006E3516"/>
    <w:rsid w:val="006E3CE0"/>
    <w:rsid w:val="006E57AA"/>
    <w:rsid w:val="006E63F8"/>
    <w:rsid w:val="006E664B"/>
    <w:rsid w:val="006E6B3D"/>
    <w:rsid w:val="006E764F"/>
    <w:rsid w:val="006F0CB0"/>
    <w:rsid w:val="006F17A6"/>
    <w:rsid w:val="006F20CF"/>
    <w:rsid w:val="006F3800"/>
    <w:rsid w:val="006F38ED"/>
    <w:rsid w:val="006F3A59"/>
    <w:rsid w:val="006F3D0D"/>
    <w:rsid w:val="006F43BB"/>
    <w:rsid w:val="006F4897"/>
    <w:rsid w:val="006F4AE9"/>
    <w:rsid w:val="006F5FAB"/>
    <w:rsid w:val="006F6E7E"/>
    <w:rsid w:val="006F79A6"/>
    <w:rsid w:val="007001DC"/>
    <w:rsid w:val="00701BC0"/>
    <w:rsid w:val="00701CE1"/>
    <w:rsid w:val="00702ED2"/>
    <w:rsid w:val="0070304A"/>
    <w:rsid w:val="007032C6"/>
    <w:rsid w:val="00703910"/>
    <w:rsid w:val="00704EBA"/>
    <w:rsid w:val="00705320"/>
    <w:rsid w:val="00705ADF"/>
    <w:rsid w:val="007065C3"/>
    <w:rsid w:val="007067B0"/>
    <w:rsid w:val="00707015"/>
    <w:rsid w:val="00707336"/>
    <w:rsid w:val="00707D4D"/>
    <w:rsid w:val="00710153"/>
    <w:rsid w:val="00710171"/>
    <w:rsid w:val="00710D56"/>
    <w:rsid w:val="00710DC1"/>
    <w:rsid w:val="0071153F"/>
    <w:rsid w:val="00712B63"/>
    <w:rsid w:val="00714F26"/>
    <w:rsid w:val="00715CDA"/>
    <w:rsid w:val="007164F6"/>
    <w:rsid w:val="0071685D"/>
    <w:rsid w:val="007176C9"/>
    <w:rsid w:val="00717909"/>
    <w:rsid w:val="00717985"/>
    <w:rsid w:val="007204C6"/>
    <w:rsid w:val="00720E9B"/>
    <w:rsid w:val="007211AB"/>
    <w:rsid w:val="007215F1"/>
    <w:rsid w:val="00721F7B"/>
    <w:rsid w:val="00723446"/>
    <w:rsid w:val="00723503"/>
    <w:rsid w:val="007245E2"/>
    <w:rsid w:val="0072567E"/>
    <w:rsid w:val="00726140"/>
    <w:rsid w:val="007273E5"/>
    <w:rsid w:val="007274EF"/>
    <w:rsid w:val="007302D6"/>
    <w:rsid w:val="00730631"/>
    <w:rsid w:val="00730C04"/>
    <w:rsid w:val="007310CE"/>
    <w:rsid w:val="007320C6"/>
    <w:rsid w:val="007327EB"/>
    <w:rsid w:val="00733191"/>
    <w:rsid w:val="00733AAD"/>
    <w:rsid w:val="0073597B"/>
    <w:rsid w:val="00735C59"/>
    <w:rsid w:val="00736034"/>
    <w:rsid w:val="00737045"/>
    <w:rsid w:val="007375DC"/>
    <w:rsid w:val="007378DD"/>
    <w:rsid w:val="007378F6"/>
    <w:rsid w:val="007402B3"/>
    <w:rsid w:val="00740671"/>
    <w:rsid w:val="00741FC8"/>
    <w:rsid w:val="00742E35"/>
    <w:rsid w:val="00743B1B"/>
    <w:rsid w:val="00744AE8"/>
    <w:rsid w:val="007451B9"/>
    <w:rsid w:val="0074545D"/>
    <w:rsid w:val="00745D00"/>
    <w:rsid w:val="00745E6C"/>
    <w:rsid w:val="00746289"/>
    <w:rsid w:val="00746434"/>
    <w:rsid w:val="00746E3C"/>
    <w:rsid w:val="00746F21"/>
    <w:rsid w:val="0074707D"/>
    <w:rsid w:val="00747325"/>
    <w:rsid w:val="007479DF"/>
    <w:rsid w:val="007509E4"/>
    <w:rsid w:val="00751173"/>
    <w:rsid w:val="0075157B"/>
    <w:rsid w:val="007516EA"/>
    <w:rsid w:val="00751B5E"/>
    <w:rsid w:val="00751D94"/>
    <w:rsid w:val="00751DCA"/>
    <w:rsid w:val="007522E3"/>
    <w:rsid w:val="007523B4"/>
    <w:rsid w:val="0075299B"/>
    <w:rsid w:val="0075335B"/>
    <w:rsid w:val="007534B9"/>
    <w:rsid w:val="00753C44"/>
    <w:rsid w:val="00753FFD"/>
    <w:rsid w:val="00754383"/>
    <w:rsid w:val="007543B8"/>
    <w:rsid w:val="00754972"/>
    <w:rsid w:val="00754EAE"/>
    <w:rsid w:val="00755C30"/>
    <w:rsid w:val="007564D1"/>
    <w:rsid w:val="00757232"/>
    <w:rsid w:val="00760105"/>
    <w:rsid w:val="00760679"/>
    <w:rsid w:val="00761EE7"/>
    <w:rsid w:val="00761F55"/>
    <w:rsid w:val="00763628"/>
    <w:rsid w:val="007639E3"/>
    <w:rsid w:val="00764039"/>
    <w:rsid w:val="007642B2"/>
    <w:rsid w:val="00765AB2"/>
    <w:rsid w:val="00765B53"/>
    <w:rsid w:val="00765D82"/>
    <w:rsid w:val="0076698A"/>
    <w:rsid w:val="0076788C"/>
    <w:rsid w:val="0076788E"/>
    <w:rsid w:val="00767E99"/>
    <w:rsid w:val="0077063D"/>
    <w:rsid w:val="00770767"/>
    <w:rsid w:val="00770E68"/>
    <w:rsid w:val="00772E62"/>
    <w:rsid w:val="00773C81"/>
    <w:rsid w:val="00774BEF"/>
    <w:rsid w:val="00775036"/>
    <w:rsid w:val="007758BB"/>
    <w:rsid w:val="00775A6A"/>
    <w:rsid w:val="00775C91"/>
    <w:rsid w:val="00776CED"/>
    <w:rsid w:val="007770CF"/>
    <w:rsid w:val="0077789B"/>
    <w:rsid w:val="00780C12"/>
    <w:rsid w:val="00780CEA"/>
    <w:rsid w:val="00780D29"/>
    <w:rsid w:val="00781396"/>
    <w:rsid w:val="00781B38"/>
    <w:rsid w:val="00781EE4"/>
    <w:rsid w:val="007827C2"/>
    <w:rsid w:val="007834CE"/>
    <w:rsid w:val="00783BB0"/>
    <w:rsid w:val="007841F3"/>
    <w:rsid w:val="007847E3"/>
    <w:rsid w:val="00785F40"/>
    <w:rsid w:val="00786048"/>
    <w:rsid w:val="007861B0"/>
    <w:rsid w:val="0078623A"/>
    <w:rsid w:val="00786B23"/>
    <w:rsid w:val="00787B0A"/>
    <w:rsid w:val="00791970"/>
    <w:rsid w:val="00791AA2"/>
    <w:rsid w:val="00791C8D"/>
    <w:rsid w:val="00792357"/>
    <w:rsid w:val="00792CA8"/>
    <w:rsid w:val="007932BE"/>
    <w:rsid w:val="0079354C"/>
    <w:rsid w:val="00793F2F"/>
    <w:rsid w:val="00794181"/>
    <w:rsid w:val="0079434D"/>
    <w:rsid w:val="00794C1B"/>
    <w:rsid w:val="007953DF"/>
    <w:rsid w:val="00795E95"/>
    <w:rsid w:val="00796AE3"/>
    <w:rsid w:val="007A036A"/>
    <w:rsid w:val="007A1E48"/>
    <w:rsid w:val="007A2ABA"/>
    <w:rsid w:val="007A3555"/>
    <w:rsid w:val="007A39FF"/>
    <w:rsid w:val="007A4092"/>
    <w:rsid w:val="007A455E"/>
    <w:rsid w:val="007A4E7C"/>
    <w:rsid w:val="007A6BF8"/>
    <w:rsid w:val="007A717C"/>
    <w:rsid w:val="007A7695"/>
    <w:rsid w:val="007A7F6F"/>
    <w:rsid w:val="007B0192"/>
    <w:rsid w:val="007B0F97"/>
    <w:rsid w:val="007B184A"/>
    <w:rsid w:val="007B1FA8"/>
    <w:rsid w:val="007B2346"/>
    <w:rsid w:val="007B2750"/>
    <w:rsid w:val="007B2961"/>
    <w:rsid w:val="007B3AEA"/>
    <w:rsid w:val="007B4411"/>
    <w:rsid w:val="007B4C76"/>
    <w:rsid w:val="007B4D03"/>
    <w:rsid w:val="007B62CE"/>
    <w:rsid w:val="007B6ACD"/>
    <w:rsid w:val="007B6C83"/>
    <w:rsid w:val="007B6FD8"/>
    <w:rsid w:val="007C0C39"/>
    <w:rsid w:val="007C0CBF"/>
    <w:rsid w:val="007C0F15"/>
    <w:rsid w:val="007C1064"/>
    <w:rsid w:val="007C1B7C"/>
    <w:rsid w:val="007C2260"/>
    <w:rsid w:val="007C22A5"/>
    <w:rsid w:val="007C2C13"/>
    <w:rsid w:val="007C2F2F"/>
    <w:rsid w:val="007C4A29"/>
    <w:rsid w:val="007C4B5B"/>
    <w:rsid w:val="007C55B8"/>
    <w:rsid w:val="007C6EDD"/>
    <w:rsid w:val="007C70A1"/>
    <w:rsid w:val="007C73D1"/>
    <w:rsid w:val="007C7437"/>
    <w:rsid w:val="007C76CC"/>
    <w:rsid w:val="007C7D58"/>
    <w:rsid w:val="007C7FDB"/>
    <w:rsid w:val="007D1E52"/>
    <w:rsid w:val="007D2358"/>
    <w:rsid w:val="007D299F"/>
    <w:rsid w:val="007D2BD4"/>
    <w:rsid w:val="007D3079"/>
    <w:rsid w:val="007D30D9"/>
    <w:rsid w:val="007D31BC"/>
    <w:rsid w:val="007D3599"/>
    <w:rsid w:val="007D3612"/>
    <w:rsid w:val="007D39F5"/>
    <w:rsid w:val="007D4E47"/>
    <w:rsid w:val="007D5BAB"/>
    <w:rsid w:val="007D61EF"/>
    <w:rsid w:val="007D656B"/>
    <w:rsid w:val="007D72D3"/>
    <w:rsid w:val="007D78DD"/>
    <w:rsid w:val="007E103F"/>
    <w:rsid w:val="007E24D2"/>
    <w:rsid w:val="007E39E4"/>
    <w:rsid w:val="007E46A0"/>
    <w:rsid w:val="007E5D29"/>
    <w:rsid w:val="007E5D54"/>
    <w:rsid w:val="007E62D6"/>
    <w:rsid w:val="007E6D63"/>
    <w:rsid w:val="007E6FB3"/>
    <w:rsid w:val="007E6FD1"/>
    <w:rsid w:val="007E7215"/>
    <w:rsid w:val="007F045E"/>
    <w:rsid w:val="007F09F3"/>
    <w:rsid w:val="007F1483"/>
    <w:rsid w:val="007F15ED"/>
    <w:rsid w:val="007F1B45"/>
    <w:rsid w:val="007F2032"/>
    <w:rsid w:val="007F21B4"/>
    <w:rsid w:val="007F3787"/>
    <w:rsid w:val="007F496D"/>
    <w:rsid w:val="007F58BA"/>
    <w:rsid w:val="007F5971"/>
    <w:rsid w:val="007F6550"/>
    <w:rsid w:val="007F6CB2"/>
    <w:rsid w:val="007F73AE"/>
    <w:rsid w:val="00802553"/>
    <w:rsid w:val="008026D6"/>
    <w:rsid w:val="00802766"/>
    <w:rsid w:val="00803327"/>
    <w:rsid w:val="00803C52"/>
    <w:rsid w:val="00803EAB"/>
    <w:rsid w:val="0080443E"/>
    <w:rsid w:val="008046B5"/>
    <w:rsid w:val="008046F6"/>
    <w:rsid w:val="00804D00"/>
    <w:rsid w:val="0080566C"/>
    <w:rsid w:val="00806481"/>
    <w:rsid w:val="008066BB"/>
    <w:rsid w:val="008066D3"/>
    <w:rsid w:val="00807123"/>
    <w:rsid w:val="008073A3"/>
    <w:rsid w:val="0081019F"/>
    <w:rsid w:val="008101AA"/>
    <w:rsid w:val="00810224"/>
    <w:rsid w:val="0081115A"/>
    <w:rsid w:val="008111D9"/>
    <w:rsid w:val="0081164B"/>
    <w:rsid w:val="00812233"/>
    <w:rsid w:val="008127C0"/>
    <w:rsid w:val="00812951"/>
    <w:rsid w:val="00812EDD"/>
    <w:rsid w:val="00812F05"/>
    <w:rsid w:val="008139C5"/>
    <w:rsid w:val="008141E5"/>
    <w:rsid w:val="0081495B"/>
    <w:rsid w:val="0081588E"/>
    <w:rsid w:val="00815A86"/>
    <w:rsid w:val="00815F66"/>
    <w:rsid w:val="0081650F"/>
    <w:rsid w:val="0081692D"/>
    <w:rsid w:val="00817AE9"/>
    <w:rsid w:val="00820FDF"/>
    <w:rsid w:val="0082206C"/>
    <w:rsid w:val="008224AF"/>
    <w:rsid w:val="008225F5"/>
    <w:rsid w:val="00822C55"/>
    <w:rsid w:val="00823773"/>
    <w:rsid w:val="00823A36"/>
    <w:rsid w:val="008242BE"/>
    <w:rsid w:val="0082502F"/>
    <w:rsid w:val="008268F7"/>
    <w:rsid w:val="0082766F"/>
    <w:rsid w:val="008278D7"/>
    <w:rsid w:val="008311F9"/>
    <w:rsid w:val="00832526"/>
    <w:rsid w:val="00832934"/>
    <w:rsid w:val="00832B31"/>
    <w:rsid w:val="00832CE9"/>
    <w:rsid w:val="008334CE"/>
    <w:rsid w:val="00833CAA"/>
    <w:rsid w:val="00833CBA"/>
    <w:rsid w:val="0083425A"/>
    <w:rsid w:val="008344F3"/>
    <w:rsid w:val="00835092"/>
    <w:rsid w:val="00835283"/>
    <w:rsid w:val="0083558D"/>
    <w:rsid w:val="00835A13"/>
    <w:rsid w:val="00836D14"/>
    <w:rsid w:val="00837088"/>
    <w:rsid w:val="008372CA"/>
    <w:rsid w:val="0083776F"/>
    <w:rsid w:val="008378B0"/>
    <w:rsid w:val="00837ADE"/>
    <w:rsid w:val="0084029B"/>
    <w:rsid w:val="008403E0"/>
    <w:rsid w:val="008404A3"/>
    <w:rsid w:val="00841737"/>
    <w:rsid w:val="00844E4B"/>
    <w:rsid w:val="00845BB0"/>
    <w:rsid w:val="00845DB8"/>
    <w:rsid w:val="0084657B"/>
    <w:rsid w:val="00846CAA"/>
    <w:rsid w:val="008478C0"/>
    <w:rsid w:val="008523CB"/>
    <w:rsid w:val="00852D1B"/>
    <w:rsid w:val="0085358D"/>
    <w:rsid w:val="008542CA"/>
    <w:rsid w:val="00854E5B"/>
    <w:rsid w:val="00855944"/>
    <w:rsid w:val="008563CE"/>
    <w:rsid w:val="0085732A"/>
    <w:rsid w:val="008577A8"/>
    <w:rsid w:val="00860803"/>
    <w:rsid w:val="008608DC"/>
    <w:rsid w:val="00860D97"/>
    <w:rsid w:val="008611DD"/>
    <w:rsid w:val="00861CE0"/>
    <w:rsid w:val="008626CB"/>
    <w:rsid w:val="00864764"/>
    <w:rsid w:val="00864A18"/>
    <w:rsid w:val="00866083"/>
    <w:rsid w:val="008669A0"/>
    <w:rsid w:val="008677C1"/>
    <w:rsid w:val="00870833"/>
    <w:rsid w:val="00871417"/>
    <w:rsid w:val="00872803"/>
    <w:rsid w:val="00874236"/>
    <w:rsid w:val="00874571"/>
    <w:rsid w:val="00874A17"/>
    <w:rsid w:val="00874D80"/>
    <w:rsid w:val="008756BE"/>
    <w:rsid w:val="008756C7"/>
    <w:rsid w:val="008757FC"/>
    <w:rsid w:val="008766C7"/>
    <w:rsid w:val="008766EB"/>
    <w:rsid w:val="00876918"/>
    <w:rsid w:val="00876DDF"/>
    <w:rsid w:val="0087763C"/>
    <w:rsid w:val="00877E10"/>
    <w:rsid w:val="008813A7"/>
    <w:rsid w:val="00881F93"/>
    <w:rsid w:val="00882228"/>
    <w:rsid w:val="00882318"/>
    <w:rsid w:val="00882AF4"/>
    <w:rsid w:val="00882CB5"/>
    <w:rsid w:val="00883641"/>
    <w:rsid w:val="00883BE4"/>
    <w:rsid w:val="008843B4"/>
    <w:rsid w:val="00884E69"/>
    <w:rsid w:val="0088554F"/>
    <w:rsid w:val="00885E09"/>
    <w:rsid w:val="008868DF"/>
    <w:rsid w:val="00886F42"/>
    <w:rsid w:val="00886FB3"/>
    <w:rsid w:val="008876DE"/>
    <w:rsid w:val="00890082"/>
    <w:rsid w:val="00890B47"/>
    <w:rsid w:val="00891146"/>
    <w:rsid w:val="00892093"/>
    <w:rsid w:val="0089240D"/>
    <w:rsid w:val="00892CB3"/>
    <w:rsid w:val="00893228"/>
    <w:rsid w:val="00893C1E"/>
    <w:rsid w:val="00894B09"/>
    <w:rsid w:val="00894D11"/>
    <w:rsid w:val="00896007"/>
    <w:rsid w:val="00896B97"/>
    <w:rsid w:val="00897BF7"/>
    <w:rsid w:val="008A010B"/>
    <w:rsid w:val="008A0803"/>
    <w:rsid w:val="008A0A16"/>
    <w:rsid w:val="008A12C6"/>
    <w:rsid w:val="008A13FF"/>
    <w:rsid w:val="008A14F1"/>
    <w:rsid w:val="008A1671"/>
    <w:rsid w:val="008A1D43"/>
    <w:rsid w:val="008A2027"/>
    <w:rsid w:val="008A3529"/>
    <w:rsid w:val="008A3831"/>
    <w:rsid w:val="008A3C5F"/>
    <w:rsid w:val="008A40B3"/>
    <w:rsid w:val="008A413F"/>
    <w:rsid w:val="008A48D2"/>
    <w:rsid w:val="008A4B42"/>
    <w:rsid w:val="008A5380"/>
    <w:rsid w:val="008A5842"/>
    <w:rsid w:val="008A58CA"/>
    <w:rsid w:val="008A5951"/>
    <w:rsid w:val="008A62A4"/>
    <w:rsid w:val="008A7423"/>
    <w:rsid w:val="008B019D"/>
    <w:rsid w:val="008B055F"/>
    <w:rsid w:val="008B1B0F"/>
    <w:rsid w:val="008B2610"/>
    <w:rsid w:val="008B376B"/>
    <w:rsid w:val="008B3E2F"/>
    <w:rsid w:val="008B471D"/>
    <w:rsid w:val="008B49E4"/>
    <w:rsid w:val="008B50F6"/>
    <w:rsid w:val="008B729C"/>
    <w:rsid w:val="008B77E3"/>
    <w:rsid w:val="008C143F"/>
    <w:rsid w:val="008C28F4"/>
    <w:rsid w:val="008C2BCD"/>
    <w:rsid w:val="008C4A93"/>
    <w:rsid w:val="008C5A42"/>
    <w:rsid w:val="008C7006"/>
    <w:rsid w:val="008C72C0"/>
    <w:rsid w:val="008D1372"/>
    <w:rsid w:val="008D1E22"/>
    <w:rsid w:val="008D22F3"/>
    <w:rsid w:val="008D25FD"/>
    <w:rsid w:val="008D3E3A"/>
    <w:rsid w:val="008D4EC8"/>
    <w:rsid w:val="008D4FB0"/>
    <w:rsid w:val="008D59AC"/>
    <w:rsid w:val="008D5E13"/>
    <w:rsid w:val="008D607F"/>
    <w:rsid w:val="008E0AA9"/>
    <w:rsid w:val="008E0E49"/>
    <w:rsid w:val="008E125F"/>
    <w:rsid w:val="008E131E"/>
    <w:rsid w:val="008E199C"/>
    <w:rsid w:val="008E2219"/>
    <w:rsid w:val="008E271C"/>
    <w:rsid w:val="008E2F78"/>
    <w:rsid w:val="008E35FD"/>
    <w:rsid w:val="008E3ABD"/>
    <w:rsid w:val="008E3DEE"/>
    <w:rsid w:val="008E429B"/>
    <w:rsid w:val="008E501F"/>
    <w:rsid w:val="008E511F"/>
    <w:rsid w:val="008E6204"/>
    <w:rsid w:val="008E6227"/>
    <w:rsid w:val="008E7243"/>
    <w:rsid w:val="008E778E"/>
    <w:rsid w:val="008E78B9"/>
    <w:rsid w:val="008E7B7B"/>
    <w:rsid w:val="008F0554"/>
    <w:rsid w:val="008F06E4"/>
    <w:rsid w:val="008F0861"/>
    <w:rsid w:val="008F12A5"/>
    <w:rsid w:val="008F16D3"/>
    <w:rsid w:val="008F1859"/>
    <w:rsid w:val="008F22BE"/>
    <w:rsid w:val="008F2B02"/>
    <w:rsid w:val="008F3A01"/>
    <w:rsid w:val="008F43E6"/>
    <w:rsid w:val="008F4B9A"/>
    <w:rsid w:val="008F761E"/>
    <w:rsid w:val="008F76E8"/>
    <w:rsid w:val="0090030E"/>
    <w:rsid w:val="0090079C"/>
    <w:rsid w:val="00900868"/>
    <w:rsid w:val="00901F1C"/>
    <w:rsid w:val="00903F85"/>
    <w:rsid w:val="00904F84"/>
    <w:rsid w:val="00905259"/>
    <w:rsid w:val="0090543D"/>
    <w:rsid w:val="0090548D"/>
    <w:rsid w:val="009056C5"/>
    <w:rsid w:val="009073C6"/>
    <w:rsid w:val="00907CCB"/>
    <w:rsid w:val="009100B2"/>
    <w:rsid w:val="00911022"/>
    <w:rsid w:val="0091172A"/>
    <w:rsid w:val="009119C3"/>
    <w:rsid w:val="00912B7C"/>
    <w:rsid w:val="00912BF3"/>
    <w:rsid w:val="00913172"/>
    <w:rsid w:val="009131EE"/>
    <w:rsid w:val="00914768"/>
    <w:rsid w:val="009148F4"/>
    <w:rsid w:val="00914A4F"/>
    <w:rsid w:val="00916852"/>
    <w:rsid w:val="00916941"/>
    <w:rsid w:val="00921C99"/>
    <w:rsid w:val="00921E32"/>
    <w:rsid w:val="00922FEB"/>
    <w:rsid w:val="00923E6E"/>
    <w:rsid w:val="00925385"/>
    <w:rsid w:val="00926242"/>
    <w:rsid w:val="009262F2"/>
    <w:rsid w:val="00926B53"/>
    <w:rsid w:val="0092706C"/>
    <w:rsid w:val="0093004B"/>
    <w:rsid w:val="00930565"/>
    <w:rsid w:val="0093216D"/>
    <w:rsid w:val="00933732"/>
    <w:rsid w:val="00933DE7"/>
    <w:rsid w:val="00935993"/>
    <w:rsid w:val="0093630D"/>
    <w:rsid w:val="009368A7"/>
    <w:rsid w:val="00937300"/>
    <w:rsid w:val="00937791"/>
    <w:rsid w:val="009406F2"/>
    <w:rsid w:val="00940F96"/>
    <w:rsid w:val="0094148D"/>
    <w:rsid w:val="00941C2B"/>
    <w:rsid w:val="00941FD4"/>
    <w:rsid w:val="00941FDF"/>
    <w:rsid w:val="00942425"/>
    <w:rsid w:val="00942789"/>
    <w:rsid w:val="009440E5"/>
    <w:rsid w:val="00944B8C"/>
    <w:rsid w:val="00944BAF"/>
    <w:rsid w:val="00944C9B"/>
    <w:rsid w:val="009454ED"/>
    <w:rsid w:val="00947B11"/>
    <w:rsid w:val="00950121"/>
    <w:rsid w:val="009512E7"/>
    <w:rsid w:val="00951933"/>
    <w:rsid w:val="0095205A"/>
    <w:rsid w:val="00952428"/>
    <w:rsid w:val="0095252A"/>
    <w:rsid w:val="009533A6"/>
    <w:rsid w:val="0095356D"/>
    <w:rsid w:val="00953FB9"/>
    <w:rsid w:val="00954343"/>
    <w:rsid w:val="00954631"/>
    <w:rsid w:val="00954B76"/>
    <w:rsid w:val="00954F45"/>
    <w:rsid w:val="00955271"/>
    <w:rsid w:val="0095564F"/>
    <w:rsid w:val="009566B1"/>
    <w:rsid w:val="00956E43"/>
    <w:rsid w:val="00957BA6"/>
    <w:rsid w:val="009601FD"/>
    <w:rsid w:val="0096065B"/>
    <w:rsid w:val="009608BD"/>
    <w:rsid w:val="0096267C"/>
    <w:rsid w:val="0096323C"/>
    <w:rsid w:val="00963A7F"/>
    <w:rsid w:val="00963C9C"/>
    <w:rsid w:val="00964BA7"/>
    <w:rsid w:val="0096548E"/>
    <w:rsid w:val="00965694"/>
    <w:rsid w:val="00965B6B"/>
    <w:rsid w:val="00971EDB"/>
    <w:rsid w:val="00971F0D"/>
    <w:rsid w:val="00972114"/>
    <w:rsid w:val="0097297E"/>
    <w:rsid w:val="00972F03"/>
    <w:rsid w:val="009732E5"/>
    <w:rsid w:val="00973A9E"/>
    <w:rsid w:val="00973B13"/>
    <w:rsid w:val="00974079"/>
    <w:rsid w:val="0097416E"/>
    <w:rsid w:val="00974D50"/>
    <w:rsid w:val="00974D87"/>
    <w:rsid w:val="00975E35"/>
    <w:rsid w:val="00976685"/>
    <w:rsid w:val="00976CDB"/>
    <w:rsid w:val="009776DE"/>
    <w:rsid w:val="00977874"/>
    <w:rsid w:val="00977DF2"/>
    <w:rsid w:val="00977FDB"/>
    <w:rsid w:val="00981533"/>
    <w:rsid w:val="00981AB0"/>
    <w:rsid w:val="009825ED"/>
    <w:rsid w:val="00982D3D"/>
    <w:rsid w:val="00983272"/>
    <w:rsid w:val="00983B97"/>
    <w:rsid w:val="00984114"/>
    <w:rsid w:val="009841D1"/>
    <w:rsid w:val="00984299"/>
    <w:rsid w:val="00984EE1"/>
    <w:rsid w:val="009859F0"/>
    <w:rsid w:val="00985D72"/>
    <w:rsid w:val="009862BF"/>
    <w:rsid w:val="00987ABE"/>
    <w:rsid w:val="00990093"/>
    <w:rsid w:val="009909CC"/>
    <w:rsid w:val="00990B98"/>
    <w:rsid w:val="009912B7"/>
    <w:rsid w:val="00991432"/>
    <w:rsid w:val="00991EE4"/>
    <w:rsid w:val="009939DC"/>
    <w:rsid w:val="00993B9C"/>
    <w:rsid w:val="00994989"/>
    <w:rsid w:val="0099583D"/>
    <w:rsid w:val="009959F6"/>
    <w:rsid w:val="00995AD1"/>
    <w:rsid w:val="00996145"/>
    <w:rsid w:val="0099672D"/>
    <w:rsid w:val="00997277"/>
    <w:rsid w:val="00997C98"/>
    <w:rsid w:val="009A0D7D"/>
    <w:rsid w:val="009A1238"/>
    <w:rsid w:val="009A188E"/>
    <w:rsid w:val="009A296E"/>
    <w:rsid w:val="009A3A38"/>
    <w:rsid w:val="009A430E"/>
    <w:rsid w:val="009A5ABA"/>
    <w:rsid w:val="009A5C65"/>
    <w:rsid w:val="009A6C86"/>
    <w:rsid w:val="009A749F"/>
    <w:rsid w:val="009A7B12"/>
    <w:rsid w:val="009B1090"/>
    <w:rsid w:val="009B17BB"/>
    <w:rsid w:val="009B25C5"/>
    <w:rsid w:val="009B2963"/>
    <w:rsid w:val="009B29BD"/>
    <w:rsid w:val="009B318D"/>
    <w:rsid w:val="009B34BF"/>
    <w:rsid w:val="009B423D"/>
    <w:rsid w:val="009B4E1E"/>
    <w:rsid w:val="009B5200"/>
    <w:rsid w:val="009B52A4"/>
    <w:rsid w:val="009B56B3"/>
    <w:rsid w:val="009B5AE2"/>
    <w:rsid w:val="009B5FD7"/>
    <w:rsid w:val="009C03FB"/>
    <w:rsid w:val="009C1096"/>
    <w:rsid w:val="009C1676"/>
    <w:rsid w:val="009C1F72"/>
    <w:rsid w:val="009C1F8B"/>
    <w:rsid w:val="009C24AD"/>
    <w:rsid w:val="009C36FE"/>
    <w:rsid w:val="009C389D"/>
    <w:rsid w:val="009C3A09"/>
    <w:rsid w:val="009C4B4F"/>
    <w:rsid w:val="009C4F94"/>
    <w:rsid w:val="009C5793"/>
    <w:rsid w:val="009C6148"/>
    <w:rsid w:val="009C617E"/>
    <w:rsid w:val="009C6C99"/>
    <w:rsid w:val="009C79AF"/>
    <w:rsid w:val="009C7C04"/>
    <w:rsid w:val="009D028E"/>
    <w:rsid w:val="009D06A7"/>
    <w:rsid w:val="009D124D"/>
    <w:rsid w:val="009D1F90"/>
    <w:rsid w:val="009D278D"/>
    <w:rsid w:val="009D2BF1"/>
    <w:rsid w:val="009D2D11"/>
    <w:rsid w:val="009D2FDA"/>
    <w:rsid w:val="009D3819"/>
    <w:rsid w:val="009D4460"/>
    <w:rsid w:val="009D4B28"/>
    <w:rsid w:val="009D4BCA"/>
    <w:rsid w:val="009D5102"/>
    <w:rsid w:val="009D560A"/>
    <w:rsid w:val="009D7222"/>
    <w:rsid w:val="009D7567"/>
    <w:rsid w:val="009D792B"/>
    <w:rsid w:val="009E0E81"/>
    <w:rsid w:val="009E47C4"/>
    <w:rsid w:val="009E4A58"/>
    <w:rsid w:val="009E53FD"/>
    <w:rsid w:val="009E58DD"/>
    <w:rsid w:val="009E6199"/>
    <w:rsid w:val="009E7D31"/>
    <w:rsid w:val="009F059E"/>
    <w:rsid w:val="009F0C02"/>
    <w:rsid w:val="009F16DD"/>
    <w:rsid w:val="009F1A3F"/>
    <w:rsid w:val="009F1F68"/>
    <w:rsid w:val="009F20BE"/>
    <w:rsid w:val="009F26CB"/>
    <w:rsid w:val="009F3330"/>
    <w:rsid w:val="009F3442"/>
    <w:rsid w:val="009F5758"/>
    <w:rsid w:val="009F6B15"/>
    <w:rsid w:val="009F709D"/>
    <w:rsid w:val="009F70BD"/>
    <w:rsid w:val="009F7C0F"/>
    <w:rsid w:val="00A009B8"/>
    <w:rsid w:val="00A00EE7"/>
    <w:rsid w:val="00A01582"/>
    <w:rsid w:val="00A0190C"/>
    <w:rsid w:val="00A0283F"/>
    <w:rsid w:val="00A030C6"/>
    <w:rsid w:val="00A0351C"/>
    <w:rsid w:val="00A03ABA"/>
    <w:rsid w:val="00A04828"/>
    <w:rsid w:val="00A04896"/>
    <w:rsid w:val="00A04F4A"/>
    <w:rsid w:val="00A05A22"/>
    <w:rsid w:val="00A069F1"/>
    <w:rsid w:val="00A077D4"/>
    <w:rsid w:val="00A100FC"/>
    <w:rsid w:val="00A10537"/>
    <w:rsid w:val="00A10905"/>
    <w:rsid w:val="00A11EC4"/>
    <w:rsid w:val="00A1292F"/>
    <w:rsid w:val="00A12C26"/>
    <w:rsid w:val="00A12EAB"/>
    <w:rsid w:val="00A130B3"/>
    <w:rsid w:val="00A137F9"/>
    <w:rsid w:val="00A14986"/>
    <w:rsid w:val="00A14C46"/>
    <w:rsid w:val="00A160A1"/>
    <w:rsid w:val="00A16DB3"/>
    <w:rsid w:val="00A17BE1"/>
    <w:rsid w:val="00A202F9"/>
    <w:rsid w:val="00A20566"/>
    <w:rsid w:val="00A221E9"/>
    <w:rsid w:val="00A226D7"/>
    <w:rsid w:val="00A23354"/>
    <w:rsid w:val="00A2400F"/>
    <w:rsid w:val="00A25591"/>
    <w:rsid w:val="00A25622"/>
    <w:rsid w:val="00A25CFA"/>
    <w:rsid w:val="00A25FA1"/>
    <w:rsid w:val="00A260D5"/>
    <w:rsid w:val="00A26343"/>
    <w:rsid w:val="00A26B17"/>
    <w:rsid w:val="00A2718A"/>
    <w:rsid w:val="00A275FD"/>
    <w:rsid w:val="00A305C9"/>
    <w:rsid w:val="00A30C55"/>
    <w:rsid w:val="00A32011"/>
    <w:rsid w:val="00A33435"/>
    <w:rsid w:val="00A33486"/>
    <w:rsid w:val="00A33FD3"/>
    <w:rsid w:val="00A34321"/>
    <w:rsid w:val="00A34E30"/>
    <w:rsid w:val="00A36C41"/>
    <w:rsid w:val="00A36DC7"/>
    <w:rsid w:val="00A408B5"/>
    <w:rsid w:val="00A41042"/>
    <w:rsid w:val="00A42B75"/>
    <w:rsid w:val="00A431B4"/>
    <w:rsid w:val="00A43701"/>
    <w:rsid w:val="00A43B4A"/>
    <w:rsid w:val="00A43FA9"/>
    <w:rsid w:val="00A441CE"/>
    <w:rsid w:val="00A4506B"/>
    <w:rsid w:val="00A464FD"/>
    <w:rsid w:val="00A46980"/>
    <w:rsid w:val="00A46B5A"/>
    <w:rsid w:val="00A46DC9"/>
    <w:rsid w:val="00A4783E"/>
    <w:rsid w:val="00A47A95"/>
    <w:rsid w:val="00A50260"/>
    <w:rsid w:val="00A50CCE"/>
    <w:rsid w:val="00A515B6"/>
    <w:rsid w:val="00A515CB"/>
    <w:rsid w:val="00A529E2"/>
    <w:rsid w:val="00A52A16"/>
    <w:rsid w:val="00A52C7C"/>
    <w:rsid w:val="00A5312F"/>
    <w:rsid w:val="00A539F8"/>
    <w:rsid w:val="00A53B7E"/>
    <w:rsid w:val="00A53BE3"/>
    <w:rsid w:val="00A53E11"/>
    <w:rsid w:val="00A5476A"/>
    <w:rsid w:val="00A55B86"/>
    <w:rsid w:val="00A566DE"/>
    <w:rsid w:val="00A570AC"/>
    <w:rsid w:val="00A60069"/>
    <w:rsid w:val="00A60393"/>
    <w:rsid w:val="00A6056A"/>
    <w:rsid w:val="00A61FB7"/>
    <w:rsid w:val="00A626EE"/>
    <w:rsid w:val="00A636DD"/>
    <w:rsid w:val="00A643C4"/>
    <w:rsid w:val="00A647B4"/>
    <w:rsid w:val="00A6491A"/>
    <w:rsid w:val="00A655EC"/>
    <w:rsid w:val="00A6594E"/>
    <w:rsid w:val="00A65F95"/>
    <w:rsid w:val="00A70155"/>
    <w:rsid w:val="00A7021E"/>
    <w:rsid w:val="00A7024F"/>
    <w:rsid w:val="00A7076B"/>
    <w:rsid w:val="00A708FC"/>
    <w:rsid w:val="00A70B5B"/>
    <w:rsid w:val="00A71304"/>
    <w:rsid w:val="00A71DD6"/>
    <w:rsid w:val="00A727B6"/>
    <w:rsid w:val="00A72AE5"/>
    <w:rsid w:val="00A72B14"/>
    <w:rsid w:val="00A73A13"/>
    <w:rsid w:val="00A758CE"/>
    <w:rsid w:val="00A766E6"/>
    <w:rsid w:val="00A7688B"/>
    <w:rsid w:val="00A76A6A"/>
    <w:rsid w:val="00A76FE8"/>
    <w:rsid w:val="00A77A56"/>
    <w:rsid w:val="00A80059"/>
    <w:rsid w:val="00A80223"/>
    <w:rsid w:val="00A81CC6"/>
    <w:rsid w:val="00A81DD2"/>
    <w:rsid w:val="00A81E50"/>
    <w:rsid w:val="00A81E97"/>
    <w:rsid w:val="00A82479"/>
    <w:rsid w:val="00A82C4E"/>
    <w:rsid w:val="00A83534"/>
    <w:rsid w:val="00A836D8"/>
    <w:rsid w:val="00A83EC6"/>
    <w:rsid w:val="00A841BF"/>
    <w:rsid w:val="00A84452"/>
    <w:rsid w:val="00A84A4F"/>
    <w:rsid w:val="00A8732C"/>
    <w:rsid w:val="00A87AD8"/>
    <w:rsid w:val="00A87B13"/>
    <w:rsid w:val="00A9062D"/>
    <w:rsid w:val="00A90AD5"/>
    <w:rsid w:val="00A90B07"/>
    <w:rsid w:val="00A912E9"/>
    <w:rsid w:val="00A92026"/>
    <w:rsid w:val="00A92BD6"/>
    <w:rsid w:val="00A93C70"/>
    <w:rsid w:val="00A93F58"/>
    <w:rsid w:val="00A94423"/>
    <w:rsid w:val="00A95B93"/>
    <w:rsid w:val="00A96329"/>
    <w:rsid w:val="00A96B4C"/>
    <w:rsid w:val="00AA134B"/>
    <w:rsid w:val="00AA169C"/>
    <w:rsid w:val="00AA2CFE"/>
    <w:rsid w:val="00AA3000"/>
    <w:rsid w:val="00AA304C"/>
    <w:rsid w:val="00AA34A9"/>
    <w:rsid w:val="00AA3C4C"/>
    <w:rsid w:val="00AA43B7"/>
    <w:rsid w:val="00AA4E0D"/>
    <w:rsid w:val="00AA526A"/>
    <w:rsid w:val="00AA5FDA"/>
    <w:rsid w:val="00AA6291"/>
    <w:rsid w:val="00AA661A"/>
    <w:rsid w:val="00AA6AAA"/>
    <w:rsid w:val="00AA741D"/>
    <w:rsid w:val="00AA7A45"/>
    <w:rsid w:val="00AB0873"/>
    <w:rsid w:val="00AB0E55"/>
    <w:rsid w:val="00AB0E73"/>
    <w:rsid w:val="00AB15AC"/>
    <w:rsid w:val="00AB2323"/>
    <w:rsid w:val="00AB255E"/>
    <w:rsid w:val="00AB3F90"/>
    <w:rsid w:val="00AB4496"/>
    <w:rsid w:val="00AB4821"/>
    <w:rsid w:val="00AB49EF"/>
    <w:rsid w:val="00AB56AE"/>
    <w:rsid w:val="00AB5F0B"/>
    <w:rsid w:val="00AB66E6"/>
    <w:rsid w:val="00AB72D1"/>
    <w:rsid w:val="00AB731F"/>
    <w:rsid w:val="00AB7F4F"/>
    <w:rsid w:val="00AC063C"/>
    <w:rsid w:val="00AC0C91"/>
    <w:rsid w:val="00AC1837"/>
    <w:rsid w:val="00AC2858"/>
    <w:rsid w:val="00AC2F57"/>
    <w:rsid w:val="00AC3DB9"/>
    <w:rsid w:val="00AC571B"/>
    <w:rsid w:val="00AC593C"/>
    <w:rsid w:val="00AC6582"/>
    <w:rsid w:val="00AC6CCF"/>
    <w:rsid w:val="00AD0183"/>
    <w:rsid w:val="00AD03FC"/>
    <w:rsid w:val="00AD0E42"/>
    <w:rsid w:val="00AD16FF"/>
    <w:rsid w:val="00AD1E41"/>
    <w:rsid w:val="00AD3792"/>
    <w:rsid w:val="00AD37D4"/>
    <w:rsid w:val="00AD3FAF"/>
    <w:rsid w:val="00AD4016"/>
    <w:rsid w:val="00AD4B20"/>
    <w:rsid w:val="00AD557B"/>
    <w:rsid w:val="00AD58DD"/>
    <w:rsid w:val="00AD6778"/>
    <w:rsid w:val="00AD6C78"/>
    <w:rsid w:val="00AD70CF"/>
    <w:rsid w:val="00AD7986"/>
    <w:rsid w:val="00AE0079"/>
    <w:rsid w:val="00AE017D"/>
    <w:rsid w:val="00AE1188"/>
    <w:rsid w:val="00AE1725"/>
    <w:rsid w:val="00AE2263"/>
    <w:rsid w:val="00AE2BA9"/>
    <w:rsid w:val="00AE2FD4"/>
    <w:rsid w:val="00AE35C3"/>
    <w:rsid w:val="00AE3B85"/>
    <w:rsid w:val="00AE5616"/>
    <w:rsid w:val="00AE5C4A"/>
    <w:rsid w:val="00AE5E0F"/>
    <w:rsid w:val="00AE5F87"/>
    <w:rsid w:val="00AE64CD"/>
    <w:rsid w:val="00AE7360"/>
    <w:rsid w:val="00AE738C"/>
    <w:rsid w:val="00AE7476"/>
    <w:rsid w:val="00AF0620"/>
    <w:rsid w:val="00AF1046"/>
    <w:rsid w:val="00AF2F90"/>
    <w:rsid w:val="00AF37AA"/>
    <w:rsid w:val="00AF4076"/>
    <w:rsid w:val="00AF4181"/>
    <w:rsid w:val="00AF4466"/>
    <w:rsid w:val="00AF5C39"/>
    <w:rsid w:val="00AF5D1E"/>
    <w:rsid w:val="00AF63F4"/>
    <w:rsid w:val="00AF6816"/>
    <w:rsid w:val="00AF6C2F"/>
    <w:rsid w:val="00AF73E2"/>
    <w:rsid w:val="00AF7B2A"/>
    <w:rsid w:val="00AF7F84"/>
    <w:rsid w:val="00B000F2"/>
    <w:rsid w:val="00B019AC"/>
    <w:rsid w:val="00B02017"/>
    <w:rsid w:val="00B02522"/>
    <w:rsid w:val="00B03328"/>
    <w:rsid w:val="00B040A9"/>
    <w:rsid w:val="00B0440D"/>
    <w:rsid w:val="00B050CE"/>
    <w:rsid w:val="00B05109"/>
    <w:rsid w:val="00B0562B"/>
    <w:rsid w:val="00B05C0E"/>
    <w:rsid w:val="00B05C38"/>
    <w:rsid w:val="00B06ABF"/>
    <w:rsid w:val="00B072B4"/>
    <w:rsid w:val="00B07747"/>
    <w:rsid w:val="00B11FEC"/>
    <w:rsid w:val="00B13E9E"/>
    <w:rsid w:val="00B14292"/>
    <w:rsid w:val="00B160D9"/>
    <w:rsid w:val="00B1711E"/>
    <w:rsid w:val="00B173D8"/>
    <w:rsid w:val="00B17553"/>
    <w:rsid w:val="00B178A0"/>
    <w:rsid w:val="00B178C4"/>
    <w:rsid w:val="00B17CBE"/>
    <w:rsid w:val="00B17E26"/>
    <w:rsid w:val="00B202DA"/>
    <w:rsid w:val="00B21449"/>
    <w:rsid w:val="00B21750"/>
    <w:rsid w:val="00B222A8"/>
    <w:rsid w:val="00B22960"/>
    <w:rsid w:val="00B22F41"/>
    <w:rsid w:val="00B231A4"/>
    <w:rsid w:val="00B23836"/>
    <w:rsid w:val="00B23D11"/>
    <w:rsid w:val="00B23E08"/>
    <w:rsid w:val="00B247F9"/>
    <w:rsid w:val="00B2571B"/>
    <w:rsid w:val="00B25924"/>
    <w:rsid w:val="00B25A3E"/>
    <w:rsid w:val="00B25D20"/>
    <w:rsid w:val="00B27218"/>
    <w:rsid w:val="00B27895"/>
    <w:rsid w:val="00B27E8B"/>
    <w:rsid w:val="00B3018E"/>
    <w:rsid w:val="00B3032F"/>
    <w:rsid w:val="00B3166D"/>
    <w:rsid w:val="00B31C99"/>
    <w:rsid w:val="00B32B01"/>
    <w:rsid w:val="00B32C77"/>
    <w:rsid w:val="00B35CAD"/>
    <w:rsid w:val="00B35DBD"/>
    <w:rsid w:val="00B37666"/>
    <w:rsid w:val="00B4199C"/>
    <w:rsid w:val="00B4256C"/>
    <w:rsid w:val="00B439A1"/>
    <w:rsid w:val="00B43EF5"/>
    <w:rsid w:val="00B44EA5"/>
    <w:rsid w:val="00B4522C"/>
    <w:rsid w:val="00B453E8"/>
    <w:rsid w:val="00B46FAF"/>
    <w:rsid w:val="00B47684"/>
    <w:rsid w:val="00B47FDB"/>
    <w:rsid w:val="00B50624"/>
    <w:rsid w:val="00B526C0"/>
    <w:rsid w:val="00B52AEA"/>
    <w:rsid w:val="00B530ED"/>
    <w:rsid w:val="00B5337C"/>
    <w:rsid w:val="00B53BA6"/>
    <w:rsid w:val="00B5473F"/>
    <w:rsid w:val="00B553A0"/>
    <w:rsid w:val="00B55633"/>
    <w:rsid w:val="00B55C6E"/>
    <w:rsid w:val="00B55DC4"/>
    <w:rsid w:val="00B569DE"/>
    <w:rsid w:val="00B5731D"/>
    <w:rsid w:val="00B574E2"/>
    <w:rsid w:val="00B60E43"/>
    <w:rsid w:val="00B6264B"/>
    <w:rsid w:val="00B6332C"/>
    <w:rsid w:val="00B635DB"/>
    <w:rsid w:val="00B6378B"/>
    <w:rsid w:val="00B63E3A"/>
    <w:rsid w:val="00B644D2"/>
    <w:rsid w:val="00B64AE7"/>
    <w:rsid w:val="00B64EDB"/>
    <w:rsid w:val="00B67530"/>
    <w:rsid w:val="00B67B34"/>
    <w:rsid w:val="00B70373"/>
    <w:rsid w:val="00B70609"/>
    <w:rsid w:val="00B70657"/>
    <w:rsid w:val="00B7290C"/>
    <w:rsid w:val="00B72962"/>
    <w:rsid w:val="00B72A2E"/>
    <w:rsid w:val="00B733A2"/>
    <w:rsid w:val="00B73919"/>
    <w:rsid w:val="00B751E7"/>
    <w:rsid w:val="00B751FE"/>
    <w:rsid w:val="00B754A2"/>
    <w:rsid w:val="00B75965"/>
    <w:rsid w:val="00B770BA"/>
    <w:rsid w:val="00B771AD"/>
    <w:rsid w:val="00B77205"/>
    <w:rsid w:val="00B77972"/>
    <w:rsid w:val="00B80000"/>
    <w:rsid w:val="00B802BC"/>
    <w:rsid w:val="00B8133E"/>
    <w:rsid w:val="00B814CB"/>
    <w:rsid w:val="00B818CE"/>
    <w:rsid w:val="00B81D4C"/>
    <w:rsid w:val="00B821C8"/>
    <w:rsid w:val="00B838BA"/>
    <w:rsid w:val="00B83BC8"/>
    <w:rsid w:val="00B84D17"/>
    <w:rsid w:val="00B85D3C"/>
    <w:rsid w:val="00B86A8A"/>
    <w:rsid w:val="00B87118"/>
    <w:rsid w:val="00B879BB"/>
    <w:rsid w:val="00B87BEF"/>
    <w:rsid w:val="00B87EA3"/>
    <w:rsid w:val="00B9003C"/>
    <w:rsid w:val="00B90620"/>
    <w:rsid w:val="00B90739"/>
    <w:rsid w:val="00B90AB6"/>
    <w:rsid w:val="00B92542"/>
    <w:rsid w:val="00B92A1B"/>
    <w:rsid w:val="00B92C7D"/>
    <w:rsid w:val="00B95BCF"/>
    <w:rsid w:val="00B9682E"/>
    <w:rsid w:val="00B968B3"/>
    <w:rsid w:val="00B9788A"/>
    <w:rsid w:val="00B97CD8"/>
    <w:rsid w:val="00BA0C08"/>
    <w:rsid w:val="00BA0CF8"/>
    <w:rsid w:val="00BA11A3"/>
    <w:rsid w:val="00BA1969"/>
    <w:rsid w:val="00BA1ADF"/>
    <w:rsid w:val="00BA1FAE"/>
    <w:rsid w:val="00BA2BDD"/>
    <w:rsid w:val="00BA4B5F"/>
    <w:rsid w:val="00BA51FC"/>
    <w:rsid w:val="00BA5F41"/>
    <w:rsid w:val="00BA5FEB"/>
    <w:rsid w:val="00BA64A6"/>
    <w:rsid w:val="00BA7251"/>
    <w:rsid w:val="00BA7F82"/>
    <w:rsid w:val="00BB003A"/>
    <w:rsid w:val="00BB1320"/>
    <w:rsid w:val="00BB13EC"/>
    <w:rsid w:val="00BB1561"/>
    <w:rsid w:val="00BB194A"/>
    <w:rsid w:val="00BB1A40"/>
    <w:rsid w:val="00BB20A7"/>
    <w:rsid w:val="00BB3358"/>
    <w:rsid w:val="00BB3382"/>
    <w:rsid w:val="00BB35FA"/>
    <w:rsid w:val="00BB3643"/>
    <w:rsid w:val="00BB36C5"/>
    <w:rsid w:val="00BB38CA"/>
    <w:rsid w:val="00BB4A91"/>
    <w:rsid w:val="00BB4F1F"/>
    <w:rsid w:val="00BB5103"/>
    <w:rsid w:val="00BB5194"/>
    <w:rsid w:val="00BB5791"/>
    <w:rsid w:val="00BB5C5B"/>
    <w:rsid w:val="00BB5E7A"/>
    <w:rsid w:val="00BB66D6"/>
    <w:rsid w:val="00BB6749"/>
    <w:rsid w:val="00BB6F4F"/>
    <w:rsid w:val="00BC1288"/>
    <w:rsid w:val="00BC1558"/>
    <w:rsid w:val="00BC1F9A"/>
    <w:rsid w:val="00BC20CC"/>
    <w:rsid w:val="00BC21A0"/>
    <w:rsid w:val="00BC3CC4"/>
    <w:rsid w:val="00BC3DA0"/>
    <w:rsid w:val="00BC3E24"/>
    <w:rsid w:val="00BC420F"/>
    <w:rsid w:val="00BC424B"/>
    <w:rsid w:val="00BC43D5"/>
    <w:rsid w:val="00BC6C5C"/>
    <w:rsid w:val="00BC6C8D"/>
    <w:rsid w:val="00BC71A2"/>
    <w:rsid w:val="00BD0382"/>
    <w:rsid w:val="00BD0B51"/>
    <w:rsid w:val="00BD0DB0"/>
    <w:rsid w:val="00BD1BAA"/>
    <w:rsid w:val="00BD2744"/>
    <w:rsid w:val="00BD2BD6"/>
    <w:rsid w:val="00BD372E"/>
    <w:rsid w:val="00BD3895"/>
    <w:rsid w:val="00BD3C1E"/>
    <w:rsid w:val="00BD402A"/>
    <w:rsid w:val="00BD4324"/>
    <w:rsid w:val="00BD5DE9"/>
    <w:rsid w:val="00BD64D0"/>
    <w:rsid w:val="00BD6650"/>
    <w:rsid w:val="00BD692C"/>
    <w:rsid w:val="00BD6E40"/>
    <w:rsid w:val="00BE0328"/>
    <w:rsid w:val="00BE0FDE"/>
    <w:rsid w:val="00BE2754"/>
    <w:rsid w:val="00BE2E82"/>
    <w:rsid w:val="00BE35B7"/>
    <w:rsid w:val="00BE3E62"/>
    <w:rsid w:val="00BE4BCF"/>
    <w:rsid w:val="00BE6A31"/>
    <w:rsid w:val="00BF0180"/>
    <w:rsid w:val="00BF0479"/>
    <w:rsid w:val="00BF073C"/>
    <w:rsid w:val="00BF0AEF"/>
    <w:rsid w:val="00BF0F46"/>
    <w:rsid w:val="00BF1FD8"/>
    <w:rsid w:val="00BF238A"/>
    <w:rsid w:val="00BF2560"/>
    <w:rsid w:val="00BF393E"/>
    <w:rsid w:val="00BF5898"/>
    <w:rsid w:val="00BF5CF4"/>
    <w:rsid w:val="00BF66EA"/>
    <w:rsid w:val="00BF6AC5"/>
    <w:rsid w:val="00BF6B08"/>
    <w:rsid w:val="00BF6E0A"/>
    <w:rsid w:val="00BF6F80"/>
    <w:rsid w:val="00BF73A1"/>
    <w:rsid w:val="00BF792E"/>
    <w:rsid w:val="00C0017B"/>
    <w:rsid w:val="00C00D70"/>
    <w:rsid w:val="00C00E24"/>
    <w:rsid w:val="00C01121"/>
    <w:rsid w:val="00C030A5"/>
    <w:rsid w:val="00C05A45"/>
    <w:rsid w:val="00C05FC4"/>
    <w:rsid w:val="00C0626D"/>
    <w:rsid w:val="00C074A7"/>
    <w:rsid w:val="00C0796F"/>
    <w:rsid w:val="00C1011C"/>
    <w:rsid w:val="00C102A6"/>
    <w:rsid w:val="00C117A9"/>
    <w:rsid w:val="00C11B34"/>
    <w:rsid w:val="00C12C5C"/>
    <w:rsid w:val="00C134B2"/>
    <w:rsid w:val="00C14A00"/>
    <w:rsid w:val="00C15735"/>
    <w:rsid w:val="00C171FB"/>
    <w:rsid w:val="00C17C6E"/>
    <w:rsid w:val="00C209C2"/>
    <w:rsid w:val="00C20A1A"/>
    <w:rsid w:val="00C20AA1"/>
    <w:rsid w:val="00C213DA"/>
    <w:rsid w:val="00C21812"/>
    <w:rsid w:val="00C2267F"/>
    <w:rsid w:val="00C22AD8"/>
    <w:rsid w:val="00C2319A"/>
    <w:rsid w:val="00C24262"/>
    <w:rsid w:val="00C24871"/>
    <w:rsid w:val="00C24D89"/>
    <w:rsid w:val="00C2553D"/>
    <w:rsid w:val="00C255BA"/>
    <w:rsid w:val="00C259A2"/>
    <w:rsid w:val="00C271A2"/>
    <w:rsid w:val="00C27382"/>
    <w:rsid w:val="00C301C0"/>
    <w:rsid w:val="00C30317"/>
    <w:rsid w:val="00C30450"/>
    <w:rsid w:val="00C30D9B"/>
    <w:rsid w:val="00C30F4B"/>
    <w:rsid w:val="00C325E4"/>
    <w:rsid w:val="00C32E23"/>
    <w:rsid w:val="00C33CA1"/>
    <w:rsid w:val="00C33EC4"/>
    <w:rsid w:val="00C340A8"/>
    <w:rsid w:val="00C3414D"/>
    <w:rsid w:val="00C34496"/>
    <w:rsid w:val="00C344C0"/>
    <w:rsid w:val="00C3557E"/>
    <w:rsid w:val="00C3594B"/>
    <w:rsid w:val="00C361CE"/>
    <w:rsid w:val="00C36BEB"/>
    <w:rsid w:val="00C370E2"/>
    <w:rsid w:val="00C37564"/>
    <w:rsid w:val="00C37A62"/>
    <w:rsid w:val="00C37AD1"/>
    <w:rsid w:val="00C37B0A"/>
    <w:rsid w:val="00C4007D"/>
    <w:rsid w:val="00C40580"/>
    <w:rsid w:val="00C40907"/>
    <w:rsid w:val="00C43102"/>
    <w:rsid w:val="00C43CDE"/>
    <w:rsid w:val="00C44133"/>
    <w:rsid w:val="00C450E5"/>
    <w:rsid w:val="00C45DA6"/>
    <w:rsid w:val="00C46138"/>
    <w:rsid w:val="00C4635A"/>
    <w:rsid w:val="00C4696B"/>
    <w:rsid w:val="00C46D25"/>
    <w:rsid w:val="00C46D82"/>
    <w:rsid w:val="00C46E2A"/>
    <w:rsid w:val="00C47265"/>
    <w:rsid w:val="00C47AB5"/>
    <w:rsid w:val="00C50513"/>
    <w:rsid w:val="00C50DB5"/>
    <w:rsid w:val="00C50EB8"/>
    <w:rsid w:val="00C520F5"/>
    <w:rsid w:val="00C53237"/>
    <w:rsid w:val="00C54503"/>
    <w:rsid w:val="00C5474F"/>
    <w:rsid w:val="00C54BE7"/>
    <w:rsid w:val="00C55A27"/>
    <w:rsid w:val="00C56367"/>
    <w:rsid w:val="00C56FA3"/>
    <w:rsid w:val="00C570A3"/>
    <w:rsid w:val="00C575B7"/>
    <w:rsid w:val="00C57655"/>
    <w:rsid w:val="00C607AE"/>
    <w:rsid w:val="00C609AD"/>
    <w:rsid w:val="00C60EF2"/>
    <w:rsid w:val="00C62172"/>
    <w:rsid w:val="00C6243F"/>
    <w:rsid w:val="00C627D0"/>
    <w:rsid w:val="00C6289D"/>
    <w:rsid w:val="00C63055"/>
    <w:rsid w:val="00C63589"/>
    <w:rsid w:val="00C635CC"/>
    <w:rsid w:val="00C635EB"/>
    <w:rsid w:val="00C6368E"/>
    <w:rsid w:val="00C64283"/>
    <w:rsid w:val="00C6474A"/>
    <w:rsid w:val="00C65859"/>
    <w:rsid w:val="00C659B3"/>
    <w:rsid w:val="00C66744"/>
    <w:rsid w:val="00C66D36"/>
    <w:rsid w:val="00C66E82"/>
    <w:rsid w:val="00C7119C"/>
    <w:rsid w:val="00C71D5A"/>
    <w:rsid w:val="00C725CE"/>
    <w:rsid w:val="00C72E2C"/>
    <w:rsid w:val="00C73B62"/>
    <w:rsid w:val="00C7422D"/>
    <w:rsid w:val="00C74430"/>
    <w:rsid w:val="00C749F0"/>
    <w:rsid w:val="00C75C8C"/>
    <w:rsid w:val="00C767EA"/>
    <w:rsid w:val="00C776B1"/>
    <w:rsid w:val="00C77796"/>
    <w:rsid w:val="00C8044A"/>
    <w:rsid w:val="00C815FE"/>
    <w:rsid w:val="00C81912"/>
    <w:rsid w:val="00C81FA0"/>
    <w:rsid w:val="00C82559"/>
    <w:rsid w:val="00C828FA"/>
    <w:rsid w:val="00C82AE2"/>
    <w:rsid w:val="00C83B23"/>
    <w:rsid w:val="00C83E55"/>
    <w:rsid w:val="00C847AE"/>
    <w:rsid w:val="00C84BBE"/>
    <w:rsid w:val="00C85843"/>
    <w:rsid w:val="00C85AE9"/>
    <w:rsid w:val="00C861C9"/>
    <w:rsid w:val="00C90348"/>
    <w:rsid w:val="00C91951"/>
    <w:rsid w:val="00C933BC"/>
    <w:rsid w:val="00C93B21"/>
    <w:rsid w:val="00C93B7A"/>
    <w:rsid w:val="00C944E5"/>
    <w:rsid w:val="00C94BFC"/>
    <w:rsid w:val="00C962D0"/>
    <w:rsid w:val="00C96B71"/>
    <w:rsid w:val="00C97CD9"/>
    <w:rsid w:val="00CA0100"/>
    <w:rsid w:val="00CA0211"/>
    <w:rsid w:val="00CA0409"/>
    <w:rsid w:val="00CA04C6"/>
    <w:rsid w:val="00CA15EA"/>
    <w:rsid w:val="00CA1B77"/>
    <w:rsid w:val="00CA23D0"/>
    <w:rsid w:val="00CA2448"/>
    <w:rsid w:val="00CA26DD"/>
    <w:rsid w:val="00CA2DA1"/>
    <w:rsid w:val="00CA32AC"/>
    <w:rsid w:val="00CA32DC"/>
    <w:rsid w:val="00CA3838"/>
    <w:rsid w:val="00CA3E03"/>
    <w:rsid w:val="00CA47B0"/>
    <w:rsid w:val="00CA4C48"/>
    <w:rsid w:val="00CA6274"/>
    <w:rsid w:val="00CA689F"/>
    <w:rsid w:val="00CA78EF"/>
    <w:rsid w:val="00CB0601"/>
    <w:rsid w:val="00CB070A"/>
    <w:rsid w:val="00CB08BD"/>
    <w:rsid w:val="00CB12EC"/>
    <w:rsid w:val="00CB2157"/>
    <w:rsid w:val="00CB23E6"/>
    <w:rsid w:val="00CB3073"/>
    <w:rsid w:val="00CB4613"/>
    <w:rsid w:val="00CB532D"/>
    <w:rsid w:val="00CB5A5D"/>
    <w:rsid w:val="00CB5B20"/>
    <w:rsid w:val="00CB73AC"/>
    <w:rsid w:val="00CB7AEE"/>
    <w:rsid w:val="00CB7DF6"/>
    <w:rsid w:val="00CC09D7"/>
    <w:rsid w:val="00CC107E"/>
    <w:rsid w:val="00CC12B8"/>
    <w:rsid w:val="00CC36F4"/>
    <w:rsid w:val="00CC37DA"/>
    <w:rsid w:val="00CC39F2"/>
    <w:rsid w:val="00CC3DEC"/>
    <w:rsid w:val="00CC3F96"/>
    <w:rsid w:val="00CC3FB2"/>
    <w:rsid w:val="00CC458C"/>
    <w:rsid w:val="00CC5167"/>
    <w:rsid w:val="00CC5912"/>
    <w:rsid w:val="00CC5AB1"/>
    <w:rsid w:val="00CC5BC2"/>
    <w:rsid w:val="00CC5DF0"/>
    <w:rsid w:val="00CC5FA7"/>
    <w:rsid w:val="00CC6953"/>
    <w:rsid w:val="00CC749A"/>
    <w:rsid w:val="00CD03CC"/>
    <w:rsid w:val="00CD22E3"/>
    <w:rsid w:val="00CD2511"/>
    <w:rsid w:val="00CD2A13"/>
    <w:rsid w:val="00CD2EF6"/>
    <w:rsid w:val="00CD3339"/>
    <w:rsid w:val="00CD3736"/>
    <w:rsid w:val="00CD3B1D"/>
    <w:rsid w:val="00CD4D82"/>
    <w:rsid w:val="00CD4E44"/>
    <w:rsid w:val="00CD5167"/>
    <w:rsid w:val="00CD5AE4"/>
    <w:rsid w:val="00CD5B45"/>
    <w:rsid w:val="00CD5C50"/>
    <w:rsid w:val="00CD5CAD"/>
    <w:rsid w:val="00CD7800"/>
    <w:rsid w:val="00CD7A7D"/>
    <w:rsid w:val="00CE04B2"/>
    <w:rsid w:val="00CE1641"/>
    <w:rsid w:val="00CE2731"/>
    <w:rsid w:val="00CE30C8"/>
    <w:rsid w:val="00CE3E8A"/>
    <w:rsid w:val="00CE5AA6"/>
    <w:rsid w:val="00CE5E96"/>
    <w:rsid w:val="00CE66C4"/>
    <w:rsid w:val="00CE697A"/>
    <w:rsid w:val="00CE6B88"/>
    <w:rsid w:val="00CE70EF"/>
    <w:rsid w:val="00CE7408"/>
    <w:rsid w:val="00CE7798"/>
    <w:rsid w:val="00CF05F1"/>
    <w:rsid w:val="00CF0E0C"/>
    <w:rsid w:val="00CF1F81"/>
    <w:rsid w:val="00CF241F"/>
    <w:rsid w:val="00CF25DA"/>
    <w:rsid w:val="00CF2D8E"/>
    <w:rsid w:val="00CF2DFA"/>
    <w:rsid w:val="00CF3EA8"/>
    <w:rsid w:val="00CF50A7"/>
    <w:rsid w:val="00CF5248"/>
    <w:rsid w:val="00CF5621"/>
    <w:rsid w:val="00CF5AD8"/>
    <w:rsid w:val="00CF5EBF"/>
    <w:rsid w:val="00CF6495"/>
    <w:rsid w:val="00CF6F96"/>
    <w:rsid w:val="00CF7181"/>
    <w:rsid w:val="00CF7E6D"/>
    <w:rsid w:val="00D00122"/>
    <w:rsid w:val="00D00624"/>
    <w:rsid w:val="00D007AA"/>
    <w:rsid w:val="00D0117B"/>
    <w:rsid w:val="00D01D2A"/>
    <w:rsid w:val="00D02E98"/>
    <w:rsid w:val="00D02F6C"/>
    <w:rsid w:val="00D0453B"/>
    <w:rsid w:val="00D04707"/>
    <w:rsid w:val="00D0499B"/>
    <w:rsid w:val="00D06249"/>
    <w:rsid w:val="00D0664C"/>
    <w:rsid w:val="00D06AF2"/>
    <w:rsid w:val="00D07C14"/>
    <w:rsid w:val="00D10AFD"/>
    <w:rsid w:val="00D10B47"/>
    <w:rsid w:val="00D11EB1"/>
    <w:rsid w:val="00D12E6A"/>
    <w:rsid w:val="00D136E1"/>
    <w:rsid w:val="00D13A57"/>
    <w:rsid w:val="00D14213"/>
    <w:rsid w:val="00D1567D"/>
    <w:rsid w:val="00D15986"/>
    <w:rsid w:val="00D16181"/>
    <w:rsid w:val="00D16C74"/>
    <w:rsid w:val="00D17F17"/>
    <w:rsid w:val="00D200EA"/>
    <w:rsid w:val="00D21443"/>
    <w:rsid w:val="00D2354D"/>
    <w:rsid w:val="00D23597"/>
    <w:rsid w:val="00D237D5"/>
    <w:rsid w:val="00D23D95"/>
    <w:rsid w:val="00D24CA5"/>
    <w:rsid w:val="00D254D1"/>
    <w:rsid w:val="00D255BF"/>
    <w:rsid w:val="00D255D1"/>
    <w:rsid w:val="00D26784"/>
    <w:rsid w:val="00D267F0"/>
    <w:rsid w:val="00D26E9D"/>
    <w:rsid w:val="00D30641"/>
    <w:rsid w:val="00D30BDC"/>
    <w:rsid w:val="00D30F4A"/>
    <w:rsid w:val="00D31B4C"/>
    <w:rsid w:val="00D32714"/>
    <w:rsid w:val="00D331C8"/>
    <w:rsid w:val="00D33563"/>
    <w:rsid w:val="00D338ED"/>
    <w:rsid w:val="00D33921"/>
    <w:rsid w:val="00D33A65"/>
    <w:rsid w:val="00D34AB6"/>
    <w:rsid w:val="00D34D83"/>
    <w:rsid w:val="00D35618"/>
    <w:rsid w:val="00D358EE"/>
    <w:rsid w:val="00D35B7C"/>
    <w:rsid w:val="00D35B81"/>
    <w:rsid w:val="00D35C7A"/>
    <w:rsid w:val="00D36BEA"/>
    <w:rsid w:val="00D37A21"/>
    <w:rsid w:val="00D40306"/>
    <w:rsid w:val="00D408EF"/>
    <w:rsid w:val="00D40DCB"/>
    <w:rsid w:val="00D40F47"/>
    <w:rsid w:val="00D412BB"/>
    <w:rsid w:val="00D415B2"/>
    <w:rsid w:val="00D4338D"/>
    <w:rsid w:val="00D438C5"/>
    <w:rsid w:val="00D43BB7"/>
    <w:rsid w:val="00D44576"/>
    <w:rsid w:val="00D449FC"/>
    <w:rsid w:val="00D45DE5"/>
    <w:rsid w:val="00D45FAE"/>
    <w:rsid w:val="00D46598"/>
    <w:rsid w:val="00D46F18"/>
    <w:rsid w:val="00D47360"/>
    <w:rsid w:val="00D47D43"/>
    <w:rsid w:val="00D50867"/>
    <w:rsid w:val="00D50A27"/>
    <w:rsid w:val="00D50E3F"/>
    <w:rsid w:val="00D5168F"/>
    <w:rsid w:val="00D532F0"/>
    <w:rsid w:val="00D5333B"/>
    <w:rsid w:val="00D537FD"/>
    <w:rsid w:val="00D53AB2"/>
    <w:rsid w:val="00D54244"/>
    <w:rsid w:val="00D54735"/>
    <w:rsid w:val="00D550D6"/>
    <w:rsid w:val="00D554E0"/>
    <w:rsid w:val="00D5625C"/>
    <w:rsid w:val="00D57274"/>
    <w:rsid w:val="00D57F88"/>
    <w:rsid w:val="00D60427"/>
    <w:rsid w:val="00D60B72"/>
    <w:rsid w:val="00D6218C"/>
    <w:rsid w:val="00D631BA"/>
    <w:rsid w:val="00D656ED"/>
    <w:rsid w:val="00D66EF4"/>
    <w:rsid w:val="00D67AED"/>
    <w:rsid w:val="00D70025"/>
    <w:rsid w:val="00D70091"/>
    <w:rsid w:val="00D70446"/>
    <w:rsid w:val="00D70ECA"/>
    <w:rsid w:val="00D7105C"/>
    <w:rsid w:val="00D71199"/>
    <w:rsid w:val="00D719DB"/>
    <w:rsid w:val="00D71DCA"/>
    <w:rsid w:val="00D729D7"/>
    <w:rsid w:val="00D733A3"/>
    <w:rsid w:val="00D73646"/>
    <w:rsid w:val="00D73A94"/>
    <w:rsid w:val="00D74FDA"/>
    <w:rsid w:val="00D75887"/>
    <w:rsid w:val="00D75D8F"/>
    <w:rsid w:val="00D76130"/>
    <w:rsid w:val="00D763BD"/>
    <w:rsid w:val="00D777B4"/>
    <w:rsid w:val="00D77A90"/>
    <w:rsid w:val="00D800AB"/>
    <w:rsid w:val="00D8074E"/>
    <w:rsid w:val="00D80FC1"/>
    <w:rsid w:val="00D8156F"/>
    <w:rsid w:val="00D825E8"/>
    <w:rsid w:val="00D8360B"/>
    <w:rsid w:val="00D852DF"/>
    <w:rsid w:val="00D85676"/>
    <w:rsid w:val="00D85A59"/>
    <w:rsid w:val="00D86E38"/>
    <w:rsid w:val="00D90273"/>
    <w:rsid w:val="00D904BC"/>
    <w:rsid w:val="00D907F9"/>
    <w:rsid w:val="00D91C85"/>
    <w:rsid w:val="00D93580"/>
    <w:rsid w:val="00D93C07"/>
    <w:rsid w:val="00D93C87"/>
    <w:rsid w:val="00D965F3"/>
    <w:rsid w:val="00D96ADA"/>
    <w:rsid w:val="00D96BAD"/>
    <w:rsid w:val="00DA0EF2"/>
    <w:rsid w:val="00DA16C5"/>
    <w:rsid w:val="00DA1971"/>
    <w:rsid w:val="00DA19A9"/>
    <w:rsid w:val="00DA22CB"/>
    <w:rsid w:val="00DA2886"/>
    <w:rsid w:val="00DA309D"/>
    <w:rsid w:val="00DA3134"/>
    <w:rsid w:val="00DA43D3"/>
    <w:rsid w:val="00DA4A6B"/>
    <w:rsid w:val="00DA514A"/>
    <w:rsid w:val="00DA53A2"/>
    <w:rsid w:val="00DA5E50"/>
    <w:rsid w:val="00DA7AB3"/>
    <w:rsid w:val="00DA7D0C"/>
    <w:rsid w:val="00DB06CA"/>
    <w:rsid w:val="00DB1A51"/>
    <w:rsid w:val="00DB1FD0"/>
    <w:rsid w:val="00DB2743"/>
    <w:rsid w:val="00DB301E"/>
    <w:rsid w:val="00DB311C"/>
    <w:rsid w:val="00DB31EE"/>
    <w:rsid w:val="00DB3A98"/>
    <w:rsid w:val="00DB432D"/>
    <w:rsid w:val="00DB4FDB"/>
    <w:rsid w:val="00DB519B"/>
    <w:rsid w:val="00DB524A"/>
    <w:rsid w:val="00DB5661"/>
    <w:rsid w:val="00DB68F1"/>
    <w:rsid w:val="00DB6A1C"/>
    <w:rsid w:val="00DB7461"/>
    <w:rsid w:val="00DC42AC"/>
    <w:rsid w:val="00DC4853"/>
    <w:rsid w:val="00DC48D2"/>
    <w:rsid w:val="00DC5C9E"/>
    <w:rsid w:val="00DC5D56"/>
    <w:rsid w:val="00DC5DAA"/>
    <w:rsid w:val="00DC7694"/>
    <w:rsid w:val="00DC7FBE"/>
    <w:rsid w:val="00DD011A"/>
    <w:rsid w:val="00DD130E"/>
    <w:rsid w:val="00DD14E6"/>
    <w:rsid w:val="00DD1D34"/>
    <w:rsid w:val="00DD231B"/>
    <w:rsid w:val="00DD2353"/>
    <w:rsid w:val="00DD28CE"/>
    <w:rsid w:val="00DD28EB"/>
    <w:rsid w:val="00DD308E"/>
    <w:rsid w:val="00DD3936"/>
    <w:rsid w:val="00DD39D2"/>
    <w:rsid w:val="00DD3E1F"/>
    <w:rsid w:val="00DD49CD"/>
    <w:rsid w:val="00DD7AA5"/>
    <w:rsid w:val="00DE1C29"/>
    <w:rsid w:val="00DE2140"/>
    <w:rsid w:val="00DE23E4"/>
    <w:rsid w:val="00DE315A"/>
    <w:rsid w:val="00DE3922"/>
    <w:rsid w:val="00DE4864"/>
    <w:rsid w:val="00DE576E"/>
    <w:rsid w:val="00DE59F6"/>
    <w:rsid w:val="00DE5D1F"/>
    <w:rsid w:val="00DE65D5"/>
    <w:rsid w:val="00DE6924"/>
    <w:rsid w:val="00DE77CA"/>
    <w:rsid w:val="00DE7C6E"/>
    <w:rsid w:val="00DF0C51"/>
    <w:rsid w:val="00DF0D47"/>
    <w:rsid w:val="00DF1504"/>
    <w:rsid w:val="00DF1652"/>
    <w:rsid w:val="00DF1C40"/>
    <w:rsid w:val="00DF2779"/>
    <w:rsid w:val="00DF322B"/>
    <w:rsid w:val="00DF351B"/>
    <w:rsid w:val="00DF3866"/>
    <w:rsid w:val="00DF41AA"/>
    <w:rsid w:val="00DF44E7"/>
    <w:rsid w:val="00DF4838"/>
    <w:rsid w:val="00DF55B2"/>
    <w:rsid w:val="00DF5698"/>
    <w:rsid w:val="00DF6D37"/>
    <w:rsid w:val="00DF78B3"/>
    <w:rsid w:val="00DF7927"/>
    <w:rsid w:val="00E0021E"/>
    <w:rsid w:val="00E007F6"/>
    <w:rsid w:val="00E00B89"/>
    <w:rsid w:val="00E02417"/>
    <w:rsid w:val="00E02791"/>
    <w:rsid w:val="00E02996"/>
    <w:rsid w:val="00E02AEB"/>
    <w:rsid w:val="00E04618"/>
    <w:rsid w:val="00E04696"/>
    <w:rsid w:val="00E048ED"/>
    <w:rsid w:val="00E04FB3"/>
    <w:rsid w:val="00E0545F"/>
    <w:rsid w:val="00E05541"/>
    <w:rsid w:val="00E05888"/>
    <w:rsid w:val="00E058F2"/>
    <w:rsid w:val="00E05D9C"/>
    <w:rsid w:val="00E06102"/>
    <w:rsid w:val="00E0670B"/>
    <w:rsid w:val="00E06B5D"/>
    <w:rsid w:val="00E06DD8"/>
    <w:rsid w:val="00E06FF9"/>
    <w:rsid w:val="00E07544"/>
    <w:rsid w:val="00E103A3"/>
    <w:rsid w:val="00E103BB"/>
    <w:rsid w:val="00E11206"/>
    <w:rsid w:val="00E11209"/>
    <w:rsid w:val="00E11324"/>
    <w:rsid w:val="00E1199D"/>
    <w:rsid w:val="00E14410"/>
    <w:rsid w:val="00E16C90"/>
    <w:rsid w:val="00E17D7B"/>
    <w:rsid w:val="00E2008E"/>
    <w:rsid w:val="00E23A01"/>
    <w:rsid w:val="00E23E71"/>
    <w:rsid w:val="00E23F19"/>
    <w:rsid w:val="00E245A6"/>
    <w:rsid w:val="00E259E5"/>
    <w:rsid w:val="00E25A30"/>
    <w:rsid w:val="00E25DB6"/>
    <w:rsid w:val="00E268A6"/>
    <w:rsid w:val="00E26997"/>
    <w:rsid w:val="00E26C9A"/>
    <w:rsid w:val="00E27076"/>
    <w:rsid w:val="00E30EF6"/>
    <w:rsid w:val="00E30F19"/>
    <w:rsid w:val="00E31E2A"/>
    <w:rsid w:val="00E3225D"/>
    <w:rsid w:val="00E32ECD"/>
    <w:rsid w:val="00E33C4A"/>
    <w:rsid w:val="00E34D90"/>
    <w:rsid w:val="00E34FD7"/>
    <w:rsid w:val="00E3569D"/>
    <w:rsid w:val="00E357B9"/>
    <w:rsid w:val="00E372A3"/>
    <w:rsid w:val="00E3777D"/>
    <w:rsid w:val="00E405C7"/>
    <w:rsid w:val="00E40F07"/>
    <w:rsid w:val="00E41A74"/>
    <w:rsid w:val="00E4321E"/>
    <w:rsid w:val="00E43568"/>
    <w:rsid w:val="00E43FCF"/>
    <w:rsid w:val="00E44201"/>
    <w:rsid w:val="00E448EB"/>
    <w:rsid w:val="00E44B80"/>
    <w:rsid w:val="00E44CF4"/>
    <w:rsid w:val="00E44E0C"/>
    <w:rsid w:val="00E4611C"/>
    <w:rsid w:val="00E47552"/>
    <w:rsid w:val="00E47623"/>
    <w:rsid w:val="00E518C2"/>
    <w:rsid w:val="00E51A77"/>
    <w:rsid w:val="00E51B56"/>
    <w:rsid w:val="00E52B13"/>
    <w:rsid w:val="00E5306F"/>
    <w:rsid w:val="00E5334E"/>
    <w:rsid w:val="00E54218"/>
    <w:rsid w:val="00E5427F"/>
    <w:rsid w:val="00E54D01"/>
    <w:rsid w:val="00E55CE2"/>
    <w:rsid w:val="00E56AD4"/>
    <w:rsid w:val="00E57599"/>
    <w:rsid w:val="00E578B2"/>
    <w:rsid w:val="00E60529"/>
    <w:rsid w:val="00E60BD7"/>
    <w:rsid w:val="00E62B02"/>
    <w:rsid w:val="00E63643"/>
    <w:rsid w:val="00E6414F"/>
    <w:rsid w:val="00E641EF"/>
    <w:rsid w:val="00E644B6"/>
    <w:rsid w:val="00E64830"/>
    <w:rsid w:val="00E6520D"/>
    <w:rsid w:val="00E65495"/>
    <w:rsid w:val="00E65507"/>
    <w:rsid w:val="00E66087"/>
    <w:rsid w:val="00E66C99"/>
    <w:rsid w:val="00E70D86"/>
    <w:rsid w:val="00E732DB"/>
    <w:rsid w:val="00E73876"/>
    <w:rsid w:val="00E73A55"/>
    <w:rsid w:val="00E742A7"/>
    <w:rsid w:val="00E745B9"/>
    <w:rsid w:val="00E74A98"/>
    <w:rsid w:val="00E756EE"/>
    <w:rsid w:val="00E75F83"/>
    <w:rsid w:val="00E75FD3"/>
    <w:rsid w:val="00E7628E"/>
    <w:rsid w:val="00E76812"/>
    <w:rsid w:val="00E777B9"/>
    <w:rsid w:val="00E812A5"/>
    <w:rsid w:val="00E812F3"/>
    <w:rsid w:val="00E82581"/>
    <w:rsid w:val="00E82778"/>
    <w:rsid w:val="00E82969"/>
    <w:rsid w:val="00E82F54"/>
    <w:rsid w:val="00E84880"/>
    <w:rsid w:val="00E84BBF"/>
    <w:rsid w:val="00E85225"/>
    <w:rsid w:val="00E8649B"/>
    <w:rsid w:val="00E86797"/>
    <w:rsid w:val="00E8718D"/>
    <w:rsid w:val="00E871CD"/>
    <w:rsid w:val="00E87E20"/>
    <w:rsid w:val="00E90990"/>
    <w:rsid w:val="00E91D1A"/>
    <w:rsid w:val="00E92849"/>
    <w:rsid w:val="00E92B7E"/>
    <w:rsid w:val="00E92CFF"/>
    <w:rsid w:val="00E94E48"/>
    <w:rsid w:val="00E95D3D"/>
    <w:rsid w:val="00E95F46"/>
    <w:rsid w:val="00E96683"/>
    <w:rsid w:val="00E97CBD"/>
    <w:rsid w:val="00EA0E25"/>
    <w:rsid w:val="00EA13BF"/>
    <w:rsid w:val="00EA173C"/>
    <w:rsid w:val="00EA1FBC"/>
    <w:rsid w:val="00EA2374"/>
    <w:rsid w:val="00EA3000"/>
    <w:rsid w:val="00EA4611"/>
    <w:rsid w:val="00EA4CC9"/>
    <w:rsid w:val="00EA4EDA"/>
    <w:rsid w:val="00EA4F67"/>
    <w:rsid w:val="00EA5D87"/>
    <w:rsid w:val="00EA6BB0"/>
    <w:rsid w:val="00EB08C8"/>
    <w:rsid w:val="00EB099C"/>
    <w:rsid w:val="00EB11C5"/>
    <w:rsid w:val="00EB3496"/>
    <w:rsid w:val="00EB35F1"/>
    <w:rsid w:val="00EB3643"/>
    <w:rsid w:val="00EB4180"/>
    <w:rsid w:val="00EB4ADF"/>
    <w:rsid w:val="00EB533E"/>
    <w:rsid w:val="00EB5B8B"/>
    <w:rsid w:val="00EB7503"/>
    <w:rsid w:val="00EB79A0"/>
    <w:rsid w:val="00EC0155"/>
    <w:rsid w:val="00EC0997"/>
    <w:rsid w:val="00EC0D10"/>
    <w:rsid w:val="00EC127A"/>
    <w:rsid w:val="00EC18FA"/>
    <w:rsid w:val="00EC1AD3"/>
    <w:rsid w:val="00EC1FF9"/>
    <w:rsid w:val="00EC2737"/>
    <w:rsid w:val="00EC29AA"/>
    <w:rsid w:val="00EC2DEB"/>
    <w:rsid w:val="00EC447F"/>
    <w:rsid w:val="00EC539C"/>
    <w:rsid w:val="00EC574E"/>
    <w:rsid w:val="00EC5B9C"/>
    <w:rsid w:val="00EC5F63"/>
    <w:rsid w:val="00EC64C9"/>
    <w:rsid w:val="00EC7C45"/>
    <w:rsid w:val="00EC7DDE"/>
    <w:rsid w:val="00ED05C5"/>
    <w:rsid w:val="00ED089D"/>
    <w:rsid w:val="00ED0D50"/>
    <w:rsid w:val="00ED0E06"/>
    <w:rsid w:val="00ED1218"/>
    <w:rsid w:val="00ED14B6"/>
    <w:rsid w:val="00ED26F4"/>
    <w:rsid w:val="00ED29BE"/>
    <w:rsid w:val="00ED2E4D"/>
    <w:rsid w:val="00ED3397"/>
    <w:rsid w:val="00ED3582"/>
    <w:rsid w:val="00ED3F1D"/>
    <w:rsid w:val="00ED41A5"/>
    <w:rsid w:val="00ED4E88"/>
    <w:rsid w:val="00ED5BC2"/>
    <w:rsid w:val="00ED6D3D"/>
    <w:rsid w:val="00ED6EB5"/>
    <w:rsid w:val="00EE14EE"/>
    <w:rsid w:val="00EE15BA"/>
    <w:rsid w:val="00EE2155"/>
    <w:rsid w:val="00EE26A6"/>
    <w:rsid w:val="00EE2716"/>
    <w:rsid w:val="00EE30C9"/>
    <w:rsid w:val="00EE5738"/>
    <w:rsid w:val="00EE57BC"/>
    <w:rsid w:val="00EE5B9F"/>
    <w:rsid w:val="00EE6450"/>
    <w:rsid w:val="00EE742E"/>
    <w:rsid w:val="00EE7B25"/>
    <w:rsid w:val="00EF10B3"/>
    <w:rsid w:val="00EF16D3"/>
    <w:rsid w:val="00EF3031"/>
    <w:rsid w:val="00EF3B09"/>
    <w:rsid w:val="00EF3F04"/>
    <w:rsid w:val="00EF4454"/>
    <w:rsid w:val="00EF45E1"/>
    <w:rsid w:val="00EF4823"/>
    <w:rsid w:val="00EF71F1"/>
    <w:rsid w:val="00F00150"/>
    <w:rsid w:val="00F00BE5"/>
    <w:rsid w:val="00F01C2C"/>
    <w:rsid w:val="00F02156"/>
    <w:rsid w:val="00F0245B"/>
    <w:rsid w:val="00F02C8B"/>
    <w:rsid w:val="00F02EE6"/>
    <w:rsid w:val="00F02FAF"/>
    <w:rsid w:val="00F03A63"/>
    <w:rsid w:val="00F03B40"/>
    <w:rsid w:val="00F045AF"/>
    <w:rsid w:val="00F0513B"/>
    <w:rsid w:val="00F05544"/>
    <w:rsid w:val="00F05E0C"/>
    <w:rsid w:val="00F05F7B"/>
    <w:rsid w:val="00F10594"/>
    <w:rsid w:val="00F10ED8"/>
    <w:rsid w:val="00F113F1"/>
    <w:rsid w:val="00F11596"/>
    <w:rsid w:val="00F11B4F"/>
    <w:rsid w:val="00F12540"/>
    <w:rsid w:val="00F12678"/>
    <w:rsid w:val="00F12E34"/>
    <w:rsid w:val="00F12E80"/>
    <w:rsid w:val="00F143DE"/>
    <w:rsid w:val="00F14B0D"/>
    <w:rsid w:val="00F14C99"/>
    <w:rsid w:val="00F15059"/>
    <w:rsid w:val="00F1682A"/>
    <w:rsid w:val="00F17050"/>
    <w:rsid w:val="00F1735A"/>
    <w:rsid w:val="00F17402"/>
    <w:rsid w:val="00F20B6E"/>
    <w:rsid w:val="00F20EEC"/>
    <w:rsid w:val="00F21496"/>
    <w:rsid w:val="00F21CEF"/>
    <w:rsid w:val="00F2218D"/>
    <w:rsid w:val="00F222BE"/>
    <w:rsid w:val="00F229A3"/>
    <w:rsid w:val="00F230E5"/>
    <w:rsid w:val="00F2370A"/>
    <w:rsid w:val="00F240C6"/>
    <w:rsid w:val="00F24179"/>
    <w:rsid w:val="00F249C1"/>
    <w:rsid w:val="00F249F2"/>
    <w:rsid w:val="00F253FF"/>
    <w:rsid w:val="00F25EC9"/>
    <w:rsid w:val="00F2607B"/>
    <w:rsid w:val="00F26F5B"/>
    <w:rsid w:val="00F272F4"/>
    <w:rsid w:val="00F2742B"/>
    <w:rsid w:val="00F301F1"/>
    <w:rsid w:val="00F30AF5"/>
    <w:rsid w:val="00F30C22"/>
    <w:rsid w:val="00F31488"/>
    <w:rsid w:val="00F31896"/>
    <w:rsid w:val="00F32EC5"/>
    <w:rsid w:val="00F33F1A"/>
    <w:rsid w:val="00F34B9E"/>
    <w:rsid w:val="00F35D97"/>
    <w:rsid w:val="00F37BAC"/>
    <w:rsid w:val="00F406F1"/>
    <w:rsid w:val="00F40806"/>
    <w:rsid w:val="00F40814"/>
    <w:rsid w:val="00F418EC"/>
    <w:rsid w:val="00F41C77"/>
    <w:rsid w:val="00F41DEA"/>
    <w:rsid w:val="00F43668"/>
    <w:rsid w:val="00F4540D"/>
    <w:rsid w:val="00F45639"/>
    <w:rsid w:val="00F4731A"/>
    <w:rsid w:val="00F47AA0"/>
    <w:rsid w:val="00F5015E"/>
    <w:rsid w:val="00F5023F"/>
    <w:rsid w:val="00F503F9"/>
    <w:rsid w:val="00F50A6B"/>
    <w:rsid w:val="00F5155B"/>
    <w:rsid w:val="00F518C6"/>
    <w:rsid w:val="00F51FB6"/>
    <w:rsid w:val="00F522C9"/>
    <w:rsid w:val="00F5247B"/>
    <w:rsid w:val="00F52855"/>
    <w:rsid w:val="00F53328"/>
    <w:rsid w:val="00F5449B"/>
    <w:rsid w:val="00F547F7"/>
    <w:rsid w:val="00F54CCF"/>
    <w:rsid w:val="00F54D77"/>
    <w:rsid w:val="00F54DAB"/>
    <w:rsid w:val="00F5557F"/>
    <w:rsid w:val="00F55F30"/>
    <w:rsid w:val="00F5636E"/>
    <w:rsid w:val="00F57F17"/>
    <w:rsid w:val="00F60585"/>
    <w:rsid w:val="00F6182A"/>
    <w:rsid w:val="00F61D7A"/>
    <w:rsid w:val="00F62F1C"/>
    <w:rsid w:val="00F6355B"/>
    <w:rsid w:val="00F637B3"/>
    <w:rsid w:val="00F63C5C"/>
    <w:rsid w:val="00F64DCD"/>
    <w:rsid w:val="00F64FF2"/>
    <w:rsid w:val="00F65DCF"/>
    <w:rsid w:val="00F66CF7"/>
    <w:rsid w:val="00F671A4"/>
    <w:rsid w:val="00F67AD1"/>
    <w:rsid w:val="00F67BCB"/>
    <w:rsid w:val="00F703EC"/>
    <w:rsid w:val="00F70CB0"/>
    <w:rsid w:val="00F71613"/>
    <w:rsid w:val="00F720CA"/>
    <w:rsid w:val="00F72419"/>
    <w:rsid w:val="00F7290C"/>
    <w:rsid w:val="00F73451"/>
    <w:rsid w:val="00F73D28"/>
    <w:rsid w:val="00F73E7C"/>
    <w:rsid w:val="00F74324"/>
    <w:rsid w:val="00F74C1B"/>
    <w:rsid w:val="00F75625"/>
    <w:rsid w:val="00F76AF0"/>
    <w:rsid w:val="00F77860"/>
    <w:rsid w:val="00F77C57"/>
    <w:rsid w:val="00F80832"/>
    <w:rsid w:val="00F813C7"/>
    <w:rsid w:val="00F821A4"/>
    <w:rsid w:val="00F82FDC"/>
    <w:rsid w:val="00F83566"/>
    <w:rsid w:val="00F83901"/>
    <w:rsid w:val="00F83A9D"/>
    <w:rsid w:val="00F83EF5"/>
    <w:rsid w:val="00F84931"/>
    <w:rsid w:val="00F84F36"/>
    <w:rsid w:val="00F850E6"/>
    <w:rsid w:val="00F86C4E"/>
    <w:rsid w:val="00F87A06"/>
    <w:rsid w:val="00F90251"/>
    <w:rsid w:val="00F90257"/>
    <w:rsid w:val="00F906B5"/>
    <w:rsid w:val="00F909DB"/>
    <w:rsid w:val="00F917F5"/>
    <w:rsid w:val="00F91E52"/>
    <w:rsid w:val="00F927B0"/>
    <w:rsid w:val="00F92B88"/>
    <w:rsid w:val="00F9306C"/>
    <w:rsid w:val="00F93678"/>
    <w:rsid w:val="00F93784"/>
    <w:rsid w:val="00F93BA8"/>
    <w:rsid w:val="00F9497D"/>
    <w:rsid w:val="00F94DCC"/>
    <w:rsid w:val="00F95367"/>
    <w:rsid w:val="00F95889"/>
    <w:rsid w:val="00F9611C"/>
    <w:rsid w:val="00F971CC"/>
    <w:rsid w:val="00F974BD"/>
    <w:rsid w:val="00F97923"/>
    <w:rsid w:val="00F97982"/>
    <w:rsid w:val="00F97C32"/>
    <w:rsid w:val="00FA002C"/>
    <w:rsid w:val="00FA0A1B"/>
    <w:rsid w:val="00FA2CAA"/>
    <w:rsid w:val="00FA2CC5"/>
    <w:rsid w:val="00FA3DA1"/>
    <w:rsid w:val="00FA6554"/>
    <w:rsid w:val="00FA6A87"/>
    <w:rsid w:val="00FA7A87"/>
    <w:rsid w:val="00FA7C5D"/>
    <w:rsid w:val="00FB045E"/>
    <w:rsid w:val="00FB0576"/>
    <w:rsid w:val="00FB1386"/>
    <w:rsid w:val="00FB2FF6"/>
    <w:rsid w:val="00FB37F8"/>
    <w:rsid w:val="00FB3AB3"/>
    <w:rsid w:val="00FB6358"/>
    <w:rsid w:val="00FB6637"/>
    <w:rsid w:val="00FB70B4"/>
    <w:rsid w:val="00FB7D1B"/>
    <w:rsid w:val="00FC101F"/>
    <w:rsid w:val="00FC10E4"/>
    <w:rsid w:val="00FC1BC9"/>
    <w:rsid w:val="00FC1F46"/>
    <w:rsid w:val="00FC23A4"/>
    <w:rsid w:val="00FC250F"/>
    <w:rsid w:val="00FC2CAF"/>
    <w:rsid w:val="00FC2D5A"/>
    <w:rsid w:val="00FC42D8"/>
    <w:rsid w:val="00FC4579"/>
    <w:rsid w:val="00FC490B"/>
    <w:rsid w:val="00FC4C9F"/>
    <w:rsid w:val="00FC4EA8"/>
    <w:rsid w:val="00FC4EFA"/>
    <w:rsid w:val="00FC5EAB"/>
    <w:rsid w:val="00FC6223"/>
    <w:rsid w:val="00FC6A09"/>
    <w:rsid w:val="00FD0F75"/>
    <w:rsid w:val="00FD15A9"/>
    <w:rsid w:val="00FD186D"/>
    <w:rsid w:val="00FD1940"/>
    <w:rsid w:val="00FD28F7"/>
    <w:rsid w:val="00FD55F0"/>
    <w:rsid w:val="00FD5705"/>
    <w:rsid w:val="00FD5E6E"/>
    <w:rsid w:val="00FD78DB"/>
    <w:rsid w:val="00FD7DAC"/>
    <w:rsid w:val="00FE0767"/>
    <w:rsid w:val="00FE090A"/>
    <w:rsid w:val="00FE16C1"/>
    <w:rsid w:val="00FE19FF"/>
    <w:rsid w:val="00FE24AD"/>
    <w:rsid w:val="00FE2801"/>
    <w:rsid w:val="00FE2C3C"/>
    <w:rsid w:val="00FE33A6"/>
    <w:rsid w:val="00FE3F5B"/>
    <w:rsid w:val="00FE5452"/>
    <w:rsid w:val="00FE5726"/>
    <w:rsid w:val="00FE6354"/>
    <w:rsid w:val="00FE66F2"/>
    <w:rsid w:val="00FE70B0"/>
    <w:rsid w:val="00FE79EB"/>
    <w:rsid w:val="00FE7FC0"/>
    <w:rsid w:val="00FF024E"/>
    <w:rsid w:val="00FF0FBF"/>
    <w:rsid w:val="00FF104E"/>
    <w:rsid w:val="00FF11DE"/>
    <w:rsid w:val="00FF188A"/>
    <w:rsid w:val="00FF18A2"/>
    <w:rsid w:val="00FF1FCA"/>
    <w:rsid w:val="00FF20BD"/>
    <w:rsid w:val="00FF2408"/>
    <w:rsid w:val="00FF25A6"/>
    <w:rsid w:val="00FF3DCC"/>
    <w:rsid w:val="00FF3F9E"/>
    <w:rsid w:val="00FF4D3A"/>
    <w:rsid w:val="00FF4E47"/>
    <w:rsid w:val="00FF4F6C"/>
    <w:rsid w:val="00FF5423"/>
    <w:rsid w:val="00FF59A8"/>
    <w:rsid w:val="00FF5A1F"/>
    <w:rsid w:val="00FF609F"/>
    <w:rsid w:val="00FF6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C5D72"/>
  <w15:docId w15:val="{C0DEFF3B-0366-41F6-93B4-3A6CAE6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2614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1">
    <w:name w:val="Unresolved Mention1"/>
    <w:basedOn w:val="DefaultParagraphFont"/>
    <w:uiPriority w:val="99"/>
    <w:unhideWhenUsed/>
    <w:rsid w:val="00EC5B9C"/>
    <w:rPr>
      <w:color w:val="605E5C"/>
      <w:shd w:val="clear" w:color="auto" w:fill="E1DFDD"/>
    </w:rPr>
  </w:style>
  <w:style w:type="character" w:customStyle="1" w:styleId="Mention1">
    <w:name w:val="Mention1"/>
    <w:basedOn w:val="DefaultParagraphFont"/>
    <w:uiPriority w:val="99"/>
    <w:unhideWhenUsed/>
    <w:rsid w:val="00532423"/>
    <w:rPr>
      <w:color w:val="2B579A"/>
      <w:shd w:val="clear" w:color="auto" w:fill="E1DFDD"/>
    </w:rPr>
  </w:style>
  <w:style w:type="paragraph" w:styleId="FootnoteText">
    <w:name w:val="footnote text"/>
    <w:basedOn w:val="Normal"/>
    <w:link w:val="FootnoteTextChar"/>
    <w:uiPriority w:val="99"/>
    <w:semiHidden/>
    <w:unhideWhenUsed/>
    <w:rsid w:val="00C50DB5"/>
    <w:pPr>
      <w:spacing w:before="0" w:after="0"/>
    </w:pPr>
    <w:rPr>
      <w:szCs w:val="20"/>
    </w:rPr>
  </w:style>
  <w:style w:type="character" w:customStyle="1" w:styleId="FootnoteTextChar">
    <w:name w:val="Footnote Text Char"/>
    <w:basedOn w:val="DefaultParagraphFont"/>
    <w:link w:val="FootnoteText"/>
    <w:uiPriority w:val="99"/>
    <w:semiHidden/>
    <w:rsid w:val="00C50DB5"/>
    <w:rPr>
      <w:sz w:val="20"/>
      <w:szCs w:val="20"/>
    </w:rPr>
  </w:style>
  <w:style w:type="character" w:styleId="FootnoteReference">
    <w:name w:val="footnote reference"/>
    <w:basedOn w:val="DefaultParagraphFont"/>
    <w:uiPriority w:val="99"/>
    <w:semiHidden/>
    <w:unhideWhenUsed/>
    <w:rsid w:val="00C50DB5"/>
    <w:rPr>
      <w:vertAlign w:val="superscript"/>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unhideWhenUsed/>
    <w:qFormat/>
    <w:rsid w:val="00C54BE7"/>
    <w:pPr>
      <w:keepNext/>
      <w:keepLines/>
      <w:spacing w:before="240" w:after="40"/>
      <w:ind w:left="794" w:hanging="794"/>
    </w:pPr>
    <w:rPr>
      <w:rFonts w:ascii="Calibri" w:eastAsia="Calibri" w:hAnsi="Calibri" w:cs="Calibri"/>
      <w:b/>
      <w:bCs/>
      <w:sz w:val="18"/>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99"/>
    <w:locked/>
    <w:rsid w:val="008A13FF"/>
    <w:rPr>
      <w:rFonts w:ascii="Calibri" w:eastAsia="Calibri" w:hAnsi="Calibri" w:cs="Calibri"/>
      <w:b/>
      <w:bCs/>
      <w:sz w:val="18"/>
      <w:szCs w:val="18"/>
    </w:rPr>
  </w:style>
  <w:style w:type="paragraph" w:customStyle="1" w:styleId="Footnote">
    <w:name w:val="Footnote"/>
    <w:basedOn w:val="FootnoteText"/>
    <w:uiPriority w:val="99"/>
    <w:rsid w:val="006412F9"/>
    <w:pPr>
      <w:spacing w:line="276" w:lineRule="auto"/>
      <w:ind w:left="284" w:hanging="284"/>
    </w:pPr>
    <w:rPr>
      <w:rFonts w:ascii="Calibri Light" w:eastAsia="Calibri" w:hAnsi="Calibri Light" w:cs="Calibri"/>
      <w:sz w:val="18"/>
    </w:rPr>
  </w:style>
  <w:style w:type="paragraph" w:customStyle="1" w:styleId="EndNoteBibliographyTitle">
    <w:name w:val="EndNote Bibliography Title"/>
    <w:basedOn w:val="Normal"/>
    <w:link w:val="EndNoteBibliographyTitleChar"/>
    <w:rsid w:val="007B4D0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B4D03"/>
    <w:rPr>
      <w:rFonts w:ascii="Calibri" w:hAnsi="Calibri" w:cs="Calibri"/>
      <w:noProof/>
      <w:sz w:val="20"/>
      <w:lang w:val="en-US"/>
    </w:rPr>
  </w:style>
  <w:style w:type="paragraph" w:customStyle="1" w:styleId="EndNoteBibliography">
    <w:name w:val="EndNote Bibliography"/>
    <w:basedOn w:val="Normal"/>
    <w:link w:val="EndNoteBibliographyChar"/>
    <w:rsid w:val="007B4D03"/>
    <w:rPr>
      <w:rFonts w:ascii="Calibri" w:hAnsi="Calibri" w:cs="Calibri"/>
      <w:noProof/>
      <w:lang w:val="en-US"/>
    </w:rPr>
  </w:style>
  <w:style w:type="character" w:customStyle="1" w:styleId="EndNoteBibliographyChar">
    <w:name w:val="EndNote Bibliography Char"/>
    <w:basedOn w:val="DefaultParagraphFont"/>
    <w:link w:val="EndNoteBibliography"/>
    <w:rsid w:val="007B4D03"/>
    <w:rPr>
      <w:rFonts w:ascii="Calibri" w:hAnsi="Calibri" w:cs="Calibri"/>
      <w:noProof/>
      <w:sz w:val="20"/>
      <w:lang w:val="en-US"/>
    </w:rPr>
  </w:style>
  <w:style w:type="character" w:customStyle="1" w:styleId="Heading4Char">
    <w:name w:val="Heading 4 Char"/>
    <w:basedOn w:val="DefaultParagraphFont"/>
    <w:link w:val="Heading4"/>
    <w:uiPriority w:val="9"/>
    <w:semiHidden/>
    <w:rsid w:val="00261421"/>
    <w:rPr>
      <w:rFonts w:asciiTheme="majorHAnsi" w:eastAsiaTheme="majorEastAsia" w:hAnsiTheme="majorHAnsi" w:cstheme="majorBidi"/>
      <w:i/>
      <w:iCs/>
      <w:color w:val="365F91" w:themeColor="accent1" w:themeShade="BF"/>
      <w:sz w:val="20"/>
    </w:rPr>
  </w:style>
  <w:style w:type="character" w:styleId="FollowedHyperlink">
    <w:name w:val="FollowedHyperlink"/>
    <w:basedOn w:val="DefaultParagraphFont"/>
    <w:uiPriority w:val="99"/>
    <w:semiHidden/>
    <w:unhideWhenUsed/>
    <w:rsid w:val="00AE7476"/>
    <w:rPr>
      <w:color w:val="800080" w:themeColor="followedHyperlink"/>
      <w:u w:val="single"/>
    </w:rPr>
  </w:style>
  <w:style w:type="paragraph" w:styleId="NormalWeb">
    <w:name w:val="Normal (Web)"/>
    <w:basedOn w:val="Normal"/>
    <w:uiPriority w:val="99"/>
    <w:semiHidden/>
    <w:unhideWhenUsed/>
    <w:rsid w:val="00F909DB"/>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002C62"/>
    <w:pPr>
      <w:spacing w:after="0" w:line="240" w:lineRule="auto"/>
    </w:pPr>
    <w:rPr>
      <w:sz w:val="20"/>
    </w:rPr>
  </w:style>
  <w:style w:type="character" w:customStyle="1" w:styleId="UnresolvedMention">
    <w:name w:val="Unresolved Mention"/>
    <w:basedOn w:val="DefaultParagraphFont"/>
    <w:uiPriority w:val="99"/>
    <w:unhideWhenUsed/>
    <w:rsid w:val="00025D16"/>
    <w:rPr>
      <w:color w:val="605E5C"/>
      <w:shd w:val="clear" w:color="auto" w:fill="E1DFDD"/>
    </w:rPr>
  </w:style>
  <w:style w:type="character" w:customStyle="1" w:styleId="Mention">
    <w:name w:val="Mention"/>
    <w:basedOn w:val="DefaultParagraphFont"/>
    <w:uiPriority w:val="99"/>
    <w:unhideWhenUsed/>
    <w:rsid w:val="00025D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9990208">
      <w:bodyDiv w:val="1"/>
      <w:marLeft w:val="0"/>
      <w:marRight w:val="0"/>
      <w:marTop w:val="0"/>
      <w:marBottom w:val="0"/>
      <w:divBdr>
        <w:top w:val="none" w:sz="0" w:space="0" w:color="auto"/>
        <w:left w:val="none" w:sz="0" w:space="0" w:color="auto"/>
        <w:bottom w:val="none" w:sz="0" w:space="0" w:color="auto"/>
        <w:right w:val="none" w:sz="0" w:space="0" w:color="auto"/>
      </w:divBdr>
      <w:divsChild>
        <w:div w:id="1890918878">
          <w:marLeft w:val="547"/>
          <w:marRight w:val="0"/>
          <w:marTop w:val="0"/>
          <w:marBottom w:val="0"/>
          <w:divBdr>
            <w:top w:val="none" w:sz="0" w:space="0" w:color="auto"/>
            <w:left w:val="none" w:sz="0" w:space="0" w:color="auto"/>
            <w:bottom w:val="none" w:sz="0" w:space="0" w:color="auto"/>
            <w:right w:val="none" w:sz="0" w:space="0" w:color="auto"/>
          </w:divBdr>
        </w:div>
        <w:div w:id="484007679">
          <w:marLeft w:val="547"/>
          <w:marRight w:val="0"/>
          <w:marTop w:val="0"/>
          <w:marBottom w:val="0"/>
          <w:divBdr>
            <w:top w:val="none" w:sz="0" w:space="0" w:color="auto"/>
            <w:left w:val="none" w:sz="0" w:space="0" w:color="auto"/>
            <w:bottom w:val="none" w:sz="0" w:space="0" w:color="auto"/>
            <w:right w:val="none" w:sz="0" w:space="0" w:color="auto"/>
          </w:divBdr>
        </w:div>
      </w:divsChild>
    </w:div>
    <w:div w:id="574365893">
      <w:bodyDiv w:val="1"/>
      <w:marLeft w:val="0"/>
      <w:marRight w:val="0"/>
      <w:marTop w:val="0"/>
      <w:marBottom w:val="0"/>
      <w:divBdr>
        <w:top w:val="none" w:sz="0" w:space="0" w:color="auto"/>
        <w:left w:val="none" w:sz="0" w:space="0" w:color="auto"/>
        <w:bottom w:val="none" w:sz="0" w:space="0" w:color="auto"/>
        <w:right w:val="none" w:sz="0" w:space="0" w:color="auto"/>
      </w:divBdr>
    </w:div>
    <w:div w:id="957182339">
      <w:bodyDiv w:val="1"/>
      <w:marLeft w:val="0"/>
      <w:marRight w:val="0"/>
      <w:marTop w:val="0"/>
      <w:marBottom w:val="0"/>
      <w:divBdr>
        <w:top w:val="none" w:sz="0" w:space="0" w:color="auto"/>
        <w:left w:val="none" w:sz="0" w:space="0" w:color="auto"/>
        <w:bottom w:val="none" w:sz="0" w:space="0" w:color="auto"/>
        <w:right w:val="none" w:sz="0" w:space="0" w:color="auto"/>
      </w:divBdr>
    </w:div>
    <w:div w:id="986125401">
      <w:bodyDiv w:val="1"/>
      <w:marLeft w:val="0"/>
      <w:marRight w:val="0"/>
      <w:marTop w:val="0"/>
      <w:marBottom w:val="0"/>
      <w:divBdr>
        <w:top w:val="none" w:sz="0" w:space="0" w:color="auto"/>
        <w:left w:val="none" w:sz="0" w:space="0" w:color="auto"/>
        <w:bottom w:val="none" w:sz="0" w:space="0" w:color="auto"/>
        <w:right w:val="none" w:sz="0" w:space="0" w:color="auto"/>
      </w:divBdr>
    </w:div>
    <w:div w:id="1145321830">
      <w:bodyDiv w:val="1"/>
      <w:marLeft w:val="0"/>
      <w:marRight w:val="0"/>
      <w:marTop w:val="0"/>
      <w:marBottom w:val="0"/>
      <w:divBdr>
        <w:top w:val="none" w:sz="0" w:space="0" w:color="auto"/>
        <w:left w:val="none" w:sz="0" w:space="0" w:color="auto"/>
        <w:bottom w:val="none" w:sz="0" w:space="0" w:color="auto"/>
        <w:right w:val="none" w:sz="0" w:space="0" w:color="auto"/>
      </w:divBdr>
    </w:div>
    <w:div w:id="1305240518">
      <w:bodyDiv w:val="1"/>
      <w:marLeft w:val="0"/>
      <w:marRight w:val="0"/>
      <w:marTop w:val="0"/>
      <w:marBottom w:val="0"/>
      <w:divBdr>
        <w:top w:val="none" w:sz="0" w:space="0" w:color="auto"/>
        <w:left w:val="none" w:sz="0" w:space="0" w:color="auto"/>
        <w:bottom w:val="none" w:sz="0" w:space="0" w:color="auto"/>
        <w:right w:val="none" w:sz="0" w:space="0" w:color="auto"/>
      </w:divBdr>
    </w:div>
    <w:div w:id="1354765249">
      <w:bodyDiv w:val="1"/>
      <w:marLeft w:val="0"/>
      <w:marRight w:val="0"/>
      <w:marTop w:val="0"/>
      <w:marBottom w:val="0"/>
      <w:divBdr>
        <w:top w:val="none" w:sz="0" w:space="0" w:color="auto"/>
        <w:left w:val="none" w:sz="0" w:space="0" w:color="auto"/>
        <w:bottom w:val="none" w:sz="0" w:space="0" w:color="auto"/>
        <w:right w:val="none" w:sz="0" w:space="0" w:color="auto"/>
      </w:divBdr>
    </w:div>
    <w:div w:id="1454127873">
      <w:bodyDiv w:val="1"/>
      <w:marLeft w:val="0"/>
      <w:marRight w:val="0"/>
      <w:marTop w:val="0"/>
      <w:marBottom w:val="0"/>
      <w:divBdr>
        <w:top w:val="none" w:sz="0" w:space="0" w:color="auto"/>
        <w:left w:val="none" w:sz="0" w:space="0" w:color="auto"/>
        <w:bottom w:val="none" w:sz="0" w:space="0" w:color="auto"/>
        <w:right w:val="none" w:sz="0" w:space="0" w:color="auto"/>
      </w:divBdr>
    </w:div>
    <w:div w:id="1503740478">
      <w:bodyDiv w:val="1"/>
      <w:marLeft w:val="0"/>
      <w:marRight w:val="0"/>
      <w:marTop w:val="0"/>
      <w:marBottom w:val="0"/>
      <w:divBdr>
        <w:top w:val="none" w:sz="0" w:space="0" w:color="auto"/>
        <w:left w:val="none" w:sz="0" w:space="0" w:color="auto"/>
        <w:bottom w:val="none" w:sz="0" w:space="0" w:color="auto"/>
        <w:right w:val="none" w:sz="0" w:space="0" w:color="auto"/>
      </w:divBdr>
    </w:div>
    <w:div w:id="1562011575">
      <w:bodyDiv w:val="1"/>
      <w:marLeft w:val="0"/>
      <w:marRight w:val="0"/>
      <w:marTop w:val="0"/>
      <w:marBottom w:val="0"/>
      <w:divBdr>
        <w:top w:val="none" w:sz="0" w:space="0" w:color="auto"/>
        <w:left w:val="none" w:sz="0" w:space="0" w:color="auto"/>
        <w:bottom w:val="none" w:sz="0" w:space="0" w:color="auto"/>
        <w:right w:val="none" w:sz="0" w:space="0" w:color="auto"/>
      </w:divBdr>
    </w:div>
    <w:div w:id="1961063284">
      <w:bodyDiv w:val="1"/>
      <w:marLeft w:val="0"/>
      <w:marRight w:val="0"/>
      <w:marTop w:val="0"/>
      <w:marBottom w:val="0"/>
      <w:divBdr>
        <w:top w:val="none" w:sz="0" w:space="0" w:color="auto"/>
        <w:left w:val="none" w:sz="0" w:space="0" w:color="auto"/>
        <w:bottom w:val="none" w:sz="0" w:space="0" w:color="auto"/>
        <w:right w:val="none" w:sz="0" w:space="0" w:color="auto"/>
      </w:divBdr>
    </w:div>
    <w:div w:id="203465025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linicaltrials.gov/ct2/show/NCT02576431?term=Larotrectinib&amp;rank=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ncologypro.esmo.org/Meeting-Resources/ESMO-2018-Congress/Larotrectinib-efficacy-and-safety-in-TRK-fusion-cancer-an-expanded-clinical-dataset-showing-consistency-in-an-age-and-tumor-agnostic-approach" TargetMode="External"/><Relationship Id="rId10" Type="http://schemas.openxmlformats.org/officeDocument/2006/relationships/endnotes" Target="endnotes.xml"/><Relationship Id="rId19" Type="http://schemas.openxmlformats.org/officeDocument/2006/relationships/hyperlink" Target="https://www.onclive.com/publications/oncology-live/2017/vol-18-no-15/trk-inhibitors-advance-rapidly-in-tumoragnostic-paradig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cessdata.fda.gov/drugsatfda_docs/nda/2018/210861Orig1s000_211710Orig1s000MultidisciplineR.pdf" TargetMode="External"/><Relationship Id="rId2" Type="http://schemas.openxmlformats.org/officeDocument/2006/relationships/hyperlink" Target="https://www.accessdata.fda.gov/drugsatfda_docs/nda/2018/210861Orig1s000_211710Orig1s000MultidisciplineR.pdf" TargetMode="External"/><Relationship Id="rId1" Type="http://schemas.openxmlformats.org/officeDocument/2006/relationships/hyperlink" Target="https://www.ebs.tga.gov.au/servlet/xmlmillr6?dbid=ebs/PublicHTML/pdfStore.nsf&amp;docid=82F3B6842765289BCA257FA8004221F2&amp;agid=(PrintDetailsPublic)&amp;action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16" ma:contentTypeDescription="Create a new document." ma:contentTypeScope="" ma:versionID="75c5c3daafbede93597a46cd22fbdcef">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195565399d97455c1177fca9ec623238"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fectIt_x0020_Completed_x003f_ xmlns="141f672c-a742-4f7d-bee8-9875e0b1288c">false</PerfectIt_x0020_Completed_x003f_>
    <On_x0020_hold xmlns="141f672c-a742-4f7d-bee8-9875e0b1288c">false</On_x0020_hold>
    <Project xmlns="141f672c-a742-4f7d-bee8-9875e0b1288c" xsi:nil="true"/>
    <Reviewer xmlns="141f672c-a742-4f7d-bee8-9875e0b1288c">
      <UserInfo>
        <DisplayName/>
        <AccountId xsi:nil="true"/>
        <AccountType/>
      </UserInfo>
    </Reviewer>
    <Formatted_x003f_ xmlns="141f672c-a742-4f7d-bee8-9875e0b1288c">false</Formatted_x003f_>
    <_Flow_SignoffStatus xmlns="141f672c-a742-4f7d-bee8-9875e0b1288c" xsi:nil="true"/>
    <Comments xmlns="141f672c-a742-4f7d-bee8-9875e0b128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CF5E-20A6-4976-BBFF-A6126F53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F41AB-ED1C-44F8-B22E-78C8142A9F53}">
  <ds:schemaRefs>
    <ds:schemaRef ds:uri="http://purl.org/dc/elements/1.1/"/>
    <ds:schemaRef ds:uri="http://schemas.microsoft.com/office/infopath/2007/PartnerControls"/>
    <ds:schemaRef ds:uri="141f672c-a742-4f7d-bee8-9875e0b1288c"/>
    <ds:schemaRef ds:uri="http://schemas.microsoft.com/office/2006/metadata/properties"/>
    <ds:schemaRef ds:uri="http://purl.org/dc/terms/"/>
    <ds:schemaRef ds:uri="ef6df2f1-38cc-4ffa-8e26-5922eec7da4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7A6A3D-CAFA-43B9-BBD0-33CE9A1BEE01}">
  <ds:schemaRefs>
    <ds:schemaRef ds:uri="http://schemas.microsoft.com/sharepoint/v3/contenttype/forms"/>
  </ds:schemaRefs>
</ds:datastoreItem>
</file>

<file path=customXml/itemProps4.xml><?xml version="1.0" encoding="utf-8"?>
<ds:datastoreItem xmlns:ds="http://schemas.openxmlformats.org/officeDocument/2006/customXml" ds:itemID="{CEDFBC48-77DF-469D-9924-8B6A93F6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13329</Words>
  <Characters>75976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89127</CharactersWithSpaces>
  <SharedDoc>false</SharedDoc>
  <HLinks>
    <vt:vector size="102" baseType="variant">
      <vt:variant>
        <vt:i4>524303</vt:i4>
      </vt:variant>
      <vt:variant>
        <vt:i4>483</vt:i4>
      </vt:variant>
      <vt:variant>
        <vt:i4>0</vt:i4>
      </vt:variant>
      <vt:variant>
        <vt:i4>5</vt:i4>
      </vt:variant>
      <vt:variant>
        <vt:lpwstr>https://www.onclive.com/publications/oncology-live/2017/vol-18-no-15/trk-inhibitors-advance-rapidly-in-tumoragnostic-paradigm</vt:lpwstr>
      </vt:variant>
      <vt:variant>
        <vt:lpwstr/>
      </vt:variant>
      <vt:variant>
        <vt:i4>6226028</vt:i4>
      </vt:variant>
      <vt:variant>
        <vt:i4>239</vt:i4>
      </vt:variant>
      <vt:variant>
        <vt:i4>0</vt:i4>
      </vt:variant>
      <vt:variant>
        <vt:i4>5</vt:i4>
      </vt:variant>
      <vt:variant>
        <vt:lpwstr>mailto:Jordan.Hansford@rch.org.au</vt:lpwstr>
      </vt:variant>
      <vt:variant>
        <vt:lpwstr/>
      </vt:variant>
      <vt:variant>
        <vt:i4>2818091</vt:i4>
      </vt:variant>
      <vt:variant>
        <vt:i4>221</vt:i4>
      </vt:variant>
      <vt:variant>
        <vt:i4>0</vt:i4>
      </vt:variant>
      <vt:variant>
        <vt:i4>5</vt:i4>
      </vt:variant>
      <vt:variant>
        <vt:lpwstr>https://jmd.amjpathol.org/article/S1525-1578(18)30595-6/pdf</vt:lpwstr>
      </vt:variant>
      <vt:variant>
        <vt:lpwstr/>
      </vt:variant>
      <vt:variant>
        <vt:i4>3801188</vt:i4>
      </vt:variant>
      <vt:variant>
        <vt:i4>218</vt:i4>
      </vt:variant>
      <vt:variant>
        <vt:i4>0</vt:i4>
      </vt:variant>
      <vt:variant>
        <vt:i4>5</vt:i4>
      </vt:variant>
      <vt:variant>
        <vt:lpwstr>https://link.springer.com/content/pdf/10.1007%2Fs12253-019-00685-2.pdf</vt:lpwstr>
      </vt:variant>
      <vt:variant>
        <vt:lpwstr/>
      </vt:variant>
      <vt:variant>
        <vt:i4>6619239</vt:i4>
      </vt:variant>
      <vt:variant>
        <vt:i4>215</vt:i4>
      </vt:variant>
      <vt:variant>
        <vt:i4>0</vt:i4>
      </vt:variant>
      <vt:variant>
        <vt:i4>5</vt:i4>
      </vt:variant>
      <vt:variant>
        <vt:lpwstr>https://jcp.bmj.com/content/jclinpath/72/7/460.full.pdf</vt:lpwstr>
      </vt:variant>
      <vt:variant>
        <vt:lpwstr/>
      </vt:variant>
      <vt:variant>
        <vt:i4>6160409</vt:i4>
      </vt:variant>
      <vt:variant>
        <vt:i4>212</vt:i4>
      </vt:variant>
      <vt:variant>
        <vt:i4>0</vt:i4>
      </vt:variant>
      <vt:variant>
        <vt:i4>5</vt:i4>
      </vt:variant>
      <vt:variant>
        <vt:lpwstr>https://academic.oup.com/annonc/advance-article/doi/10.1093/annonc/mdz204/5527752</vt:lpwstr>
      </vt:variant>
      <vt:variant>
        <vt:lpwstr/>
      </vt:variant>
      <vt:variant>
        <vt:i4>5111831</vt:i4>
      </vt:variant>
      <vt:variant>
        <vt:i4>209</vt:i4>
      </vt:variant>
      <vt:variant>
        <vt:i4>0</vt:i4>
      </vt:variant>
      <vt:variant>
        <vt:i4>5</vt:i4>
      </vt:variant>
      <vt:variant>
        <vt:lpwstr>https://link.springer.com/article/10.1007%2Fs40265-018-1044-x</vt:lpwstr>
      </vt:variant>
      <vt:variant>
        <vt:lpwstr/>
      </vt:variant>
      <vt:variant>
        <vt:i4>1310742</vt:i4>
      </vt:variant>
      <vt:variant>
        <vt:i4>206</vt:i4>
      </vt:variant>
      <vt:variant>
        <vt:i4>0</vt:i4>
      </vt:variant>
      <vt:variant>
        <vt:i4>5</vt:i4>
      </vt:variant>
      <vt:variant>
        <vt:lpwstr>https://academic.oup.com/annonc/article/30/2/325/5280725</vt:lpwstr>
      </vt:variant>
      <vt:variant>
        <vt:lpwstr/>
      </vt:variant>
      <vt:variant>
        <vt:i4>6291495</vt:i4>
      </vt:variant>
      <vt:variant>
        <vt:i4>203</vt:i4>
      </vt:variant>
      <vt:variant>
        <vt:i4>0</vt:i4>
      </vt:variant>
      <vt:variant>
        <vt:i4>5</vt:i4>
      </vt:variant>
      <vt:variant>
        <vt:lpwstr>https://www.loxooncology.com/docs/presentations/Lassen_Laro_ESMO2018.pdf</vt:lpwstr>
      </vt:variant>
      <vt:variant>
        <vt:lpwstr/>
      </vt:variant>
      <vt:variant>
        <vt:i4>2883693</vt:i4>
      </vt:variant>
      <vt:variant>
        <vt:i4>200</vt:i4>
      </vt:variant>
      <vt:variant>
        <vt:i4>0</vt:i4>
      </vt:variant>
      <vt:variant>
        <vt:i4>5</vt:i4>
      </vt:variant>
      <vt:variant>
        <vt:lpwstr>https://oncologypro.esmo.org/Meeting-Resources/ESMO-2018-Congress/Larotrectinib-efficacy-and-safety-in-TRK-fusion-cancer-an-expanded-clinical-dataset-showing-consistency-in-an-age-and-tumor-agnostic-approach</vt:lpwstr>
      </vt:variant>
      <vt:variant>
        <vt:lpwstr/>
      </vt:variant>
      <vt:variant>
        <vt:i4>1507416</vt:i4>
      </vt:variant>
      <vt:variant>
        <vt:i4>197</vt:i4>
      </vt:variant>
      <vt:variant>
        <vt:i4>0</vt:i4>
      </vt:variant>
      <vt:variant>
        <vt:i4>5</vt:i4>
      </vt:variant>
      <vt:variant>
        <vt:lpwstr>https://www.nejm.org/doi/pdf/10.1056/NEJMoa1714448?articleTools=true</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3932260</vt:i4>
      </vt:variant>
      <vt:variant>
        <vt:i4>6</vt:i4>
      </vt:variant>
      <vt:variant>
        <vt:i4>0</vt:i4>
      </vt:variant>
      <vt:variant>
        <vt:i4>5</vt:i4>
      </vt:variant>
      <vt:variant>
        <vt:lpwstr>https://www.accessdata.fda.gov/drugsatfda_docs/nda/2018/210861Orig1s000_211710Orig1s000MultidisciplineR.pdf</vt:lpwstr>
      </vt:variant>
      <vt:variant>
        <vt:lpwstr/>
      </vt:variant>
      <vt:variant>
        <vt:i4>3932260</vt:i4>
      </vt:variant>
      <vt:variant>
        <vt:i4>3</vt:i4>
      </vt:variant>
      <vt:variant>
        <vt:i4>0</vt:i4>
      </vt:variant>
      <vt:variant>
        <vt:i4>5</vt:i4>
      </vt:variant>
      <vt:variant>
        <vt:lpwstr>https://www.accessdata.fda.gov/drugsatfda_docs/nda/2018/210861Orig1s000_211710Orig1s000MultidisciplineR.pdf</vt:lpwstr>
      </vt:variant>
      <vt:variant>
        <vt:lpwstr/>
      </vt:variant>
      <vt:variant>
        <vt:i4>1310792</vt:i4>
      </vt:variant>
      <vt:variant>
        <vt:i4>0</vt:i4>
      </vt:variant>
      <vt:variant>
        <vt:i4>0</vt:i4>
      </vt:variant>
      <vt:variant>
        <vt:i4>5</vt:i4>
      </vt:variant>
      <vt:variant>
        <vt:lpwstr>https://www.ebs.tga.gov.au/servlet/xmlmillr6?dbid=ebs/PublicHTML/pdfStore.nsf&amp;docid=82F3B6842765289BCA257FA8004221F2&amp;agid=(PrintDetailsPublic)&amp;actionid=1</vt:lpwstr>
      </vt:variant>
      <vt:variant>
        <vt:lpwstr/>
      </vt:variant>
      <vt:variant>
        <vt:i4>1310742</vt:i4>
      </vt:variant>
      <vt:variant>
        <vt:i4>0</vt:i4>
      </vt:variant>
      <vt:variant>
        <vt:i4>0</vt:i4>
      </vt:variant>
      <vt:variant>
        <vt:i4>5</vt:i4>
      </vt:variant>
      <vt:variant>
        <vt:lpwstr>https://academic.oup.com/annonc/article/30/2/325/5280725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Gold, Maynard</cp:lastModifiedBy>
  <cp:revision>3</cp:revision>
  <cp:lastPrinted>2019-09-17T00:16:00Z</cp:lastPrinted>
  <dcterms:created xsi:type="dcterms:W3CDTF">2019-09-17T23:17:00Z</dcterms:created>
  <dcterms:modified xsi:type="dcterms:W3CDTF">2019-10-17T22:43:00Z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0x0101006E722DF37306B74281015C8A99C71D48</vt:lpwstr>
  </property>
</Properties>
</file>