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623A2C" w14:textId="77777777" w:rsidR="0044715D" w:rsidRPr="00323092" w:rsidRDefault="0044715D" w:rsidP="0044715D">
      <w:pPr>
        <w:spacing w:before="120" w:after="120" w:line="312" w:lineRule="auto"/>
        <w:jc w:val="center"/>
      </w:pPr>
      <w:bookmarkStart w:id="0" w:name="_Toc403747457"/>
      <w:bookmarkStart w:id="1" w:name="_Toc412039297"/>
      <w:r w:rsidRPr="008D5584">
        <w:rPr>
          <w:b/>
          <w:noProof/>
          <w:lang w:eastAsia="en-AU"/>
        </w:rPr>
        <w:drawing>
          <wp:inline distT="0" distB="0" distL="0" distR="0" wp14:anchorId="13C1A746" wp14:editId="073AD5B1">
            <wp:extent cx="1889760" cy="1226820"/>
            <wp:effectExtent l="0" t="0" r="0" b="0"/>
            <wp:docPr id="1" name="Picture 2"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9760" cy="1226820"/>
                    </a:xfrm>
                    <a:prstGeom prst="rect">
                      <a:avLst/>
                    </a:prstGeom>
                    <a:noFill/>
                    <a:ln>
                      <a:noFill/>
                    </a:ln>
                  </pic:spPr>
                </pic:pic>
              </a:graphicData>
            </a:graphic>
          </wp:inline>
        </w:drawing>
      </w:r>
    </w:p>
    <w:p w14:paraId="4180E473" w14:textId="77777777" w:rsidR="003745DD" w:rsidRDefault="003745DD" w:rsidP="003745DD">
      <w:pPr>
        <w:spacing w:before="180"/>
        <w:jc w:val="center"/>
        <w:rPr>
          <w:b/>
          <w:sz w:val="64"/>
          <w:szCs w:val="64"/>
          <w:u w:val="single"/>
        </w:rPr>
      </w:pPr>
    </w:p>
    <w:p w14:paraId="2C76A88C" w14:textId="25864872" w:rsidR="003745DD" w:rsidRDefault="003745DD" w:rsidP="003745DD">
      <w:pPr>
        <w:spacing w:before="180"/>
        <w:jc w:val="center"/>
        <w:rPr>
          <w:b/>
          <w:i/>
          <w:sz w:val="56"/>
          <w:szCs w:val="56"/>
        </w:rPr>
      </w:pPr>
      <w:r>
        <w:rPr>
          <w:b/>
          <w:sz w:val="64"/>
          <w:szCs w:val="64"/>
          <w:u w:val="single"/>
        </w:rPr>
        <w:t>RATIFIED PICO</w:t>
      </w:r>
    </w:p>
    <w:p w14:paraId="405E968E" w14:textId="77777777" w:rsidR="00303C94" w:rsidRPr="002663DF" w:rsidRDefault="00303C94" w:rsidP="00F4622B">
      <w:pPr>
        <w:pStyle w:val="Heading10"/>
        <w:jc w:val="center"/>
        <w:rPr>
          <w:sz w:val="96"/>
          <w:szCs w:val="96"/>
        </w:rPr>
      </w:pPr>
    </w:p>
    <w:p w14:paraId="07C2A6FF" w14:textId="77777777" w:rsidR="0044715D" w:rsidRDefault="005F4D2F" w:rsidP="00A601AC">
      <w:pPr>
        <w:pStyle w:val="Heading10"/>
        <w:jc w:val="center"/>
        <w:rPr>
          <w:sz w:val="48"/>
          <w:szCs w:val="48"/>
        </w:rPr>
      </w:pPr>
      <w:r>
        <w:rPr>
          <w:sz w:val="48"/>
          <w:szCs w:val="48"/>
        </w:rPr>
        <w:t xml:space="preserve">Application </w:t>
      </w:r>
      <w:r w:rsidR="00CF6953">
        <w:rPr>
          <w:sz w:val="48"/>
          <w:szCs w:val="48"/>
        </w:rPr>
        <w:t>16</w:t>
      </w:r>
      <w:r w:rsidR="00C34220">
        <w:rPr>
          <w:sz w:val="48"/>
          <w:szCs w:val="48"/>
        </w:rPr>
        <w:t>3</w:t>
      </w:r>
      <w:r w:rsidR="00CF6953">
        <w:rPr>
          <w:sz w:val="48"/>
          <w:szCs w:val="48"/>
        </w:rPr>
        <w:t>2</w:t>
      </w:r>
      <w:r w:rsidR="00303C94">
        <w:rPr>
          <w:sz w:val="48"/>
          <w:szCs w:val="48"/>
        </w:rPr>
        <w:t>:</w:t>
      </w:r>
    </w:p>
    <w:p w14:paraId="518D3D35" w14:textId="77777777" w:rsidR="00303C94" w:rsidRPr="00303C94" w:rsidRDefault="00CF6953" w:rsidP="00A601AC">
      <w:pPr>
        <w:pStyle w:val="Heading10"/>
        <w:jc w:val="center"/>
        <w:rPr>
          <w:sz w:val="48"/>
          <w:szCs w:val="48"/>
        </w:rPr>
      </w:pPr>
      <w:r>
        <w:rPr>
          <w:color w:val="548DD4"/>
          <w:sz w:val="48"/>
          <w:szCs w:val="48"/>
        </w:rPr>
        <w:t xml:space="preserve">PSMA PET/CT imaging for </w:t>
      </w:r>
      <w:r w:rsidR="00606761">
        <w:rPr>
          <w:color w:val="548DD4"/>
          <w:sz w:val="48"/>
          <w:szCs w:val="48"/>
        </w:rPr>
        <w:t>informing</w:t>
      </w:r>
      <w:r>
        <w:rPr>
          <w:color w:val="548DD4"/>
          <w:sz w:val="48"/>
          <w:szCs w:val="48"/>
        </w:rPr>
        <w:t xml:space="preserve"> treatment of </w:t>
      </w:r>
      <w:r w:rsidR="00606761">
        <w:rPr>
          <w:color w:val="548DD4"/>
          <w:sz w:val="48"/>
          <w:szCs w:val="48"/>
        </w:rPr>
        <w:t xml:space="preserve">patients </w:t>
      </w:r>
      <w:r>
        <w:rPr>
          <w:color w:val="548DD4"/>
          <w:sz w:val="48"/>
          <w:szCs w:val="48"/>
        </w:rPr>
        <w:t>with Prostate Cancer</w:t>
      </w:r>
    </w:p>
    <w:p w14:paraId="5CF590EA" w14:textId="77777777" w:rsidR="00C9630A" w:rsidRPr="00E00CFB" w:rsidRDefault="007E7E23" w:rsidP="00E00CFB">
      <w:pPr>
        <w:spacing w:after="0"/>
        <w:jc w:val="both"/>
        <w:rPr>
          <w:sz w:val="20"/>
          <w:szCs w:val="20"/>
        </w:rPr>
      </w:pPr>
      <w:r>
        <w:rPr>
          <w:sz w:val="20"/>
          <w:szCs w:val="20"/>
        </w:rPr>
        <w:br w:type="page"/>
      </w:r>
    </w:p>
    <w:p w14:paraId="53C5432A" w14:textId="77777777" w:rsidR="0044715D" w:rsidRPr="00006944" w:rsidRDefault="0044715D" w:rsidP="00006944">
      <w:pPr>
        <w:pStyle w:val="Heading2"/>
        <w:spacing w:line="240" w:lineRule="auto"/>
        <w:jc w:val="both"/>
        <w:rPr>
          <w:b w:val="0"/>
          <w:i w:val="0"/>
          <w:u w:val="none"/>
        </w:rPr>
      </w:pPr>
      <w:r w:rsidRPr="00F12E59">
        <w:rPr>
          <w:color w:val="548DD4"/>
          <w:u w:val="none"/>
        </w:rPr>
        <w:lastRenderedPageBreak/>
        <w:t>Summary of PICO</w:t>
      </w:r>
      <w:r w:rsidR="00A84A56" w:rsidRPr="00F12E59">
        <w:rPr>
          <w:color w:val="548DD4"/>
          <w:u w:val="none"/>
        </w:rPr>
        <w:t>/PPICO</w:t>
      </w:r>
      <w:r w:rsidRPr="00F12E59">
        <w:rPr>
          <w:color w:val="548DD4"/>
          <w:u w:val="none"/>
        </w:rPr>
        <w:t xml:space="preserve"> criteria</w:t>
      </w:r>
      <w:bookmarkEnd w:id="0"/>
      <w:bookmarkEnd w:id="1"/>
      <w:r w:rsidR="00F12E59" w:rsidRPr="00F12E59">
        <w:rPr>
          <w:color w:val="548DD4"/>
          <w:u w:val="none"/>
        </w:rPr>
        <w:t xml:space="preserve"> to define the question(s) to be addressed in an Assessment Report to the Medical Services Advisory Committee (MSAC)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2"/>
        <w:gridCol w:w="7204"/>
      </w:tblGrid>
      <w:tr w:rsidR="001F3535" w:rsidRPr="00084393" w14:paraId="29F2B059" w14:textId="77777777" w:rsidTr="0023724C">
        <w:trPr>
          <w:tblHeader/>
        </w:trPr>
        <w:tc>
          <w:tcPr>
            <w:tcW w:w="1005" w:type="pct"/>
            <w:shd w:val="clear" w:color="auto" w:fill="D9D9D9"/>
          </w:tcPr>
          <w:p w14:paraId="51AE7A26" w14:textId="77777777" w:rsidR="001F3535" w:rsidRPr="00084393" w:rsidRDefault="001F3535" w:rsidP="0023724C">
            <w:pPr>
              <w:spacing w:before="120" w:after="120" w:line="240" w:lineRule="auto"/>
              <w:jc w:val="both"/>
              <w:rPr>
                <w:b/>
              </w:rPr>
            </w:pPr>
            <w:r>
              <w:rPr>
                <w:b/>
              </w:rPr>
              <w:t>Component</w:t>
            </w:r>
          </w:p>
        </w:tc>
        <w:tc>
          <w:tcPr>
            <w:tcW w:w="3995" w:type="pct"/>
            <w:shd w:val="clear" w:color="auto" w:fill="D9D9D9"/>
          </w:tcPr>
          <w:p w14:paraId="2D90E01E" w14:textId="77777777" w:rsidR="001F3535" w:rsidRPr="00084393" w:rsidRDefault="001F3535" w:rsidP="0023724C">
            <w:pPr>
              <w:spacing w:before="120" w:after="120" w:line="240" w:lineRule="auto"/>
              <w:jc w:val="both"/>
              <w:rPr>
                <w:b/>
              </w:rPr>
            </w:pPr>
            <w:r>
              <w:rPr>
                <w:b/>
              </w:rPr>
              <w:t>Description</w:t>
            </w:r>
          </w:p>
        </w:tc>
      </w:tr>
      <w:tr w:rsidR="001F3535" w:rsidRPr="00084393" w14:paraId="767542D2" w14:textId="77777777" w:rsidTr="0023724C">
        <w:trPr>
          <w:trHeight w:val="8061"/>
        </w:trPr>
        <w:tc>
          <w:tcPr>
            <w:tcW w:w="1005" w:type="pct"/>
          </w:tcPr>
          <w:p w14:paraId="5E640AD1" w14:textId="77777777" w:rsidR="001F3535" w:rsidRPr="00084393" w:rsidRDefault="001F3535" w:rsidP="00B01BDC">
            <w:pPr>
              <w:spacing w:before="20" w:after="20" w:line="240" w:lineRule="auto"/>
              <w:rPr>
                <w:rFonts w:cs="Arial"/>
              </w:rPr>
            </w:pPr>
            <w:r w:rsidRPr="00084393">
              <w:rPr>
                <w:rFonts w:cs="Arial"/>
              </w:rPr>
              <w:t>Patients</w:t>
            </w:r>
          </w:p>
        </w:tc>
        <w:tc>
          <w:tcPr>
            <w:tcW w:w="3995" w:type="pct"/>
          </w:tcPr>
          <w:p w14:paraId="3EFFCE84" w14:textId="77777777" w:rsidR="002C3D8D" w:rsidRDefault="0028445C" w:rsidP="0023724C">
            <w:pPr>
              <w:spacing w:before="120" w:after="160" w:line="259" w:lineRule="auto"/>
            </w:pPr>
            <w:r>
              <w:t>T</w:t>
            </w:r>
            <w:r w:rsidR="009E4776">
              <w:t>wo</w:t>
            </w:r>
            <w:r>
              <w:t xml:space="preserve"> populations are included in this </w:t>
            </w:r>
            <w:r w:rsidR="009E3D7A">
              <w:t>a</w:t>
            </w:r>
            <w:r>
              <w:t>pplication</w:t>
            </w:r>
            <w:r w:rsidR="006F6950">
              <w:t>:</w:t>
            </w:r>
          </w:p>
          <w:p w14:paraId="76A26894" w14:textId="31E95366" w:rsidR="00CE4968" w:rsidRDefault="00125E1F" w:rsidP="00D26C61">
            <w:pPr>
              <w:spacing w:after="160" w:line="259" w:lineRule="auto"/>
              <w:rPr>
                <w:i/>
                <w:iCs/>
              </w:rPr>
            </w:pPr>
            <w:r>
              <w:rPr>
                <w:i/>
                <w:iCs/>
              </w:rPr>
              <w:t>Population 1</w:t>
            </w:r>
          </w:p>
          <w:p w14:paraId="4F92F2AC" w14:textId="5F31331D" w:rsidR="002C3D8D" w:rsidRPr="00D26C61" w:rsidRDefault="00CE4968" w:rsidP="00D26C61">
            <w:pPr>
              <w:spacing w:after="160" w:line="259" w:lineRule="auto"/>
              <w:rPr>
                <w:i/>
                <w:iCs/>
              </w:rPr>
            </w:pPr>
            <w:r>
              <w:t>P</w:t>
            </w:r>
            <w:r w:rsidR="002C3D8D">
              <w:t xml:space="preserve">rostate specific membrane antigen (PSMA) </w:t>
            </w:r>
            <w:r w:rsidR="00133AFA">
              <w:t>positron emission tomography (PET)/computed tomography (CT) imaging</w:t>
            </w:r>
            <w:r w:rsidR="00133AFA" w:rsidDel="00133AFA">
              <w:t xml:space="preserve"> </w:t>
            </w:r>
            <w:r w:rsidR="002C3D8D">
              <w:t xml:space="preserve">performed for </w:t>
            </w:r>
            <w:r w:rsidR="00040FB0">
              <w:t xml:space="preserve">the </w:t>
            </w:r>
            <w:r w:rsidR="007911DE">
              <w:t>initial (N- and M-) staging</w:t>
            </w:r>
            <w:r w:rsidR="002C3D8D">
              <w:t xml:space="preserve"> of intermediate</w:t>
            </w:r>
            <w:r w:rsidR="004D3D8F">
              <w:t>-</w:t>
            </w:r>
            <w:r w:rsidR="002C3D8D">
              <w:t xml:space="preserve"> to high</w:t>
            </w:r>
            <w:r w:rsidR="004D3D8F">
              <w:t>-</w:t>
            </w:r>
            <w:r w:rsidR="002C3D8D">
              <w:t xml:space="preserve">risk prostate </w:t>
            </w:r>
            <w:r w:rsidR="0023724C">
              <w:t>adenocarcinoma</w:t>
            </w:r>
            <w:r w:rsidR="002C3D8D">
              <w:t>, for previously untreated patient</w:t>
            </w:r>
            <w:r w:rsidR="00133AFA">
              <w:t>s</w:t>
            </w:r>
            <w:r w:rsidR="002C3D8D">
              <w:t xml:space="preserve"> considered suitable for</w:t>
            </w:r>
            <w:r w:rsidR="00DF3159">
              <w:t xml:space="preserve"> locoregional therapy</w:t>
            </w:r>
            <w:r w:rsidR="00040FB0">
              <w:t xml:space="preserve"> with curative intent</w:t>
            </w:r>
            <w:r w:rsidR="002C3D8D">
              <w:t>.</w:t>
            </w:r>
          </w:p>
          <w:p w14:paraId="53748288" w14:textId="6CFE5781" w:rsidR="002C3D8D" w:rsidRPr="00D26C61" w:rsidRDefault="00125E1F" w:rsidP="002C3D8D">
            <w:pPr>
              <w:spacing w:after="160" w:line="259" w:lineRule="auto"/>
              <w:rPr>
                <w:i/>
                <w:iCs/>
              </w:rPr>
            </w:pPr>
            <w:r>
              <w:rPr>
                <w:i/>
                <w:iCs/>
              </w:rPr>
              <w:t>Population 2</w:t>
            </w:r>
          </w:p>
          <w:p w14:paraId="37C07146" w14:textId="03BE8058" w:rsidR="00E93B6A" w:rsidRDefault="002C3D8D" w:rsidP="002C3D8D">
            <w:r>
              <w:t xml:space="preserve">PSMA PET/CT </w:t>
            </w:r>
            <w:r w:rsidR="00FA049A">
              <w:t xml:space="preserve">imaging </w:t>
            </w:r>
            <w:r>
              <w:t xml:space="preserve">performed for restaging of recurrent prostate </w:t>
            </w:r>
            <w:r w:rsidR="0023724C">
              <w:t>adenocarcinoma</w:t>
            </w:r>
            <w:r>
              <w:t>, for patient</w:t>
            </w:r>
            <w:r w:rsidR="00133AFA">
              <w:t>s</w:t>
            </w:r>
            <w:r>
              <w:t xml:space="preserve"> considered suitable for</w:t>
            </w:r>
            <w:r w:rsidR="00DF3159">
              <w:t xml:space="preserve"> locoregional</w:t>
            </w:r>
            <w:r>
              <w:t xml:space="preserve"> therapy</w:t>
            </w:r>
            <w:r w:rsidR="00040FB0">
              <w:t xml:space="preserve"> </w:t>
            </w:r>
            <w:r w:rsidR="00EC70B3">
              <w:t>to delay systemic therapy</w:t>
            </w:r>
            <w:r w:rsidR="00DF3159">
              <w:t>.</w:t>
            </w:r>
          </w:p>
          <w:p w14:paraId="6CC66A69" w14:textId="77777777" w:rsidR="00C809DA" w:rsidRPr="0028445C" w:rsidRDefault="00C809DA" w:rsidP="0028445C">
            <w:pPr>
              <w:spacing w:after="0" w:line="259" w:lineRule="auto"/>
              <w:rPr>
                <w:i/>
                <w:iCs/>
              </w:rPr>
            </w:pPr>
            <w:r w:rsidRPr="0028445C">
              <w:rPr>
                <w:i/>
                <w:iCs/>
              </w:rPr>
              <w:t>Intermediate</w:t>
            </w:r>
            <w:r w:rsidR="004D3D8F">
              <w:rPr>
                <w:i/>
                <w:iCs/>
              </w:rPr>
              <w:t>-</w:t>
            </w:r>
            <w:r w:rsidRPr="0028445C">
              <w:rPr>
                <w:i/>
                <w:iCs/>
              </w:rPr>
              <w:t xml:space="preserve">risk localised prostate cancer </w:t>
            </w:r>
            <w:r w:rsidR="00040FB0">
              <w:rPr>
                <w:i/>
                <w:iCs/>
              </w:rPr>
              <w:t>i</w:t>
            </w:r>
            <w:r w:rsidRPr="0028445C">
              <w:rPr>
                <w:i/>
                <w:iCs/>
              </w:rPr>
              <w:t>s defined by</w:t>
            </w:r>
            <w:r w:rsidR="0028445C">
              <w:rPr>
                <w:i/>
                <w:iCs/>
              </w:rPr>
              <w:t>:</w:t>
            </w:r>
          </w:p>
          <w:p w14:paraId="12ED3223" w14:textId="77777777" w:rsidR="00C809DA" w:rsidRPr="0028445C" w:rsidRDefault="000622AF" w:rsidP="00C13754">
            <w:pPr>
              <w:pStyle w:val="ListParagraph"/>
              <w:numPr>
                <w:ilvl w:val="0"/>
                <w:numId w:val="3"/>
              </w:numPr>
              <w:spacing w:after="160" w:line="259" w:lineRule="auto"/>
              <w:rPr>
                <w:i/>
                <w:iCs/>
              </w:rPr>
            </w:pPr>
            <w:r w:rsidRPr="0028445C">
              <w:rPr>
                <w:i/>
                <w:iCs/>
              </w:rPr>
              <w:t>PSA of 10-20ng/m</w:t>
            </w:r>
            <w:r w:rsidR="00A5083C">
              <w:rPr>
                <w:i/>
                <w:iCs/>
              </w:rPr>
              <w:t>l</w:t>
            </w:r>
            <w:r w:rsidR="0028445C">
              <w:rPr>
                <w:i/>
                <w:iCs/>
              </w:rPr>
              <w:t>, or</w:t>
            </w:r>
          </w:p>
          <w:p w14:paraId="30A92316" w14:textId="77777777" w:rsidR="000622AF" w:rsidRPr="0028445C" w:rsidRDefault="000622AF" w:rsidP="00C13754">
            <w:pPr>
              <w:pStyle w:val="ListParagraph"/>
              <w:numPr>
                <w:ilvl w:val="0"/>
                <w:numId w:val="3"/>
              </w:numPr>
              <w:spacing w:after="160" w:line="259" w:lineRule="auto"/>
              <w:rPr>
                <w:i/>
                <w:iCs/>
              </w:rPr>
            </w:pPr>
            <w:r w:rsidRPr="0028445C">
              <w:rPr>
                <w:i/>
                <w:iCs/>
              </w:rPr>
              <w:t>Gleason score of 7 or ISUP grade group 2 or 3</w:t>
            </w:r>
            <w:r w:rsidR="0028445C">
              <w:rPr>
                <w:i/>
                <w:iCs/>
              </w:rPr>
              <w:t>, or</w:t>
            </w:r>
          </w:p>
          <w:p w14:paraId="63B3C993" w14:textId="77777777" w:rsidR="000622AF" w:rsidRPr="0028445C" w:rsidRDefault="000622AF" w:rsidP="00C13754">
            <w:pPr>
              <w:pStyle w:val="ListParagraph"/>
              <w:numPr>
                <w:ilvl w:val="0"/>
                <w:numId w:val="3"/>
              </w:numPr>
              <w:spacing w:after="160" w:line="259" w:lineRule="auto"/>
              <w:rPr>
                <w:i/>
                <w:iCs/>
              </w:rPr>
            </w:pPr>
            <w:r w:rsidRPr="0028445C">
              <w:rPr>
                <w:i/>
                <w:iCs/>
              </w:rPr>
              <w:t>Stage T2b or T2</w:t>
            </w:r>
            <w:r w:rsidR="0028445C">
              <w:rPr>
                <w:i/>
                <w:iCs/>
              </w:rPr>
              <w:t>c</w:t>
            </w:r>
            <w:r w:rsidR="0023724C">
              <w:rPr>
                <w:i/>
                <w:iCs/>
              </w:rPr>
              <w:t xml:space="preserve"> (depending on guideline)</w:t>
            </w:r>
            <w:r w:rsidR="0028445C">
              <w:rPr>
                <w:i/>
                <w:iCs/>
              </w:rPr>
              <w:t xml:space="preserve"> </w:t>
            </w:r>
            <w:r w:rsidR="005324AF" w:rsidRPr="0028445C">
              <w:rPr>
                <w:rStyle w:val="FootnoteReference"/>
                <w:i/>
                <w:iCs/>
              </w:rPr>
              <w:footnoteReference w:id="2"/>
            </w:r>
            <w:r w:rsidR="0028445C">
              <w:rPr>
                <w:i/>
                <w:iCs/>
              </w:rPr>
              <w:t>.</w:t>
            </w:r>
          </w:p>
          <w:p w14:paraId="0348EA4B" w14:textId="77777777" w:rsidR="00D64F45" w:rsidRPr="0028445C" w:rsidRDefault="00D64F45" w:rsidP="0028445C">
            <w:pPr>
              <w:spacing w:after="0" w:line="259" w:lineRule="auto"/>
              <w:rPr>
                <w:i/>
                <w:iCs/>
              </w:rPr>
            </w:pPr>
            <w:r w:rsidRPr="0028445C">
              <w:rPr>
                <w:i/>
                <w:iCs/>
              </w:rPr>
              <w:t>High</w:t>
            </w:r>
            <w:r w:rsidR="004D3D8F">
              <w:rPr>
                <w:i/>
                <w:iCs/>
              </w:rPr>
              <w:t>-</w:t>
            </w:r>
            <w:r w:rsidRPr="0028445C">
              <w:rPr>
                <w:i/>
                <w:iCs/>
              </w:rPr>
              <w:t xml:space="preserve">risk localised (or locally advanced) prostate cancer </w:t>
            </w:r>
            <w:r w:rsidR="00040FB0">
              <w:rPr>
                <w:i/>
                <w:iCs/>
              </w:rPr>
              <w:t>i</w:t>
            </w:r>
            <w:r w:rsidRPr="0028445C">
              <w:rPr>
                <w:i/>
                <w:iCs/>
              </w:rPr>
              <w:t>s defined by</w:t>
            </w:r>
            <w:r w:rsidR="0028445C">
              <w:rPr>
                <w:i/>
                <w:iCs/>
              </w:rPr>
              <w:t>:</w:t>
            </w:r>
          </w:p>
          <w:p w14:paraId="1F50E337" w14:textId="77777777" w:rsidR="00D64F45" w:rsidRPr="0028445C" w:rsidRDefault="000622AF" w:rsidP="00C13754">
            <w:pPr>
              <w:pStyle w:val="ListParagraph"/>
              <w:numPr>
                <w:ilvl w:val="0"/>
                <w:numId w:val="3"/>
              </w:numPr>
              <w:spacing w:after="160" w:line="259" w:lineRule="auto"/>
              <w:rPr>
                <w:i/>
                <w:iCs/>
              </w:rPr>
            </w:pPr>
            <w:r w:rsidRPr="0028445C">
              <w:rPr>
                <w:i/>
                <w:iCs/>
              </w:rPr>
              <w:t>PSA of &gt;20ng/m</w:t>
            </w:r>
            <w:r w:rsidR="00A5083C">
              <w:rPr>
                <w:i/>
                <w:iCs/>
              </w:rPr>
              <w:t>l</w:t>
            </w:r>
            <w:r w:rsidR="0028445C">
              <w:rPr>
                <w:i/>
                <w:iCs/>
              </w:rPr>
              <w:t>, or</w:t>
            </w:r>
          </w:p>
          <w:p w14:paraId="7D296FA6" w14:textId="77777777" w:rsidR="000622AF" w:rsidRPr="0028445C" w:rsidRDefault="000622AF" w:rsidP="00C13754">
            <w:pPr>
              <w:pStyle w:val="ListParagraph"/>
              <w:numPr>
                <w:ilvl w:val="0"/>
                <w:numId w:val="3"/>
              </w:numPr>
              <w:spacing w:after="160" w:line="259" w:lineRule="auto"/>
              <w:rPr>
                <w:i/>
                <w:iCs/>
              </w:rPr>
            </w:pPr>
            <w:r w:rsidRPr="0028445C">
              <w:rPr>
                <w:i/>
                <w:iCs/>
              </w:rPr>
              <w:t>Gleason score &gt;7 or ISUP grade group 4 or 5</w:t>
            </w:r>
            <w:r w:rsidR="0028445C">
              <w:rPr>
                <w:i/>
                <w:iCs/>
              </w:rPr>
              <w:t>, or</w:t>
            </w:r>
          </w:p>
          <w:p w14:paraId="39AD2CC4" w14:textId="77777777" w:rsidR="000622AF" w:rsidRPr="0028445C" w:rsidRDefault="000622AF" w:rsidP="00C13754">
            <w:pPr>
              <w:pStyle w:val="ListParagraph"/>
              <w:numPr>
                <w:ilvl w:val="0"/>
                <w:numId w:val="3"/>
              </w:numPr>
              <w:spacing w:after="160" w:line="259" w:lineRule="auto"/>
              <w:rPr>
                <w:i/>
                <w:iCs/>
              </w:rPr>
            </w:pPr>
            <w:r w:rsidRPr="0028445C">
              <w:rPr>
                <w:i/>
                <w:iCs/>
              </w:rPr>
              <w:t xml:space="preserve">Stage </w:t>
            </w:r>
            <w:r w:rsidR="00673C36" w:rsidRPr="0028445C">
              <w:rPr>
                <w:i/>
                <w:iCs/>
              </w:rPr>
              <w:t>T2c</w:t>
            </w:r>
            <w:r w:rsidR="0023724C">
              <w:rPr>
                <w:i/>
                <w:iCs/>
              </w:rPr>
              <w:t xml:space="preserve"> (depending on guideline)</w:t>
            </w:r>
            <w:r w:rsidR="00673C36" w:rsidRPr="0028445C">
              <w:rPr>
                <w:i/>
                <w:iCs/>
              </w:rPr>
              <w:t xml:space="preserve">, or </w:t>
            </w:r>
            <w:r w:rsidR="00673C36" w:rsidRPr="0028445C">
              <w:rPr>
                <w:rFonts w:cs="Calibri"/>
                <w:i/>
                <w:iCs/>
              </w:rPr>
              <w:t>≥</w:t>
            </w:r>
            <w:r w:rsidR="00673C36" w:rsidRPr="0028445C">
              <w:rPr>
                <w:i/>
                <w:iCs/>
              </w:rPr>
              <w:t>T3</w:t>
            </w:r>
            <w:r w:rsidR="0028445C">
              <w:rPr>
                <w:i/>
                <w:iCs/>
              </w:rPr>
              <w:t>.</w:t>
            </w:r>
          </w:p>
          <w:p w14:paraId="439B1F9D" w14:textId="5FF36FF5" w:rsidR="00D64F45" w:rsidRPr="0028445C" w:rsidRDefault="00642262" w:rsidP="0028445C">
            <w:pPr>
              <w:spacing w:after="0" w:line="259" w:lineRule="auto"/>
              <w:rPr>
                <w:i/>
                <w:iCs/>
              </w:rPr>
            </w:pPr>
            <w:r>
              <w:rPr>
                <w:i/>
                <w:iCs/>
              </w:rPr>
              <w:t>Recurren</w:t>
            </w:r>
            <w:r w:rsidR="006C7ACB">
              <w:rPr>
                <w:i/>
                <w:iCs/>
              </w:rPr>
              <w:t>t prostate cancer</w:t>
            </w:r>
            <w:r w:rsidR="00EA72AB">
              <w:rPr>
                <w:i/>
                <w:iCs/>
              </w:rPr>
              <w:t xml:space="preserve"> </w:t>
            </w:r>
            <w:r w:rsidR="00040FB0">
              <w:rPr>
                <w:i/>
                <w:iCs/>
              </w:rPr>
              <w:t>i</w:t>
            </w:r>
            <w:r w:rsidR="00EA72AB">
              <w:rPr>
                <w:i/>
                <w:iCs/>
              </w:rPr>
              <w:t xml:space="preserve">s defined by PSA levels after locoregional therapy. </w:t>
            </w:r>
            <w:r w:rsidR="00125E1F">
              <w:rPr>
                <w:i/>
                <w:iCs/>
              </w:rPr>
              <w:t>Population 2</w:t>
            </w:r>
            <w:r w:rsidR="00EA72AB">
              <w:rPr>
                <w:i/>
                <w:iCs/>
              </w:rPr>
              <w:t xml:space="preserve"> includes patients with PSA persistence/recurrence,</w:t>
            </w:r>
            <w:r>
              <w:rPr>
                <w:i/>
                <w:iCs/>
              </w:rPr>
              <w:t xml:space="preserve"> </w:t>
            </w:r>
            <w:r w:rsidR="00040FB0">
              <w:rPr>
                <w:i/>
                <w:iCs/>
              </w:rPr>
              <w:t>which i</w:t>
            </w:r>
            <w:r w:rsidR="00D64F45" w:rsidRPr="0028445C">
              <w:rPr>
                <w:i/>
                <w:iCs/>
              </w:rPr>
              <w:t>s defined by</w:t>
            </w:r>
            <w:r w:rsidR="0028445C">
              <w:rPr>
                <w:i/>
                <w:iCs/>
              </w:rPr>
              <w:t>:</w:t>
            </w:r>
          </w:p>
          <w:p w14:paraId="31189DA8" w14:textId="77777777" w:rsidR="005324AF" w:rsidRPr="0028445C" w:rsidRDefault="009C0163" w:rsidP="00C13754">
            <w:pPr>
              <w:pStyle w:val="ListParagraph"/>
              <w:numPr>
                <w:ilvl w:val="0"/>
                <w:numId w:val="3"/>
              </w:numPr>
              <w:spacing w:after="160" w:line="259" w:lineRule="auto"/>
              <w:rPr>
                <w:i/>
                <w:iCs/>
              </w:rPr>
            </w:pPr>
            <w:r w:rsidRPr="0028445C">
              <w:rPr>
                <w:i/>
                <w:iCs/>
              </w:rPr>
              <w:t>PSA increase of 2ng/m</w:t>
            </w:r>
            <w:r w:rsidR="00A5083C">
              <w:rPr>
                <w:i/>
                <w:iCs/>
              </w:rPr>
              <w:t>l</w:t>
            </w:r>
            <w:r w:rsidRPr="0028445C">
              <w:rPr>
                <w:i/>
                <w:iCs/>
              </w:rPr>
              <w:t xml:space="preserve"> above the nadir </w:t>
            </w:r>
            <w:r>
              <w:rPr>
                <w:i/>
                <w:iCs/>
              </w:rPr>
              <w:t>a</w:t>
            </w:r>
            <w:r w:rsidR="005324AF" w:rsidRPr="0028445C">
              <w:rPr>
                <w:i/>
                <w:iCs/>
              </w:rPr>
              <w:t>fter external beam radiotherapy (EBRT),</w:t>
            </w:r>
            <w:r w:rsidRPr="0028445C" w:rsidDel="009C0163">
              <w:rPr>
                <w:i/>
                <w:iCs/>
              </w:rPr>
              <w:t xml:space="preserve"> </w:t>
            </w:r>
            <w:r w:rsidR="005324AF" w:rsidRPr="0028445C">
              <w:rPr>
                <w:i/>
                <w:iCs/>
              </w:rPr>
              <w:t>or</w:t>
            </w:r>
          </w:p>
          <w:p w14:paraId="186504C9" w14:textId="77777777" w:rsidR="00D64F45" w:rsidRPr="006E1C6B" w:rsidRDefault="0023724C" w:rsidP="00C13754">
            <w:pPr>
              <w:pStyle w:val="ListParagraph"/>
              <w:numPr>
                <w:ilvl w:val="0"/>
                <w:numId w:val="3"/>
              </w:numPr>
              <w:spacing w:after="160" w:line="259" w:lineRule="auto"/>
            </w:pPr>
            <w:r>
              <w:rPr>
                <w:i/>
                <w:iCs/>
              </w:rPr>
              <w:t xml:space="preserve">failure of PSA to fall to undetectable levels or </w:t>
            </w:r>
            <w:r w:rsidR="009C0163" w:rsidRPr="0028445C">
              <w:rPr>
                <w:i/>
                <w:iCs/>
              </w:rPr>
              <w:t xml:space="preserve">rising serum PSA </w:t>
            </w:r>
            <w:r w:rsidR="009C0163">
              <w:rPr>
                <w:i/>
                <w:iCs/>
              </w:rPr>
              <w:t>a</w:t>
            </w:r>
            <w:r w:rsidR="005324AF" w:rsidRPr="0028445C">
              <w:rPr>
                <w:i/>
                <w:iCs/>
              </w:rPr>
              <w:t>fter radical prostatectomy</w:t>
            </w:r>
            <w:r w:rsidR="0028445C">
              <w:rPr>
                <w:i/>
                <w:iCs/>
              </w:rPr>
              <w:t>.</w:t>
            </w:r>
          </w:p>
        </w:tc>
      </w:tr>
      <w:tr w:rsidR="001F3535" w:rsidRPr="00084393" w14:paraId="78BEFE5D" w14:textId="77777777" w:rsidTr="0023724C">
        <w:trPr>
          <w:trHeight w:val="2675"/>
        </w:trPr>
        <w:tc>
          <w:tcPr>
            <w:tcW w:w="1005" w:type="pct"/>
          </w:tcPr>
          <w:p w14:paraId="0B916E26" w14:textId="77777777" w:rsidR="001F3535" w:rsidRDefault="001F3535" w:rsidP="00B01BDC">
            <w:pPr>
              <w:spacing w:before="20" w:after="20" w:line="240" w:lineRule="auto"/>
              <w:rPr>
                <w:rFonts w:cs="Arial"/>
              </w:rPr>
            </w:pPr>
            <w:r>
              <w:rPr>
                <w:rFonts w:cs="Arial"/>
              </w:rPr>
              <w:t>Prior tests</w:t>
            </w:r>
          </w:p>
          <w:p w14:paraId="653B6505" w14:textId="77777777" w:rsidR="001F3535" w:rsidRPr="00084393" w:rsidRDefault="001F3535" w:rsidP="00B01BDC">
            <w:pPr>
              <w:spacing w:before="20" w:after="20" w:line="240" w:lineRule="auto"/>
              <w:rPr>
                <w:rFonts w:cs="Arial"/>
              </w:rPr>
            </w:pPr>
            <w:r>
              <w:rPr>
                <w:rFonts w:cs="Arial"/>
              </w:rPr>
              <w:t>(for investigative medical services only)</w:t>
            </w:r>
          </w:p>
        </w:tc>
        <w:tc>
          <w:tcPr>
            <w:tcW w:w="3995" w:type="pct"/>
          </w:tcPr>
          <w:p w14:paraId="329F5A04" w14:textId="191AF827" w:rsidR="005C2666" w:rsidRDefault="001F3535" w:rsidP="0023724C">
            <w:pPr>
              <w:spacing w:before="120" w:after="160" w:line="259" w:lineRule="auto"/>
            </w:pPr>
            <w:r w:rsidRPr="009869D0">
              <w:t xml:space="preserve">For </w:t>
            </w:r>
            <w:r w:rsidR="007911DE">
              <w:t>initial staging</w:t>
            </w:r>
            <w:r w:rsidRPr="009869D0">
              <w:t xml:space="preserve">, </w:t>
            </w:r>
            <w:r w:rsidR="003A3B52">
              <w:t>patients</w:t>
            </w:r>
            <w:r w:rsidR="003A3B52" w:rsidRPr="009869D0">
              <w:t xml:space="preserve"> </w:t>
            </w:r>
            <w:r w:rsidRPr="009869D0">
              <w:t xml:space="preserve">will likely have undergone </w:t>
            </w:r>
            <w:r w:rsidR="00D42901">
              <w:t>a digital rectal exam (DRE) and/or p</w:t>
            </w:r>
            <w:r w:rsidRPr="009869D0">
              <w:t>rostate specific antigen (PSA) testing,</w:t>
            </w:r>
            <w:r>
              <w:t xml:space="preserve"> prostate biopsy</w:t>
            </w:r>
            <w:r w:rsidR="002507D4">
              <w:t>, and</w:t>
            </w:r>
            <w:r w:rsidR="0028445C">
              <w:t xml:space="preserve"> </w:t>
            </w:r>
            <w:r w:rsidR="002507D4">
              <w:t xml:space="preserve">multiparametric </w:t>
            </w:r>
            <w:r w:rsidR="002507D4" w:rsidRPr="009869D0">
              <w:t>magnetic resonance imaging (MRI</w:t>
            </w:r>
            <w:r w:rsidR="002507D4">
              <w:t xml:space="preserve">) </w:t>
            </w:r>
            <w:r>
              <w:t>prior to referr</w:t>
            </w:r>
            <w:r w:rsidR="00133AFA">
              <w:t>al</w:t>
            </w:r>
            <w:r>
              <w:t xml:space="preserve"> for PSMA PET/CT (or comparator) imaging. </w:t>
            </w:r>
          </w:p>
          <w:p w14:paraId="264D2631" w14:textId="77777777" w:rsidR="001F3535" w:rsidRPr="002C3D8D" w:rsidRDefault="001F3535" w:rsidP="003A3B52">
            <w:r>
              <w:t xml:space="preserve">For restaging </w:t>
            </w:r>
            <w:r w:rsidR="0028445C">
              <w:t xml:space="preserve">in patients with </w:t>
            </w:r>
            <w:r w:rsidR="00C15D79">
              <w:t>BCR</w:t>
            </w:r>
            <w:r w:rsidR="0028445C">
              <w:t xml:space="preserve"> </w:t>
            </w:r>
            <w:r>
              <w:t xml:space="preserve">after locoregional ablative therapies, </w:t>
            </w:r>
            <w:r w:rsidR="003A3B52">
              <w:t xml:space="preserve">patients </w:t>
            </w:r>
            <w:r>
              <w:t>will have undergone routine PSA testing (i.e. serial PSA tests) prior to referr</w:t>
            </w:r>
            <w:r w:rsidR="00133AFA">
              <w:t>al</w:t>
            </w:r>
            <w:r>
              <w:t xml:space="preserve"> for PSMA PET/CT (or comparator) imaging.</w:t>
            </w:r>
          </w:p>
        </w:tc>
      </w:tr>
      <w:tr w:rsidR="001F3535" w:rsidRPr="00084393" w14:paraId="31361C35" w14:textId="77777777" w:rsidTr="0023724C">
        <w:tc>
          <w:tcPr>
            <w:tcW w:w="1005" w:type="pct"/>
          </w:tcPr>
          <w:p w14:paraId="52312A73" w14:textId="77777777" w:rsidR="001F3535" w:rsidRPr="00084393" w:rsidRDefault="001F3535" w:rsidP="00B01BDC">
            <w:pPr>
              <w:spacing w:before="20" w:after="20" w:line="240" w:lineRule="auto"/>
              <w:rPr>
                <w:rFonts w:cs="Arial"/>
              </w:rPr>
            </w:pPr>
            <w:r w:rsidRPr="00084393">
              <w:rPr>
                <w:rFonts w:cs="Arial"/>
              </w:rPr>
              <w:t>Intervention</w:t>
            </w:r>
          </w:p>
        </w:tc>
        <w:tc>
          <w:tcPr>
            <w:tcW w:w="3995" w:type="pct"/>
          </w:tcPr>
          <w:p w14:paraId="43365093" w14:textId="77777777" w:rsidR="001F3535" w:rsidRDefault="001F3535" w:rsidP="0023724C">
            <w:pPr>
              <w:spacing w:before="120" w:after="160" w:line="259" w:lineRule="auto"/>
            </w:pPr>
            <w:r>
              <w:t>PSMA PET/</w:t>
            </w:r>
            <w:r w:rsidR="001D76E1" w:rsidDel="001D76E1">
              <w:t xml:space="preserve"> </w:t>
            </w:r>
            <w:r>
              <w:t>CT imaging</w:t>
            </w:r>
            <w:r w:rsidR="006F6950">
              <w:t>.</w:t>
            </w:r>
          </w:p>
          <w:p w14:paraId="15BDE63B" w14:textId="77777777" w:rsidR="00006944" w:rsidRPr="00B31568" w:rsidRDefault="00B31568" w:rsidP="00B31568">
            <w:r w:rsidRPr="00B31568">
              <w:t xml:space="preserve">PSMA PET/CT is to be treated as a single intervention, irrespective of which radiopharmaceutical tracer is used. </w:t>
            </w:r>
            <w:r w:rsidR="001D76E1">
              <w:t xml:space="preserve">Choice of </w:t>
            </w:r>
            <w:r w:rsidRPr="00B31568">
              <w:t>tracer</w:t>
            </w:r>
            <w:r w:rsidR="001D76E1">
              <w:t xml:space="preserve"> </w:t>
            </w:r>
            <w:r w:rsidRPr="00B31568">
              <w:t xml:space="preserve">is not expected to impact </w:t>
            </w:r>
            <w:r>
              <w:t xml:space="preserve">the </w:t>
            </w:r>
            <w:r w:rsidRPr="00B31568">
              <w:t>safety or effectiveness outcomes of PSMA PET/CT</w:t>
            </w:r>
            <w:r>
              <w:t>.</w:t>
            </w:r>
            <w:r w:rsidR="001D76E1">
              <w:t xml:space="preserve"> </w:t>
            </w:r>
            <w:r>
              <w:t>Nonetheless,</w:t>
            </w:r>
            <w:r w:rsidR="001D76E1">
              <w:t xml:space="preserve"> </w:t>
            </w:r>
            <w:r w:rsidRPr="00B31568">
              <w:t>data</w:t>
            </w:r>
            <w:r w:rsidR="001D76E1">
              <w:t xml:space="preserve"> </w:t>
            </w:r>
            <w:r w:rsidRPr="00B31568">
              <w:t xml:space="preserve">permitting, secondary analysis comparing outcomes </w:t>
            </w:r>
            <w:r w:rsidR="001D76E1">
              <w:t xml:space="preserve">between </w:t>
            </w:r>
            <w:r>
              <w:t>various</w:t>
            </w:r>
            <w:r w:rsidRPr="00B31568">
              <w:t xml:space="preserve"> tracer</w:t>
            </w:r>
            <w:r>
              <w:t>s</w:t>
            </w:r>
            <w:r w:rsidRPr="00B31568">
              <w:t xml:space="preserve"> should be considered to confirm this</w:t>
            </w:r>
            <w:r w:rsidR="001D76E1">
              <w:t xml:space="preserve"> assumption</w:t>
            </w:r>
            <w:r w:rsidRPr="00B31568">
              <w:t>.</w:t>
            </w:r>
          </w:p>
        </w:tc>
      </w:tr>
      <w:tr w:rsidR="001F3535" w:rsidRPr="00084393" w14:paraId="1EC96829" w14:textId="77777777" w:rsidTr="0023724C">
        <w:tc>
          <w:tcPr>
            <w:tcW w:w="1005" w:type="pct"/>
          </w:tcPr>
          <w:p w14:paraId="03E4EEA1" w14:textId="77777777" w:rsidR="001F3535" w:rsidRPr="00084393" w:rsidRDefault="001F3535" w:rsidP="00B01BDC">
            <w:pPr>
              <w:spacing w:before="20" w:after="20" w:line="240" w:lineRule="auto"/>
              <w:rPr>
                <w:rFonts w:cs="Arial"/>
              </w:rPr>
            </w:pPr>
            <w:r w:rsidRPr="00084393">
              <w:rPr>
                <w:rFonts w:cs="Arial"/>
              </w:rPr>
              <w:t>Comparator</w:t>
            </w:r>
            <w:r w:rsidR="00D42901">
              <w:rPr>
                <w:rFonts w:cs="Arial"/>
              </w:rPr>
              <w:t>s</w:t>
            </w:r>
          </w:p>
        </w:tc>
        <w:tc>
          <w:tcPr>
            <w:tcW w:w="3995" w:type="pct"/>
          </w:tcPr>
          <w:p w14:paraId="00A35402" w14:textId="77777777" w:rsidR="00D42901" w:rsidRDefault="00D42901" w:rsidP="00C13754">
            <w:pPr>
              <w:pStyle w:val="ListParagraph"/>
              <w:numPr>
                <w:ilvl w:val="0"/>
                <w:numId w:val="19"/>
              </w:numPr>
              <w:tabs>
                <w:tab w:val="left" w:pos="2970"/>
              </w:tabs>
              <w:spacing w:after="160" w:line="259" w:lineRule="auto"/>
            </w:pPr>
            <w:r>
              <w:t>C</w:t>
            </w:r>
            <w:r w:rsidR="001F3535">
              <w:t>T</w:t>
            </w:r>
            <w:r>
              <w:t>, and/or</w:t>
            </w:r>
          </w:p>
          <w:p w14:paraId="14DA8913" w14:textId="77777777" w:rsidR="00B31568" w:rsidRPr="00DD456A" w:rsidRDefault="00D42901" w:rsidP="00C13754">
            <w:pPr>
              <w:pStyle w:val="ListParagraph"/>
              <w:numPr>
                <w:ilvl w:val="0"/>
                <w:numId w:val="19"/>
              </w:numPr>
              <w:tabs>
                <w:tab w:val="left" w:pos="2970"/>
              </w:tabs>
              <w:spacing w:after="160" w:line="259" w:lineRule="auto"/>
            </w:pPr>
            <w:r>
              <w:t>w</w:t>
            </w:r>
            <w:r w:rsidR="001F3535">
              <w:t>hole-body bone scan (WBBS) with single photon emission computed tomography (SPECT)/CT</w:t>
            </w:r>
            <w:r>
              <w:t>.</w:t>
            </w:r>
          </w:p>
        </w:tc>
      </w:tr>
      <w:tr w:rsidR="001F3535" w:rsidRPr="00084393" w14:paraId="76850519" w14:textId="77777777" w:rsidTr="0023724C">
        <w:tc>
          <w:tcPr>
            <w:tcW w:w="1005" w:type="pct"/>
          </w:tcPr>
          <w:p w14:paraId="2FADAC19" w14:textId="77777777" w:rsidR="001F3535" w:rsidRPr="00084393" w:rsidRDefault="001F3535" w:rsidP="00B01BDC">
            <w:pPr>
              <w:spacing w:before="20" w:after="20" w:line="240" w:lineRule="auto"/>
              <w:rPr>
                <w:rFonts w:cs="Arial"/>
              </w:rPr>
            </w:pPr>
            <w:r w:rsidRPr="00084393">
              <w:rPr>
                <w:rFonts w:cs="Arial"/>
              </w:rPr>
              <w:t>Outcomes</w:t>
            </w:r>
          </w:p>
        </w:tc>
        <w:tc>
          <w:tcPr>
            <w:tcW w:w="3995" w:type="pct"/>
          </w:tcPr>
          <w:p w14:paraId="34B009F2" w14:textId="77777777" w:rsidR="00CE4A6E" w:rsidRPr="00136DBC" w:rsidRDefault="00CE4A6E" w:rsidP="00CE4A6E">
            <w:pPr>
              <w:rPr>
                <w:b/>
                <w:bCs/>
                <w:i/>
                <w:iCs/>
              </w:rPr>
            </w:pPr>
            <w:r w:rsidRPr="00136DBC">
              <w:rPr>
                <w:b/>
                <w:bCs/>
                <w:i/>
                <w:iCs/>
              </w:rPr>
              <w:t>Safety outcomes</w:t>
            </w:r>
          </w:p>
          <w:p w14:paraId="607A565A" w14:textId="77777777" w:rsidR="00CE4A6E" w:rsidRPr="00CE4A6E" w:rsidRDefault="00CE4A6E" w:rsidP="00C13754">
            <w:pPr>
              <w:pStyle w:val="ListParagraph"/>
              <w:numPr>
                <w:ilvl w:val="0"/>
                <w:numId w:val="9"/>
              </w:numPr>
            </w:pPr>
            <w:r w:rsidRPr="00CE4A6E">
              <w:t>Radiation exposure (patients, nuclear medicine technologists, nurses)</w:t>
            </w:r>
          </w:p>
          <w:p w14:paraId="504F9D30" w14:textId="77777777" w:rsidR="00CE4A6E" w:rsidRPr="00CE4A6E" w:rsidRDefault="00CE4A6E" w:rsidP="00C13754">
            <w:pPr>
              <w:pStyle w:val="ListParagraph"/>
              <w:numPr>
                <w:ilvl w:val="0"/>
                <w:numId w:val="9"/>
              </w:numPr>
            </w:pPr>
            <w:r w:rsidRPr="00CE4A6E">
              <w:t xml:space="preserve">Adverse reaction to </w:t>
            </w:r>
            <w:r w:rsidR="0018768D">
              <w:t xml:space="preserve">the </w:t>
            </w:r>
            <w:r w:rsidRPr="00CE4A6E">
              <w:t>contrast agents, including renal toxicit</w:t>
            </w:r>
            <w:r w:rsidR="00C15D79">
              <w:t>y</w:t>
            </w:r>
          </w:p>
          <w:p w14:paraId="64F687BF" w14:textId="6C76B332" w:rsidR="00CE4A6E" w:rsidRPr="00FA5FC8" w:rsidRDefault="00CE4A6E" w:rsidP="00CE4A6E">
            <w:pPr>
              <w:rPr>
                <w:b/>
                <w:bCs/>
              </w:rPr>
            </w:pPr>
            <w:r w:rsidRPr="00FA5FC8">
              <w:rPr>
                <w:b/>
                <w:bCs/>
                <w:i/>
                <w:iCs/>
              </w:rPr>
              <w:t>Effectiveness</w:t>
            </w:r>
            <w:r w:rsidRPr="00FA5FC8">
              <w:rPr>
                <w:b/>
                <w:bCs/>
              </w:rPr>
              <w:t xml:space="preserve"> </w:t>
            </w:r>
            <w:r w:rsidRPr="00FA5FC8">
              <w:rPr>
                <w:b/>
                <w:bCs/>
                <w:i/>
                <w:iCs/>
              </w:rPr>
              <w:t>outcomes</w:t>
            </w:r>
          </w:p>
          <w:p w14:paraId="60C28EA4" w14:textId="77777777" w:rsidR="00CE4A6E" w:rsidRPr="00136DBC" w:rsidRDefault="00CE4A6E" w:rsidP="00CE4A6E">
            <w:pPr>
              <w:rPr>
                <w:i/>
                <w:iCs/>
              </w:rPr>
            </w:pPr>
            <w:r w:rsidRPr="00136DBC">
              <w:rPr>
                <w:i/>
                <w:iCs/>
              </w:rPr>
              <w:t>Diagnostic accuracy</w:t>
            </w:r>
          </w:p>
          <w:p w14:paraId="22E704C5" w14:textId="77777777" w:rsidR="00CE4A6E" w:rsidRDefault="00CE4A6E" w:rsidP="00C13754">
            <w:pPr>
              <w:pStyle w:val="ListParagraph"/>
              <w:numPr>
                <w:ilvl w:val="0"/>
                <w:numId w:val="9"/>
              </w:numPr>
            </w:pPr>
            <w:r>
              <w:t xml:space="preserve">Sensitivity and specificity </w:t>
            </w:r>
          </w:p>
          <w:p w14:paraId="13AEAF38" w14:textId="77777777" w:rsidR="00CE4A6E" w:rsidRDefault="00CE4A6E" w:rsidP="00C13754">
            <w:pPr>
              <w:pStyle w:val="ListParagraph"/>
              <w:numPr>
                <w:ilvl w:val="0"/>
                <w:numId w:val="9"/>
              </w:numPr>
            </w:pPr>
            <w:r>
              <w:t>Positive predictive value (PPV), negative predictive value (NPV)</w:t>
            </w:r>
          </w:p>
          <w:p w14:paraId="2F84ACEB" w14:textId="2897AB31" w:rsidR="00CE4A6E" w:rsidRDefault="00CE4A6E" w:rsidP="00C13754">
            <w:pPr>
              <w:pStyle w:val="ListParagraph"/>
              <w:numPr>
                <w:ilvl w:val="0"/>
                <w:numId w:val="9"/>
              </w:numPr>
            </w:pPr>
            <w:r>
              <w:t>Area under the curve (AUC) of the receiver operating characteristic (ROC) curve</w:t>
            </w:r>
          </w:p>
          <w:p w14:paraId="5D8F349D" w14:textId="7C294E41" w:rsidR="00AE03AA" w:rsidRDefault="00AE03AA" w:rsidP="00754A27">
            <w:pPr>
              <w:pStyle w:val="ListParagraph"/>
              <w:numPr>
                <w:ilvl w:val="0"/>
                <w:numId w:val="9"/>
              </w:numPr>
            </w:pPr>
            <w:r>
              <w:t>Number of equivocal findings</w:t>
            </w:r>
          </w:p>
          <w:p w14:paraId="0FEA8858" w14:textId="77777777" w:rsidR="00CE4A6E" w:rsidRPr="00FA5FC8" w:rsidRDefault="00CE4A6E" w:rsidP="00CE4A6E">
            <w:pPr>
              <w:rPr>
                <w:i/>
                <w:iCs/>
              </w:rPr>
            </w:pPr>
            <w:r w:rsidRPr="00FA5FC8">
              <w:rPr>
                <w:i/>
                <w:iCs/>
              </w:rPr>
              <w:t>Change in management</w:t>
            </w:r>
          </w:p>
          <w:p w14:paraId="68A76761" w14:textId="0DC99839" w:rsidR="00CE4A6E" w:rsidRDefault="00CE4A6E" w:rsidP="00C13754">
            <w:pPr>
              <w:pStyle w:val="ListParagraph"/>
              <w:numPr>
                <w:ilvl w:val="0"/>
                <w:numId w:val="9"/>
              </w:numPr>
            </w:pPr>
            <w:r>
              <w:t>Need for subsequent diagnostic tests</w:t>
            </w:r>
            <w:r w:rsidR="00411721">
              <w:t>,</w:t>
            </w:r>
            <w:r>
              <w:t xml:space="preserve"> including biopsy </w:t>
            </w:r>
            <w:r w:rsidR="00411721">
              <w:t>i.e</w:t>
            </w:r>
            <w:r w:rsidRPr="005C2666">
              <w:t>. investigations avoided</w:t>
            </w:r>
          </w:p>
          <w:p w14:paraId="7935D079" w14:textId="1EBBFDE0" w:rsidR="00CE4A6E" w:rsidRDefault="00CE4A6E" w:rsidP="003C4E84">
            <w:pPr>
              <w:pStyle w:val="ListParagraph"/>
              <w:numPr>
                <w:ilvl w:val="0"/>
                <w:numId w:val="9"/>
              </w:numPr>
            </w:pPr>
            <w:r>
              <w:t>Change in planned management (intent)</w:t>
            </w:r>
            <w:r w:rsidR="003C4E84">
              <w:t>, including change in planned treatment modality, extension of radiation field</w:t>
            </w:r>
          </w:p>
          <w:p w14:paraId="208BA2CD" w14:textId="77777777" w:rsidR="00387FD1" w:rsidRPr="00411721" w:rsidRDefault="00CE4A6E" w:rsidP="00C13754">
            <w:pPr>
              <w:pStyle w:val="ListParagraph"/>
              <w:numPr>
                <w:ilvl w:val="0"/>
                <w:numId w:val="9"/>
              </w:numPr>
            </w:pPr>
            <w:r>
              <w:lastRenderedPageBreak/>
              <w:t>Change in management</w:t>
            </w:r>
            <w:r w:rsidR="00411721">
              <w:t xml:space="preserve"> i.e.</w:t>
            </w:r>
            <w:r>
              <w:t xml:space="preserve"> </w:t>
            </w:r>
            <w:r w:rsidRPr="005C2666">
              <w:t>overall change, types of changes, futile locoregional curative intent treatments avoided, therapies instigated</w:t>
            </w:r>
          </w:p>
          <w:p w14:paraId="27F15B3B" w14:textId="77777777" w:rsidR="00CE4A6E" w:rsidRPr="00FA5FC8" w:rsidRDefault="00FA5FC8" w:rsidP="00CE4A6E">
            <w:pPr>
              <w:rPr>
                <w:i/>
                <w:iCs/>
              </w:rPr>
            </w:pPr>
            <w:r w:rsidRPr="00FA5FC8">
              <w:rPr>
                <w:i/>
                <w:iCs/>
              </w:rPr>
              <w:t>Oncologic and p</w:t>
            </w:r>
            <w:r w:rsidR="00CE4A6E" w:rsidRPr="00FA5FC8">
              <w:rPr>
                <w:i/>
                <w:iCs/>
              </w:rPr>
              <w:t>atient outcomes</w:t>
            </w:r>
          </w:p>
          <w:p w14:paraId="7145A838" w14:textId="77777777" w:rsidR="00CE4A6E" w:rsidRDefault="00CE4A6E" w:rsidP="00C13754">
            <w:pPr>
              <w:pStyle w:val="ListParagraph"/>
              <w:numPr>
                <w:ilvl w:val="0"/>
                <w:numId w:val="9"/>
              </w:numPr>
            </w:pPr>
            <w:r>
              <w:t>Morbidity</w:t>
            </w:r>
          </w:p>
          <w:p w14:paraId="1853589E" w14:textId="77777777" w:rsidR="00CE4A6E" w:rsidRDefault="00CE4A6E" w:rsidP="00C13754">
            <w:pPr>
              <w:pStyle w:val="ListParagraph"/>
              <w:numPr>
                <w:ilvl w:val="0"/>
                <w:numId w:val="9"/>
              </w:numPr>
            </w:pPr>
            <w:r>
              <w:t>Mortality, including cancer specific mortality</w:t>
            </w:r>
          </w:p>
          <w:p w14:paraId="507B6B02" w14:textId="77777777" w:rsidR="00CE4A6E" w:rsidRDefault="00CE4A6E" w:rsidP="00C13754">
            <w:pPr>
              <w:pStyle w:val="ListParagraph"/>
              <w:numPr>
                <w:ilvl w:val="0"/>
                <w:numId w:val="9"/>
              </w:numPr>
            </w:pPr>
            <w:r>
              <w:t xml:space="preserve">Survival, including overall survival, progression-free survival, metastases-free survival, </w:t>
            </w:r>
            <w:r w:rsidR="005C2666">
              <w:t>androgen deprivation therapy (</w:t>
            </w:r>
            <w:r>
              <w:t>ADT</w:t>
            </w:r>
            <w:r w:rsidR="005C2666">
              <w:t>)</w:t>
            </w:r>
            <w:r>
              <w:t>-free survival</w:t>
            </w:r>
          </w:p>
          <w:p w14:paraId="29C4FBC0" w14:textId="77777777" w:rsidR="00CE4A6E" w:rsidRPr="00417024" w:rsidRDefault="00CE4A6E" w:rsidP="00C13754">
            <w:pPr>
              <w:pStyle w:val="ListParagraph"/>
              <w:numPr>
                <w:ilvl w:val="0"/>
                <w:numId w:val="9"/>
              </w:numPr>
            </w:pPr>
            <w:r>
              <w:t xml:space="preserve">Quality of </w:t>
            </w:r>
            <w:r w:rsidR="00411721">
              <w:t>l</w:t>
            </w:r>
            <w:r>
              <w:t xml:space="preserve">ife </w:t>
            </w:r>
          </w:p>
          <w:p w14:paraId="04FACE4B" w14:textId="77777777" w:rsidR="00CE4A6E" w:rsidRPr="00E67A4A" w:rsidRDefault="00CE4A6E" w:rsidP="00CE4A6E">
            <w:pPr>
              <w:rPr>
                <w:b/>
                <w:bCs/>
                <w:i/>
              </w:rPr>
            </w:pPr>
            <w:r w:rsidRPr="00E67A4A">
              <w:rPr>
                <w:b/>
                <w:bCs/>
                <w:i/>
              </w:rPr>
              <w:t>Healthcare system</w:t>
            </w:r>
            <w:r>
              <w:rPr>
                <w:b/>
                <w:bCs/>
                <w:i/>
              </w:rPr>
              <w:t xml:space="preserve"> outcomes</w:t>
            </w:r>
          </w:p>
          <w:p w14:paraId="24C8C90C" w14:textId="04C237A0" w:rsidR="00CE4A6E" w:rsidRDefault="00CE4A6E" w:rsidP="00C13754">
            <w:pPr>
              <w:pStyle w:val="ListParagraph"/>
              <w:numPr>
                <w:ilvl w:val="0"/>
                <w:numId w:val="9"/>
              </w:numPr>
            </w:pPr>
            <w:r>
              <w:t xml:space="preserve">Cost of PSMA PET/CT (or comparator) imaging used for </w:t>
            </w:r>
            <w:r w:rsidR="0070223A">
              <w:t xml:space="preserve">initial </w:t>
            </w:r>
            <w:r>
              <w:t>staging</w:t>
            </w:r>
            <w:r w:rsidR="0070223A">
              <w:t>,</w:t>
            </w:r>
            <w:r w:rsidR="00C15D79">
              <w:t xml:space="preserve"> or</w:t>
            </w:r>
            <w:r>
              <w:t xml:space="preserve"> </w:t>
            </w:r>
            <w:r w:rsidR="0070223A">
              <w:t xml:space="preserve">for </w:t>
            </w:r>
            <w:r>
              <w:t xml:space="preserve">restaging </w:t>
            </w:r>
            <w:r w:rsidR="00C15D79">
              <w:t xml:space="preserve">in patients with </w:t>
            </w:r>
            <w:r w:rsidR="005E0CE5">
              <w:t>PSA persist</w:t>
            </w:r>
            <w:r w:rsidR="00EB5042">
              <w:t>e</w:t>
            </w:r>
            <w:r w:rsidR="005E0CE5">
              <w:t>nce/recurrence</w:t>
            </w:r>
          </w:p>
          <w:p w14:paraId="45D594DF" w14:textId="77777777" w:rsidR="00CE4A6E" w:rsidRDefault="00CE4A6E" w:rsidP="00C13754">
            <w:pPr>
              <w:pStyle w:val="ListParagraph"/>
              <w:numPr>
                <w:ilvl w:val="0"/>
                <w:numId w:val="9"/>
              </w:numPr>
            </w:pPr>
            <w:r>
              <w:t xml:space="preserve">Cost of additional imaging tests or biopsies </w:t>
            </w:r>
            <w:r w:rsidR="00411721">
              <w:t>required</w:t>
            </w:r>
          </w:p>
          <w:p w14:paraId="2DBCFBBD" w14:textId="77777777" w:rsidR="00CE4A6E" w:rsidRDefault="00CE4A6E" w:rsidP="00C13754">
            <w:pPr>
              <w:pStyle w:val="ListParagraph"/>
              <w:numPr>
                <w:ilvl w:val="0"/>
                <w:numId w:val="9"/>
              </w:numPr>
            </w:pPr>
            <w:r>
              <w:t>Cost of treatments received and/or cost</w:t>
            </w:r>
            <w:r w:rsidR="000A55FE">
              <w:t>s</w:t>
            </w:r>
            <w:r>
              <w:t xml:space="preserve"> </w:t>
            </w:r>
            <w:r w:rsidR="0018768D">
              <w:t>offset</w:t>
            </w:r>
            <w:r>
              <w:t xml:space="preserve"> due to avoidance of futile locoregional ablative procedure</w:t>
            </w:r>
          </w:p>
          <w:p w14:paraId="46125B80" w14:textId="77777777" w:rsidR="00CE4A6E" w:rsidRPr="00FA5FC8" w:rsidRDefault="00CE4A6E" w:rsidP="00C13754">
            <w:pPr>
              <w:pStyle w:val="ListParagraph"/>
              <w:numPr>
                <w:ilvl w:val="0"/>
                <w:numId w:val="9"/>
              </w:numPr>
              <w:rPr>
                <w:lang w:val="en-CA"/>
              </w:rPr>
            </w:pPr>
            <w:r>
              <w:t>Total cost to Medicare Benefits Schedule (MBS), Pharmaceutical Benefits Scheme (PBS) and other government health budgets</w:t>
            </w:r>
          </w:p>
          <w:p w14:paraId="494D0F2C" w14:textId="77777777" w:rsidR="00006944" w:rsidRPr="00FA5FC8" w:rsidRDefault="00006944" w:rsidP="00006944">
            <w:pPr>
              <w:rPr>
                <w:b/>
                <w:bCs/>
                <w:i/>
                <w:iCs/>
              </w:rPr>
            </w:pPr>
            <w:r w:rsidRPr="00FA5FC8">
              <w:rPr>
                <w:b/>
                <w:bCs/>
                <w:i/>
                <w:iCs/>
              </w:rPr>
              <w:t>Economic outcomes</w:t>
            </w:r>
          </w:p>
          <w:p w14:paraId="2C4BE460" w14:textId="77777777" w:rsidR="00006944" w:rsidRPr="00006944" w:rsidRDefault="00006944" w:rsidP="00C13754">
            <w:pPr>
              <w:pStyle w:val="ListParagraph"/>
              <w:numPr>
                <w:ilvl w:val="0"/>
                <w:numId w:val="9"/>
              </w:numPr>
              <w:rPr>
                <w:i/>
                <w:iCs/>
              </w:rPr>
            </w:pPr>
            <w:r>
              <w:t>Cost effectiveness or cost utility</w:t>
            </w:r>
          </w:p>
        </w:tc>
      </w:tr>
    </w:tbl>
    <w:p w14:paraId="688CAA94" w14:textId="56BC7A72" w:rsidR="00F12E59" w:rsidRDefault="00F12E59">
      <w:pPr>
        <w:rPr>
          <w:rFonts w:eastAsia="MS Gothic"/>
          <w:b/>
          <w:bCs/>
          <w:i/>
          <w:color w:val="548DD4"/>
          <w:szCs w:val="26"/>
          <w:u w:val="single"/>
        </w:rPr>
      </w:pPr>
      <w:r>
        <w:rPr>
          <w:rFonts w:eastAsia="MS Gothic"/>
          <w:b/>
          <w:bCs/>
          <w:i/>
          <w:color w:val="548DD4"/>
          <w:szCs w:val="26"/>
          <w:u w:val="single"/>
        </w:rPr>
        <w:lastRenderedPageBreak/>
        <w:br w:type="page"/>
      </w:r>
    </w:p>
    <w:p w14:paraId="7778D79D" w14:textId="77777777" w:rsidR="007F4E20" w:rsidRPr="00E364F7" w:rsidRDefault="00E364F7">
      <w:pPr>
        <w:rPr>
          <w:rFonts w:eastAsia="MS Gothic"/>
          <w:bCs/>
          <w:color w:val="548DD4"/>
          <w:szCs w:val="26"/>
        </w:rPr>
      </w:pPr>
      <w:r w:rsidRPr="00E364F7">
        <w:rPr>
          <w:rFonts w:eastAsia="MS Gothic"/>
          <w:b/>
          <w:bCs/>
          <w:i/>
          <w:color w:val="548DD4"/>
          <w:szCs w:val="26"/>
          <w:u w:val="single"/>
        </w:rPr>
        <w:lastRenderedPageBreak/>
        <w:t>PICO</w:t>
      </w:r>
      <w:r w:rsidR="00953ED7">
        <w:rPr>
          <w:rFonts w:eastAsia="MS Gothic"/>
          <w:b/>
          <w:bCs/>
          <w:i/>
          <w:color w:val="548DD4"/>
          <w:szCs w:val="26"/>
          <w:u w:val="single"/>
        </w:rPr>
        <w:t xml:space="preserve"> or PPICO</w:t>
      </w:r>
      <w:r w:rsidRPr="00E364F7">
        <w:rPr>
          <w:rFonts w:eastAsia="MS Gothic"/>
          <w:b/>
          <w:bCs/>
          <w:i/>
          <w:color w:val="548DD4"/>
          <w:szCs w:val="26"/>
          <w:u w:val="single"/>
        </w:rPr>
        <w:t xml:space="preserve"> rationale</w:t>
      </w:r>
      <w:r w:rsidR="006D1643">
        <w:rPr>
          <w:rFonts w:eastAsia="MS Gothic"/>
          <w:b/>
          <w:bCs/>
          <w:i/>
          <w:color w:val="548DD4"/>
          <w:szCs w:val="26"/>
          <w:u w:val="single"/>
        </w:rPr>
        <w:t xml:space="preserve"> for therapeutic </w:t>
      </w:r>
      <w:r w:rsidR="00B45971">
        <w:rPr>
          <w:rFonts w:eastAsia="MS Gothic"/>
          <w:b/>
          <w:bCs/>
          <w:i/>
          <w:color w:val="548DD4"/>
          <w:szCs w:val="26"/>
          <w:u w:val="single"/>
        </w:rPr>
        <w:t xml:space="preserve">and investigative </w:t>
      </w:r>
      <w:r w:rsidR="00BA63AA">
        <w:rPr>
          <w:rFonts w:eastAsia="MS Gothic"/>
          <w:b/>
          <w:bCs/>
          <w:i/>
          <w:color w:val="548DD4"/>
          <w:szCs w:val="26"/>
          <w:u w:val="single"/>
        </w:rPr>
        <w:t>medical services only</w:t>
      </w:r>
    </w:p>
    <w:p w14:paraId="7AC3B695" w14:textId="10700853" w:rsidR="00B874DD" w:rsidRDefault="00896845" w:rsidP="003745DD">
      <w:pPr>
        <w:pStyle w:val="Heading3"/>
        <w:spacing w:after="120"/>
      </w:pPr>
      <w:r w:rsidRPr="00E364F7">
        <w:t>Population</w:t>
      </w:r>
    </w:p>
    <w:p w14:paraId="41406AB0" w14:textId="77777777" w:rsidR="00DB3628" w:rsidRDefault="00C6587A" w:rsidP="003745DD">
      <w:pPr>
        <w:spacing w:after="120"/>
      </w:pPr>
      <w:r>
        <w:t xml:space="preserve">This </w:t>
      </w:r>
      <w:r w:rsidR="009E3D7A">
        <w:t>a</w:t>
      </w:r>
      <w:r>
        <w:t>pplication covers two patient</w:t>
      </w:r>
      <w:r w:rsidR="00C04A91">
        <w:t xml:space="preserve"> populations</w:t>
      </w:r>
      <w:r w:rsidR="005C2666">
        <w:t xml:space="preserve"> </w:t>
      </w:r>
      <w:r w:rsidR="00C04A91">
        <w:t xml:space="preserve">that </w:t>
      </w:r>
      <w:r w:rsidR="009F6F53">
        <w:t>benefit from</w:t>
      </w:r>
      <w:r w:rsidR="00C04A91">
        <w:t xml:space="preserve"> </w:t>
      </w:r>
      <w:r w:rsidR="00FA049A">
        <w:t xml:space="preserve">PSMA PET/CT </w:t>
      </w:r>
      <w:r w:rsidR="00DB3628">
        <w:t>imaging:</w:t>
      </w:r>
    </w:p>
    <w:p w14:paraId="5F49C5D1" w14:textId="0211832A" w:rsidR="00C04A91" w:rsidRPr="00C04A91" w:rsidRDefault="00C04A91" w:rsidP="00C13754">
      <w:pPr>
        <w:pStyle w:val="ListParagraph"/>
        <w:numPr>
          <w:ilvl w:val="0"/>
          <w:numId w:val="15"/>
        </w:numPr>
        <w:rPr>
          <w:rFonts w:eastAsiaTheme="minorHAnsi"/>
        </w:rPr>
      </w:pPr>
      <w:r>
        <w:t xml:space="preserve">PSMA PET/CT performed for </w:t>
      </w:r>
      <w:r w:rsidR="0018768D">
        <w:t xml:space="preserve">the </w:t>
      </w:r>
      <w:r w:rsidR="007911DE">
        <w:t>initial (N- and M-) staging</w:t>
      </w:r>
      <w:r>
        <w:t xml:space="preserve"> of intermediate</w:t>
      </w:r>
      <w:r w:rsidR="004D3D8F">
        <w:t>-</w:t>
      </w:r>
      <w:r>
        <w:t xml:space="preserve"> to high</w:t>
      </w:r>
      <w:r w:rsidR="004D3D8F">
        <w:t>-</w:t>
      </w:r>
      <w:r>
        <w:t xml:space="preserve">risk prostate </w:t>
      </w:r>
      <w:r w:rsidR="00C15D79">
        <w:t>adenocarcinoma</w:t>
      </w:r>
      <w:r>
        <w:t>, for previously untreated patient</w:t>
      </w:r>
      <w:r w:rsidR="002940B0">
        <w:t>s</w:t>
      </w:r>
      <w:r>
        <w:t xml:space="preserve"> considered suitable for </w:t>
      </w:r>
      <w:r w:rsidR="00DF3159">
        <w:t xml:space="preserve">locoregional </w:t>
      </w:r>
      <w:r>
        <w:t>therapy</w:t>
      </w:r>
      <w:r w:rsidR="0018768D">
        <w:t xml:space="preserve"> with curative intent</w:t>
      </w:r>
      <w:r w:rsidR="002940B0">
        <w:t>.</w:t>
      </w:r>
      <w:bookmarkStart w:id="2" w:name="_Hlk43736955"/>
    </w:p>
    <w:p w14:paraId="2C36C1A3" w14:textId="74E19D26" w:rsidR="00C04A91" w:rsidRPr="00C04A91" w:rsidRDefault="00C04A91" w:rsidP="00C13754">
      <w:pPr>
        <w:pStyle w:val="ListParagraph"/>
        <w:numPr>
          <w:ilvl w:val="0"/>
          <w:numId w:val="15"/>
        </w:numPr>
        <w:ind w:left="714" w:hanging="357"/>
        <w:rPr>
          <w:rFonts w:eastAsiaTheme="minorHAnsi"/>
        </w:rPr>
      </w:pPr>
      <w:r>
        <w:t>PSMA PET/CT performed for restaging of recurrent prostat</w:t>
      </w:r>
      <w:r w:rsidR="00DB3628">
        <w:t>e</w:t>
      </w:r>
      <w:r>
        <w:t xml:space="preserve"> </w:t>
      </w:r>
      <w:r w:rsidR="00C15D79">
        <w:t>adenocarcinoma</w:t>
      </w:r>
      <w:r>
        <w:t>, for patient</w:t>
      </w:r>
      <w:r w:rsidR="002940B0">
        <w:t>s</w:t>
      </w:r>
      <w:r>
        <w:t xml:space="preserve"> considered suitable for </w:t>
      </w:r>
      <w:r w:rsidR="00DF3159">
        <w:t xml:space="preserve">locoregional </w:t>
      </w:r>
      <w:r>
        <w:t>therapy</w:t>
      </w:r>
      <w:r w:rsidR="0018768D">
        <w:t xml:space="preserve"> </w:t>
      </w:r>
      <w:r w:rsidR="00EC70B3">
        <w:t>to delay systemic therapy</w:t>
      </w:r>
      <w:r w:rsidR="002940B0">
        <w:t>.</w:t>
      </w:r>
    </w:p>
    <w:bookmarkEnd w:id="2"/>
    <w:p w14:paraId="27CBAC62" w14:textId="4E815638" w:rsidR="00587008" w:rsidRPr="00587008" w:rsidRDefault="00587008" w:rsidP="0050123D">
      <w:pPr>
        <w:rPr>
          <w:i/>
          <w:iCs/>
          <w:szCs w:val="12"/>
        </w:rPr>
      </w:pPr>
      <w:r w:rsidRPr="00587008">
        <w:rPr>
          <w:i/>
          <w:iCs/>
          <w:szCs w:val="12"/>
        </w:rPr>
        <w:t>PASC considered for Population 1, that ‘initial (N- and M-) staging’ was the correct term for the use of the intervention rather than ‘primary (T-) staging’, which is done with digital rectal examination and multiparametric-magnetic resonance imaging (mpMRI).</w:t>
      </w:r>
    </w:p>
    <w:p w14:paraId="2961CB94" w14:textId="1AF84AE5" w:rsidR="00587008" w:rsidRDefault="00587008" w:rsidP="00EC70B3">
      <w:pPr>
        <w:rPr>
          <w:i/>
          <w:iCs/>
        </w:rPr>
      </w:pPr>
      <w:r w:rsidRPr="00587008">
        <w:rPr>
          <w:i/>
          <w:iCs/>
        </w:rPr>
        <w:t>PASC advised that, for Population 2, the words “with curative intent” should be replaced with “to delay systemic therapy”. PASC noted that the treatment goal for recurrent disease is not curative, but that the intent of treatment should be specified to prevent leakage to therapy monitoring.</w:t>
      </w:r>
    </w:p>
    <w:p w14:paraId="4BAF5478" w14:textId="7D2DC4B1" w:rsidR="00645EFA" w:rsidRPr="007B3089" w:rsidRDefault="00645EFA" w:rsidP="007B3089">
      <w:pPr>
        <w:rPr>
          <w:i/>
          <w:iCs/>
          <w:color w:val="006082"/>
        </w:rPr>
      </w:pPr>
      <w:r w:rsidRPr="007B3089">
        <w:rPr>
          <w:i/>
          <w:iCs/>
          <w:color w:val="006082"/>
        </w:rPr>
        <w:t>Context</w:t>
      </w:r>
    </w:p>
    <w:p w14:paraId="204859A9" w14:textId="731739EC" w:rsidR="00645EFA" w:rsidRDefault="00645EFA" w:rsidP="00645EFA">
      <w:pPr>
        <w:tabs>
          <w:tab w:val="left" w:pos="2970"/>
        </w:tabs>
        <w:spacing w:after="160" w:line="256" w:lineRule="auto"/>
      </w:pPr>
      <w:r>
        <w:t xml:space="preserve">The MBS Review Taskforce recommended that the Medical Services Advisory Committee (MSAC) consider the inclusion of </w:t>
      </w:r>
      <w:r w:rsidR="003A3B52">
        <w:t>gallium</w:t>
      </w:r>
      <w:r w:rsidR="008C6371">
        <w:t>-68</w:t>
      </w:r>
      <w:r>
        <w:t xml:space="preserve"> (</w:t>
      </w:r>
      <w:r>
        <w:rPr>
          <w:vertAlign w:val="superscript"/>
        </w:rPr>
        <w:t>68</w:t>
      </w:r>
      <w:r>
        <w:t xml:space="preserve">Ga)-PSMA PET/CT on the MBS, referring to the modality’s superiority over conventional imaging for staging and restaging of prostate cancer and its ability to change management intent for newly diagnosed and recurrent prostate cancer patients </w:t>
      </w:r>
      <w:r w:rsidR="00572E4E">
        <w:fldChar w:fldCharType="begin"/>
      </w:r>
      <w:r w:rsidR="00572E4E">
        <w:instrText xml:space="preserve"> ADDIN EN.CITE &lt;EndNote&gt;&lt;Cite&gt;&lt;Author&gt;Medicare Benefits Schedule Review Taskforce&lt;/Author&gt;&lt;Year&gt;2018&lt;/Year&gt;&lt;RecNum&gt;1&lt;/RecNum&gt;&lt;DisplayText&gt;(Medicare Benefits Schedule Review Taskforce, 2018)&lt;/DisplayText&gt;&lt;record&gt;&lt;rec-number&gt;1&lt;/rec-number&gt;&lt;foreign-keys&gt;&lt;key app="EN" db-id="rtafpsxaepf2d8epwsz5rdx8pr9fwvwwtzd0" timestamp="1591774835"&gt;1&lt;/key&gt;&lt;/foreign-keys&gt;&lt;ref-type name="Report"&gt;27&lt;/ref-type&gt;&lt;contributors&gt;&lt;authors&gt;&lt;author&gt;Medicare Benefits Schedule Review Taskforce,&lt;/author&gt;&lt;/authors&gt;&lt;/contributors&gt;&lt;titles&gt;&lt;title&gt;Report from the Diagnostic Imaging Committee - Nuclear Medicine&lt;/title&gt;&lt;/titles&gt;&lt;dates&gt;&lt;year&gt;2018&lt;/year&gt;&lt;/dates&gt;&lt;urls&gt;&lt;/urls&gt;&lt;/record&gt;&lt;/Cite&gt;&lt;/EndNote&gt;</w:instrText>
      </w:r>
      <w:r w:rsidR="00572E4E">
        <w:fldChar w:fldCharType="separate"/>
      </w:r>
      <w:r w:rsidR="00572E4E">
        <w:rPr>
          <w:noProof/>
        </w:rPr>
        <w:t>(Medicare Benefits Schedule Review Taskforce, 2018)</w:t>
      </w:r>
      <w:r w:rsidR="00572E4E">
        <w:fldChar w:fldCharType="end"/>
      </w:r>
      <w:r>
        <w:t>.</w:t>
      </w:r>
    </w:p>
    <w:p w14:paraId="12A4689C" w14:textId="476E7069" w:rsidR="00645EFA" w:rsidRDefault="00645EFA" w:rsidP="00645EFA">
      <w:pPr>
        <w:tabs>
          <w:tab w:val="left" w:pos="2970"/>
        </w:tabs>
        <w:spacing w:after="160" w:line="256" w:lineRule="auto"/>
      </w:pPr>
      <w:r>
        <w:t xml:space="preserve">PSMA PET/CT was developed to improve detection of metastatic disease in prostate cancer, particularly in the setting of disease recurrence </w:t>
      </w:r>
      <w:r w:rsidR="00572E4E">
        <w:fldChar w:fldCharType="begin">
          <w:fldData xml:space="preserve">PEVuZE5vdGU+PENpdGU+PEF1dGhvcj5QZXJlcmE8L0F1dGhvcj48WWVhcj4yMDIwPC9ZZWFyPjxS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==
</w:fldData>
        </w:fldChar>
      </w:r>
      <w:r w:rsidR="00572E4E">
        <w:instrText xml:space="preserve"> ADDIN EN.CITE </w:instrText>
      </w:r>
      <w:r w:rsidR="00572E4E">
        <w:fldChar w:fldCharType="begin">
          <w:fldData xml:space="preserve">PEVuZE5vdGU+PENpdGU+PEF1dGhvcj5QZXJlcmE8L0F1dGhvcj48WWVhcj4yMDIwPC9ZZWFyPjxS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==
</w:fldData>
        </w:fldChar>
      </w:r>
      <w:r w:rsidR="00572E4E">
        <w:instrText xml:space="preserve"> ADDIN EN.CITE.DATA </w:instrText>
      </w:r>
      <w:r w:rsidR="00572E4E">
        <w:fldChar w:fldCharType="end"/>
      </w:r>
      <w:r w:rsidR="00572E4E">
        <w:fldChar w:fldCharType="separate"/>
      </w:r>
      <w:r w:rsidR="00572E4E">
        <w:rPr>
          <w:noProof/>
        </w:rPr>
        <w:t>(Perera et al., 2020)</w:t>
      </w:r>
      <w:r w:rsidR="00572E4E">
        <w:fldChar w:fldCharType="end"/>
      </w:r>
      <w:r>
        <w:t xml:space="preserve">. Research </w:t>
      </w:r>
      <w:r w:rsidR="00173668">
        <w:t>shows that</w:t>
      </w:r>
      <w:r>
        <w:t xml:space="preserve"> PSMA PET/CT improves detection of metastases in </w:t>
      </w:r>
      <w:r w:rsidR="00BF68C1">
        <w:t>patients</w:t>
      </w:r>
      <w:r>
        <w:t xml:space="preserve"> with </w:t>
      </w:r>
      <w:r w:rsidR="00DD7783">
        <w:t>biochemical recurrence [</w:t>
      </w:r>
      <w:r w:rsidR="00857D73">
        <w:t>BCR</w:t>
      </w:r>
      <w:r w:rsidR="00DD7783">
        <w:t>]</w:t>
      </w:r>
      <w:r w:rsidR="00C15D79">
        <w:t xml:space="preserve"> </w:t>
      </w:r>
      <w:r>
        <w:t xml:space="preserve">(particularly at low PSA levels) </w:t>
      </w:r>
      <w:r w:rsidR="00572E4E">
        <w:fldChar w:fldCharType="begin">
          <w:fldData xml:space="preserve">PEVuZE5vdGU+PENpdGU+PEF1dGhvcj5QZXJlcmE8L0F1dGhvcj48WWVhcj4yMDIwPC9ZZWFyPjxS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==
</w:fldData>
        </w:fldChar>
      </w:r>
      <w:r w:rsidR="00572E4E">
        <w:instrText xml:space="preserve"> ADDIN EN.CITE </w:instrText>
      </w:r>
      <w:r w:rsidR="00572E4E">
        <w:fldChar w:fldCharType="begin">
          <w:fldData xml:space="preserve">PEVuZE5vdGU+PENpdGU+PEF1dGhvcj5QZXJlcmE8L0F1dGhvcj48WWVhcj4yMDIwPC9ZZWFyPjxS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==
</w:fldData>
        </w:fldChar>
      </w:r>
      <w:r w:rsidR="00572E4E">
        <w:instrText xml:space="preserve"> ADDIN EN.CITE.DATA </w:instrText>
      </w:r>
      <w:r w:rsidR="00572E4E">
        <w:fldChar w:fldCharType="end"/>
      </w:r>
      <w:r w:rsidR="00572E4E">
        <w:fldChar w:fldCharType="separate"/>
      </w:r>
      <w:r w:rsidR="00572E4E">
        <w:rPr>
          <w:noProof/>
        </w:rPr>
        <w:t>(Perera et al., 2020)</w:t>
      </w:r>
      <w:r w:rsidR="00572E4E">
        <w:fldChar w:fldCharType="end"/>
      </w:r>
      <w:r>
        <w:t xml:space="preserve">, </w:t>
      </w:r>
      <w:r w:rsidR="002940B0">
        <w:t>and improves</w:t>
      </w:r>
      <w:r>
        <w:t xml:space="preserve"> staging of </w:t>
      </w:r>
      <w:r w:rsidR="00BF68C1">
        <w:t>patients</w:t>
      </w:r>
      <w:r>
        <w:t xml:space="preserve"> with high-risk prostate cancer </w:t>
      </w:r>
      <w:r w:rsidR="00572E4E">
        <w:fldChar w:fldCharType="begin">
          <w:fldData xml:space="preserve">PEVuZE5vdGU+PENpdGU+PEF1dGhvcj5Ib2ZtYW48L0F1dGhvcj48WWVhcj4yMDIwPC9ZZWFyPjxS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</w:fldData>
        </w:fldChar>
      </w:r>
      <w:r w:rsidR="00572E4E">
        <w:instrText xml:space="preserve"> ADDIN EN.CITE </w:instrText>
      </w:r>
      <w:r w:rsidR="00572E4E">
        <w:fldChar w:fldCharType="begin">
          <w:fldData xml:space="preserve">PEVuZE5vdGU+PENpdGU+PEF1dGhvcj5Ib2ZtYW48L0F1dGhvcj48WWVhcj4yMDIwPC9ZZWFyPjxS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</w:fldData>
        </w:fldChar>
      </w:r>
      <w:r w:rsidR="00572E4E">
        <w:instrText xml:space="preserve"> ADDIN EN.CITE.DATA </w:instrText>
      </w:r>
      <w:r w:rsidR="00572E4E">
        <w:fldChar w:fldCharType="end"/>
      </w:r>
      <w:r w:rsidR="00572E4E">
        <w:fldChar w:fldCharType="separate"/>
      </w:r>
      <w:r w:rsidR="00572E4E">
        <w:rPr>
          <w:noProof/>
        </w:rPr>
        <w:t>(Hofman et al., 2020)</w:t>
      </w:r>
      <w:r w:rsidR="00572E4E">
        <w:fldChar w:fldCharType="end"/>
      </w:r>
      <w:r>
        <w:t>.</w:t>
      </w:r>
    </w:p>
    <w:p w14:paraId="484DF5B3" w14:textId="38E433D2" w:rsidR="0032327E" w:rsidRDefault="00A21E6D" w:rsidP="00645EFA">
      <w:pPr>
        <w:tabs>
          <w:tab w:val="left" w:pos="2970"/>
        </w:tabs>
        <w:spacing w:after="160" w:line="256" w:lineRule="auto"/>
      </w:pPr>
      <w:bookmarkStart w:id="3" w:name="_Hlk44490058"/>
      <w:r>
        <w:t>A</w:t>
      </w:r>
      <w:r w:rsidR="00506732">
        <w:t xml:space="preserve"> multicentre Australian prospective study</w:t>
      </w:r>
      <w:r w:rsidR="00377215">
        <w:t xml:space="preserve"> </w:t>
      </w:r>
      <w:r w:rsidR="00F23693">
        <w:t xml:space="preserve">has shown </w:t>
      </w:r>
      <w:r w:rsidR="00377215">
        <w:t>that</w:t>
      </w:r>
      <w:r w:rsidR="00F23693">
        <w:t xml:space="preserve"> use of</w:t>
      </w:r>
      <w:r w:rsidR="00506732">
        <w:t xml:space="preserve"> </w:t>
      </w:r>
      <w:r w:rsidR="00506732">
        <w:rPr>
          <w:vertAlign w:val="superscript"/>
        </w:rPr>
        <w:t>68</w:t>
      </w:r>
      <w:r w:rsidR="00506732">
        <w:t>G</w:t>
      </w:r>
      <w:r w:rsidR="00326CB0">
        <w:t>a</w:t>
      </w:r>
      <w:r w:rsidR="00506732">
        <w:t xml:space="preserve">-PSMA PET/CT </w:t>
      </w:r>
      <w:r w:rsidR="001132E3">
        <w:t>for</w:t>
      </w:r>
      <w:r w:rsidR="00F23693">
        <w:t xml:space="preserve"> </w:t>
      </w:r>
      <w:r w:rsidR="007911DE">
        <w:t>initial staging</w:t>
      </w:r>
      <w:r w:rsidR="00F23693">
        <w:t xml:space="preserve"> or restaging on BCR has a considerable impact on management intent, changing </w:t>
      </w:r>
      <w:r w:rsidR="001132E3">
        <w:t>the planned management</w:t>
      </w:r>
      <w:r w:rsidR="00173668">
        <w:t xml:space="preserve"> </w:t>
      </w:r>
      <w:r w:rsidR="00742D65">
        <w:t>for</w:t>
      </w:r>
      <w:r>
        <w:t xml:space="preserve"> approximately half of </w:t>
      </w:r>
      <w:r w:rsidR="00742D65">
        <w:t>patients</w:t>
      </w:r>
      <w:r>
        <w:t xml:space="preserve"> overall </w:t>
      </w:r>
      <w:r w:rsidR="00572E4E">
        <w:fldChar w:fldCharType="begin">
          <w:fldData xml:space="preserve">PEVuZE5vdGU+PENpdGU+PEF1dGhvcj5Sb2FjaDwvQXV0aG9yPjxZZWFyPjIwMTg8L1llYXI+PFJl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</w:fldData>
        </w:fldChar>
      </w:r>
      <w:r w:rsidR="00572E4E">
        <w:instrText xml:space="preserve"> ADDIN EN.CITE </w:instrText>
      </w:r>
      <w:r w:rsidR="00572E4E">
        <w:fldChar w:fldCharType="begin">
          <w:fldData xml:space="preserve">PEVuZE5vdGU+PENpdGU+PEF1dGhvcj5Sb2FjaDwvQXV0aG9yPjxZZWFyPjIwMTg8L1llYXI+PFJl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</w:fldData>
        </w:fldChar>
      </w:r>
      <w:r w:rsidR="00572E4E">
        <w:instrText xml:space="preserve"> ADDIN EN.CITE.DATA </w:instrText>
      </w:r>
      <w:r w:rsidR="00572E4E">
        <w:fldChar w:fldCharType="end"/>
      </w:r>
      <w:r w:rsidR="00572E4E">
        <w:fldChar w:fldCharType="separate"/>
      </w:r>
      <w:r w:rsidR="00572E4E">
        <w:rPr>
          <w:noProof/>
        </w:rPr>
        <w:t>(Roach et al., 2018)</w:t>
      </w:r>
      <w:r w:rsidR="00572E4E">
        <w:fldChar w:fldCharType="end"/>
      </w:r>
      <w:r w:rsidR="00506732">
        <w:t>.</w:t>
      </w:r>
    </w:p>
    <w:bookmarkEnd w:id="3"/>
    <w:p w14:paraId="71D7A360" w14:textId="3D163062" w:rsidR="00645EFA" w:rsidRDefault="00645EFA" w:rsidP="0018768D">
      <w:pPr>
        <w:tabs>
          <w:tab w:val="left" w:pos="2970"/>
        </w:tabs>
        <w:spacing w:line="257" w:lineRule="auto"/>
      </w:pPr>
      <w:r>
        <w:lastRenderedPageBreak/>
        <w:t xml:space="preserve">Full health technology assessment (HTA) evaluations for </w:t>
      </w:r>
      <w:r w:rsidR="0070223A">
        <w:t>P</w:t>
      </w:r>
      <w:r>
        <w:t xml:space="preserve">opulations </w:t>
      </w:r>
      <w:r w:rsidR="0070223A">
        <w:t xml:space="preserve">1 </w:t>
      </w:r>
      <w:r>
        <w:t xml:space="preserve">and </w:t>
      </w:r>
      <w:r w:rsidR="0070223A">
        <w:t xml:space="preserve">2 </w:t>
      </w:r>
      <w:r>
        <w:t>(as defined above) are recommended.</w:t>
      </w:r>
    </w:p>
    <w:p w14:paraId="174B074E" w14:textId="17C20E4B" w:rsidR="00D9369F" w:rsidRPr="00D9369F" w:rsidRDefault="00D9369F" w:rsidP="00D9369F">
      <w:pPr>
        <w:rPr>
          <w:i/>
          <w:iCs/>
        </w:rPr>
      </w:pPr>
      <w:r w:rsidRPr="00587008">
        <w:rPr>
          <w:i/>
          <w:iCs/>
        </w:rPr>
        <w:t>PASC advised that the assessment group should first consider the safety, effectiveness and cost-effectiveness of Population 1. Population 2 should be considered as an incremental add-on to Population 1 (i.e. stepped evaluation).</w:t>
      </w:r>
    </w:p>
    <w:p w14:paraId="78A3816C" w14:textId="77777777" w:rsidR="004F0822" w:rsidRPr="007B3089" w:rsidRDefault="004F0822" w:rsidP="003745DD">
      <w:pPr>
        <w:spacing w:after="120"/>
        <w:rPr>
          <w:i/>
          <w:iCs/>
          <w:color w:val="006082"/>
        </w:rPr>
      </w:pPr>
      <w:r w:rsidRPr="007B3089">
        <w:rPr>
          <w:i/>
          <w:iCs/>
          <w:color w:val="006082"/>
        </w:rPr>
        <w:t>Background</w:t>
      </w:r>
    </w:p>
    <w:p w14:paraId="33A90DA3" w14:textId="0EAA611E" w:rsidR="00D26656" w:rsidRDefault="00D26656" w:rsidP="00D26656">
      <w:pPr>
        <w:tabs>
          <w:tab w:val="left" w:pos="2120"/>
        </w:tabs>
      </w:pPr>
      <w:r>
        <w:t>The prostate is a small</w:t>
      </w:r>
      <w:r w:rsidR="00377215">
        <w:t>, walnut</w:t>
      </w:r>
      <w:r w:rsidR="00B01F5A">
        <w:t>-size</w:t>
      </w:r>
      <w:r>
        <w:t xml:space="preserve"> gland of the male reproductive system</w:t>
      </w:r>
      <w:r w:rsidR="00B01F5A">
        <w:t>, which</w:t>
      </w:r>
      <w:r>
        <w:t xml:space="preserve"> produces the fluid that</w:t>
      </w:r>
      <w:r w:rsidR="00B01F5A">
        <w:t xml:space="preserve"> combines </w:t>
      </w:r>
      <w:r>
        <w:t>with sperm</w:t>
      </w:r>
      <w:r w:rsidR="00B01F5A">
        <w:t xml:space="preserve"> to</w:t>
      </w:r>
      <w:r>
        <w:t xml:space="preserve"> form semen </w:t>
      </w:r>
      <w:r w:rsidR="00572E4E">
        <w:fldChar w:fldCharType="begin"/>
      </w:r>
      <w:r w:rsidR="00572E4E">
        <w:instrText xml:space="preserve"> ADDIN EN.CITE &lt;EndNote&gt;&lt;Cite&gt;&lt;Author&gt;Prostate Cancer Foundation of Australia&lt;/Author&gt;&lt;Year&gt;2020&lt;/Year&gt;&lt;RecNum&gt;2&lt;/RecNum&gt;&lt;DisplayText&gt;(Cancer Council, 2020; Prostate Cancer Foundation of Australia, 2020b)&lt;/DisplayText&gt;&lt;record&gt;&lt;rec-number&gt;2&lt;/rec-number&gt;&lt;foreign-keys&gt;&lt;key app="EN" db-id="rtafpsxaepf2d8epwsz5rdx8pr9fwvwwtzd0" timestamp="1592186289"&gt;2&lt;/key&gt;&lt;/foreign-keys&gt;&lt;ref-type name="Web Page"&gt;12&lt;/ref-type&gt;&lt;contributors&gt;&lt;authors&gt;&lt;author&gt;Prostate Cancer Foundation of Australia,&lt;/author&gt;&lt;/authors&gt;&lt;/contributors&gt;&lt;titles&gt;&lt;title&gt;What you need to know about prostate cancer&lt;/title&gt;&lt;/titles&gt;&lt;volume&gt;2020&lt;/volume&gt;&lt;number&gt;3 July&lt;/number&gt;&lt;dates&gt;&lt;year&gt;2020&lt;/year&gt;&lt;/dates&gt;&lt;urls&gt;&lt;related-urls&gt;&lt;url&gt;https://www.prostate.org.au/awareness/general-information/what-you-need-to-know-about-prostate-cancer/&lt;/url&gt;&lt;/related-urls&gt;&lt;/urls&gt;&lt;/record&gt;&lt;/Cite&gt;&lt;Cite&gt;&lt;Author&gt;Cancer Council&lt;/Author&gt;&lt;Year&gt;2020&lt;/Year&gt;&lt;RecNum&gt;3&lt;/RecNum&gt;&lt;record&gt;&lt;rec-number&gt;3&lt;/rec-number&gt;&lt;foreign-keys&gt;&lt;key app="EN" db-id="rtafpsxaepf2d8epwsz5rdx8pr9fwvwwtzd0" timestamp="1592186409"&gt;3&lt;/key&gt;&lt;/foreign-keys&gt;&lt;ref-type name="Report"&gt;27&lt;/ref-type&gt;&lt;contributors&gt;&lt;authors&gt;&lt;author&gt;Cancer Council,&lt;/author&gt;&lt;/authors&gt;&lt;/contributors&gt;&lt;titles&gt;&lt;title&gt;Understanding Prostate Cancer. A guide for people with cancer, their families and friends&lt;/title&gt;&lt;/titles&gt;&lt;dates&gt;&lt;year&gt;2020&lt;/year&gt;&lt;/dates&gt;&lt;urls&gt;&lt;related-urls&gt;&lt;url&gt;https://www.cancer.org.au/content/about_cancer/ebooks/cancertypes/Understanding_Prostate_Cancer_booklet_March_2020.pdf#_ga=2.245022797.974511894.1592181242-1542032107.1581979704&lt;/url&gt;&lt;/related-urls&gt;&lt;/urls&gt;&lt;/record&gt;&lt;/Cite&gt;&lt;/EndNote&gt;</w:instrText>
      </w:r>
      <w:r w:rsidR="00572E4E">
        <w:fldChar w:fldCharType="separate"/>
      </w:r>
      <w:r w:rsidR="00572E4E">
        <w:rPr>
          <w:noProof/>
        </w:rPr>
        <w:t>(Cancer Council, 2020; Prostate Cancer Foundation of Australia, 2020b)</w:t>
      </w:r>
      <w:r w:rsidR="00572E4E">
        <w:fldChar w:fldCharType="end"/>
      </w:r>
      <w:r>
        <w:t>. It is normal for the prostate to enlarge with age</w:t>
      </w:r>
      <w:r w:rsidR="00B01F5A">
        <w:t>, which can</w:t>
      </w:r>
      <w:r>
        <w:t xml:space="preserve"> cause problems for older males</w:t>
      </w:r>
      <w:r w:rsidR="004F0822">
        <w:t xml:space="preserve">, </w:t>
      </w:r>
      <w:r>
        <w:t>particularly difficulty urinating</w:t>
      </w:r>
      <w:r w:rsidR="004F0822">
        <w:t>.</w:t>
      </w:r>
      <w:r>
        <w:t xml:space="preserve"> </w:t>
      </w:r>
      <w:r w:rsidR="004F0822">
        <w:t>These problems</w:t>
      </w:r>
      <w:r>
        <w:t xml:space="preserve"> are not always symptoms or signs of cancer. </w:t>
      </w:r>
    </w:p>
    <w:p w14:paraId="777CF45D" w14:textId="2A42C73F" w:rsidR="00E83E7C" w:rsidRDefault="00D26656" w:rsidP="00D26656">
      <w:pPr>
        <w:tabs>
          <w:tab w:val="left" w:pos="2120"/>
        </w:tabs>
      </w:pPr>
      <w:r>
        <w:t xml:space="preserve">Prostate cancer is caused by the development and uncontrolled multiplication of abnormal cells in the prostate gland </w:t>
      </w:r>
      <w:r w:rsidR="00572E4E">
        <w:fldChar w:fldCharType="begin"/>
      </w:r>
      <w:r w:rsidR="00572E4E">
        <w:instrText xml:space="preserve"> ADDIN EN.CITE &lt;EndNote&gt;&lt;Cite&gt;&lt;Author&gt;Prostate Cancer Foundation of Australia&lt;/Author&gt;&lt;Year&gt;2020&lt;/Year&gt;&lt;RecNum&gt;2&lt;/RecNum&gt;&lt;DisplayText&gt;(Cancer Council, 2020; Prostate Cancer Foundation of Australia, 2020b)&lt;/DisplayText&gt;&lt;record&gt;&lt;rec-number&gt;2&lt;/rec-number&gt;&lt;foreign-keys&gt;&lt;key app="EN" db-id="rtafpsxaepf2d8epwsz5rdx8pr9fwvwwtzd0" timestamp="1592186289"&gt;2&lt;/key&gt;&lt;/foreign-keys&gt;&lt;ref-type name="Web Page"&gt;12&lt;/ref-type&gt;&lt;contributors&gt;&lt;authors&gt;&lt;author&gt;Prostate Cancer Foundation of Australia,&lt;/author&gt;&lt;/authors&gt;&lt;/contributors&gt;&lt;titles&gt;&lt;title&gt;What you need to know about prostate cancer&lt;/title&gt;&lt;/titles&gt;&lt;volume&gt;2020&lt;/volume&gt;&lt;number&gt;3 July&lt;/number&gt;&lt;dates&gt;&lt;year&gt;2020&lt;/year&gt;&lt;/dates&gt;&lt;urls&gt;&lt;related-urls&gt;&lt;url&gt;https://www.prostate.org.au/awareness/general-information/what-you-need-to-know-about-prostate-cancer/&lt;/url&gt;&lt;/related-urls&gt;&lt;/urls&gt;&lt;/record&gt;&lt;/Cite&gt;&lt;Cite&gt;&lt;Author&gt;Cancer Council&lt;/Author&gt;&lt;Year&gt;2020&lt;/Year&gt;&lt;RecNum&gt;3&lt;/RecNum&gt;&lt;record&gt;&lt;rec-number&gt;3&lt;/rec-number&gt;&lt;foreign-keys&gt;&lt;key app="EN" db-id="rtafpsxaepf2d8epwsz5rdx8pr9fwvwwtzd0" timestamp="1592186409"&gt;3&lt;/key&gt;&lt;/foreign-keys&gt;&lt;ref-type name="Report"&gt;27&lt;/ref-type&gt;&lt;contributors&gt;&lt;authors&gt;&lt;author&gt;Cancer Council,&lt;/author&gt;&lt;/authors&gt;&lt;/contributors&gt;&lt;titles&gt;&lt;title&gt;Understanding Prostate Cancer. A guide for people with cancer, their families and friends&lt;/title&gt;&lt;/titles&gt;&lt;dates&gt;&lt;year&gt;2020&lt;/year&gt;&lt;/dates&gt;&lt;urls&gt;&lt;related-urls&gt;&lt;url&gt;https://www.cancer.org.au/content/about_cancer/ebooks/cancertypes/Understanding_Prostate_Cancer_booklet_March_2020.pdf#_ga=2.245022797.974511894.1592181242-1542032107.1581979704&lt;/url&gt;&lt;/related-urls&gt;&lt;/urls&gt;&lt;/record&gt;&lt;/Cite&gt;&lt;/EndNote&gt;</w:instrText>
      </w:r>
      <w:r w:rsidR="00572E4E">
        <w:fldChar w:fldCharType="separate"/>
      </w:r>
      <w:r w:rsidR="00572E4E">
        <w:rPr>
          <w:noProof/>
        </w:rPr>
        <w:t>(Cancer Council, 2020; Prostate Cancer Foundation of Australia, 2020b)</w:t>
      </w:r>
      <w:r w:rsidR="00572E4E">
        <w:fldChar w:fldCharType="end"/>
      </w:r>
      <w:r>
        <w:t xml:space="preserve">. </w:t>
      </w:r>
      <w:r w:rsidR="00E83E7C">
        <w:t>It is</w:t>
      </w:r>
      <w:r w:rsidR="00B54569">
        <w:t xml:space="preserve"> often slow growing </w:t>
      </w:r>
      <w:r w:rsidR="00887252">
        <w:t>and</w:t>
      </w:r>
      <w:r>
        <w:t xml:space="preserve"> </w:t>
      </w:r>
      <w:r w:rsidR="0064063F">
        <w:t>remains within the prostate (localised or early stage disease)</w:t>
      </w:r>
      <w:r>
        <w:t xml:space="preserve">. </w:t>
      </w:r>
      <w:r w:rsidR="0064063F">
        <w:t>Some prostate cancers</w:t>
      </w:r>
      <w:r>
        <w:t xml:space="preserve"> grow</w:t>
      </w:r>
      <w:r w:rsidR="006C3F72">
        <w:t xml:space="preserve"> quickly</w:t>
      </w:r>
      <w:r w:rsidR="00B01F5A">
        <w:t>,</w:t>
      </w:r>
      <w:r>
        <w:t xml:space="preserve"> spread</w:t>
      </w:r>
      <w:r w:rsidR="00B01F5A">
        <w:t>ing</w:t>
      </w:r>
      <w:r>
        <w:t xml:space="preserve"> </w:t>
      </w:r>
      <w:r w:rsidR="00204B57">
        <w:t xml:space="preserve">to nearby </w:t>
      </w:r>
      <w:r w:rsidR="00E83E7C">
        <w:t>body parts</w:t>
      </w:r>
      <w:r w:rsidR="00B60C89">
        <w:t xml:space="preserve"> such as the</w:t>
      </w:r>
      <w:r w:rsidR="0020622A">
        <w:t xml:space="preserve"> </w:t>
      </w:r>
      <w:r w:rsidR="00E83E7C">
        <w:t>bladder</w:t>
      </w:r>
      <w:r w:rsidR="00B60C89">
        <w:t xml:space="preserve"> or</w:t>
      </w:r>
      <w:r w:rsidR="006C3F72">
        <w:t xml:space="preserve"> rectum</w:t>
      </w:r>
      <w:r w:rsidR="0020622A">
        <w:t xml:space="preserve">, </w:t>
      </w:r>
      <w:r w:rsidR="006C3F72">
        <w:t xml:space="preserve">nearby lymph nodes, </w:t>
      </w:r>
      <w:r w:rsidR="00204B57">
        <w:t xml:space="preserve">or distant </w:t>
      </w:r>
      <w:r w:rsidR="00B01F5A">
        <w:t>sites</w:t>
      </w:r>
      <w:r w:rsidR="00E83E7C">
        <w:t xml:space="preserve"> such as the bones, liver or lungs</w:t>
      </w:r>
      <w:r w:rsidR="0064063F">
        <w:t xml:space="preserve"> </w:t>
      </w:r>
      <w:r w:rsidR="00572E4E">
        <w:fldChar w:fldCharType="begin"/>
      </w:r>
      <w:r w:rsidR="00572E4E">
        <w:instrText xml:space="preserve"> ADDIN EN.CITE &lt;EndNote&gt;&lt;Cite&gt;&lt;Author&gt;Prostate Cancer Foundation of Australia&lt;/Author&gt;&lt;Year&gt;2020&lt;/Year&gt;&lt;RecNum&gt;37&lt;/RecNum&gt;&lt;DisplayText&gt;(National Comprehensive Cancer Network, 2019; Prostate Cancer Foundation of Australia, 2020a)&lt;/DisplayText&gt;&lt;record&gt;&lt;rec-number&gt;37&lt;/rec-number&gt;&lt;foreign-keys&gt;&lt;key app="EN" db-id="rtafpsxaepf2d8epwsz5rdx8pr9fwvwwtzd0" timestamp="1592534132"&gt;37&lt;/key&gt;&lt;/foreign-keys&gt;&lt;ref-type name="Web Page"&gt;12&lt;/ref-type&gt;&lt;contributors&gt;&lt;authors&gt;&lt;author&gt;Prostate Cancer Foundation of Australia,&lt;/author&gt;&lt;/authors&gt;&lt;/contributors&gt;&lt;titles&gt;&lt;title&gt;Grading and staging of prostate cancer&lt;/title&gt;&lt;/titles&gt;&lt;volume&gt;2020&lt;/volume&gt;&lt;number&gt;19 June&lt;/number&gt;&lt;dates&gt;&lt;year&gt;2020&lt;/year&gt;&lt;/dates&gt;&lt;urls&gt;&lt;related-urls&gt;&lt;url&gt;https://www.prostate.org.au/awareness/for-recently-diagnosed-men-and-their-families/partners-and-carers/diagnosis/grading-and-staging-of-prostate-cancer/&lt;/url&gt;&lt;/related-urls&gt;&lt;/urls&gt;&lt;custom1&gt;2020&lt;/custom1&gt;&lt;custom2&gt;19 June&lt;/custom2&gt;&lt;/record&gt;&lt;/Cite&gt;&lt;Cite&gt;&lt;Author&gt;National Comprehensive Cancer Network&lt;/Author&gt;&lt;Year&gt;2019&lt;/Year&gt;&lt;RecNum&gt;38&lt;/RecNum&gt;&lt;record&gt;&lt;rec-number&gt;38&lt;/rec-number&gt;&lt;foreign-keys&gt;&lt;key app="EN" db-id="rtafpsxaepf2d8epwsz5rdx8pr9fwvwwtzd0" timestamp="1592534235"&gt;38&lt;/key&gt;&lt;/foreign-keys&gt;&lt;ref-type name="Report"&gt;27&lt;/ref-type&gt;&lt;contributors&gt;&lt;authors&gt;&lt;author&gt;National Comprehensive Cancer Network,&lt;/author&gt;&lt;/authors&gt;&lt;/contributors&gt;&lt;titles&gt;&lt;title&gt;NCCN Guidelines for Patients: Prostate Cancer, 2019&lt;/title&gt;&lt;/titles&gt;&lt;dates&gt;&lt;year&gt;2019&lt;/year&gt;&lt;/dates&gt;&lt;urls&gt;&lt;/urls&gt;&lt;/record&gt;&lt;/Cite&gt;&lt;/EndNote&gt;</w:instrText>
      </w:r>
      <w:r w:rsidR="00572E4E">
        <w:fldChar w:fldCharType="separate"/>
      </w:r>
      <w:r w:rsidR="00572E4E">
        <w:rPr>
          <w:noProof/>
        </w:rPr>
        <w:t>(National Comprehensive Cancer Network, 2019; Prostate Cancer Foundation of Australia, 2020a)</w:t>
      </w:r>
      <w:r w:rsidR="00572E4E">
        <w:fldChar w:fldCharType="end"/>
      </w:r>
      <w:r w:rsidR="00E83E7C">
        <w:t>.</w:t>
      </w:r>
      <w:r w:rsidR="006C3F72">
        <w:t xml:space="preserve"> </w:t>
      </w:r>
    </w:p>
    <w:p w14:paraId="0FB77EF0" w14:textId="68C6015D" w:rsidR="00F07D4C" w:rsidRPr="00ED2B5D" w:rsidRDefault="00D26656" w:rsidP="00ED2B5D">
      <w:pPr>
        <w:tabs>
          <w:tab w:val="left" w:pos="2120"/>
        </w:tabs>
      </w:pPr>
      <w:r>
        <w:t xml:space="preserve">In </w:t>
      </w:r>
      <w:r w:rsidR="00B01F5A">
        <w:t xml:space="preserve">the </w:t>
      </w:r>
      <w:r>
        <w:t>early stages, prostate cancer rarely causes symptoms</w:t>
      </w:r>
      <w:r w:rsidR="001C0737">
        <w:t xml:space="preserve">. </w:t>
      </w:r>
      <w:r w:rsidR="00BF68C1">
        <w:t>Patients</w:t>
      </w:r>
      <w:r w:rsidR="004F0822">
        <w:t xml:space="preserve"> with advanced disease</w:t>
      </w:r>
      <w:r>
        <w:t xml:space="preserve"> may experience symptoms such as unexplained weight loss</w:t>
      </w:r>
      <w:r w:rsidR="00B01F5A">
        <w:t>;</w:t>
      </w:r>
      <w:r w:rsidR="004F0822">
        <w:t xml:space="preserve"> </w:t>
      </w:r>
      <w:r>
        <w:t xml:space="preserve">frequent or </w:t>
      </w:r>
      <w:r w:rsidR="00B01F5A">
        <w:t xml:space="preserve">urgent </w:t>
      </w:r>
      <w:r>
        <w:t>need to urinate</w:t>
      </w:r>
      <w:r w:rsidR="00B01F5A">
        <w:t>;</w:t>
      </w:r>
      <w:r>
        <w:t xml:space="preserve"> difficulty </w:t>
      </w:r>
      <w:r w:rsidR="004F0822">
        <w:t>or</w:t>
      </w:r>
      <w:r>
        <w:t xml:space="preserve"> discomfort while urinating</w:t>
      </w:r>
      <w:r w:rsidR="00B01F5A">
        <w:t>;</w:t>
      </w:r>
      <w:r>
        <w:t xml:space="preserve"> blood in the urine or semen</w:t>
      </w:r>
      <w:r w:rsidR="00B01F5A">
        <w:t>;</w:t>
      </w:r>
      <w:r>
        <w:t xml:space="preserve"> </w:t>
      </w:r>
      <w:r w:rsidR="004F0822">
        <w:t xml:space="preserve">or </w:t>
      </w:r>
      <w:r>
        <w:t>pain in the lower back, upper thighs or hips</w:t>
      </w:r>
      <w:r w:rsidR="001C0737" w:rsidRPr="001C0737">
        <w:t xml:space="preserve"> </w:t>
      </w:r>
      <w:r w:rsidR="00572E4E">
        <w:fldChar w:fldCharType="begin"/>
      </w:r>
      <w:r w:rsidR="00572E4E">
        <w:instrText xml:space="preserve"> ADDIN EN.CITE &lt;EndNote&gt;&lt;Cite&gt;&lt;Author&gt;Prostate Cancer Foundation of Australia&lt;/Author&gt;&lt;Year&gt;2020&lt;/Year&gt;&lt;RecNum&gt;2&lt;/RecNum&gt;&lt;DisplayText&gt;(Cancer Council, 2020; Prostate Cancer Foundation of Australia, 2020b)&lt;/DisplayText&gt;&lt;record&gt;&lt;rec-number&gt;2&lt;/rec-number&gt;&lt;foreign-keys&gt;&lt;key app="EN" db-id="rtafpsxaepf2d8epwsz5rdx8pr9fwvwwtzd0" timestamp="1592186289"&gt;2&lt;/key&gt;&lt;/foreign-keys&gt;&lt;ref-type name="Web Page"&gt;12&lt;/ref-type&gt;&lt;contributors&gt;&lt;authors&gt;&lt;author&gt;Prostate Cancer Foundation of Australia,&lt;/author&gt;&lt;/authors&gt;&lt;/contributors&gt;&lt;titles&gt;&lt;title&gt;What you need to know about prostate cancer&lt;/title&gt;&lt;/titles&gt;&lt;volume&gt;2020&lt;/volume&gt;&lt;number&gt;3 July&lt;/number&gt;&lt;dates&gt;&lt;year&gt;2020&lt;/year&gt;&lt;/dates&gt;&lt;urls&gt;&lt;related-urls&gt;&lt;url&gt;https://www.prostate.org.au/awareness/general-information/what-you-need-to-know-about-prostate-cancer/&lt;/url&gt;&lt;/related-urls&gt;&lt;/urls&gt;&lt;/record&gt;&lt;/Cite&gt;&lt;Cite&gt;&lt;Author&gt;Cancer Council&lt;/Author&gt;&lt;Year&gt;2020&lt;/Year&gt;&lt;RecNum&gt;3&lt;/RecNum&gt;&lt;record&gt;&lt;rec-number&gt;3&lt;/rec-number&gt;&lt;foreign-keys&gt;&lt;key app="EN" db-id="rtafpsxaepf2d8epwsz5rdx8pr9fwvwwtzd0" timestamp="1592186409"&gt;3&lt;/key&gt;&lt;/foreign-keys&gt;&lt;ref-type name="Report"&gt;27&lt;/ref-type&gt;&lt;contributors&gt;&lt;authors&gt;&lt;author&gt;Cancer Council,&lt;/author&gt;&lt;/authors&gt;&lt;/contributors&gt;&lt;titles&gt;&lt;title&gt;Understanding Prostate Cancer. A guide for people with cancer, their families and friends&lt;/title&gt;&lt;/titles&gt;&lt;dates&gt;&lt;year&gt;2020&lt;/year&gt;&lt;/dates&gt;&lt;urls&gt;&lt;related-urls&gt;&lt;url&gt;https://www.cancer.org.au/content/about_cancer/ebooks/cancertypes/Understanding_Prostate_Cancer_booklet_March_2020.pdf#_ga=2.245022797.974511894.1592181242-1542032107.1581979704&lt;/url&gt;&lt;/related-urls&gt;&lt;/urls&gt;&lt;/record&gt;&lt;/Cite&gt;&lt;/EndNote&gt;</w:instrText>
      </w:r>
      <w:r w:rsidR="00572E4E">
        <w:fldChar w:fldCharType="separate"/>
      </w:r>
      <w:r w:rsidR="00572E4E">
        <w:rPr>
          <w:noProof/>
        </w:rPr>
        <w:t>(Cancer Council, 2020; Prostate Cancer Foundation of Australia, 2020b)</w:t>
      </w:r>
      <w:r w:rsidR="00572E4E">
        <w:fldChar w:fldCharType="end"/>
      </w:r>
      <w:r>
        <w:t>.</w:t>
      </w:r>
    </w:p>
    <w:p w14:paraId="0D8D6713" w14:textId="77777777" w:rsidR="00887252" w:rsidRPr="007B3089" w:rsidRDefault="00E02D23" w:rsidP="007B3089">
      <w:pPr>
        <w:rPr>
          <w:i/>
          <w:iCs/>
          <w:color w:val="006082"/>
        </w:rPr>
      </w:pPr>
      <w:r w:rsidRPr="007B3089">
        <w:rPr>
          <w:i/>
          <w:iCs/>
          <w:color w:val="006082"/>
        </w:rPr>
        <w:t>Stage and grade terminology</w:t>
      </w:r>
    </w:p>
    <w:p w14:paraId="04B80BFD" w14:textId="77777777" w:rsidR="00E02D23" w:rsidRPr="003745DD" w:rsidRDefault="00E02D23" w:rsidP="00C13754">
      <w:pPr>
        <w:pStyle w:val="ListParagraph"/>
        <w:numPr>
          <w:ilvl w:val="0"/>
          <w:numId w:val="11"/>
        </w:numPr>
        <w:tabs>
          <w:tab w:val="left" w:pos="2120"/>
        </w:tabs>
        <w:rPr>
          <w:b/>
          <w:i/>
          <w:iCs/>
        </w:rPr>
      </w:pPr>
      <w:r w:rsidRPr="003745DD">
        <w:rPr>
          <w:b/>
          <w:i/>
          <w:iCs/>
        </w:rPr>
        <w:t xml:space="preserve">Stage </w:t>
      </w:r>
    </w:p>
    <w:p w14:paraId="23B09259" w14:textId="35112C9C" w:rsidR="001838CC" w:rsidRDefault="003901AE" w:rsidP="00887252">
      <w:pPr>
        <w:tabs>
          <w:tab w:val="left" w:pos="2120"/>
        </w:tabs>
      </w:pPr>
      <w:r>
        <w:t>S</w:t>
      </w:r>
      <w:r w:rsidR="00DC182F">
        <w:t xml:space="preserve">tage </w:t>
      </w:r>
      <w:r>
        <w:t xml:space="preserve">refers to </w:t>
      </w:r>
      <w:r w:rsidR="00DC182F">
        <w:t xml:space="preserve">how far </w:t>
      </w:r>
      <w:r w:rsidR="00907D70">
        <w:t xml:space="preserve">the prostate cancer </w:t>
      </w:r>
      <w:r w:rsidR="00DC182F">
        <w:t xml:space="preserve">has spread. </w:t>
      </w:r>
      <w:r w:rsidR="00887252">
        <w:t xml:space="preserve">The most common staging system for prostate cancer is the </w:t>
      </w:r>
      <w:r w:rsidR="008F6E0D">
        <w:t>t</w:t>
      </w:r>
      <w:r w:rsidR="00887252">
        <w:t xml:space="preserve">umour, </w:t>
      </w:r>
      <w:r w:rsidR="008F6E0D">
        <w:t>n</w:t>
      </w:r>
      <w:r w:rsidR="00887252">
        <w:t xml:space="preserve">ode, </w:t>
      </w:r>
      <w:r w:rsidR="008F6E0D">
        <w:t>m</w:t>
      </w:r>
      <w:r w:rsidR="00887252">
        <w:t>etastasis (TNM) system</w:t>
      </w:r>
      <w:r>
        <w:t>,</w:t>
      </w:r>
      <w:r w:rsidR="00887252">
        <w:t xml:space="preserve"> which d</w:t>
      </w:r>
      <w:r w:rsidR="00907D70">
        <w:t xml:space="preserve">escribes </w:t>
      </w:r>
      <w:r w:rsidR="00887252" w:rsidRPr="0082318C">
        <w:t xml:space="preserve">the size of the </w:t>
      </w:r>
      <w:r w:rsidR="00ED2B5D">
        <w:t xml:space="preserve">primary </w:t>
      </w:r>
      <w:r w:rsidR="00887252" w:rsidRPr="0082318C">
        <w:t>tumour (T)</w:t>
      </w:r>
      <w:r w:rsidR="00ED2B5D">
        <w:t xml:space="preserve"> and whether the cancer has</w:t>
      </w:r>
      <w:r w:rsidR="00887252" w:rsidRPr="0082318C">
        <w:t xml:space="preserve"> spread to nearby lymph nodes (N)</w:t>
      </w:r>
      <w:r w:rsidR="00887252">
        <w:t xml:space="preserve"> </w:t>
      </w:r>
      <w:r w:rsidR="00ED2B5D">
        <w:t xml:space="preserve">or </w:t>
      </w:r>
      <w:r w:rsidR="00887252">
        <w:t xml:space="preserve">to </w:t>
      </w:r>
      <w:r w:rsidR="00887252" w:rsidRPr="0082318C">
        <w:t>bones and other organs (M)</w:t>
      </w:r>
      <w:r w:rsidR="00887252">
        <w:t xml:space="preserve"> </w:t>
      </w:r>
      <w:r w:rsidR="00572E4E">
        <w:fldChar w:fldCharType="begin"/>
      </w:r>
      <w:r w:rsidR="00572E4E">
        <w:instrText xml:space="preserve"> ADDIN EN.CITE &lt;EndNote&gt;&lt;Cite&gt;&lt;Author&gt;Cancer Council&lt;/Author&gt;&lt;Year&gt;2020&lt;/Year&gt;&lt;RecNum&gt;3&lt;/RecNum&gt;&lt;DisplayText&gt;(Cancer Council, 2020)&lt;/DisplayText&gt;&lt;record&gt;&lt;rec-number&gt;3&lt;/rec-number&gt;&lt;foreign-keys&gt;&lt;key app="EN" db-id="rtafpsxaepf2d8epwsz5rdx8pr9fwvwwtzd0" timestamp="1592186409"&gt;3&lt;/key&gt;&lt;/foreign-keys&gt;&lt;ref-type name="Report"&gt;27&lt;/ref-type&gt;&lt;contributors&gt;&lt;authors&gt;&lt;author&gt;Cancer Council,&lt;/author&gt;&lt;/authors&gt;&lt;/contributors&gt;&lt;titles&gt;&lt;title&gt;Understanding Prostate Cancer. A guide for people with cancer, their families and friends&lt;/title&gt;&lt;/titles&gt;&lt;dates&gt;&lt;year&gt;2020&lt;/year&gt;&lt;/dates&gt;&lt;urls&gt;&lt;related-urls&gt;&lt;url&gt;https://www.cancer.org.au/content/about_cancer/ebooks/cancertypes/Understanding_Prostate_Cancer_booklet_March_2020.pdf#_ga=2.245022797.974511894.1592181242-1542032107.1581979704&lt;/url&gt;&lt;/related-urls&gt;&lt;/urls&gt;&lt;/record&gt;&lt;/Cite&gt;&lt;/EndNote&gt;</w:instrText>
      </w:r>
      <w:r w:rsidR="00572E4E">
        <w:fldChar w:fldCharType="separate"/>
      </w:r>
      <w:r w:rsidR="00572E4E">
        <w:rPr>
          <w:noProof/>
        </w:rPr>
        <w:t>(Cancer Council, 2020)</w:t>
      </w:r>
      <w:r w:rsidR="00572E4E">
        <w:fldChar w:fldCharType="end"/>
      </w:r>
      <w:r w:rsidR="00887252">
        <w:t>.</w:t>
      </w:r>
    </w:p>
    <w:p w14:paraId="47EB24F7" w14:textId="262E47BB" w:rsidR="001838CC" w:rsidRPr="00A11B72" w:rsidRDefault="00A11B72" w:rsidP="00887252">
      <w:pPr>
        <w:tabs>
          <w:tab w:val="left" w:pos="2120"/>
        </w:tabs>
      </w:pPr>
      <w:r>
        <w:lastRenderedPageBreak/>
        <w:t>A</w:t>
      </w:r>
      <w:r w:rsidR="00D11A91">
        <w:t xml:space="preserve"> simple overview of the TNM stag</w:t>
      </w:r>
      <w:r w:rsidR="00EF771A">
        <w:t>ing system</w:t>
      </w:r>
      <w:r w:rsidR="00D11A91">
        <w:t xml:space="preserve"> </w:t>
      </w:r>
      <w:r>
        <w:t xml:space="preserve">is provided </w:t>
      </w:r>
      <w:r w:rsidR="00D11A91">
        <w:t xml:space="preserve">in </w:t>
      </w:r>
      <w:r w:rsidR="001838CC">
        <w:rPr>
          <w:highlight w:val="yellow"/>
        </w:rPr>
        <w:fldChar w:fldCharType="begin"/>
      </w:r>
      <w:r w:rsidR="001838CC">
        <w:instrText xml:space="preserve"> REF _Ref43472852 \h </w:instrText>
      </w:r>
      <w:r w:rsidR="001838CC">
        <w:rPr>
          <w:highlight w:val="yellow"/>
        </w:rPr>
      </w:r>
      <w:r w:rsidR="001838CC">
        <w:rPr>
          <w:highlight w:val="yellow"/>
        </w:rPr>
        <w:fldChar w:fldCharType="separate"/>
      </w:r>
      <w:r w:rsidR="00403BFD">
        <w:t xml:space="preserve">Table </w:t>
      </w:r>
      <w:r w:rsidR="00403BFD">
        <w:rPr>
          <w:noProof/>
        </w:rPr>
        <w:t>1</w:t>
      </w:r>
      <w:r w:rsidR="001838CC">
        <w:rPr>
          <w:highlight w:val="yellow"/>
        </w:rPr>
        <w:fldChar w:fldCharType="end"/>
      </w:r>
      <w:r w:rsidR="001838CC">
        <w:t xml:space="preserve"> </w:t>
      </w:r>
      <w:r w:rsidR="00572E4E">
        <w:fldChar w:fldCharType="begin"/>
      </w:r>
      <w:r w:rsidR="00572E4E">
        <w:instrText xml:space="preserve"> ADDIN EN.CITE &lt;EndNote&gt;&lt;Cite&gt;&lt;Author&gt;National Comprehensive Cancer Network&lt;/Author&gt;&lt;Year&gt;2019&lt;/Year&gt;&lt;RecNum&gt;38&lt;/RecNum&gt;&lt;DisplayText&gt;(National Comprehensive Cancer Network, 2019)&lt;/DisplayText&gt;&lt;record&gt;&lt;rec-number&gt;38&lt;/rec-number&gt;&lt;foreign-keys&gt;&lt;key app="EN" db-id="rtafpsxaepf2d8epwsz5rdx8pr9fwvwwtzd0" timestamp="1592534235"&gt;38&lt;/key&gt;&lt;/foreign-keys&gt;&lt;ref-type name="Report"&gt;27&lt;/ref-type&gt;&lt;contributors&gt;&lt;authors&gt;&lt;author&gt;National Comprehensive Cancer Network,&lt;/author&gt;&lt;/authors&gt;&lt;/contributors&gt;&lt;titles&gt;&lt;title&gt;NCCN Guidelines for Patients: Prostate Cancer, 2019&lt;/title&gt;&lt;/titles&gt;&lt;dates&gt;&lt;year&gt;2019&lt;/year&gt;&lt;/dates&gt;&lt;urls&gt;&lt;/urls&gt;&lt;/record&gt;&lt;/Cite&gt;&lt;/EndNote&gt;</w:instrText>
      </w:r>
      <w:r w:rsidR="00572E4E">
        <w:fldChar w:fldCharType="separate"/>
      </w:r>
      <w:r w:rsidR="00572E4E">
        <w:rPr>
          <w:noProof/>
        </w:rPr>
        <w:t>(National Comprehensive Cancer Network, 2019)</w:t>
      </w:r>
      <w:r w:rsidR="00572E4E">
        <w:fldChar w:fldCharType="end"/>
      </w:r>
      <w:r w:rsidR="008F6E0D">
        <w:t>.</w:t>
      </w:r>
      <w:r w:rsidR="00F07D4C">
        <w:t xml:space="preserve"> </w:t>
      </w:r>
      <w:r w:rsidR="00343813">
        <w:t>Detail</w:t>
      </w:r>
      <w:r w:rsidR="00A671BE">
        <w:t>s</w:t>
      </w:r>
      <w:r w:rsidR="00343813">
        <w:t xml:space="preserve"> of </w:t>
      </w:r>
      <w:r w:rsidR="00F07D4C">
        <w:t xml:space="preserve">further </w:t>
      </w:r>
      <w:r w:rsidR="00343813">
        <w:t>sub-divi</w:t>
      </w:r>
      <w:r w:rsidR="00A671BE">
        <w:t>sions</w:t>
      </w:r>
      <w:r w:rsidR="00F07D4C">
        <w:t xml:space="preserve"> (e.g. T</w:t>
      </w:r>
      <w:r w:rsidR="00F265F2">
        <w:t>2</w:t>
      </w:r>
      <w:r w:rsidR="00F07D4C">
        <w:t xml:space="preserve">a) </w:t>
      </w:r>
      <w:r w:rsidR="00A671BE">
        <w:t>are</w:t>
      </w:r>
      <w:r w:rsidR="00F07D4C">
        <w:t xml:space="preserve"> not shown.</w:t>
      </w:r>
    </w:p>
    <w:p w14:paraId="22F60042" w14:textId="77777777" w:rsidR="001838CC" w:rsidRDefault="001838CC" w:rsidP="001838CC">
      <w:pPr>
        <w:pStyle w:val="Caption"/>
      </w:pPr>
      <w:bookmarkStart w:id="4" w:name="_Ref43472852"/>
      <w:r>
        <w:t xml:space="preserve">Table </w:t>
      </w:r>
      <w:r>
        <w:fldChar w:fldCharType="begin"/>
      </w:r>
      <w:r>
        <w:instrText xml:space="preserve"> SEQ Table \* ARABIC </w:instrText>
      </w:r>
      <w:r>
        <w:fldChar w:fldCharType="separate"/>
      </w:r>
      <w:r w:rsidR="00403BFD">
        <w:rPr>
          <w:noProof/>
        </w:rPr>
        <w:t>1</w:t>
      </w:r>
      <w:r>
        <w:fldChar w:fldCharType="end"/>
      </w:r>
      <w:bookmarkEnd w:id="4"/>
      <w:r w:rsidR="00280AA7">
        <w:tab/>
        <w:t>Tumour</w:t>
      </w:r>
      <w:r w:rsidR="007B52EF">
        <w:t>,</w:t>
      </w:r>
      <w:r w:rsidR="00280AA7">
        <w:t xml:space="preserve"> </w:t>
      </w:r>
      <w:r w:rsidR="007B52EF">
        <w:t>n</w:t>
      </w:r>
      <w:r w:rsidR="00280AA7">
        <w:t>ode</w:t>
      </w:r>
      <w:r w:rsidR="007B52EF">
        <w:t>,</w:t>
      </w:r>
      <w:r w:rsidR="00280AA7">
        <w:t xml:space="preserve"> </w:t>
      </w:r>
      <w:r w:rsidR="007B52EF">
        <w:t>m</w:t>
      </w:r>
      <w:r w:rsidR="00280AA7">
        <w:t xml:space="preserve">etastases </w:t>
      </w:r>
      <w:r w:rsidR="007B52EF">
        <w:t>s</w:t>
      </w:r>
      <w:r w:rsidR="00280AA7">
        <w:t xml:space="preserve">taging </w:t>
      </w:r>
      <w:r w:rsidR="007B52EF">
        <w:t>s</w:t>
      </w:r>
      <w:r w:rsidR="00280AA7">
        <w:t xml:space="preserve">ystem </w:t>
      </w:r>
      <w:r w:rsidR="004A21D2">
        <w:t xml:space="preserve">(simplified) </w:t>
      </w:r>
      <w:r w:rsidR="00280AA7">
        <w:t xml:space="preserve">for </w:t>
      </w:r>
      <w:r w:rsidR="007B52EF">
        <w:t>p</w:t>
      </w:r>
      <w:r w:rsidR="00280AA7">
        <w:t xml:space="preserve">rostate </w:t>
      </w:r>
      <w:r w:rsidR="007B52EF">
        <w:t>c</w:t>
      </w:r>
      <w:r w:rsidR="00280AA7">
        <w:t xml:space="preserve">ancer </w:t>
      </w:r>
    </w:p>
    <w:tbl>
      <w:tblPr>
        <w:tblStyle w:val="TableGrid"/>
        <w:tblW w:w="0" w:type="auto"/>
        <w:tblLook w:val="04A0" w:firstRow="1" w:lastRow="0" w:firstColumn="1" w:lastColumn="0" w:noHBand="0" w:noVBand="1"/>
        <w:tblCaption w:val="Table 1"/>
        <w:tblDescription w:val="Table"/>
      </w:tblPr>
      <w:tblGrid>
        <w:gridCol w:w="1094"/>
        <w:gridCol w:w="3018"/>
        <w:gridCol w:w="2351"/>
        <w:gridCol w:w="2553"/>
      </w:tblGrid>
      <w:tr w:rsidR="00A11B72" w14:paraId="09FB0AD6" w14:textId="77777777" w:rsidTr="00A219C4">
        <w:trPr>
          <w:tblHeader/>
        </w:trPr>
        <w:tc>
          <w:tcPr>
            <w:tcW w:w="1101" w:type="dxa"/>
            <w:tcBorders>
              <w:bottom w:val="single" w:sz="4" w:space="0" w:color="auto"/>
            </w:tcBorders>
          </w:tcPr>
          <w:p w14:paraId="5274A65D" w14:textId="77777777" w:rsidR="00A11B72" w:rsidRDefault="00325571" w:rsidP="00A11B72">
            <w:pPr>
              <w:pStyle w:val="TableText"/>
            </w:pPr>
            <w:r>
              <w:t>Stage</w:t>
            </w:r>
          </w:p>
        </w:tc>
        <w:tc>
          <w:tcPr>
            <w:tcW w:w="3118" w:type="dxa"/>
          </w:tcPr>
          <w:p w14:paraId="601F1513" w14:textId="77777777" w:rsidR="00A11B72" w:rsidRDefault="00A11B72" w:rsidP="00A11B72">
            <w:pPr>
              <w:pStyle w:val="TableText"/>
            </w:pPr>
            <w:r>
              <w:t>Primary tumour (T)</w:t>
            </w:r>
          </w:p>
        </w:tc>
        <w:tc>
          <w:tcPr>
            <w:tcW w:w="2410" w:type="dxa"/>
          </w:tcPr>
          <w:p w14:paraId="23786B32" w14:textId="77777777" w:rsidR="00A11B72" w:rsidRDefault="00A11B72" w:rsidP="00A11B72">
            <w:pPr>
              <w:pStyle w:val="TableText"/>
            </w:pPr>
            <w:r>
              <w:t>Regional lymph nodes (N)</w:t>
            </w:r>
          </w:p>
        </w:tc>
        <w:tc>
          <w:tcPr>
            <w:tcW w:w="2613" w:type="dxa"/>
          </w:tcPr>
          <w:p w14:paraId="5DB52937" w14:textId="77777777" w:rsidR="00A11B72" w:rsidRDefault="00A11B72" w:rsidP="00A11B72">
            <w:pPr>
              <w:pStyle w:val="TableText"/>
            </w:pPr>
            <w:r>
              <w:t>Distant metastases (M)</w:t>
            </w:r>
          </w:p>
        </w:tc>
      </w:tr>
      <w:tr w:rsidR="00A11B72" w14:paraId="1912D0B1" w14:textId="77777777" w:rsidTr="00907D70">
        <w:tc>
          <w:tcPr>
            <w:tcW w:w="1101" w:type="dxa"/>
            <w:tcBorders>
              <w:bottom w:val="nil"/>
            </w:tcBorders>
          </w:tcPr>
          <w:p w14:paraId="7EDB5DC6" w14:textId="77777777" w:rsidR="00A11B72" w:rsidRDefault="00A11B72" w:rsidP="00A11B72">
            <w:pPr>
              <w:pStyle w:val="TableText"/>
            </w:pPr>
            <w:r>
              <w:t>Localised</w:t>
            </w:r>
          </w:p>
        </w:tc>
        <w:tc>
          <w:tcPr>
            <w:tcW w:w="3118" w:type="dxa"/>
          </w:tcPr>
          <w:p w14:paraId="40A97150" w14:textId="77777777" w:rsidR="00A11B72" w:rsidRDefault="00A11B72" w:rsidP="00A11B72">
            <w:pPr>
              <w:pStyle w:val="TableText"/>
            </w:pPr>
            <w:r>
              <w:t>T1</w:t>
            </w:r>
          </w:p>
          <w:p w14:paraId="3F6CD19F" w14:textId="77777777" w:rsidR="00A11B72" w:rsidRDefault="00A11B72" w:rsidP="00A11B72">
            <w:pPr>
              <w:pStyle w:val="TableText"/>
            </w:pPr>
            <w:r>
              <w:t>Tumour cannot be felt during DRE and is not found on imaging tests, but cancer is present</w:t>
            </w:r>
          </w:p>
        </w:tc>
        <w:tc>
          <w:tcPr>
            <w:tcW w:w="2410" w:type="dxa"/>
          </w:tcPr>
          <w:p w14:paraId="4CB28625" w14:textId="77777777" w:rsidR="00A11B72" w:rsidRDefault="00A11B72" w:rsidP="00A11B72">
            <w:pPr>
              <w:pStyle w:val="TableText"/>
            </w:pPr>
            <w:r>
              <w:t>N0</w:t>
            </w:r>
          </w:p>
          <w:p w14:paraId="77D11AEC" w14:textId="77777777" w:rsidR="00A11B72" w:rsidRDefault="00051660" w:rsidP="00A11B72">
            <w:pPr>
              <w:pStyle w:val="TableText"/>
            </w:pPr>
            <w:r>
              <w:t>N</w:t>
            </w:r>
            <w:r w:rsidR="00A11B72">
              <w:t>o cancer in nearby lymph nodes</w:t>
            </w:r>
          </w:p>
        </w:tc>
        <w:tc>
          <w:tcPr>
            <w:tcW w:w="2613" w:type="dxa"/>
          </w:tcPr>
          <w:p w14:paraId="2C02B5A3" w14:textId="77777777" w:rsidR="00A11B72" w:rsidRDefault="00A11B72" w:rsidP="00A11B72">
            <w:pPr>
              <w:pStyle w:val="TableText"/>
            </w:pPr>
            <w:r>
              <w:t>M0</w:t>
            </w:r>
          </w:p>
          <w:p w14:paraId="7EFF0940" w14:textId="77777777" w:rsidR="00A11B72" w:rsidRDefault="00A11B72" w:rsidP="00A11B72">
            <w:pPr>
              <w:pStyle w:val="TableText"/>
            </w:pPr>
            <w:r>
              <w:t>Cancer has not spread to other parts of body</w:t>
            </w:r>
          </w:p>
        </w:tc>
      </w:tr>
      <w:tr w:rsidR="00A11B72" w14:paraId="3D907992" w14:textId="77777777" w:rsidTr="00907D70">
        <w:tc>
          <w:tcPr>
            <w:tcW w:w="1101" w:type="dxa"/>
            <w:tcBorders>
              <w:top w:val="nil"/>
              <w:bottom w:val="nil"/>
            </w:tcBorders>
          </w:tcPr>
          <w:p w14:paraId="01DCD445" w14:textId="77777777" w:rsidR="00A11B72" w:rsidRDefault="00A11B72" w:rsidP="00A11B72">
            <w:pPr>
              <w:pStyle w:val="TableText"/>
            </w:pPr>
          </w:p>
        </w:tc>
        <w:tc>
          <w:tcPr>
            <w:tcW w:w="3118" w:type="dxa"/>
          </w:tcPr>
          <w:p w14:paraId="0FC816DD" w14:textId="77777777" w:rsidR="00A11B72" w:rsidRDefault="00A11B72" w:rsidP="00A11B72">
            <w:pPr>
              <w:pStyle w:val="TableText"/>
            </w:pPr>
            <w:r>
              <w:t>T2</w:t>
            </w:r>
          </w:p>
          <w:p w14:paraId="0A21CDD2" w14:textId="77777777" w:rsidR="00A11B72" w:rsidRDefault="00A11B72" w:rsidP="00A11B72">
            <w:pPr>
              <w:pStyle w:val="TableText"/>
            </w:pPr>
            <w:r>
              <w:t>Tumour is felt during DRE and is found only in prostate</w:t>
            </w:r>
          </w:p>
        </w:tc>
        <w:tc>
          <w:tcPr>
            <w:tcW w:w="2410" w:type="dxa"/>
          </w:tcPr>
          <w:p w14:paraId="4DE197E0" w14:textId="77777777" w:rsidR="00A11B72" w:rsidRDefault="00A11B72" w:rsidP="00A11B72">
            <w:pPr>
              <w:pStyle w:val="TableText"/>
            </w:pPr>
            <w:r>
              <w:t>N0</w:t>
            </w:r>
          </w:p>
        </w:tc>
        <w:tc>
          <w:tcPr>
            <w:tcW w:w="2613" w:type="dxa"/>
          </w:tcPr>
          <w:p w14:paraId="628C5B1E" w14:textId="77777777" w:rsidR="00A11B72" w:rsidRDefault="00A11B72" w:rsidP="00A11B72">
            <w:pPr>
              <w:pStyle w:val="TableText"/>
            </w:pPr>
            <w:r>
              <w:t>M0</w:t>
            </w:r>
          </w:p>
        </w:tc>
      </w:tr>
      <w:tr w:rsidR="00A11B72" w14:paraId="71B25E76" w14:textId="77777777" w:rsidTr="00907D70">
        <w:tc>
          <w:tcPr>
            <w:tcW w:w="1101" w:type="dxa"/>
            <w:tcBorders>
              <w:top w:val="nil"/>
              <w:bottom w:val="nil"/>
            </w:tcBorders>
          </w:tcPr>
          <w:p w14:paraId="6A94B08D" w14:textId="77777777" w:rsidR="00A11B72" w:rsidRDefault="00A11B72" w:rsidP="00A11B72">
            <w:pPr>
              <w:pStyle w:val="TableText"/>
            </w:pPr>
          </w:p>
        </w:tc>
        <w:tc>
          <w:tcPr>
            <w:tcW w:w="3118" w:type="dxa"/>
          </w:tcPr>
          <w:p w14:paraId="6545FB3F" w14:textId="77777777" w:rsidR="00A11B72" w:rsidRDefault="00A11B72" w:rsidP="00A11B72">
            <w:pPr>
              <w:pStyle w:val="TableText"/>
            </w:pPr>
            <w:r>
              <w:t>T3</w:t>
            </w:r>
          </w:p>
          <w:p w14:paraId="48C47A8D" w14:textId="77777777" w:rsidR="00A11B72" w:rsidRDefault="00A11B72" w:rsidP="00A11B72">
            <w:pPr>
              <w:pStyle w:val="TableText"/>
            </w:pPr>
            <w:r>
              <w:t>Tumour has broken through outside layer of prostate and may have grown into seminal vesicle(s)</w:t>
            </w:r>
          </w:p>
        </w:tc>
        <w:tc>
          <w:tcPr>
            <w:tcW w:w="2410" w:type="dxa"/>
          </w:tcPr>
          <w:p w14:paraId="349E44D2" w14:textId="77777777" w:rsidR="00A11B72" w:rsidRDefault="00A11B72" w:rsidP="00A11B72">
            <w:pPr>
              <w:pStyle w:val="TableText"/>
            </w:pPr>
            <w:r>
              <w:t>N0</w:t>
            </w:r>
          </w:p>
        </w:tc>
        <w:tc>
          <w:tcPr>
            <w:tcW w:w="2613" w:type="dxa"/>
          </w:tcPr>
          <w:p w14:paraId="36C2FEB6" w14:textId="77777777" w:rsidR="00A11B72" w:rsidRDefault="00A11B72" w:rsidP="00A11B72">
            <w:pPr>
              <w:pStyle w:val="TableText"/>
            </w:pPr>
            <w:r>
              <w:t>M0</w:t>
            </w:r>
          </w:p>
        </w:tc>
      </w:tr>
      <w:tr w:rsidR="00A11B72" w14:paraId="6685AC76" w14:textId="77777777" w:rsidTr="00907D70">
        <w:tc>
          <w:tcPr>
            <w:tcW w:w="1101" w:type="dxa"/>
            <w:tcBorders>
              <w:top w:val="nil"/>
            </w:tcBorders>
          </w:tcPr>
          <w:p w14:paraId="62DEC69B" w14:textId="77777777" w:rsidR="00A11B72" w:rsidRDefault="00A11B72" w:rsidP="00A11B72">
            <w:pPr>
              <w:pStyle w:val="TableText"/>
            </w:pPr>
          </w:p>
        </w:tc>
        <w:tc>
          <w:tcPr>
            <w:tcW w:w="3118" w:type="dxa"/>
          </w:tcPr>
          <w:p w14:paraId="17761E53" w14:textId="77777777" w:rsidR="00A11B72" w:rsidRDefault="00A11B72" w:rsidP="00A11B72">
            <w:pPr>
              <w:pStyle w:val="TableText"/>
            </w:pPr>
            <w:r>
              <w:t>T4</w:t>
            </w:r>
          </w:p>
          <w:p w14:paraId="29760CDA" w14:textId="77777777" w:rsidR="00A11B72" w:rsidRDefault="00A11B72" w:rsidP="00A11B72">
            <w:pPr>
              <w:pStyle w:val="TableText"/>
            </w:pPr>
            <w:r>
              <w:t>Tumour has spread to nearby structures such as bladder, rectum, pelvic muscles and/or pelvic wall</w:t>
            </w:r>
          </w:p>
        </w:tc>
        <w:tc>
          <w:tcPr>
            <w:tcW w:w="2410" w:type="dxa"/>
          </w:tcPr>
          <w:p w14:paraId="30D7D19A" w14:textId="77777777" w:rsidR="00A11B72" w:rsidRDefault="00A11B72" w:rsidP="00A11B72">
            <w:pPr>
              <w:pStyle w:val="TableText"/>
            </w:pPr>
            <w:r>
              <w:t>N0</w:t>
            </w:r>
          </w:p>
        </w:tc>
        <w:tc>
          <w:tcPr>
            <w:tcW w:w="2613" w:type="dxa"/>
          </w:tcPr>
          <w:p w14:paraId="6290C295" w14:textId="77777777" w:rsidR="00A11B72" w:rsidRDefault="00A11B72" w:rsidP="00A11B72">
            <w:pPr>
              <w:pStyle w:val="TableText"/>
            </w:pPr>
            <w:r>
              <w:t>M0</w:t>
            </w:r>
          </w:p>
        </w:tc>
      </w:tr>
      <w:tr w:rsidR="00A11B72" w14:paraId="040EF8BC" w14:textId="77777777" w:rsidTr="00907D70">
        <w:tc>
          <w:tcPr>
            <w:tcW w:w="1101" w:type="dxa"/>
          </w:tcPr>
          <w:p w14:paraId="31361F02" w14:textId="77777777" w:rsidR="00A11B72" w:rsidRDefault="00A11B72" w:rsidP="00A11B72">
            <w:pPr>
              <w:pStyle w:val="TableText"/>
            </w:pPr>
            <w:r>
              <w:t>Regional</w:t>
            </w:r>
          </w:p>
        </w:tc>
        <w:tc>
          <w:tcPr>
            <w:tcW w:w="3118" w:type="dxa"/>
          </w:tcPr>
          <w:p w14:paraId="04505809" w14:textId="77777777" w:rsidR="00A11B72" w:rsidRDefault="00A11B72" w:rsidP="00A11B72">
            <w:pPr>
              <w:pStyle w:val="TableText"/>
            </w:pPr>
            <w:r>
              <w:t>Any T</w:t>
            </w:r>
          </w:p>
        </w:tc>
        <w:tc>
          <w:tcPr>
            <w:tcW w:w="2410" w:type="dxa"/>
          </w:tcPr>
          <w:p w14:paraId="194E0F9D" w14:textId="77777777" w:rsidR="00A11B72" w:rsidRDefault="00A11B72" w:rsidP="00A11B72">
            <w:pPr>
              <w:pStyle w:val="TableText"/>
            </w:pPr>
            <w:r>
              <w:t>N1</w:t>
            </w:r>
          </w:p>
          <w:p w14:paraId="62B9B24E" w14:textId="77777777" w:rsidR="00A11B72" w:rsidRDefault="00051660" w:rsidP="00A11B72">
            <w:pPr>
              <w:pStyle w:val="TableText"/>
            </w:pPr>
            <w:r>
              <w:t>C</w:t>
            </w:r>
            <w:r w:rsidR="00A11B72">
              <w:t>ancer</w:t>
            </w:r>
            <w:r>
              <w:t xml:space="preserve"> present</w:t>
            </w:r>
            <w:r w:rsidR="00A11B72">
              <w:t xml:space="preserve"> (metastasis) in nearby lymph nodes</w:t>
            </w:r>
          </w:p>
        </w:tc>
        <w:tc>
          <w:tcPr>
            <w:tcW w:w="2613" w:type="dxa"/>
          </w:tcPr>
          <w:p w14:paraId="08FA43FD" w14:textId="77777777" w:rsidR="00A11B72" w:rsidRDefault="00A11B72" w:rsidP="00A11B72">
            <w:pPr>
              <w:pStyle w:val="TableText"/>
            </w:pPr>
            <w:r>
              <w:t>M0</w:t>
            </w:r>
          </w:p>
        </w:tc>
      </w:tr>
      <w:tr w:rsidR="00A11B72" w14:paraId="75FBDEDE" w14:textId="77777777" w:rsidTr="00907D70">
        <w:tc>
          <w:tcPr>
            <w:tcW w:w="1101" w:type="dxa"/>
          </w:tcPr>
          <w:p w14:paraId="4D690423" w14:textId="77777777" w:rsidR="00A11B72" w:rsidRDefault="00A11B72" w:rsidP="00A11B72">
            <w:pPr>
              <w:pStyle w:val="TableText"/>
            </w:pPr>
            <w:r>
              <w:t>Metastatic</w:t>
            </w:r>
          </w:p>
        </w:tc>
        <w:tc>
          <w:tcPr>
            <w:tcW w:w="3118" w:type="dxa"/>
          </w:tcPr>
          <w:p w14:paraId="50D08343" w14:textId="77777777" w:rsidR="00A11B72" w:rsidRDefault="00A11B72" w:rsidP="00A11B72">
            <w:pPr>
              <w:pStyle w:val="TableText"/>
            </w:pPr>
            <w:r>
              <w:t>Any T</w:t>
            </w:r>
          </w:p>
        </w:tc>
        <w:tc>
          <w:tcPr>
            <w:tcW w:w="2410" w:type="dxa"/>
          </w:tcPr>
          <w:p w14:paraId="6A48854B" w14:textId="77777777" w:rsidR="00A11B72" w:rsidRDefault="00A11B72" w:rsidP="00A11B72">
            <w:pPr>
              <w:pStyle w:val="TableText"/>
            </w:pPr>
            <w:r>
              <w:t>Any N</w:t>
            </w:r>
          </w:p>
        </w:tc>
        <w:tc>
          <w:tcPr>
            <w:tcW w:w="2613" w:type="dxa"/>
          </w:tcPr>
          <w:p w14:paraId="7B2E73EC" w14:textId="77777777" w:rsidR="00A11B72" w:rsidRDefault="00280AA7" w:rsidP="00A11B72">
            <w:pPr>
              <w:pStyle w:val="TableText"/>
            </w:pPr>
            <w:r>
              <w:t>M</w:t>
            </w:r>
            <w:r w:rsidR="00A11B72">
              <w:t>1</w:t>
            </w:r>
          </w:p>
          <w:p w14:paraId="4022113B" w14:textId="77777777" w:rsidR="00A11B72" w:rsidRDefault="00A11B72" w:rsidP="00A11B72">
            <w:pPr>
              <w:pStyle w:val="TableText"/>
            </w:pPr>
            <w:r>
              <w:t>Cancer has spread to other parts of body (metastasized)</w:t>
            </w:r>
          </w:p>
        </w:tc>
      </w:tr>
    </w:tbl>
    <w:p w14:paraId="5AA1F411" w14:textId="77777777" w:rsidR="00887252" w:rsidRDefault="00A11B72" w:rsidP="00A11B72">
      <w:pPr>
        <w:pStyle w:val="TableNotes"/>
        <w:spacing w:after="0"/>
      </w:pPr>
      <w:r>
        <w:t>Abbreviations: DRE = digital rectal exam</w:t>
      </w:r>
    </w:p>
    <w:p w14:paraId="121D0F1D" w14:textId="77777777" w:rsidR="00887252" w:rsidRDefault="00A11B72" w:rsidP="00A11B72">
      <w:pPr>
        <w:pStyle w:val="TableNotes"/>
      </w:pPr>
      <w:r>
        <w:t xml:space="preserve">Source: NCCN Guidelines for Patients: Prostate Cancer, 2019 </w:t>
      </w:r>
    </w:p>
    <w:p w14:paraId="7FD98454" w14:textId="5AF8A3D3" w:rsidR="00325571" w:rsidRPr="0082318C" w:rsidRDefault="00325571" w:rsidP="00325571">
      <w:pPr>
        <w:tabs>
          <w:tab w:val="left" w:pos="2970"/>
        </w:tabs>
      </w:pPr>
      <w:r>
        <w:t xml:space="preserve">TNM scores may be combined to describe an overall </w:t>
      </w:r>
      <w:r w:rsidR="008F6E0D">
        <w:t xml:space="preserve">cancer </w:t>
      </w:r>
      <w:r>
        <w:t>stage (I to IV)</w:t>
      </w:r>
      <w:r w:rsidR="008F6E0D">
        <w:t>. These are</w:t>
      </w:r>
      <w:r>
        <w:t xml:space="preserve"> outline</w:t>
      </w:r>
      <w:r w:rsidR="0057577F">
        <w:t>d</w:t>
      </w:r>
      <w:r>
        <w:t xml:space="preserve"> in </w:t>
      </w:r>
      <w:r w:rsidR="001838CC" w:rsidRPr="0057577F">
        <w:fldChar w:fldCharType="begin"/>
      </w:r>
      <w:r w:rsidR="001838CC" w:rsidRPr="0057577F">
        <w:instrText xml:space="preserve"> REF _Ref43472959 \h </w:instrText>
      </w:r>
      <w:r w:rsidR="0057577F">
        <w:instrText xml:space="preserve"> \* MERGEFORMAT </w:instrText>
      </w:r>
      <w:r w:rsidR="001838CC" w:rsidRPr="0057577F">
        <w:fldChar w:fldCharType="separate"/>
      </w:r>
      <w:r w:rsidR="00403BFD">
        <w:t xml:space="preserve">Table </w:t>
      </w:r>
      <w:r w:rsidR="00403BFD">
        <w:rPr>
          <w:noProof/>
        </w:rPr>
        <w:t>2</w:t>
      </w:r>
      <w:r w:rsidR="001838CC" w:rsidRPr="0057577F">
        <w:fldChar w:fldCharType="end"/>
      </w:r>
      <w:r w:rsidR="0057577F" w:rsidRPr="0057577F">
        <w:t xml:space="preserve"> </w:t>
      </w:r>
      <w:r w:rsidR="00572E4E">
        <w:fldChar w:fldCharType="begin"/>
      </w:r>
      <w:r w:rsidR="00572E4E">
        <w:instrText xml:space="preserve"> ADDIN EN.CITE &lt;EndNote&gt;&lt;Cite&gt;&lt;Author&gt;Cancer Council&lt;/Author&gt;&lt;Year&gt;2020&lt;/Year&gt;&lt;RecNum&gt;3&lt;/RecNum&gt;&lt;DisplayText&gt;(Cancer Council, 2020)&lt;/DisplayText&gt;&lt;record&gt;&lt;rec-number&gt;3&lt;/rec-number&gt;&lt;foreign-keys&gt;&lt;key app="EN" db-id="rtafpsxaepf2d8epwsz5rdx8pr9fwvwwtzd0" timestamp="1592186409"&gt;3&lt;/key&gt;&lt;/foreign-keys&gt;&lt;ref-type name="Report"&gt;27&lt;/ref-type&gt;&lt;contributors&gt;&lt;authors&gt;&lt;author&gt;Cancer Council,&lt;/author&gt;&lt;/authors&gt;&lt;/contributors&gt;&lt;titles&gt;&lt;title&gt;Understanding Prostate Cancer. A guide for people with cancer, their families and friends&lt;/title&gt;&lt;/titles&gt;&lt;dates&gt;&lt;year&gt;2020&lt;/year&gt;&lt;/dates&gt;&lt;urls&gt;&lt;related-urls&gt;&lt;url&gt;https://www.cancer.org.au/content/about_cancer/ebooks/cancertypes/Understanding_Prostate_Cancer_booklet_March_2020.pdf#_ga=2.245022797.974511894.1592181242-1542032107.1581979704&lt;/url&gt;&lt;/related-urls&gt;&lt;/urls&gt;&lt;/record&gt;&lt;/Cite&gt;&lt;/EndNote&gt;</w:instrText>
      </w:r>
      <w:r w:rsidR="00572E4E">
        <w:fldChar w:fldCharType="separate"/>
      </w:r>
      <w:r w:rsidR="00572E4E">
        <w:rPr>
          <w:noProof/>
        </w:rPr>
        <w:t>(Cancer Council, 2020)</w:t>
      </w:r>
      <w:r w:rsidR="00572E4E">
        <w:fldChar w:fldCharType="end"/>
      </w:r>
      <w:r>
        <w:t>. Higher numbers indicate larger size or spread.</w:t>
      </w:r>
    </w:p>
    <w:p w14:paraId="56B67E94" w14:textId="77777777" w:rsidR="001838CC" w:rsidRDefault="001838CC" w:rsidP="001838CC">
      <w:pPr>
        <w:pStyle w:val="Caption"/>
      </w:pPr>
      <w:bookmarkStart w:id="5" w:name="_Ref43472959"/>
      <w:r>
        <w:t xml:space="preserve">Table </w:t>
      </w:r>
      <w:r>
        <w:fldChar w:fldCharType="begin"/>
      </w:r>
      <w:r>
        <w:instrText xml:space="preserve"> SEQ Table \* ARABIC </w:instrText>
      </w:r>
      <w:r>
        <w:fldChar w:fldCharType="separate"/>
      </w:r>
      <w:r w:rsidR="00403BFD">
        <w:rPr>
          <w:noProof/>
        </w:rPr>
        <w:t>2</w:t>
      </w:r>
      <w:r>
        <w:fldChar w:fldCharType="end"/>
      </w:r>
      <w:bookmarkEnd w:id="5"/>
      <w:r w:rsidR="00280AA7">
        <w:tab/>
        <w:t xml:space="preserve">Overall </w:t>
      </w:r>
      <w:r w:rsidR="007B52EF">
        <w:t>p</w:t>
      </w:r>
      <w:r w:rsidR="00280AA7">
        <w:t xml:space="preserve">rostate </w:t>
      </w:r>
      <w:r w:rsidR="007B52EF">
        <w:t>c</w:t>
      </w:r>
      <w:r w:rsidR="00280AA7">
        <w:t xml:space="preserve">ancer </w:t>
      </w:r>
      <w:r w:rsidR="007B52EF">
        <w:t>s</w:t>
      </w:r>
      <w:r w:rsidR="00280AA7">
        <w:t>tages</w:t>
      </w:r>
      <w:r w:rsidR="007B52EF">
        <w:t>,</w:t>
      </w:r>
      <w:r w:rsidR="00280AA7">
        <w:t xml:space="preserve"> I to IV</w:t>
      </w:r>
    </w:p>
    <w:tbl>
      <w:tblPr>
        <w:tblStyle w:val="TableGrid"/>
        <w:tblW w:w="9242" w:type="dxa"/>
        <w:tblLook w:val="04A0" w:firstRow="1" w:lastRow="0" w:firstColumn="1" w:lastColumn="0" w:noHBand="0" w:noVBand="1"/>
        <w:tblCaption w:val="Table 2"/>
        <w:tblDescription w:val="Table"/>
      </w:tblPr>
      <w:tblGrid>
        <w:gridCol w:w="1242"/>
        <w:gridCol w:w="1134"/>
        <w:gridCol w:w="6866"/>
      </w:tblGrid>
      <w:tr w:rsidR="001838CC" w14:paraId="21AF9D6B" w14:textId="77777777" w:rsidTr="00A219C4">
        <w:trPr>
          <w:tblHeader/>
        </w:trPr>
        <w:tc>
          <w:tcPr>
            <w:tcW w:w="1242" w:type="dxa"/>
          </w:tcPr>
          <w:p w14:paraId="3222DB8B" w14:textId="77777777" w:rsidR="001838CC" w:rsidRDefault="001838CC" w:rsidP="00907D70">
            <w:pPr>
              <w:pStyle w:val="TableText"/>
            </w:pPr>
            <w:r>
              <w:t>Stage I and II</w:t>
            </w:r>
          </w:p>
        </w:tc>
        <w:tc>
          <w:tcPr>
            <w:tcW w:w="1134" w:type="dxa"/>
          </w:tcPr>
          <w:p w14:paraId="7E4D2CEC" w14:textId="77777777" w:rsidR="001838CC" w:rsidRDefault="001838CC" w:rsidP="00907D70">
            <w:pPr>
              <w:pStyle w:val="TableText"/>
            </w:pPr>
            <w:r>
              <w:t xml:space="preserve">Localised </w:t>
            </w:r>
          </w:p>
        </w:tc>
        <w:tc>
          <w:tcPr>
            <w:tcW w:w="6866" w:type="dxa"/>
          </w:tcPr>
          <w:p w14:paraId="71C15A3C" w14:textId="77777777" w:rsidR="001838CC" w:rsidRDefault="00051660" w:rsidP="00907D70">
            <w:pPr>
              <w:pStyle w:val="TableText"/>
            </w:pPr>
            <w:r>
              <w:t>C</w:t>
            </w:r>
            <w:r w:rsidR="001838CC">
              <w:t>ancer is contained inside prostate</w:t>
            </w:r>
            <w:r>
              <w:t>.</w:t>
            </w:r>
          </w:p>
        </w:tc>
      </w:tr>
      <w:tr w:rsidR="001838CC" w14:paraId="680EAB76" w14:textId="77777777" w:rsidTr="001838CC">
        <w:tc>
          <w:tcPr>
            <w:tcW w:w="1242" w:type="dxa"/>
          </w:tcPr>
          <w:p w14:paraId="6936E1D1" w14:textId="77777777" w:rsidR="001838CC" w:rsidRDefault="001838CC" w:rsidP="00907D70">
            <w:pPr>
              <w:pStyle w:val="TableText"/>
            </w:pPr>
            <w:r>
              <w:t>Stage III</w:t>
            </w:r>
          </w:p>
        </w:tc>
        <w:tc>
          <w:tcPr>
            <w:tcW w:w="1134" w:type="dxa"/>
          </w:tcPr>
          <w:p w14:paraId="798207DB" w14:textId="77777777" w:rsidR="001838CC" w:rsidRDefault="001838CC" w:rsidP="00907D70">
            <w:pPr>
              <w:pStyle w:val="TableText"/>
            </w:pPr>
            <w:r>
              <w:t>Locally advanced</w:t>
            </w:r>
          </w:p>
        </w:tc>
        <w:tc>
          <w:tcPr>
            <w:tcW w:w="6866" w:type="dxa"/>
          </w:tcPr>
          <w:p w14:paraId="0C746335" w14:textId="77777777" w:rsidR="001838CC" w:rsidRDefault="00051660" w:rsidP="00907D70">
            <w:pPr>
              <w:pStyle w:val="TableText"/>
            </w:pPr>
            <w:r>
              <w:t>C</w:t>
            </w:r>
            <w:r w:rsidR="001838CC">
              <w:t>ancer is larger and has spread outside prostate to nearby tissues or organs such as bladder, rectum or pelvic wall</w:t>
            </w:r>
            <w:r>
              <w:t>.</w:t>
            </w:r>
          </w:p>
        </w:tc>
      </w:tr>
      <w:tr w:rsidR="001838CC" w14:paraId="41BA5ADB" w14:textId="77777777" w:rsidTr="001838CC">
        <w:tc>
          <w:tcPr>
            <w:tcW w:w="1242" w:type="dxa"/>
          </w:tcPr>
          <w:p w14:paraId="15D4CB73" w14:textId="77777777" w:rsidR="001838CC" w:rsidRDefault="001838CC" w:rsidP="00907D70">
            <w:pPr>
              <w:pStyle w:val="TableText"/>
            </w:pPr>
            <w:r>
              <w:t>Stage IV</w:t>
            </w:r>
          </w:p>
        </w:tc>
        <w:tc>
          <w:tcPr>
            <w:tcW w:w="1134" w:type="dxa"/>
          </w:tcPr>
          <w:p w14:paraId="1F8DBEBD" w14:textId="77777777" w:rsidR="001838CC" w:rsidRDefault="001838CC" w:rsidP="00907D70">
            <w:pPr>
              <w:pStyle w:val="TableText"/>
            </w:pPr>
            <w:r>
              <w:t xml:space="preserve">Advanced </w:t>
            </w:r>
          </w:p>
        </w:tc>
        <w:tc>
          <w:tcPr>
            <w:tcW w:w="6866" w:type="dxa"/>
          </w:tcPr>
          <w:p w14:paraId="1BDB28D6" w14:textId="77777777" w:rsidR="001838CC" w:rsidRDefault="00051660" w:rsidP="00907D70">
            <w:pPr>
              <w:pStyle w:val="TableText"/>
            </w:pPr>
            <w:r>
              <w:t>C</w:t>
            </w:r>
            <w:r w:rsidR="001838CC">
              <w:t xml:space="preserve">ancer has spread to distant parts of the body such as lymph glands or bone. </w:t>
            </w:r>
          </w:p>
        </w:tc>
      </w:tr>
    </w:tbl>
    <w:p w14:paraId="253C577B" w14:textId="77777777" w:rsidR="00325571" w:rsidRPr="00D85411" w:rsidRDefault="00325571" w:rsidP="00325571">
      <w:pPr>
        <w:pStyle w:val="TableNotes"/>
      </w:pPr>
      <w:r>
        <w:t>Source: Cancer Council (2020)</w:t>
      </w:r>
    </w:p>
    <w:p w14:paraId="16F4CDF2" w14:textId="77777777" w:rsidR="00E02D23" w:rsidRPr="003745DD" w:rsidRDefault="00E02D23" w:rsidP="00C13754">
      <w:pPr>
        <w:pStyle w:val="ListParagraph"/>
        <w:keepNext/>
        <w:numPr>
          <w:ilvl w:val="0"/>
          <w:numId w:val="11"/>
        </w:numPr>
        <w:tabs>
          <w:tab w:val="left" w:pos="2970"/>
        </w:tabs>
        <w:ind w:left="714" w:hanging="357"/>
        <w:rPr>
          <w:b/>
          <w:i/>
          <w:iCs/>
        </w:rPr>
      </w:pPr>
      <w:r w:rsidRPr="003745DD">
        <w:rPr>
          <w:b/>
          <w:i/>
          <w:iCs/>
        </w:rPr>
        <w:t>Grade</w:t>
      </w:r>
    </w:p>
    <w:p w14:paraId="488D8299" w14:textId="77777777" w:rsidR="00DC182F" w:rsidRDefault="003B6F4F" w:rsidP="00DC182F">
      <w:pPr>
        <w:tabs>
          <w:tab w:val="left" w:pos="2970"/>
        </w:tabs>
      </w:pPr>
      <w:r>
        <w:t>G</w:t>
      </w:r>
      <w:r w:rsidR="00DC182F">
        <w:t>rade</w:t>
      </w:r>
      <w:r w:rsidR="00216F0F">
        <w:t xml:space="preserve"> describes</w:t>
      </w:r>
      <w:r w:rsidR="00DC182F">
        <w:t xml:space="preserve"> the</w:t>
      </w:r>
      <w:r w:rsidR="00907D70">
        <w:t xml:space="preserve"> </w:t>
      </w:r>
      <w:r>
        <w:t xml:space="preserve">appearance of </w:t>
      </w:r>
      <w:r w:rsidR="00907D70">
        <w:t>prostate</w:t>
      </w:r>
      <w:r w:rsidR="00DC182F">
        <w:t xml:space="preserve"> cancer cells under a microscope. Either the Gleason scoring system</w:t>
      </w:r>
      <w:r w:rsidR="00EF771A">
        <w:t xml:space="preserve"> or </w:t>
      </w:r>
      <w:r w:rsidR="00DC182F">
        <w:t>the International Society</w:t>
      </w:r>
      <w:r w:rsidR="00907D70">
        <w:t xml:space="preserve"> of</w:t>
      </w:r>
      <w:r w:rsidR="00DC182F">
        <w:t xml:space="preserve"> Uropathology (ISUP) </w:t>
      </w:r>
      <w:r w:rsidR="00CB2E6F">
        <w:t>g</w:t>
      </w:r>
      <w:r w:rsidR="00DC182F">
        <w:t xml:space="preserve">rade </w:t>
      </w:r>
      <w:r w:rsidR="00CB2E6F">
        <w:t>g</w:t>
      </w:r>
      <w:r w:rsidR="00DC182F">
        <w:t xml:space="preserve">roup system </w:t>
      </w:r>
      <w:r w:rsidR="00CB2E6F">
        <w:t xml:space="preserve">is </w:t>
      </w:r>
      <w:r w:rsidR="00DC182F">
        <w:t xml:space="preserve">used to grade tissue taken during biopsy. </w:t>
      </w:r>
      <w:r w:rsidR="00F23693">
        <w:t>Higher scores indicate a more aggressive appearance.</w:t>
      </w:r>
    </w:p>
    <w:p w14:paraId="77D7FE92" w14:textId="5E1495C8" w:rsidR="00E02D23" w:rsidRDefault="00DC182F" w:rsidP="00DC182F">
      <w:pPr>
        <w:tabs>
          <w:tab w:val="left" w:pos="2970"/>
        </w:tabs>
      </w:pPr>
      <w:r>
        <w:t xml:space="preserve">The Gleason scoring system </w:t>
      </w:r>
      <w:r w:rsidR="00CB2E6F">
        <w:t>was</w:t>
      </w:r>
      <w:r>
        <w:t xml:space="preserve"> superseded by the I</w:t>
      </w:r>
      <w:r w:rsidR="00216F0F">
        <w:t>SUP</w:t>
      </w:r>
      <w:r>
        <w:t xml:space="preserve"> </w:t>
      </w:r>
      <w:r w:rsidR="00CB2E6F">
        <w:t>g</w:t>
      </w:r>
      <w:r>
        <w:t xml:space="preserve">rade </w:t>
      </w:r>
      <w:r w:rsidR="00CB2E6F">
        <w:t>g</w:t>
      </w:r>
      <w:r>
        <w:t>roup system in 2014</w:t>
      </w:r>
      <w:r w:rsidR="001B468C">
        <w:t xml:space="preserve"> </w:t>
      </w:r>
      <w:r w:rsidR="00572E4E">
        <w:fldChar w:fldCharType="begin">
          <w:fldData xml:space="preserve">PEVuZE5vdGU+PENpdGU+PEF1dGhvcj5DYW5jZXIgQ291bmNpbDwvQXV0aG9yPjxZZWFyPjIwMjA8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</w:fldData>
        </w:fldChar>
      </w:r>
      <w:r w:rsidR="00572E4E">
        <w:instrText xml:space="preserve"> ADDIN EN.CITE </w:instrText>
      </w:r>
      <w:r w:rsidR="00572E4E">
        <w:fldChar w:fldCharType="begin">
          <w:fldData xml:space="preserve">PEVuZE5vdGU+PENpdGU+PEF1dGhvcj5DYW5jZXIgQ291bmNpbDwvQXV0aG9yPjxZZWFyPjIwMjA8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</w:fldData>
        </w:fldChar>
      </w:r>
      <w:r w:rsidR="00572E4E">
        <w:instrText xml:space="preserve"> ADDIN EN.CITE.DATA </w:instrText>
      </w:r>
      <w:r w:rsidR="00572E4E">
        <w:fldChar w:fldCharType="end"/>
      </w:r>
      <w:r w:rsidR="00572E4E">
        <w:fldChar w:fldCharType="separate"/>
      </w:r>
      <w:r w:rsidR="00572E4E">
        <w:rPr>
          <w:noProof/>
        </w:rPr>
        <w:t>(Cancer Council, 2020; Srigley et al., 2019)</w:t>
      </w:r>
      <w:r w:rsidR="00572E4E">
        <w:fldChar w:fldCharType="end"/>
      </w:r>
      <w:r>
        <w:t xml:space="preserve">. </w:t>
      </w:r>
      <w:r w:rsidR="00CB2E6F">
        <w:t>G</w:t>
      </w:r>
      <w:r w:rsidR="00907D70">
        <w:t xml:space="preserve">rade groups are </w:t>
      </w:r>
      <w:r w:rsidR="00EF771A">
        <w:t>derived from Gleason scores</w:t>
      </w:r>
      <w:r w:rsidR="00907D70">
        <w:t>, however</w:t>
      </w:r>
      <w:r w:rsidR="00EF771A">
        <w:t xml:space="preserve"> they</w:t>
      </w:r>
      <w:r w:rsidR="00907D70">
        <w:t xml:space="preserve"> </w:t>
      </w:r>
      <w:r w:rsidR="00EF771A">
        <w:t>are</w:t>
      </w:r>
      <w:r w:rsidR="00934A32">
        <w:t xml:space="preserve"> more equipped to reflect modern diagnostic and therapeutic practices </w:t>
      </w:r>
      <w:r w:rsidR="00572E4E">
        <w:fldChar w:fldCharType="begin">
          <w:fldData xml:space="preserve">PEVuZE5vdGU+PENpdGU+PEF1dGhvcj5TcmlnbGV5PC9BdXRob3I+PFllYXI+MjAxOTwvWWVhcj48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</w:fldData>
        </w:fldChar>
      </w:r>
      <w:r w:rsidR="00572E4E">
        <w:instrText xml:space="preserve"> ADDIN EN.CITE </w:instrText>
      </w:r>
      <w:r w:rsidR="00572E4E">
        <w:fldChar w:fldCharType="begin">
          <w:fldData xml:space="preserve">PEVuZE5vdGU+PENpdGU+PEF1dGhvcj5TcmlnbGV5PC9BdXRob3I+PFllYXI+MjAxOTwvWWVhcj48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</w:fldData>
        </w:fldChar>
      </w:r>
      <w:r w:rsidR="00572E4E">
        <w:instrText xml:space="preserve"> ADDIN EN.CITE.DATA </w:instrText>
      </w:r>
      <w:r w:rsidR="00572E4E">
        <w:fldChar w:fldCharType="end"/>
      </w:r>
      <w:r w:rsidR="00572E4E">
        <w:fldChar w:fldCharType="separate"/>
      </w:r>
      <w:r w:rsidR="00572E4E">
        <w:rPr>
          <w:noProof/>
        </w:rPr>
        <w:t>(Mohler et al., 2019; Srigley et al., 2019)</w:t>
      </w:r>
      <w:r w:rsidR="00572E4E">
        <w:fldChar w:fldCharType="end"/>
      </w:r>
      <w:r w:rsidR="008F2681">
        <w:t>. A simplified overview of the link between the t</w:t>
      </w:r>
      <w:r w:rsidR="00216F0F">
        <w:t>w</w:t>
      </w:r>
      <w:r w:rsidR="008F2681">
        <w:t xml:space="preserve">o systems is provided in </w:t>
      </w:r>
      <w:r w:rsidR="00907D70">
        <w:rPr>
          <w:highlight w:val="yellow"/>
        </w:rPr>
        <w:fldChar w:fldCharType="begin"/>
      </w:r>
      <w:r w:rsidR="00907D70">
        <w:instrText xml:space="preserve"> REF _Ref43473382 \h </w:instrText>
      </w:r>
      <w:r w:rsidR="00907D70">
        <w:rPr>
          <w:highlight w:val="yellow"/>
        </w:rPr>
      </w:r>
      <w:r w:rsidR="00907D70">
        <w:rPr>
          <w:highlight w:val="yellow"/>
        </w:rPr>
        <w:fldChar w:fldCharType="separate"/>
      </w:r>
      <w:r w:rsidR="00403BFD">
        <w:t xml:space="preserve">Table </w:t>
      </w:r>
      <w:r w:rsidR="00403BFD">
        <w:rPr>
          <w:noProof/>
        </w:rPr>
        <w:t>3</w:t>
      </w:r>
      <w:r w:rsidR="00907D70">
        <w:rPr>
          <w:highlight w:val="yellow"/>
        </w:rPr>
        <w:fldChar w:fldCharType="end"/>
      </w:r>
      <w:r w:rsidR="008F2681">
        <w:t xml:space="preserve"> </w:t>
      </w:r>
      <w:r w:rsidR="00572E4E">
        <w:fldChar w:fldCharType="begin"/>
      </w:r>
      <w:r w:rsidR="00572E4E">
        <w:instrText xml:space="preserve"> ADDIN EN.CITE &lt;EndNote&gt;&lt;Cite&gt;&lt;Author&gt;Cancer Council&lt;/Author&gt;&lt;Year&gt;2020&lt;/Year&gt;&lt;RecNum&gt;3&lt;/RecNum&gt;&lt;DisplayText&gt;(Cancer Council, 2020)&lt;/DisplayText&gt;&lt;record&gt;&lt;rec-number&gt;3&lt;/rec-number&gt;&lt;foreign-keys&gt;&lt;key app="EN" db-id="rtafpsxaepf2d8epwsz5rdx8pr9fwvwwtzd0" timestamp="1592186409"&gt;3&lt;/key&gt;&lt;/foreign-keys&gt;&lt;ref-type name="Report"&gt;27&lt;/ref-type&gt;&lt;contributors&gt;&lt;authors&gt;&lt;author&gt;Cancer Council,&lt;/author&gt;&lt;/authors&gt;&lt;/contributors&gt;&lt;titles&gt;&lt;title&gt;Understanding Prostate Cancer. A guide for people with cancer, their families and friends&lt;/title&gt;&lt;/titles&gt;&lt;dates&gt;&lt;year&gt;2020&lt;/year&gt;&lt;/dates&gt;&lt;urls&gt;&lt;related-urls&gt;&lt;url&gt;https://www.cancer.org.au/content/about_cancer/ebooks/cancertypes/Understanding_Prostate_Cancer_booklet_March_2020.pdf#_ga=2.245022797.974511894.1592181242-1542032107.1581979704&lt;/url&gt;&lt;/related-urls&gt;&lt;/urls&gt;&lt;/record&gt;&lt;/Cite&gt;&lt;/EndNote&gt;</w:instrText>
      </w:r>
      <w:r w:rsidR="00572E4E">
        <w:fldChar w:fldCharType="separate"/>
      </w:r>
      <w:r w:rsidR="00572E4E">
        <w:rPr>
          <w:noProof/>
        </w:rPr>
        <w:t>(Cancer Council, 2020)</w:t>
      </w:r>
      <w:r w:rsidR="00572E4E">
        <w:fldChar w:fldCharType="end"/>
      </w:r>
      <w:r w:rsidR="008F2681">
        <w:t>.</w:t>
      </w:r>
    </w:p>
    <w:p w14:paraId="344E22D2" w14:textId="77777777" w:rsidR="00907D70" w:rsidRDefault="00907D70" w:rsidP="00907D70">
      <w:pPr>
        <w:pStyle w:val="Caption"/>
      </w:pPr>
      <w:bookmarkStart w:id="6" w:name="_Ref43473382"/>
      <w:r>
        <w:t xml:space="preserve">Table </w:t>
      </w:r>
      <w:r>
        <w:fldChar w:fldCharType="begin"/>
      </w:r>
      <w:r>
        <w:instrText xml:space="preserve"> SEQ Table \* ARABIC </w:instrText>
      </w:r>
      <w:r>
        <w:fldChar w:fldCharType="separate"/>
      </w:r>
      <w:r w:rsidR="00403BFD">
        <w:rPr>
          <w:noProof/>
        </w:rPr>
        <w:t>3</w:t>
      </w:r>
      <w:r>
        <w:fldChar w:fldCharType="end"/>
      </w:r>
      <w:bookmarkEnd w:id="6"/>
      <w:r w:rsidR="00251A26">
        <w:tab/>
      </w:r>
      <w:r w:rsidR="007B52EF">
        <w:t xml:space="preserve">Link between </w:t>
      </w:r>
      <w:r w:rsidR="00251A26">
        <w:t xml:space="preserve">Gleason </w:t>
      </w:r>
      <w:r w:rsidR="007B52EF">
        <w:t>s</w:t>
      </w:r>
      <w:r w:rsidR="00251A26">
        <w:t xml:space="preserve">cores and ISUP </w:t>
      </w:r>
      <w:r w:rsidR="007B52EF">
        <w:t>g</w:t>
      </w:r>
      <w:r w:rsidR="00251A26">
        <w:t xml:space="preserve">rade </w:t>
      </w:r>
      <w:r w:rsidR="007B52EF">
        <w:t>g</w:t>
      </w:r>
      <w:r w:rsidR="00251A26">
        <w:t>roups</w:t>
      </w:r>
    </w:p>
    <w:tbl>
      <w:tblPr>
        <w:tblStyle w:val="TableGrid"/>
        <w:tblW w:w="5000" w:type="pct"/>
        <w:tblLook w:val="04A0" w:firstRow="1" w:lastRow="0" w:firstColumn="1" w:lastColumn="0" w:noHBand="0" w:noVBand="1"/>
        <w:tblCaption w:val="Table 3"/>
        <w:tblDescription w:val="Table"/>
      </w:tblPr>
      <w:tblGrid>
        <w:gridCol w:w="4506"/>
        <w:gridCol w:w="4510"/>
      </w:tblGrid>
      <w:tr w:rsidR="008F2681" w14:paraId="67DFF3D9" w14:textId="77777777" w:rsidTr="00A219C4">
        <w:trPr>
          <w:tblHeader/>
        </w:trPr>
        <w:tc>
          <w:tcPr>
            <w:tcW w:w="2499" w:type="pct"/>
          </w:tcPr>
          <w:p w14:paraId="349AAED4" w14:textId="77777777" w:rsidR="008F2681" w:rsidRDefault="008F2681" w:rsidP="008F2681">
            <w:pPr>
              <w:pStyle w:val="TableText"/>
              <w:jc w:val="center"/>
            </w:pPr>
            <w:r>
              <w:t>ISUP Grade Group</w:t>
            </w:r>
          </w:p>
        </w:tc>
        <w:tc>
          <w:tcPr>
            <w:tcW w:w="2501" w:type="pct"/>
          </w:tcPr>
          <w:p w14:paraId="2D31BB02" w14:textId="77777777" w:rsidR="008F2681" w:rsidRDefault="008F2681" w:rsidP="008F2681">
            <w:pPr>
              <w:pStyle w:val="TableText"/>
              <w:jc w:val="center"/>
            </w:pPr>
            <w:r>
              <w:t xml:space="preserve">Gleason </w:t>
            </w:r>
            <w:r w:rsidR="00CB2E6F">
              <w:t>S</w:t>
            </w:r>
            <w:r>
              <w:t>core</w:t>
            </w:r>
          </w:p>
        </w:tc>
      </w:tr>
      <w:tr w:rsidR="008F2681" w14:paraId="34C4F430" w14:textId="77777777" w:rsidTr="00DA7B56">
        <w:tc>
          <w:tcPr>
            <w:tcW w:w="2499" w:type="pct"/>
          </w:tcPr>
          <w:p w14:paraId="159AA78C" w14:textId="77777777" w:rsidR="008F2681" w:rsidRDefault="008F2681" w:rsidP="008F2681">
            <w:pPr>
              <w:pStyle w:val="TableText"/>
              <w:jc w:val="center"/>
            </w:pPr>
            <w:r>
              <w:t>1</w:t>
            </w:r>
          </w:p>
        </w:tc>
        <w:tc>
          <w:tcPr>
            <w:tcW w:w="2501" w:type="pct"/>
          </w:tcPr>
          <w:p w14:paraId="691A65EC" w14:textId="77777777" w:rsidR="008F2681" w:rsidRDefault="008F2681" w:rsidP="008F2681">
            <w:pPr>
              <w:pStyle w:val="TableText"/>
              <w:jc w:val="center"/>
            </w:pPr>
            <w:r>
              <w:t>≤6</w:t>
            </w:r>
          </w:p>
        </w:tc>
      </w:tr>
      <w:tr w:rsidR="008F2681" w14:paraId="48162DE7" w14:textId="77777777" w:rsidTr="00DA7B56">
        <w:tc>
          <w:tcPr>
            <w:tcW w:w="2499" w:type="pct"/>
          </w:tcPr>
          <w:p w14:paraId="02D8AD08" w14:textId="77777777" w:rsidR="008F2681" w:rsidRDefault="008F2681" w:rsidP="008F2681">
            <w:pPr>
              <w:pStyle w:val="TableText"/>
              <w:jc w:val="center"/>
            </w:pPr>
            <w:r>
              <w:t>2</w:t>
            </w:r>
            <w:r w:rsidR="00CB2E6F">
              <w:t>–</w:t>
            </w:r>
            <w:r>
              <w:t>3</w:t>
            </w:r>
          </w:p>
        </w:tc>
        <w:tc>
          <w:tcPr>
            <w:tcW w:w="2501" w:type="pct"/>
          </w:tcPr>
          <w:p w14:paraId="4D72CC58" w14:textId="77777777" w:rsidR="008F2681" w:rsidRDefault="008F2681" w:rsidP="008F2681">
            <w:pPr>
              <w:pStyle w:val="TableText"/>
              <w:jc w:val="center"/>
            </w:pPr>
            <w:r>
              <w:t>7</w:t>
            </w:r>
          </w:p>
        </w:tc>
      </w:tr>
      <w:tr w:rsidR="008F2681" w14:paraId="0C6582FB" w14:textId="77777777" w:rsidTr="00DA7B56">
        <w:tc>
          <w:tcPr>
            <w:tcW w:w="2499" w:type="pct"/>
          </w:tcPr>
          <w:p w14:paraId="15EBD0E9" w14:textId="77777777" w:rsidR="008F2681" w:rsidRDefault="008F2681" w:rsidP="008F2681">
            <w:pPr>
              <w:pStyle w:val="TableText"/>
              <w:jc w:val="center"/>
            </w:pPr>
            <w:r>
              <w:t>4</w:t>
            </w:r>
            <w:r w:rsidR="00CB2E6F">
              <w:t>–</w:t>
            </w:r>
            <w:r>
              <w:t>5</w:t>
            </w:r>
          </w:p>
        </w:tc>
        <w:tc>
          <w:tcPr>
            <w:tcW w:w="2501" w:type="pct"/>
          </w:tcPr>
          <w:p w14:paraId="12BA33E5" w14:textId="77777777" w:rsidR="008F2681" w:rsidRDefault="008F2681" w:rsidP="008F2681">
            <w:pPr>
              <w:pStyle w:val="TableText"/>
              <w:jc w:val="center"/>
            </w:pPr>
            <w:r>
              <w:t>≥8</w:t>
            </w:r>
          </w:p>
        </w:tc>
      </w:tr>
    </w:tbl>
    <w:p w14:paraId="2D5E7FCC" w14:textId="77777777" w:rsidR="00DC182F" w:rsidRDefault="00DC182F" w:rsidP="00DC182F">
      <w:pPr>
        <w:pStyle w:val="TableNotes"/>
        <w:spacing w:after="0"/>
      </w:pPr>
      <w:r>
        <w:t>Abbreviations: ISUP = International Society of Uropathology</w:t>
      </w:r>
    </w:p>
    <w:p w14:paraId="1D5979D2" w14:textId="77777777" w:rsidR="00DC182F" w:rsidRPr="008F2681" w:rsidRDefault="00DC182F" w:rsidP="008F2681">
      <w:pPr>
        <w:pStyle w:val="TableNotes"/>
      </w:pPr>
      <w:r>
        <w:lastRenderedPageBreak/>
        <w:t>Source: Cancer Council (2020)</w:t>
      </w:r>
    </w:p>
    <w:p w14:paraId="0CA3366C" w14:textId="77777777" w:rsidR="00576F1A" w:rsidRPr="007B3089" w:rsidRDefault="00907D70" w:rsidP="007B3089">
      <w:pPr>
        <w:rPr>
          <w:i/>
          <w:iCs/>
          <w:color w:val="006082"/>
        </w:rPr>
      </w:pPr>
      <w:r w:rsidRPr="007B3089">
        <w:rPr>
          <w:i/>
          <w:iCs/>
          <w:color w:val="006082"/>
        </w:rPr>
        <w:t>Disease burden</w:t>
      </w:r>
    </w:p>
    <w:p w14:paraId="6C6B8B7F" w14:textId="09BDA46B" w:rsidR="00576F1A" w:rsidRDefault="00576F1A" w:rsidP="00576F1A">
      <w:pPr>
        <w:tabs>
          <w:tab w:val="left" w:pos="2970"/>
        </w:tabs>
      </w:pPr>
      <w:r>
        <w:t xml:space="preserve">Prostate cancer is the most </w:t>
      </w:r>
      <w:r w:rsidR="00CB2E6F">
        <w:t xml:space="preserve">frequently </w:t>
      </w:r>
      <w:r>
        <w:t xml:space="preserve">diagnosed cancer among Australian males. The Australian Institute of Health and Welfare (AIHW) estimated that 19,508 men would be diagnosed with the disease in 2019 </w:t>
      </w:r>
      <w:r w:rsidR="00572E4E">
        <w:fldChar w:fldCharType="begin"/>
      </w:r>
      <w:r w:rsidR="00572E4E">
        <w:instrText xml:space="preserve"> ADDIN EN.CITE &lt;EndNote&gt;&lt;Cite&gt;&lt;Author&gt;Australian Institute of Health and Welfare&lt;/Author&gt;&lt;Year&gt;2019&lt;/Year&gt;&lt;RecNum&gt;4&lt;/RecNum&gt;&lt;DisplayText&gt;(Australian Institute of Health and Welfare, 2019)&lt;/DisplayText&gt;&lt;record&gt;&lt;rec-number&gt;4&lt;/rec-number&gt;&lt;foreign-keys&gt;&lt;key app="EN" db-id="rtafpsxaepf2d8epwsz5rdx8pr9fwvwwtzd0" timestamp="1592186511"&gt;4&lt;/key&gt;&lt;/foreign-keys&gt;&lt;ref-type name="Report"&gt;27&lt;/ref-type&gt;&lt;contributors&gt;&lt;authors&gt;&lt;author&gt;Australian Institute of Health and Welfare,&lt;/author&gt;&lt;/authors&gt;&lt;/contributors&gt;&lt;titles&gt;&lt;title&gt;Cancer in Australia 2019&lt;/title&gt;&lt;secondary-title&gt;Cancer Series no.119. Cat. no. 123&lt;/secondary-title&gt;&lt;/titles&gt;&lt;dates&gt;&lt;year&gt;2019&lt;/year&gt;&lt;/dates&gt;&lt;pub-location&gt;Canberra&lt;/pub-location&gt;&lt;publisher&gt;AIHW&lt;/publisher&gt;&lt;urls&gt;&lt;/urls&gt;&lt;/record&gt;&lt;/Cite&gt;&lt;/EndNote&gt;</w:instrText>
      </w:r>
      <w:r w:rsidR="00572E4E">
        <w:fldChar w:fldCharType="separate"/>
      </w:r>
      <w:r w:rsidR="00572E4E">
        <w:rPr>
          <w:noProof/>
        </w:rPr>
        <w:t>(Australian Institute of Health and Welfare, 2019)</w:t>
      </w:r>
      <w:r w:rsidR="00572E4E">
        <w:fldChar w:fldCharType="end"/>
      </w:r>
      <w:r>
        <w:t>. The age</w:t>
      </w:r>
      <w:r w:rsidR="00D619DA">
        <w:t>-</w:t>
      </w:r>
      <w:r>
        <w:t xml:space="preserve">standardised incidence rate was estimated at </w:t>
      </w:r>
      <w:r w:rsidRPr="00881A5E">
        <w:t>130.2</w:t>
      </w:r>
      <w:r>
        <w:t xml:space="preserve"> per 100,000 men (62.6 per 100,000 people).</w:t>
      </w:r>
    </w:p>
    <w:p w14:paraId="74D3852A" w14:textId="57A2454E" w:rsidR="00576F1A" w:rsidRDefault="00576F1A" w:rsidP="00576F1A">
      <w:pPr>
        <w:tabs>
          <w:tab w:val="left" w:pos="2970"/>
        </w:tabs>
      </w:pPr>
      <w:r>
        <w:t xml:space="preserve">Prostate cancer is the second most common cause of death in Australian men, behind lung cancer. The AIHW reported that prostate cancer would be responsible for an estimated 3,306 deaths in 2019, or 23.0 deaths per 100,000 men (10.0 per 100,000 people) </w:t>
      </w:r>
      <w:r w:rsidR="00572E4E">
        <w:fldChar w:fldCharType="begin"/>
      </w:r>
      <w:r w:rsidR="00572E4E">
        <w:instrText xml:space="preserve"> ADDIN EN.CITE &lt;EndNote&gt;&lt;Cite&gt;&lt;Author&gt;Australian Institute of Health and Welfare&lt;/Author&gt;&lt;Year&gt;2019&lt;/Year&gt;&lt;RecNum&gt;4&lt;/RecNum&gt;&lt;DisplayText&gt;(Australian Institute of Health and Welfare, 2019)&lt;/DisplayText&gt;&lt;record&gt;&lt;rec-number&gt;4&lt;/rec-number&gt;&lt;foreign-keys&gt;&lt;key app="EN" db-id="rtafpsxaepf2d8epwsz5rdx8pr9fwvwwtzd0" timestamp="1592186511"&gt;4&lt;/key&gt;&lt;/foreign-keys&gt;&lt;ref-type name="Report"&gt;27&lt;/ref-type&gt;&lt;contributors&gt;&lt;authors&gt;&lt;author&gt;Australian Institute of Health and Welfare,&lt;/author&gt;&lt;/authors&gt;&lt;/contributors&gt;&lt;titles&gt;&lt;title&gt;Cancer in Australia 2019&lt;/title&gt;&lt;secondary-title&gt;Cancer Series no.119. Cat. no. 123&lt;/secondary-title&gt;&lt;/titles&gt;&lt;dates&gt;&lt;year&gt;2019&lt;/year&gt;&lt;/dates&gt;&lt;pub-location&gt;Canberra&lt;/pub-location&gt;&lt;publisher&gt;AIHW&lt;/publisher&gt;&lt;urls&gt;&lt;/urls&gt;&lt;/record&gt;&lt;/Cite&gt;&lt;/EndNote&gt;</w:instrText>
      </w:r>
      <w:r w:rsidR="00572E4E">
        <w:fldChar w:fldCharType="separate"/>
      </w:r>
      <w:r w:rsidR="00572E4E">
        <w:rPr>
          <w:noProof/>
        </w:rPr>
        <w:t>(Australian Institute of Health and Welfare, 2019)</w:t>
      </w:r>
      <w:r w:rsidR="00572E4E">
        <w:fldChar w:fldCharType="end"/>
      </w:r>
      <w:r>
        <w:t>.</w:t>
      </w:r>
    </w:p>
    <w:p w14:paraId="71A88A2D" w14:textId="1813FB48" w:rsidR="00576F1A" w:rsidRDefault="00576F1A" w:rsidP="00325571">
      <w:pPr>
        <w:tabs>
          <w:tab w:val="left" w:pos="2970"/>
        </w:tabs>
      </w:pPr>
      <w:r>
        <w:t>The overall five-year relative survival rate (</w:t>
      </w:r>
      <w:r w:rsidR="00907D70">
        <w:t xml:space="preserve">i.e. the </w:t>
      </w:r>
      <w:r>
        <w:t xml:space="preserve">probability of being alive 5 years after diagnosis compared </w:t>
      </w:r>
      <w:r w:rsidR="00D619DA">
        <w:t xml:space="preserve">to </w:t>
      </w:r>
      <w:r>
        <w:t xml:space="preserve">the general population) for men with prostate cancer was 95.2% between 2011 and 2015 </w:t>
      </w:r>
      <w:r w:rsidR="00572E4E">
        <w:fldChar w:fldCharType="begin"/>
      </w:r>
      <w:r w:rsidR="00572E4E">
        <w:instrText xml:space="preserve"> ADDIN EN.CITE &lt;EndNote&gt;&lt;Cite&gt;&lt;Author&gt;Australian Institute of Health and Welfare&lt;/Author&gt;&lt;Year&gt;2019&lt;/Year&gt;&lt;RecNum&gt;4&lt;/RecNum&gt;&lt;DisplayText&gt;(Australian Institute of Health and Welfare, 2019)&lt;/DisplayText&gt;&lt;record&gt;&lt;rec-number&gt;4&lt;/rec-number&gt;&lt;foreign-keys&gt;&lt;key app="EN" db-id="rtafpsxaepf2d8epwsz5rdx8pr9fwvwwtzd0" timestamp="1592186511"&gt;4&lt;/key&gt;&lt;/foreign-keys&gt;&lt;ref-type name="Report"&gt;27&lt;/ref-type&gt;&lt;contributors&gt;&lt;authors&gt;&lt;author&gt;Australian Institute of Health and Welfare,&lt;/author&gt;&lt;/authors&gt;&lt;/contributors&gt;&lt;titles&gt;&lt;title&gt;Cancer in Australia 2019&lt;/title&gt;&lt;secondary-title&gt;Cancer Series no.119. Cat. no. 123&lt;/secondary-title&gt;&lt;/titles&gt;&lt;dates&gt;&lt;year&gt;2019&lt;/year&gt;&lt;/dates&gt;&lt;pub-location&gt;Canberra&lt;/pub-location&gt;&lt;publisher&gt;AIHW&lt;/publisher&gt;&lt;urls&gt;&lt;/urls&gt;&lt;/record&gt;&lt;/Cite&gt;&lt;/EndNote&gt;</w:instrText>
      </w:r>
      <w:r w:rsidR="00572E4E">
        <w:fldChar w:fldCharType="separate"/>
      </w:r>
      <w:r w:rsidR="00572E4E">
        <w:rPr>
          <w:noProof/>
        </w:rPr>
        <w:t>(Australian Institute of Health and Welfare, 2019)</w:t>
      </w:r>
      <w:r w:rsidR="00572E4E">
        <w:fldChar w:fldCharType="end"/>
      </w:r>
      <w:r>
        <w:t>. For patients with stage I</w:t>
      </w:r>
      <w:r w:rsidR="00D619DA">
        <w:t>–</w:t>
      </w:r>
      <w:r>
        <w:t>III disease, the five-year relative survival rate was close to 100%</w:t>
      </w:r>
      <w:r w:rsidR="00D619DA">
        <w:t>,</w:t>
      </w:r>
      <w:r>
        <w:t xml:space="preserve"> whilst for patients with stage IV disease it was significantly lower, at 36%.</w:t>
      </w:r>
    </w:p>
    <w:p w14:paraId="69C9CC2B" w14:textId="3E562329" w:rsidR="00E91377" w:rsidRDefault="00F07D4C" w:rsidP="00B55C0C">
      <w:pPr>
        <w:tabs>
          <w:tab w:val="left" w:pos="2970"/>
        </w:tabs>
      </w:pPr>
      <w:r>
        <w:t xml:space="preserve">The five-year relative survival for prostate cancer has significantly improved over the last 25 years. According to data collected by Cancer Australia in collaboration with the AIHW, most prostate cancer cases are now diagnosed as stage I or II (82.0% in 2011) </w:t>
      </w:r>
      <w:r w:rsidR="00572E4E">
        <w:fldChar w:fldCharType="begin"/>
      </w:r>
      <w:r w:rsidR="00572E4E">
        <w:instrText xml:space="preserve"> ADDIN EN.CITE &lt;EndNote&gt;&lt;Cite&gt;&lt;Author&gt;Australian Institute of Health and Welfare&lt;/Author&gt;&lt;Year&gt;2019&lt;/Year&gt;&lt;RecNum&gt;4&lt;/RecNum&gt;&lt;DisplayText&gt;(Australian Institute of Health and Welfare, 2019)&lt;/DisplayText&gt;&lt;record&gt;&lt;rec-number&gt;4&lt;/rec-number&gt;&lt;foreign-keys&gt;&lt;key app="EN" db-id="rtafpsxaepf2d8epwsz5rdx8pr9fwvwwtzd0" timestamp="1592186511"&gt;4&lt;/key&gt;&lt;/foreign-keys&gt;&lt;ref-type name="Report"&gt;27&lt;/ref-type&gt;&lt;contributors&gt;&lt;authors&gt;&lt;author&gt;Australian Institute of Health and Welfare,&lt;/author&gt;&lt;/authors&gt;&lt;/contributors&gt;&lt;titles&gt;&lt;title&gt;Cancer in Australia 2019&lt;/title&gt;&lt;secondary-title&gt;Cancer Series no.119. Cat. no. 123&lt;/secondary-title&gt;&lt;/titles&gt;&lt;dates&gt;&lt;year&gt;2019&lt;/year&gt;&lt;/dates&gt;&lt;pub-location&gt;Canberra&lt;/pub-location&gt;&lt;publisher&gt;AIHW&lt;/publisher&gt;&lt;urls&gt;&lt;/urls&gt;&lt;/record&gt;&lt;/Cite&gt;&lt;/EndNote&gt;</w:instrText>
      </w:r>
      <w:r w:rsidR="00572E4E">
        <w:fldChar w:fldCharType="separate"/>
      </w:r>
      <w:r w:rsidR="00572E4E">
        <w:rPr>
          <w:noProof/>
        </w:rPr>
        <w:t>(Australian Institute of Health and Welfare, 2019)</w:t>
      </w:r>
      <w:r w:rsidR="00572E4E">
        <w:fldChar w:fldCharType="end"/>
      </w:r>
      <w:r>
        <w:t>. It is possible the advent of PSA testing is linked to th</w:t>
      </w:r>
      <w:r w:rsidR="00D619DA">
        <w:t>e early diagnosis</w:t>
      </w:r>
      <w:r>
        <w:t xml:space="preserve"> of </w:t>
      </w:r>
      <w:r w:rsidR="00D619DA">
        <w:t xml:space="preserve">most </w:t>
      </w:r>
      <w:r>
        <w:t xml:space="preserve">cases </w:t>
      </w:r>
      <w:r w:rsidR="00572E4E">
        <w:fldChar w:fldCharType="begin"/>
      </w:r>
      <w:r w:rsidR="00572E4E">
        <w:instrText xml:space="preserve"> ADDIN EN.CITE &lt;EndNote&gt;&lt;Cite&gt;&lt;Author&gt;Australian Institute of Health and Welfare&lt;/Author&gt;&lt;Year&gt;2019&lt;/Year&gt;&lt;RecNum&gt;4&lt;/RecNum&gt;&lt;DisplayText&gt;(Australian Institute of Health and Welfare, 2019)&lt;/DisplayText&gt;&lt;record&gt;&lt;rec-number&gt;4&lt;/rec-number&gt;&lt;foreign-keys&gt;&lt;key app="EN" db-id="rtafpsxaepf2d8epwsz5rdx8pr9fwvwwtzd0" timestamp="1592186511"&gt;4&lt;/key&gt;&lt;/foreign-keys&gt;&lt;ref-type name="Report"&gt;27&lt;/ref-type&gt;&lt;contributors&gt;&lt;authors&gt;&lt;author&gt;Australian Institute of Health and Welfare,&lt;/author&gt;&lt;/authors&gt;&lt;/contributors&gt;&lt;titles&gt;&lt;title&gt;Cancer in Australia 2019&lt;/title&gt;&lt;secondary-title&gt;Cancer Series no.119. Cat. no. 123&lt;/secondary-title&gt;&lt;/titles&gt;&lt;dates&gt;&lt;year&gt;2019&lt;/year&gt;&lt;/dates&gt;&lt;pub-location&gt;Canberra&lt;/pub-location&gt;&lt;publisher&gt;AIHW&lt;/publisher&gt;&lt;urls&gt;&lt;/urls&gt;&lt;/record&gt;&lt;/Cite&gt;&lt;/EndNote&gt;</w:instrText>
      </w:r>
      <w:r w:rsidR="00572E4E">
        <w:fldChar w:fldCharType="separate"/>
      </w:r>
      <w:r w:rsidR="00572E4E">
        <w:rPr>
          <w:noProof/>
        </w:rPr>
        <w:t>(Australian Institute of Health and Welfare, 2019)</w:t>
      </w:r>
      <w:r w:rsidR="00572E4E">
        <w:fldChar w:fldCharType="end"/>
      </w:r>
      <w:r>
        <w:t>.</w:t>
      </w:r>
    </w:p>
    <w:p w14:paraId="7DAA7625" w14:textId="1E6BDD10" w:rsidR="00CB1C94" w:rsidRPr="007B3089" w:rsidRDefault="00125E1F" w:rsidP="007B3089">
      <w:pPr>
        <w:pStyle w:val="Heading4"/>
      </w:pPr>
      <w:r>
        <w:t>Population 1</w:t>
      </w:r>
    </w:p>
    <w:p w14:paraId="0F835232" w14:textId="2B0C83EF" w:rsidR="00E91377" w:rsidRDefault="00125E1F" w:rsidP="00E91377">
      <w:r>
        <w:t>Population 1</w:t>
      </w:r>
      <w:r w:rsidR="00E91377">
        <w:t xml:space="preserve"> </w:t>
      </w:r>
      <w:r w:rsidR="00D619DA">
        <w:t xml:space="preserve">comprises </w:t>
      </w:r>
      <w:r w:rsidR="00BF68C1">
        <w:t>patients</w:t>
      </w:r>
      <w:r w:rsidR="00E91377">
        <w:t xml:space="preserve"> with b</w:t>
      </w:r>
      <w:r w:rsidR="00E91377" w:rsidRPr="00E91377">
        <w:t xml:space="preserve">iopsy-proven prostate </w:t>
      </w:r>
      <w:r w:rsidR="00D118A8">
        <w:t>adenocar</w:t>
      </w:r>
      <w:r w:rsidR="00436D46">
        <w:t>c</w:t>
      </w:r>
      <w:r w:rsidR="00D118A8">
        <w:t>inoma</w:t>
      </w:r>
      <w:r w:rsidR="00E91377" w:rsidRPr="00E91377">
        <w:t xml:space="preserve"> with intermediate</w:t>
      </w:r>
      <w:r w:rsidR="00D619DA">
        <w:t>-</w:t>
      </w:r>
      <w:r w:rsidR="00E91377" w:rsidRPr="00E91377">
        <w:t xml:space="preserve"> or high-risk features, </w:t>
      </w:r>
      <w:r w:rsidR="0041770F">
        <w:t xml:space="preserve">for whom </w:t>
      </w:r>
      <w:r w:rsidR="00070D57">
        <w:t xml:space="preserve">locoregional </w:t>
      </w:r>
      <w:r w:rsidR="0041770F">
        <w:t xml:space="preserve">therapy </w:t>
      </w:r>
      <w:r w:rsidR="0018768D">
        <w:t xml:space="preserve">with curative intent </w:t>
      </w:r>
      <w:r w:rsidR="00E91377" w:rsidRPr="00E91377">
        <w:t xml:space="preserve">is </w:t>
      </w:r>
      <w:r w:rsidR="0041770F">
        <w:t>considered suitable</w:t>
      </w:r>
      <w:r w:rsidR="00E91377">
        <w:t>. PSMA PET/CT imaging in this population is used for initial staging</w:t>
      </w:r>
      <w:r w:rsidR="00671EF5">
        <w:t>.</w:t>
      </w:r>
    </w:p>
    <w:p w14:paraId="3BF4F93E" w14:textId="77777777" w:rsidR="00B60C89" w:rsidRDefault="00B60C89" w:rsidP="003745DD">
      <w:pPr>
        <w:spacing w:after="120"/>
      </w:pPr>
      <w:r>
        <w:t xml:space="preserve">Patients with intermediate-risk features include those </w:t>
      </w:r>
      <w:r w:rsidR="00087B6B">
        <w:t>with at least one of the following risk factors, in the absence of any high-risk features:</w:t>
      </w:r>
    </w:p>
    <w:p w14:paraId="400A9864" w14:textId="77777777" w:rsidR="00B60C89" w:rsidRPr="00B60C89" w:rsidRDefault="00B60C89" w:rsidP="00C13754">
      <w:pPr>
        <w:pStyle w:val="ListParagraph"/>
        <w:numPr>
          <w:ilvl w:val="0"/>
          <w:numId w:val="9"/>
        </w:numPr>
      </w:pPr>
      <w:r w:rsidRPr="00B60C89">
        <w:t>PSA of 10-20ng/ml, or</w:t>
      </w:r>
    </w:p>
    <w:p w14:paraId="7184F823" w14:textId="77777777" w:rsidR="00B60C89" w:rsidRPr="00B60C89" w:rsidRDefault="00B60C89" w:rsidP="00C13754">
      <w:pPr>
        <w:pStyle w:val="ListParagraph"/>
        <w:numPr>
          <w:ilvl w:val="0"/>
          <w:numId w:val="3"/>
        </w:numPr>
        <w:spacing w:after="160" w:line="259" w:lineRule="auto"/>
      </w:pPr>
      <w:r w:rsidRPr="00B60C89">
        <w:t>Gleason score of 7 or ISUP grade group 2 or 3, or</w:t>
      </w:r>
    </w:p>
    <w:p w14:paraId="15303F51" w14:textId="77777777" w:rsidR="00B60C89" w:rsidRPr="00B60C89" w:rsidRDefault="00B60C89" w:rsidP="00C13754">
      <w:pPr>
        <w:pStyle w:val="ListParagraph"/>
        <w:numPr>
          <w:ilvl w:val="0"/>
          <w:numId w:val="3"/>
        </w:numPr>
        <w:spacing w:after="160" w:line="259" w:lineRule="auto"/>
      </w:pPr>
      <w:r w:rsidRPr="00B60C89">
        <w:lastRenderedPageBreak/>
        <w:t xml:space="preserve">Stage T2b or T2c </w:t>
      </w:r>
      <w:r>
        <w:t>(depending on guideline)</w:t>
      </w:r>
      <w:r w:rsidRPr="00B60C89">
        <w:rPr>
          <w:rStyle w:val="FootnoteReference"/>
        </w:rPr>
        <w:footnoteReference w:id="3"/>
      </w:r>
      <w:r w:rsidRPr="00B60C89">
        <w:t>.</w:t>
      </w:r>
    </w:p>
    <w:p w14:paraId="76F9CFC7" w14:textId="77777777" w:rsidR="00087B6B" w:rsidRDefault="00087B6B" w:rsidP="003745DD">
      <w:pPr>
        <w:spacing w:after="120"/>
      </w:pPr>
      <w:r>
        <w:t xml:space="preserve">Patients with high-risk features include those with at least one of the following risk factors: </w:t>
      </w:r>
    </w:p>
    <w:p w14:paraId="68A4FED3" w14:textId="77777777" w:rsidR="00B60C89" w:rsidRPr="0018768D" w:rsidRDefault="00B60C89" w:rsidP="00C13754">
      <w:pPr>
        <w:pStyle w:val="ListParagraph"/>
        <w:numPr>
          <w:ilvl w:val="0"/>
          <w:numId w:val="3"/>
        </w:numPr>
        <w:spacing w:after="160" w:line="259" w:lineRule="auto"/>
        <w:rPr>
          <w:iCs/>
        </w:rPr>
      </w:pPr>
      <w:r w:rsidRPr="0018768D">
        <w:rPr>
          <w:iCs/>
        </w:rPr>
        <w:t>PSA of &gt;20ng/ml, or</w:t>
      </w:r>
    </w:p>
    <w:p w14:paraId="1CD0D679" w14:textId="77777777" w:rsidR="00B60C89" w:rsidRPr="0018768D" w:rsidRDefault="00B60C89" w:rsidP="00C13754">
      <w:pPr>
        <w:pStyle w:val="ListParagraph"/>
        <w:numPr>
          <w:ilvl w:val="0"/>
          <w:numId w:val="3"/>
        </w:numPr>
        <w:spacing w:after="160" w:line="259" w:lineRule="auto"/>
        <w:rPr>
          <w:iCs/>
        </w:rPr>
      </w:pPr>
      <w:r w:rsidRPr="0018768D">
        <w:rPr>
          <w:iCs/>
        </w:rPr>
        <w:t>Gleason score &gt;7 or ISUP grade group 4 or 5, or</w:t>
      </w:r>
    </w:p>
    <w:p w14:paraId="12C09010" w14:textId="77777777" w:rsidR="00B60C89" w:rsidRPr="0018768D" w:rsidRDefault="00B60C89" w:rsidP="00C13754">
      <w:pPr>
        <w:pStyle w:val="ListParagraph"/>
        <w:numPr>
          <w:ilvl w:val="0"/>
          <w:numId w:val="3"/>
        </w:numPr>
        <w:spacing w:after="160" w:line="259" w:lineRule="auto"/>
        <w:rPr>
          <w:iCs/>
        </w:rPr>
      </w:pPr>
      <w:r w:rsidRPr="0018768D">
        <w:rPr>
          <w:iCs/>
        </w:rPr>
        <w:t xml:space="preserve">Stage T2c (depending on guideline), or </w:t>
      </w:r>
      <w:r w:rsidRPr="0018768D">
        <w:rPr>
          <w:rFonts w:cs="Calibri"/>
          <w:iCs/>
        </w:rPr>
        <w:t>≥</w:t>
      </w:r>
      <w:r w:rsidRPr="0018768D">
        <w:rPr>
          <w:iCs/>
        </w:rPr>
        <w:t>T3.</w:t>
      </w:r>
    </w:p>
    <w:p w14:paraId="006380D2" w14:textId="77777777" w:rsidR="00E91377" w:rsidRPr="007B3089" w:rsidRDefault="00087B6B" w:rsidP="007B3089">
      <w:pPr>
        <w:rPr>
          <w:i/>
          <w:iCs/>
          <w:color w:val="006082"/>
        </w:rPr>
      </w:pPr>
      <w:r>
        <w:rPr>
          <w:i/>
          <w:iCs/>
          <w:color w:val="006082"/>
        </w:rPr>
        <w:t>Initial</w:t>
      </w:r>
      <w:r w:rsidR="0018768D">
        <w:rPr>
          <w:i/>
          <w:iCs/>
          <w:color w:val="006082"/>
        </w:rPr>
        <w:t xml:space="preserve"> risk strati</w:t>
      </w:r>
      <w:r>
        <w:rPr>
          <w:i/>
          <w:iCs/>
          <w:color w:val="006082"/>
        </w:rPr>
        <w:t>fication</w:t>
      </w:r>
    </w:p>
    <w:p w14:paraId="0451A4F3" w14:textId="5B4BE5C7" w:rsidR="00B55C0C" w:rsidRDefault="00D51515" w:rsidP="008C76A2">
      <w:pPr>
        <w:tabs>
          <w:tab w:val="left" w:pos="2970"/>
        </w:tabs>
      </w:pPr>
      <w:r>
        <w:t>R</w:t>
      </w:r>
      <w:r w:rsidR="008C76A2">
        <w:t>isk</w:t>
      </w:r>
      <w:r>
        <w:t xml:space="preserve"> stratification</w:t>
      </w:r>
      <w:r w:rsidR="008C76A2">
        <w:t xml:space="preserve"> </w:t>
      </w:r>
      <w:r w:rsidR="0041770F">
        <w:t xml:space="preserve">of patients with </w:t>
      </w:r>
      <w:r w:rsidR="00261651">
        <w:t xml:space="preserve">localised or locally advanced </w:t>
      </w:r>
      <w:r w:rsidR="00F265F2">
        <w:t xml:space="preserve">disease </w:t>
      </w:r>
      <w:r w:rsidR="00874F06">
        <w:t>assists in treatment decision</w:t>
      </w:r>
      <w:r w:rsidR="00910399">
        <w:t>-</w:t>
      </w:r>
      <w:r w:rsidR="00874F06">
        <w:t>making and</w:t>
      </w:r>
      <w:r w:rsidR="0013046C">
        <w:t xml:space="preserve"> moreover,</w:t>
      </w:r>
      <w:r w:rsidR="00874F06">
        <w:t xml:space="preserve"> predict</w:t>
      </w:r>
      <w:r w:rsidR="0013046C">
        <w:t>s</w:t>
      </w:r>
      <w:r w:rsidR="00874F06">
        <w:t xml:space="preserve"> the patient</w:t>
      </w:r>
      <w:r w:rsidR="0013046C">
        <w:t>’s risk of</w:t>
      </w:r>
      <w:r w:rsidR="00874F06">
        <w:t xml:space="preserve"> BCR after definitive treatment </w:t>
      </w:r>
      <w:r w:rsidR="00572E4E">
        <w:fldChar w:fldCharType="begin"/>
      </w:r>
      <w:r w:rsidR="00572E4E">
        <w:instrText xml:space="preserve"> ADDIN EN.CITE &lt;EndNote&gt;&lt;Cite&gt;&lt;Author&gt;Mohler&lt;/Author&gt;&lt;Year&gt;2019&lt;/Year&gt;&lt;RecNum&gt;36&lt;/RecNum&gt;&lt;DisplayText&gt;(Mohler et al., 2019)&lt;/DisplayText&gt;&lt;record&gt;&lt;rec-number&gt;36&lt;/rec-number&gt;&lt;foreign-keys&gt;&lt;key app="EN" db-id="rtafpsxaepf2d8epwsz5rdx8pr9fwvwwtzd0" timestamp="1592373464"&gt;36&lt;/key&gt;&lt;/foreign-keys&gt;&lt;ref-type name="Journal Article"&gt;17&lt;/ref-type&gt;&lt;contributors&gt;&lt;authors&gt;&lt;author&gt;James L. Mohler&lt;/author&gt;&lt;author&gt;Emmanuel S. Antonarakis&lt;/author&gt;&lt;author&gt;Andrew J. Armstrong&lt;/author&gt;&lt;author&gt;Anthony V. D’Amico&lt;/author&gt;&lt;author&gt;Brian J. Davis&lt;/author&gt;&lt;author&gt;Tanya Dorff&lt;/author&gt;&lt;author&gt;James A. Eastham&lt;/author&gt;&lt;author&gt;Charles A. Enke&lt;/author&gt;&lt;author&gt;Thomas A. Farrington&lt;/author&gt;&lt;author&gt;Celestia S. Higano&lt;/author&gt;&lt;author&gt;Eric Mark Horwitz&lt;/author&gt;&lt;author&gt;Michael Hurwitz&lt;/author&gt;&lt;author&gt;Joseph E. Ippolito&lt;/author&gt;&lt;author&gt;Christopher J. Kane&lt;/author&gt;&lt;author&gt;Michael R. Kuettel&lt;/author&gt;&lt;author&gt;Joshua M. Lang&lt;/author&gt;&lt;author&gt;Jesse McKenney&lt;/author&gt;&lt;author&gt;George Netto&lt;/author&gt;&lt;author&gt;David F. Penson&lt;/author&gt;&lt;author&gt;Elizabeth R. Plimack&lt;/author&gt;&lt;author&gt;Julio M. Pow-Sang&lt;/author&gt;&lt;author&gt;Thomas J. Pugh&lt;/author&gt;&lt;author&gt;Sylvia Richey&lt;/author&gt;&lt;author&gt;Mack Roach&lt;/author&gt;&lt;author&gt;Stan Rosenfeld&lt;/author&gt;&lt;author&gt;Edward Schaeffer&lt;/author&gt;&lt;author&gt;Ahmad Shabsigh&lt;/author&gt;&lt;author&gt;Eric J. Small&lt;/author&gt;&lt;author&gt;Daniel E. Spratt&lt;/author&gt;&lt;author&gt;Sandy Srinivas&lt;/author&gt;&lt;author&gt;Jonathan Tward&lt;/author&gt;&lt;author&gt;Dorothy A. Shead&lt;/author&gt;&lt;author&gt;Deborah A. Freedman-Cass&lt;/author&gt;&lt;/authors&gt;&lt;/contributors&gt;&lt;titles&gt;&lt;title&gt;Prostate Cancer, Version 2.2019, NCCN Clinical Practice Guidelines in Oncology&lt;/title&gt;&lt;/titles&gt;&lt;pages&gt;479&lt;/pages&gt;&lt;volume&gt;17&lt;/volume&gt;&lt;number&gt;5&lt;/number&gt;&lt;dates&gt;&lt;year&gt;2019&lt;/year&gt;&lt;/dates&gt;&lt;isbn&gt;1540-1405&lt;/isbn&gt;&lt;urls&gt;&lt;related-urls&gt;&lt;url&gt;https://jnccn.org/view/journals/jnccn/17/5/article-p479.xml&lt;/url&gt;&lt;/related-urls&gt;&lt;/urls&gt;&lt;electronic-resource-num&gt;10.6004/jnccn.2019.0023&lt;/electronic-resource-num&gt;&lt;language&gt;English&lt;/language&gt;&lt;/record&gt;&lt;/Cite&gt;&lt;/EndNote&gt;</w:instrText>
      </w:r>
      <w:r w:rsidR="00572E4E">
        <w:fldChar w:fldCharType="separate"/>
      </w:r>
      <w:r w:rsidR="00572E4E">
        <w:rPr>
          <w:noProof/>
        </w:rPr>
        <w:t>(Mohler et al., 2019)</w:t>
      </w:r>
      <w:r w:rsidR="00572E4E">
        <w:fldChar w:fldCharType="end"/>
      </w:r>
      <w:r w:rsidR="00B55C0C">
        <w:t>. At a minimum, a patient’s PSA level</w:t>
      </w:r>
      <w:r w:rsidR="00910399">
        <w:t>,</w:t>
      </w:r>
      <w:r w:rsidR="00B55C0C">
        <w:t xml:space="preserve"> and stage and grade of cancer </w:t>
      </w:r>
      <w:r w:rsidR="0041770F">
        <w:t>are</w:t>
      </w:r>
      <w:r w:rsidR="00B55C0C">
        <w:t xml:space="preserve"> taken into consideration.</w:t>
      </w:r>
    </w:p>
    <w:p w14:paraId="4B31BBA5" w14:textId="070C69FD" w:rsidR="00A50987" w:rsidRPr="004E632F" w:rsidRDefault="00B87672" w:rsidP="008C76A2">
      <w:pPr>
        <w:tabs>
          <w:tab w:val="left" w:pos="2970"/>
        </w:tabs>
        <w:rPr>
          <w:i/>
          <w:iCs/>
        </w:rPr>
      </w:pPr>
      <w:r>
        <w:t>The i</w:t>
      </w:r>
      <w:r w:rsidR="001B186B">
        <w:t>ntermediate</w:t>
      </w:r>
      <w:r w:rsidR="00910399">
        <w:t>-</w:t>
      </w:r>
      <w:r w:rsidR="001B186B">
        <w:t xml:space="preserve"> and high-risk features</w:t>
      </w:r>
      <w:r w:rsidR="00F07D4C">
        <w:t xml:space="preserve"> of</w:t>
      </w:r>
      <w:r w:rsidR="000017B5">
        <w:t xml:space="preserve"> clinically</w:t>
      </w:r>
      <w:r w:rsidR="00F07D4C">
        <w:t xml:space="preserve"> localised</w:t>
      </w:r>
      <w:r w:rsidR="006207E6">
        <w:t xml:space="preserve"> (or locally advanced)</w:t>
      </w:r>
      <w:r w:rsidR="00F07D4C">
        <w:t xml:space="preserve"> disease</w:t>
      </w:r>
      <w:r w:rsidR="001B186B">
        <w:t xml:space="preserve"> specified in European Association of Urology (EAU)</w:t>
      </w:r>
      <w:r w:rsidR="00CB1C94">
        <w:t xml:space="preserve"> and </w:t>
      </w:r>
      <w:r w:rsidR="00DD7783">
        <w:t>National Comprehensive Cancer Network (</w:t>
      </w:r>
      <w:r w:rsidR="001B186B">
        <w:t>NCCN</w:t>
      </w:r>
      <w:r w:rsidR="00DD7783">
        <w:t>)</w:t>
      </w:r>
      <w:r w:rsidR="0013046C">
        <w:t xml:space="preserve"> </w:t>
      </w:r>
      <w:r w:rsidR="001B186B">
        <w:t xml:space="preserve">guidelines are summarised in </w:t>
      </w:r>
      <w:r>
        <w:rPr>
          <w:highlight w:val="yellow"/>
        </w:rPr>
        <w:fldChar w:fldCharType="begin"/>
      </w:r>
      <w:r>
        <w:instrText xml:space="preserve"> REF _Ref43473640 \h </w:instrText>
      </w:r>
      <w:r>
        <w:rPr>
          <w:highlight w:val="yellow"/>
        </w:rPr>
      </w:r>
      <w:r>
        <w:rPr>
          <w:highlight w:val="yellow"/>
        </w:rPr>
        <w:fldChar w:fldCharType="separate"/>
      </w:r>
      <w:r w:rsidR="00403BFD">
        <w:t xml:space="preserve">Table </w:t>
      </w:r>
      <w:r w:rsidR="00403BFD">
        <w:rPr>
          <w:noProof/>
        </w:rPr>
        <w:t>4</w:t>
      </w:r>
      <w:r>
        <w:rPr>
          <w:highlight w:val="yellow"/>
        </w:rPr>
        <w:fldChar w:fldCharType="end"/>
      </w:r>
      <w:r>
        <w:t xml:space="preserve"> </w:t>
      </w:r>
      <w:r w:rsidR="00572E4E">
        <w:fldChar w:fldCharType="begin">
          <w:fldData xml:space="preserve">PEVuZE5vdGU+PENpdGU+PEF1dGhvcj5Nb3R0ZXQ8L0F1dGhvcj48WWVhcj4yMDIwPC9ZZWFyPjxS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</w:fldData>
        </w:fldChar>
      </w:r>
      <w:r w:rsidR="00572E4E">
        <w:instrText xml:space="preserve"> ADDIN EN.CITE </w:instrText>
      </w:r>
      <w:r w:rsidR="00572E4E">
        <w:fldChar w:fldCharType="begin">
          <w:fldData xml:space="preserve">PEVuZE5vdGU+PENpdGU+PEF1dGhvcj5Nb3R0ZXQ8L0F1dGhvcj48WWVhcj4yMDIwPC9ZZWFyPjxS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</w:fldData>
        </w:fldChar>
      </w:r>
      <w:r w:rsidR="00572E4E">
        <w:instrText xml:space="preserve"> ADDIN EN.CITE.DATA </w:instrText>
      </w:r>
      <w:r w:rsidR="00572E4E">
        <w:fldChar w:fldCharType="end"/>
      </w:r>
      <w:r w:rsidR="00572E4E">
        <w:fldChar w:fldCharType="separate"/>
      </w:r>
      <w:r w:rsidR="00572E4E">
        <w:rPr>
          <w:noProof/>
        </w:rPr>
        <w:t>(Mohler et al., 2019; Mottet et al., 2020)</w:t>
      </w:r>
      <w:r w:rsidR="00572E4E">
        <w:fldChar w:fldCharType="end"/>
      </w:r>
      <w:r w:rsidR="001B186B">
        <w:t>.</w:t>
      </w:r>
      <w:r w:rsidR="004E632F">
        <w:t xml:space="preserve"> Both NCCN and EAU guidelines are accepted in clinical practice</w:t>
      </w:r>
      <w:r w:rsidR="0041770F">
        <w:t xml:space="preserve"> (</w:t>
      </w:r>
      <w:r w:rsidR="00651559">
        <w:t>personal communication, expert radiation oncologist, 25 June 2020</w:t>
      </w:r>
      <w:r w:rsidR="0041770F">
        <w:t>)</w:t>
      </w:r>
      <w:r w:rsidR="004E632F">
        <w:t>.</w:t>
      </w:r>
    </w:p>
    <w:p w14:paraId="4DF88816" w14:textId="77777777" w:rsidR="00B87672" w:rsidRDefault="00B87672" w:rsidP="00B87672">
      <w:pPr>
        <w:pStyle w:val="Caption"/>
      </w:pPr>
      <w:bookmarkStart w:id="7" w:name="_Ref43473640"/>
      <w:r>
        <w:t xml:space="preserve">Table </w:t>
      </w:r>
      <w:r>
        <w:fldChar w:fldCharType="begin"/>
      </w:r>
      <w:r>
        <w:instrText xml:space="preserve"> SEQ Table \* ARABIC </w:instrText>
      </w:r>
      <w:r>
        <w:fldChar w:fldCharType="separate"/>
      </w:r>
      <w:r w:rsidR="00403BFD">
        <w:rPr>
          <w:noProof/>
        </w:rPr>
        <w:t>4</w:t>
      </w:r>
      <w:r>
        <w:fldChar w:fldCharType="end"/>
      </w:r>
      <w:bookmarkEnd w:id="7"/>
      <w:r w:rsidR="00251A26">
        <w:tab/>
      </w:r>
      <w:r w:rsidR="00910399">
        <w:t>EAU and NCCN guideline definitions of i</w:t>
      </w:r>
      <w:r w:rsidR="00251A26">
        <w:t xml:space="preserve">ntermediate </w:t>
      </w:r>
      <w:r w:rsidR="00910399">
        <w:t xml:space="preserve">risk </w:t>
      </w:r>
      <w:r w:rsidR="00251A26">
        <w:t xml:space="preserve">and </w:t>
      </w:r>
      <w:r w:rsidR="007B52EF">
        <w:t>h</w:t>
      </w:r>
      <w:r w:rsidR="00251A26">
        <w:t>ig</w:t>
      </w:r>
      <w:r w:rsidR="00F274C4">
        <w:t>h</w:t>
      </w:r>
      <w:r w:rsidR="00910399">
        <w:t xml:space="preserve"> </w:t>
      </w:r>
      <w:r w:rsidR="007B52EF">
        <w:t>r</w:t>
      </w:r>
      <w:r w:rsidR="00251A26">
        <w:t>isk</w:t>
      </w:r>
    </w:p>
    <w:tbl>
      <w:tblPr>
        <w:tblStyle w:val="TableGrid"/>
        <w:tblW w:w="5000" w:type="pct"/>
        <w:tblLook w:val="04A0" w:firstRow="1" w:lastRow="0" w:firstColumn="1" w:lastColumn="0" w:noHBand="0" w:noVBand="1"/>
        <w:tblCaption w:val="Table 4"/>
        <w:tblDescription w:val="Table"/>
      </w:tblPr>
      <w:tblGrid>
        <w:gridCol w:w="1128"/>
        <w:gridCol w:w="3971"/>
        <w:gridCol w:w="3917"/>
      </w:tblGrid>
      <w:tr w:rsidR="002257F1" w14:paraId="60A481E3" w14:textId="77777777" w:rsidTr="00A219C4">
        <w:trPr>
          <w:tblHeader/>
        </w:trPr>
        <w:tc>
          <w:tcPr>
            <w:tcW w:w="626" w:type="pct"/>
          </w:tcPr>
          <w:p w14:paraId="52899134" w14:textId="77777777" w:rsidR="002257F1" w:rsidRDefault="002257F1" w:rsidP="002257F1">
            <w:pPr>
              <w:pStyle w:val="TableText"/>
              <w:rPr>
                <w:lang w:val="en-GB" w:eastAsia="ja-JP"/>
              </w:rPr>
            </w:pPr>
          </w:p>
        </w:tc>
        <w:tc>
          <w:tcPr>
            <w:tcW w:w="2202" w:type="pct"/>
          </w:tcPr>
          <w:p w14:paraId="0294503C" w14:textId="77777777" w:rsidR="002257F1" w:rsidRDefault="00F15E29" w:rsidP="002257F1">
            <w:pPr>
              <w:pStyle w:val="TableText"/>
              <w:rPr>
                <w:lang w:val="en-GB" w:eastAsia="ja-JP"/>
              </w:rPr>
            </w:pPr>
            <w:r>
              <w:t>EAU guidelines</w:t>
            </w:r>
          </w:p>
        </w:tc>
        <w:tc>
          <w:tcPr>
            <w:tcW w:w="2173" w:type="pct"/>
          </w:tcPr>
          <w:p w14:paraId="0ED6C732" w14:textId="77777777" w:rsidR="002257F1" w:rsidRDefault="00F15E29" w:rsidP="002257F1">
            <w:pPr>
              <w:pStyle w:val="TableText"/>
              <w:rPr>
                <w:lang w:val="en-GB" w:eastAsia="ja-JP"/>
              </w:rPr>
            </w:pPr>
            <w:r>
              <w:rPr>
                <w:lang w:val="en-GB" w:eastAsia="ja-JP"/>
              </w:rPr>
              <w:t>NCCN guidelines</w:t>
            </w:r>
          </w:p>
        </w:tc>
      </w:tr>
      <w:tr w:rsidR="002257F1" w14:paraId="14A00CB2" w14:textId="77777777" w:rsidTr="00D9369F">
        <w:tc>
          <w:tcPr>
            <w:tcW w:w="626" w:type="pct"/>
          </w:tcPr>
          <w:p w14:paraId="2217BF34" w14:textId="77777777" w:rsidR="002257F1" w:rsidRDefault="00F15E29" w:rsidP="002257F1">
            <w:pPr>
              <w:pStyle w:val="TableText"/>
              <w:rPr>
                <w:lang w:val="en-GB" w:eastAsia="ja-JP"/>
              </w:rPr>
            </w:pPr>
            <w:r>
              <w:rPr>
                <w:lang w:val="en-GB" w:eastAsia="ja-JP"/>
              </w:rPr>
              <w:t xml:space="preserve">Intermediate </w:t>
            </w:r>
            <w:r w:rsidR="00910399">
              <w:rPr>
                <w:lang w:val="en-GB" w:eastAsia="ja-JP"/>
              </w:rPr>
              <w:t>r</w:t>
            </w:r>
            <w:r>
              <w:rPr>
                <w:lang w:val="en-GB" w:eastAsia="ja-JP"/>
              </w:rPr>
              <w:t>isk</w:t>
            </w:r>
          </w:p>
        </w:tc>
        <w:tc>
          <w:tcPr>
            <w:tcW w:w="2202" w:type="pct"/>
          </w:tcPr>
          <w:p w14:paraId="040EEA49" w14:textId="77777777" w:rsidR="002257F1" w:rsidRDefault="002257F1" w:rsidP="00C13754">
            <w:pPr>
              <w:pStyle w:val="TableText"/>
              <w:numPr>
                <w:ilvl w:val="0"/>
                <w:numId w:val="6"/>
              </w:numPr>
              <w:ind w:left="227" w:hanging="227"/>
            </w:pPr>
            <w:r>
              <w:t>PSA 10-20 ng/m</w:t>
            </w:r>
            <w:r w:rsidR="00910399">
              <w:t>l,</w:t>
            </w:r>
            <w:r>
              <w:t xml:space="preserve"> or</w:t>
            </w:r>
          </w:p>
          <w:p w14:paraId="4B3EB56E" w14:textId="77777777" w:rsidR="002257F1" w:rsidRDefault="002257F1" w:rsidP="00C13754">
            <w:pPr>
              <w:pStyle w:val="TableText"/>
              <w:numPr>
                <w:ilvl w:val="0"/>
                <w:numId w:val="6"/>
              </w:numPr>
              <w:ind w:left="227" w:hanging="227"/>
            </w:pPr>
            <w:r>
              <w:t>Gleason score of 7 or ISUP grade group 2 or 3, or</w:t>
            </w:r>
          </w:p>
          <w:p w14:paraId="3FC31EAB" w14:textId="77777777" w:rsidR="002257F1" w:rsidRPr="002257F1" w:rsidRDefault="002257F1" w:rsidP="00C13754">
            <w:pPr>
              <w:pStyle w:val="TableText"/>
              <w:numPr>
                <w:ilvl w:val="0"/>
                <w:numId w:val="6"/>
              </w:numPr>
              <w:ind w:left="227" w:hanging="227"/>
            </w:pPr>
            <w:r>
              <w:t>Stage T2b</w:t>
            </w:r>
          </w:p>
        </w:tc>
        <w:tc>
          <w:tcPr>
            <w:tcW w:w="2173" w:type="pct"/>
          </w:tcPr>
          <w:p w14:paraId="3B7C5A91" w14:textId="77777777" w:rsidR="00F15E29" w:rsidRDefault="00F15E29" w:rsidP="00C13754">
            <w:pPr>
              <w:pStyle w:val="TableText"/>
              <w:numPr>
                <w:ilvl w:val="0"/>
                <w:numId w:val="6"/>
              </w:numPr>
              <w:ind w:left="227" w:hanging="227"/>
            </w:pPr>
            <w:r>
              <w:t>PSA 10-20 ng/m</w:t>
            </w:r>
            <w:r w:rsidR="00312355">
              <w:t>l</w:t>
            </w:r>
            <w:r>
              <w:t>, or</w:t>
            </w:r>
          </w:p>
          <w:p w14:paraId="2CAB3B5A" w14:textId="77777777" w:rsidR="00F15E29" w:rsidRDefault="00F15E29" w:rsidP="00C13754">
            <w:pPr>
              <w:pStyle w:val="TableText"/>
              <w:numPr>
                <w:ilvl w:val="0"/>
                <w:numId w:val="6"/>
              </w:numPr>
              <w:ind w:left="227" w:hanging="227"/>
            </w:pPr>
            <w:r>
              <w:t>ISUP grade group 2 or 3, or</w:t>
            </w:r>
          </w:p>
          <w:p w14:paraId="4010BAE5" w14:textId="77777777" w:rsidR="00F15E29" w:rsidRDefault="00F15E29" w:rsidP="00C13754">
            <w:pPr>
              <w:pStyle w:val="TableText"/>
              <w:numPr>
                <w:ilvl w:val="0"/>
                <w:numId w:val="6"/>
              </w:numPr>
              <w:ind w:left="227" w:hanging="227"/>
            </w:pPr>
            <w:r>
              <w:t>Stage T2b</w:t>
            </w:r>
            <w:r w:rsidR="00910399">
              <w:t>–</w:t>
            </w:r>
            <w:r>
              <w:t>T2c</w:t>
            </w:r>
          </w:p>
          <w:p w14:paraId="5CDEBCCE" w14:textId="77777777" w:rsidR="00F15E29" w:rsidRDefault="00F15E29" w:rsidP="00F15E29">
            <w:pPr>
              <w:pStyle w:val="TableText"/>
            </w:pPr>
          </w:p>
          <w:p w14:paraId="186AA27C" w14:textId="2F2F72E5" w:rsidR="00F15E29" w:rsidRPr="00087B6B" w:rsidRDefault="00F15E29" w:rsidP="00F15E29">
            <w:pPr>
              <w:pStyle w:val="TableText"/>
              <w:rPr>
                <w:i/>
                <w:iCs/>
              </w:rPr>
            </w:pPr>
            <w:r>
              <w:rPr>
                <w:i/>
                <w:iCs/>
              </w:rPr>
              <w:t>Favourable intermediate:</w:t>
            </w:r>
            <w:r w:rsidR="00087B6B">
              <w:rPr>
                <w:i/>
                <w:iCs/>
              </w:rPr>
              <w:t xml:space="preserve"> </w:t>
            </w:r>
            <w:r w:rsidRPr="000017B5">
              <w:t>1 IRF, and grade group 1 or 2, and &lt;50% biopsy cores positive</w:t>
            </w:r>
          </w:p>
          <w:p w14:paraId="6158541F" w14:textId="6C5FCC04" w:rsidR="002257F1" w:rsidRPr="00087B6B" w:rsidRDefault="00F15E29" w:rsidP="00F15E29">
            <w:pPr>
              <w:pStyle w:val="TableText"/>
              <w:rPr>
                <w:i/>
                <w:iCs/>
              </w:rPr>
            </w:pPr>
            <w:r>
              <w:rPr>
                <w:i/>
                <w:iCs/>
              </w:rPr>
              <w:t>Unfavourable intermediate:</w:t>
            </w:r>
            <w:r w:rsidR="00087B6B">
              <w:rPr>
                <w:i/>
                <w:iCs/>
              </w:rPr>
              <w:t xml:space="preserve"> </w:t>
            </w:r>
            <w:r w:rsidRPr="000017B5">
              <w:t>2 or 3 IRFs, and/or grade group 3, and/or ≥50% biopsy cores positive</w:t>
            </w:r>
          </w:p>
        </w:tc>
      </w:tr>
      <w:tr w:rsidR="00F15E29" w14:paraId="6D1297AE" w14:textId="77777777" w:rsidTr="00D9369F">
        <w:tc>
          <w:tcPr>
            <w:tcW w:w="626" w:type="pct"/>
          </w:tcPr>
          <w:p w14:paraId="5B13BD90" w14:textId="77777777" w:rsidR="00F15E29" w:rsidRDefault="00F15E29" w:rsidP="00F15E29">
            <w:pPr>
              <w:pStyle w:val="TableText"/>
              <w:rPr>
                <w:lang w:val="en-GB" w:eastAsia="ja-JP"/>
              </w:rPr>
            </w:pPr>
            <w:r>
              <w:rPr>
                <w:lang w:val="en-GB" w:eastAsia="ja-JP"/>
              </w:rPr>
              <w:t>High risk</w:t>
            </w:r>
          </w:p>
        </w:tc>
        <w:tc>
          <w:tcPr>
            <w:tcW w:w="2202" w:type="pct"/>
          </w:tcPr>
          <w:p w14:paraId="1F5C204C" w14:textId="77777777" w:rsidR="00F15E29" w:rsidRDefault="00F15E29" w:rsidP="00C13754">
            <w:pPr>
              <w:pStyle w:val="TableText"/>
              <w:numPr>
                <w:ilvl w:val="0"/>
                <w:numId w:val="4"/>
              </w:numPr>
              <w:ind w:left="227" w:hanging="227"/>
            </w:pPr>
            <w:r>
              <w:t>PSA &gt;20ng/mL, or</w:t>
            </w:r>
          </w:p>
          <w:p w14:paraId="2C4FB510" w14:textId="77777777" w:rsidR="00F15E29" w:rsidRDefault="00F15E29" w:rsidP="00C13754">
            <w:pPr>
              <w:pStyle w:val="TableText"/>
              <w:numPr>
                <w:ilvl w:val="0"/>
                <w:numId w:val="4"/>
              </w:numPr>
              <w:ind w:left="227" w:hanging="227"/>
            </w:pPr>
            <w:r>
              <w:t>Gleason score &gt;7 or ISUP grade group 4 or 5, or</w:t>
            </w:r>
          </w:p>
          <w:p w14:paraId="08E1FC29" w14:textId="77777777" w:rsidR="00F15E29" w:rsidRDefault="00F15E29" w:rsidP="00C13754">
            <w:pPr>
              <w:pStyle w:val="TableText"/>
              <w:numPr>
                <w:ilvl w:val="0"/>
                <w:numId w:val="4"/>
              </w:numPr>
              <w:ind w:left="227" w:hanging="227"/>
            </w:pPr>
            <w:r>
              <w:t>Stage T2c</w:t>
            </w:r>
          </w:p>
          <w:p w14:paraId="60936019" w14:textId="77777777" w:rsidR="00F15E29" w:rsidRDefault="00F15E29" w:rsidP="00F15E29">
            <w:pPr>
              <w:pStyle w:val="TableText"/>
            </w:pPr>
          </w:p>
          <w:p w14:paraId="10DA898F" w14:textId="77777777" w:rsidR="00F15E29" w:rsidRDefault="00F15E29" w:rsidP="00F15E29">
            <w:pPr>
              <w:pStyle w:val="TableText"/>
              <w:rPr>
                <w:i/>
                <w:iCs/>
              </w:rPr>
            </w:pPr>
            <w:r>
              <w:rPr>
                <w:i/>
                <w:iCs/>
              </w:rPr>
              <w:t xml:space="preserve">Or, for </w:t>
            </w:r>
            <w:r w:rsidRPr="006207E6">
              <w:rPr>
                <w:i/>
                <w:iCs/>
              </w:rPr>
              <w:t>locally advanced</w:t>
            </w:r>
            <w:r>
              <w:rPr>
                <w:i/>
                <w:iCs/>
              </w:rPr>
              <w:t xml:space="preserve"> disease:</w:t>
            </w:r>
          </w:p>
          <w:p w14:paraId="2ADBEAB3" w14:textId="77777777" w:rsidR="00F15E29" w:rsidRDefault="00F15E29" w:rsidP="00C13754">
            <w:pPr>
              <w:pStyle w:val="TableText"/>
              <w:numPr>
                <w:ilvl w:val="0"/>
                <w:numId w:val="7"/>
              </w:numPr>
              <w:ind w:left="227" w:hanging="227"/>
            </w:pPr>
            <w:r>
              <w:t>Any PSA</w:t>
            </w:r>
          </w:p>
          <w:p w14:paraId="51C78DE6" w14:textId="77777777" w:rsidR="00F15E29" w:rsidRDefault="00F15E29" w:rsidP="00C13754">
            <w:pPr>
              <w:pStyle w:val="TableText"/>
              <w:numPr>
                <w:ilvl w:val="0"/>
                <w:numId w:val="7"/>
              </w:numPr>
              <w:ind w:left="227" w:hanging="227"/>
            </w:pPr>
            <w:r>
              <w:t>Any Gleason score or ISUP grade group, and</w:t>
            </w:r>
          </w:p>
          <w:p w14:paraId="6F9B8539" w14:textId="77777777" w:rsidR="00F15E29" w:rsidRPr="00F15E29" w:rsidRDefault="00F15E29" w:rsidP="00C13754">
            <w:pPr>
              <w:pStyle w:val="TableText"/>
              <w:numPr>
                <w:ilvl w:val="0"/>
                <w:numId w:val="7"/>
              </w:numPr>
              <w:ind w:left="227" w:hanging="227"/>
            </w:pPr>
            <w:r>
              <w:t>Stage T3</w:t>
            </w:r>
            <w:r w:rsidR="00A24C90">
              <w:t>–</w:t>
            </w:r>
            <w:r>
              <w:t xml:space="preserve">T4, or N+ </w:t>
            </w:r>
          </w:p>
        </w:tc>
        <w:tc>
          <w:tcPr>
            <w:tcW w:w="2173" w:type="pct"/>
          </w:tcPr>
          <w:p w14:paraId="3C52BF4A" w14:textId="77777777" w:rsidR="00F15E29" w:rsidRDefault="00F15E29" w:rsidP="00C13754">
            <w:pPr>
              <w:pStyle w:val="TableText"/>
              <w:numPr>
                <w:ilvl w:val="0"/>
                <w:numId w:val="8"/>
              </w:numPr>
              <w:ind w:left="227" w:hanging="227"/>
            </w:pPr>
            <w:r>
              <w:t>PSA &gt;20ng/m</w:t>
            </w:r>
            <w:r w:rsidR="00A24C90">
              <w:t>l</w:t>
            </w:r>
            <w:r>
              <w:t>, or</w:t>
            </w:r>
          </w:p>
          <w:p w14:paraId="4D813CCB" w14:textId="77777777" w:rsidR="00F15E29" w:rsidRDefault="00F15E29" w:rsidP="00C13754">
            <w:pPr>
              <w:pStyle w:val="TableText"/>
              <w:numPr>
                <w:ilvl w:val="0"/>
                <w:numId w:val="8"/>
              </w:numPr>
              <w:ind w:left="227" w:hanging="227"/>
            </w:pPr>
            <w:r>
              <w:t>ISUP grade group 4 or 5, or</w:t>
            </w:r>
          </w:p>
          <w:p w14:paraId="72061973" w14:textId="77777777" w:rsidR="00F15E29" w:rsidRDefault="00F15E29" w:rsidP="00C13754">
            <w:pPr>
              <w:pStyle w:val="TableText"/>
              <w:numPr>
                <w:ilvl w:val="0"/>
                <w:numId w:val="8"/>
              </w:numPr>
              <w:ind w:left="227" w:hanging="227"/>
            </w:pPr>
            <w:r>
              <w:t>Stage T3a</w:t>
            </w:r>
          </w:p>
          <w:p w14:paraId="6F0B4B95" w14:textId="77777777" w:rsidR="00F15E29" w:rsidRDefault="00F15E29" w:rsidP="00F15E29">
            <w:pPr>
              <w:pStyle w:val="TableText"/>
            </w:pPr>
          </w:p>
          <w:p w14:paraId="1F5F883F" w14:textId="77777777" w:rsidR="00F15E29" w:rsidRDefault="00A24C90" w:rsidP="00F15E29">
            <w:pPr>
              <w:pStyle w:val="TableText"/>
              <w:rPr>
                <w:i/>
                <w:iCs/>
              </w:rPr>
            </w:pPr>
            <w:r>
              <w:rPr>
                <w:i/>
                <w:iCs/>
              </w:rPr>
              <w:t>V</w:t>
            </w:r>
            <w:r w:rsidR="00F15E29">
              <w:rPr>
                <w:i/>
                <w:iCs/>
              </w:rPr>
              <w:t>ery</w:t>
            </w:r>
            <w:r w:rsidR="008A63D6">
              <w:rPr>
                <w:i/>
                <w:iCs/>
              </w:rPr>
              <w:t>-</w:t>
            </w:r>
            <w:r w:rsidR="00F15E29">
              <w:rPr>
                <w:i/>
                <w:iCs/>
              </w:rPr>
              <w:t>high-risk features:</w:t>
            </w:r>
          </w:p>
          <w:p w14:paraId="2EFA88C4" w14:textId="77777777" w:rsidR="00F15E29" w:rsidRDefault="00F15E29" w:rsidP="00C13754">
            <w:pPr>
              <w:pStyle w:val="TableText"/>
              <w:numPr>
                <w:ilvl w:val="0"/>
                <w:numId w:val="8"/>
              </w:numPr>
              <w:ind w:left="227" w:hanging="227"/>
            </w:pPr>
            <w:r>
              <w:t>Primary Gleason pattern 5, or</w:t>
            </w:r>
          </w:p>
          <w:p w14:paraId="5C5DA3AA" w14:textId="77777777" w:rsidR="00F15E29" w:rsidRDefault="00A24C90" w:rsidP="00C13754">
            <w:pPr>
              <w:pStyle w:val="TableText"/>
              <w:numPr>
                <w:ilvl w:val="0"/>
                <w:numId w:val="8"/>
              </w:numPr>
              <w:ind w:left="227" w:hanging="227"/>
            </w:pPr>
            <w:r>
              <w:t>&gt;</w:t>
            </w:r>
            <w:r w:rsidR="00F15E29">
              <w:t xml:space="preserve">4 cores of </w:t>
            </w:r>
            <w:r>
              <w:t xml:space="preserve">ISUP </w:t>
            </w:r>
            <w:r w:rsidR="00F15E29">
              <w:t>grade group 4 or 5, or</w:t>
            </w:r>
          </w:p>
          <w:p w14:paraId="0F5C9025" w14:textId="77777777" w:rsidR="00F15E29" w:rsidRPr="002257F1" w:rsidRDefault="00F15E29" w:rsidP="00C13754">
            <w:pPr>
              <w:pStyle w:val="TableText"/>
              <w:numPr>
                <w:ilvl w:val="0"/>
                <w:numId w:val="8"/>
              </w:numPr>
              <w:ind w:left="227" w:hanging="227"/>
            </w:pPr>
            <w:r>
              <w:t>Stage T3b–T4</w:t>
            </w:r>
          </w:p>
        </w:tc>
      </w:tr>
    </w:tbl>
    <w:p w14:paraId="7D51EFE9" w14:textId="77777777" w:rsidR="001B186B" w:rsidRDefault="001B186B" w:rsidP="00A415EB">
      <w:pPr>
        <w:pStyle w:val="TableNotes"/>
        <w:spacing w:after="0"/>
      </w:pPr>
      <w:r>
        <w:t xml:space="preserve">Abbreviations: </w:t>
      </w:r>
      <w:r w:rsidR="00C95566">
        <w:t xml:space="preserve">EAU = European Association of Urology, </w:t>
      </w:r>
      <w:r w:rsidR="00A415EB">
        <w:t>ISUP = International Society of Uropathology</w:t>
      </w:r>
      <w:r w:rsidR="00A24C90">
        <w:t>,</w:t>
      </w:r>
      <w:r w:rsidR="00651559">
        <w:t xml:space="preserve"> IRF = intermediate risk factor,</w:t>
      </w:r>
      <w:r w:rsidR="00A415EB">
        <w:t xml:space="preserve"> </w:t>
      </w:r>
      <w:r w:rsidR="00C95566">
        <w:t>NCCN = National Comprehensive Cancer Network</w:t>
      </w:r>
      <w:r w:rsidR="00A24C90">
        <w:t>,</w:t>
      </w:r>
      <w:r w:rsidR="009F6F53">
        <w:t xml:space="preserve"> N+ = cancer present in regional lymph nodes,</w:t>
      </w:r>
      <w:r w:rsidR="00C95566">
        <w:t xml:space="preserve"> </w:t>
      </w:r>
      <w:r>
        <w:t>PSA = prostate specific antigen</w:t>
      </w:r>
    </w:p>
    <w:p w14:paraId="4B6DA7AB" w14:textId="4E4D90BB" w:rsidR="0041770F" w:rsidRDefault="001B186B" w:rsidP="004E632F">
      <w:pPr>
        <w:pStyle w:val="TableNotes"/>
      </w:pPr>
      <w:r>
        <w:t xml:space="preserve">Source: EAU guidelines </w:t>
      </w:r>
      <w:r w:rsidR="00572E4E">
        <w:fldChar w:fldCharType="begin"/>
      </w:r>
      <w:r w:rsidR="00572E4E">
        <w:instrText xml:space="preserve"> ADDIN EN.CITE &lt;EndNote&gt;&lt;Cite&gt;&lt;Author&gt;Mottet&lt;/Author&gt;&lt;Year&gt;2020&lt;/Year&gt;&lt;RecNum&gt;10&lt;/RecNum&gt;&lt;DisplayText&gt;(Mottet et al., 2020)&lt;/DisplayText&gt;&lt;record&gt;&lt;rec-number&gt;10&lt;/rec-number&gt;&lt;foreign-keys&gt;&lt;key app="EN" db-id="rtafpsxaepf2d8epwsz5rdx8pr9fwvwwtzd0" timestamp="1592204157"&gt;10&lt;/key&gt;&lt;/foreign-keys&gt;&lt;ref-type name="Web Page"&gt;12&lt;/ref-type&gt;&lt;contributors&gt;&lt;authors&gt;&lt;author&gt;Mottet, N.&lt;/author&gt;&lt;author&gt;van den Bergh, R. C. N.&lt;/author&gt;&lt;author&gt;Briers, E.&lt;/author&gt;&lt;author&gt;Cornford, P.&lt;/author&gt;&lt;author&gt;De Santis, M.&lt;/author&gt;&lt;author&gt;Fanti, S.&lt;/author&gt;&lt;author&gt;Gillessen, S.&lt;/author&gt;&lt;author&gt;Grummet, J.&lt;/author&gt;&lt;author&gt;Henry, A. M.&lt;/author&gt;&lt;author&gt;Lam, T. B.&lt;/author&gt;&lt;author&gt;Mason, M. D.&lt;/author&gt;&lt;author&gt;van der Poel, H. G.&lt;/author&gt;&lt;author&gt;van der Kwast, T. H.&lt;/author&gt;&lt;author&gt;Rouvière, O.&lt;/author&gt;&lt;author&gt;Schoots, I.&lt;/author&gt;&lt;author&gt;Tilki, D.&lt;/author&gt;&lt;author&gt;Wiegel, T.&lt;/author&gt;&lt;/authors&gt;&lt;/contributors&gt;&lt;titles&gt;&lt;title&gt;EAU - ESTRO - ESUR - SIOG Guidelines on Prostate Cancer 2020&lt;/title&gt;&lt;/titles&gt;&lt;volume&gt;2020&lt;/volume&gt;&lt;number&gt;15 June&lt;/number&gt;&lt;dates&gt;&lt;year&gt;2020&lt;/year&gt;&lt;/dates&gt;&lt;isbn&gt;978-94-92671-07-3&lt;/isbn&gt;&lt;urls&gt;&lt;related-urls&gt;&lt;url&gt;https://uroweb.org/guideline/prostate-cancer/&lt;/url&gt;&lt;/related-urls&gt;&lt;/urls&gt;&lt;/record&gt;&lt;/Cite&gt;&lt;/EndNote&gt;</w:instrText>
      </w:r>
      <w:r w:rsidR="00572E4E">
        <w:fldChar w:fldCharType="separate"/>
      </w:r>
      <w:r w:rsidR="00572E4E">
        <w:rPr>
          <w:noProof/>
        </w:rPr>
        <w:t>(Mottet et al., 2020)</w:t>
      </w:r>
      <w:r w:rsidR="00572E4E">
        <w:fldChar w:fldCharType="end"/>
      </w:r>
      <w:r>
        <w:t xml:space="preserve"> </w:t>
      </w:r>
      <w:r w:rsidR="00CB1C94">
        <w:t xml:space="preserve">and </w:t>
      </w:r>
      <w:r>
        <w:t>NCCN</w:t>
      </w:r>
      <w:r w:rsidR="00A00334">
        <w:t xml:space="preserve"> guidelines</w:t>
      </w:r>
      <w:r>
        <w:t xml:space="preserve"> </w:t>
      </w:r>
      <w:r w:rsidR="00572E4E">
        <w:fldChar w:fldCharType="begin"/>
      </w:r>
      <w:r w:rsidR="00572E4E">
        <w:instrText xml:space="preserve"> ADDIN EN.CITE &lt;EndNote&gt;&lt;Cite&gt;&lt;Author&gt;Mohler&lt;/Author&gt;&lt;Year&gt;2019&lt;/Year&gt;&lt;RecNum&gt;36&lt;/RecNum&gt;&lt;DisplayText&gt;(Mohler et al., 2019)&lt;/DisplayText&gt;&lt;record&gt;&lt;rec-number&gt;36&lt;/rec-number&gt;&lt;foreign-keys&gt;&lt;key app="EN" db-id="rtafpsxaepf2d8epwsz5rdx8pr9fwvwwtzd0" timestamp="1592373464"&gt;36&lt;/key&gt;&lt;/foreign-keys&gt;&lt;ref-type name="Journal Article"&gt;17&lt;/ref-type&gt;&lt;contributors&gt;&lt;authors&gt;&lt;author&gt;James L. Mohler&lt;/author&gt;&lt;author&gt;Emmanuel S. Antonarakis&lt;/author&gt;&lt;author&gt;Andrew J. Armstrong&lt;/author&gt;&lt;author&gt;Anthony V. D’Amico&lt;/author&gt;&lt;author&gt;Brian J. Davis&lt;/author&gt;&lt;author&gt;Tanya Dorff&lt;/author&gt;&lt;author&gt;James A. Eastham&lt;/author&gt;&lt;author&gt;Charles A. Enke&lt;/author&gt;&lt;author&gt;Thomas A. Farrington&lt;/author&gt;&lt;author&gt;Celestia S. Higano&lt;/author&gt;&lt;author&gt;Eric Mark Horwitz&lt;/author&gt;&lt;author&gt;Michael Hurwitz&lt;/author&gt;&lt;author&gt;Joseph E. Ippolito&lt;/author&gt;&lt;author&gt;Christopher J. Kane&lt;/author&gt;&lt;author&gt;Michael R. Kuettel&lt;/author&gt;&lt;author&gt;Joshua M. Lang&lt;/author&gt;&lt;author&gt;Jesse McKenney&lt;/author&gt;&lt;author&gt;George Netto&lt;/author&gt;&lt;author&gt;David F. Penson&lt;/author&gt;&lt;author&gt;Elizabeth R. Plimack&lt;/author&gt;&lt;author&gt;Julio M. Pow-Sang&lt;/author&gt;&lt;author&gt;Thomas J. Pugh&lt;/author&gt;&lt;author&gt;Sylvia Richey&lt;/author&gt;&lt;author&gt;Mack Roach&lt;/author&gt;&lt;author&gt;Stan Rosenfeld&lt;/author&gt;&lt;author&gt;Edward Schaeffer&lt;/author&gt;&lt;author&gt;Ahmad Shabsigh&lt;/author&gt;&lt;author&gt;Eric J. Small&lt;/author&gt;&lt;author&gt;Daniel E. Spratt&lt;/author&gt;&lt;author&gt;Sandy Srinivas&lt;/author&gt;&lt;author&gt;Jonathan Tward&lt;/author&gt;&lt;author&gt;Dorothy A. Shead&lt;/author&gt;&lt;author&gt;Deborah A. Freedman-Cass&lt;/author&gt;&lt;/authors&gt;&lt;/contributors&gt;&lt;titles&gt;&lt;title&gt;Prostate Cancer, Version 2.2019, NCCN Clinical Practice Guidelines in Oncology&lt;/title&gt;&lt;/titles&gt;&lt;pages&gt;479&lt;/pages&gt;&lt;volume&gt;17&lt;/volume&gt;&lt;number&gt;5&lt;/number&gt;&lt;dates&gt;&lt;year&gt;2019&lt;/year&gt;&lt;/dates&gt;&lt;isbn&gt;1540-1405&lt;/isbn&gt;&lt;urls&gt;&lt;related-urls&gt;&lt;url&gt;https://jnccn.org/view/journals/jnccn/17/5/article-p479.xml&lt;/url&gt;&lt;/related-urls&gt;&lt;/urls&gt;&lt;electronic-resource-num&gt;10.6004/jnccn.2019.0023&lt;/electronic-resource-num&gt;&lt;language&gt;English&lt;/language&gt;&lt;/record&gt;&lt;/Cite&gt;&lt;/EndNote&gt;</w:instrText>
      </w:r>
      <w:r w:rsidR="00572E4E">
        <w:fldChar w:fldCharType="separate"/>
      </w:r>
      <w:r w:rsidR="00572E4E">
        <w:rPr>
          <w:noProof/>
        </w:rPr>
        <w:t>(Mohler et al., 2019)</w:t>
      </w:r>
      <w:r w:rsidR="00572E4E">
        <w:fldChar w:fldCharType="end"/>
      </w:r>
      <w:r w:rsidR="00A00334">
        <w:t xml:space="preserve"> </w:t>
      </w:r>
    </w:p>
    <w:p w14:paraId="48C625DC" w14:textId="77777777" w:rsidR="00053507" w:rsidRDefault="00053507" w:rsidP="0041770F">
      <w:pPr>
        <w:tabs>
          <w:tab w:val="left" w:pos="2970"/>
        </w:tabs>
        <w:spacing w:before="240"/>
      </w:pPr>
      <w:r>
        <w:t>The guidelines are in alignment with respect to PSA levels (10-20ng/m</w:t>
      </w:r>
      <w:r w:rsidR="00A24C90">
        <w:t>l for intermediate risk,</w:t>
      </w:r>
      <w:r>
        <w:t xml:space="preserve"> &gt;20ng/m</w:t>
      </w:r>
      <w:r w:rsidR="00A24C90">
        <w:t>l</w:t>
      </w:r>
      <w:r>
        <w:t xml:space="preserve"> </w:t>
      </w:r>
      <w:r w:rsidR="00A24C90">
        <w:t>for</w:t>
      </w:r>
      <w:r>
        <w:t xml:space="preserve"> high</w:t>
      </w:r>
      <w:r w:rsidR="00A24C90">
        <w:t xml:space="preserve"> </w:t>
      </w:r>
      <w:r>
        <w:t xml:space="preserve">risk) and ISUP grade group (grade 2 or </w:t>
      </w:r>
      <w:r>
        <w:lastRenderedPageBreak/>
        <w:t>3</w:t>
      </w:r>
      <w:r w:rsidR="00843F7C" w:rsidRPr="00843F7C">
        <w:t xml:space="preserve"> </w:t>
      </w:r>
      <w:r w:rsidR="00843F7C">
        <w:t>for intermediate risk</w:t>
      </w:r>
      <w:r>
        <w:t xml:space="preserve">, </w:t>
      </w:r>
      <w:r w:rsidR="00843F7C">
        <w:t xml:space="preserve">grade </w:t>
      </w:r>
      <w:r>
        <w:t xml:space="preserve">4 or 5 </w:t>
      </w:r>
      <w:r w:rsidR="00843F7C">
        <w:t>for</w:t>
      </w:r>
      <w:r>
        <w:t xml:space="preserve"> high</w:t>
      </w:r>
      <w:r w:rsidR="00843F7C">
        <w:t xml:space="preserve"> </w:t>
      </w:r>
      <w:r>
        <w:t xml:space="preserve">risk). </w:t>
      </w:r>
      <w:r w:rsidR="00312355">
        <w:t>C</w:t>
      </w:r>
      <w:r>
        <w:t xml:space="preserve">linical stage T2c is defined as an intermediate-risk feature in NCCN guidelines, </w:t>
      </w:r>
      <w:r w:rsidR="00312355">
        <w:t>but</w:t>
      </w:r>
      <w:r>
        <w:t xml:space="preserve"> a high</w:t>
      </w:r>
      <w:r w:rsidR="00893FD1">
        <w:t>-</w:t>
      </w:r>
      <w:r>
        <w:t>risk feature in EAU guidelines.</w:t>
      </w:r>
    </w:p>
    <w:p w14:paraId="74A7417C" w14:textId="02255D4D" w:rsidR="00291FC5" w:rsidRDefault="00B87672" w:rsidP="0041770F">
      <w:pPr>
        <w:tabs>
          <w:tab w:val="left" w:pos="2970"/>
        </w:tabs>
        <w:spacing w:before="240"/>
      </w:pPr>
      <w:r>
        <w:t>Intermediate</w:t>
      </w:r>
      <w:r w:rsidR="00312355">
        <w:t>-</w:t>
      </w:r>
      <w:r>
        <w:t xml:space="preserve"> and high-risk</w:t>
      </w:r>
      <w:r w:rsidR="00A415EB">
        <w:t xml:space="preserve"> </w:t>
      </w:r>
      <w:r>
        <w:t>features defined in the inclusion criteria of two recent Australian clinical studies</w:t>
      </w:r>
      <w:r w:rsidR="003F1820">
        <w:t xml:space="preserve"> on PSMA PET/CT</w:t>
      </w:r>
      <w:r w:rsidR="00893FD1">
        <w:t xml:space="preserve"> </w:t>
      </w:r>
      <w:r w:rsidR="00572E4E">
        <w:fldChar w:fldCharType="begin">
          <w:fldData xml:space="preserve">PEVuZE5vdGU+PENpdGU+PEF1dGhvcj5Sb2FjaDwvQXV0aG9yPjxZZWFyPjIwMTg8L1llYXI+PFJl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</w:fldData>
        </w:fldChar>
      </w:r>
      <w:r w:rsidR="00572E4E">
        <w:instrText xml:space="preserve"> ADDIN EN.CITE </w:instrText>
      </w:r>
      <w:r w:rsidR="00572E4E">
        <w:fldChar w:fldCharType="begin">
          <w:fldData xml:space="preserve">PEVuZE5vdGU+PENpdGU+PEF1dGhvcj5Sb2FjaDwvQXV0aG9yPjxZZWFyPjIwMTg8L1llYXI+PFJl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</w:fldData>
        </w:fldChar>
      </w:r>
      <w:r w:rsidR="00572E4E">
        <w:instrText xml:space="preserve"> ADDIN EN.CITE.DATA </w:instrText>
      </w:r>
      <w:r w:rsidR="00572E4E">
        <w:fldChar w:fldCharType="end"/>
      </w:r>
      <w:r w:rsidR="00572E4E">
        <w:fldChar w:fldCharType="separate"/>
      </w:r>
      <w:r w:rsidR="00572E4E">
        <w:rPr>
          <w:noProof/>
        </w:rPr>
        <w:t>(Hofman et al., 2020; Roach et al., 2018)</w:t>
      </w:r>
      <w:r w:rsidR="00572E4E">
        <w:fldChar w:fldCharType="end"/>
      </w:r>
      <w:r w:rsidR="00C033BB">
        <w:t xml:space="preserve">, and in </w:t>
      </w:r>
      <w:r w:rsidR="000967BE">
        <w:t>baseline risk stratification of a UK clinical trial cohort</w:t>
      </w:r>
      <w:r w:rsidR="004E632F">
        <w:t xml:space="preserve"> </w:t>
      </w:r>
      <w:r w:rsidR="00572E4E">
        <w:fldChar w:fldCharType="begin">
          <w:fldData xml:space="preserve">PEVuZE5vdGU+PENpdGU+PEF1dGhvcj5CcnlhbnQ8L0F1dGhvcj48WWVhcj4yMDIwPC9ZZWFyPjxS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</w:fldData>
        </w:fldChar>
      </w:r>
      <w:r w:rsidR="00572E4E">
        <w:instrText xml:space="preserve"> ADDIN EN.CITE </w:instrText>
      </w:r>
      <w:r w:rsidR="00572E4E">
        <w:fldChar w:fldCharType="begin">
          <w:fldData xml:space="preserve">PEVuZE5vdGU+PENpdGU+PEF1dGhvcj5CcnlhbnQ8L0F1dGhvcj48WWVhcj4yMDIwPC9ZZWFyPjxS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</w:fldData>
        </w:fldChar>
      </w:r>
      <w:r w:rsidR="00572E4E">
        <w:instrText xml:space="preserve"> ADDIN EN.CITE.DATA </w:instrText>
      </w:r>
      <w:r w:rsidR="00572E4E">
        <w:fldChar w:fldCharType="end"/>
      </w:r>
      <w:r w:rsidR="00572E4E">
        <w:fldChar w:fldCharType="separate"/>
      </w:r>
      <w:r w:rsidR="00572E4E">
        <w:rPr>
          <w:noProof/>
        </w:rPr>
        <w:t>(Bryant et al., 2020)</w:t>
      </w:r>
      <w:r w:rsidR="00572E4E">
        <w:fldChar w:fldCharType="end"/>
      </w:r>
      <w:r w:rsidR="00893FD1">
        <w:t xml:space="preserve"> are listed in </w:t>
      </w:r>
      <w:r w:rsidR="00893FD1">
        <w:fldChar w:fldCharType="begin"/>
      </w:r>
      <w:r w:rsidR="00893FD1">
        <w:instrText xml:space="preserve"> REF _Ref43473732 \h </w:instrText>
      </w:r>
      <w:r w:rsidR="00893FD1">
        <w:fldChar w:fldCharType="separate"/>
      </w:r>
      <w:r w:rsidR="00403BFD">
        <w:t xml:space="preserve">Table </w:t>
      </w:r>
      <w:r w:rsidR="00403BFD">
        <w:rPr>
          <w:noProof/>
        </w:rPr>
        <w:t>5</w:t>
      </w:r>
      <w:r w:rsidR="00893FD1">
        <w:fldChar w:fldCharType="end"/>
      </w:r>
      <w:r w:rsidR="00893FD1">
        <w:t>.</w:t>
      </w:r>
    </w:p>
    <w:p w14:paraId="4F8826B6" w14:textId="77777777" w:rsidR="00B87672" w:rsidRPr="00220E64" w:rsidRDefault="00B87672" w:rsidP="00B87672">
      <w:pPr>
        <w:pStyle w:val="Caption"/>
        <w:rPr>
          <w:bCs/>
        </w:rPr>
      </w:pPr>
      <w:bookmarkStart w:id="8" w:name="_Ref43473732"/>
      <w:r>
        <w:t xml:space="preserve">Table </w:t>
      </w:r>
      <w:r>
        <w:rPr>
          <w:b w:val="0"/>
        </w:rPr>
        <w:fldChar w:fldCharType="begin"/>
      </w:r>
      <w:r>
        <w:instrText xml:space="preserve"> SEQ Table \* ARABIC </w:instrText>
      </w:r>
      <w:r>
        <w:rPr>
          <w:b w:val="0"/>
        </w:rPr>
        <w:fldChar w:fldCharType="separate"/>
      </w:r>
      <w:r w:rsidR="00403BFD">
        <w:rPr>
          <w:noProof/>
        </w:rPr>
        <w:t>5</w:t>
      </w:r>
      <w:r>
        <w:rPr>
          <w:b w:val="0"/>
        </w:rPr>
        <w:fldChar w:fldCharType="end"/>
      </w:r>
      <w:bookmarkEnd w:id="8"/>
      <w:r w:rsidR="00220E64">
        <w:rPr>
          <w:b w:val="0"/>
        </w:rPr>
        <w:tab/>
      </w:r>
      <w:r w:rsidR="00312355">
        <w:rPr>
          <w:bCs/>
        </w:rPr>
        <w:t xml:space="preserve">Representative </w:t>
      </w:r>
      <w:r w:rsidR="007B52EF">
        <w:rPr>
          <w:bCs/>
        </w:rPr>
        <w:t>c</w:t>
      </w:r>
      <w:r w:rsidR="00636D76">
        <w:rPr>
          <w:bCs/>
        </w:rPr>
        <w:t xml:space="preserve">linical </w:t>
      </w:r>
      <w:r w:rsidR="007B52EF">
        <w:rPr>
          <w:bCs/>
        </w:rPr>
        <w:t>s</w:t>
      </w:r>
      <w:r w:rsidR="00636D76">
        <w:rPr>
          <w:bCs/>
        </w:rPr>
        <w:t xml:space="preserve">tudy </w:t>
      </w:r>
      <w:r w:rsidR="007B52EF">
        <w:rPr>
          <w:bCs/>
        </w:rPr>
        <w:t>d</w:t>
      </w:r>
      <w:r w:rsidR="00636D76">
        <w:rPr>
          <w:bCs/>
        </w:rPr>
        <w:t>efinitions</w:t>
      </w:r>
      <w:r w:rsidR="007B52EF">
        <w:rPr>
          <w:bCs/>
        </w:rPr>
        <w:t xml:space="preserve"> of intermediate</w:t>
      </w:r>
      <w:r w:rsidR="00312355">
        <w:rPr>
          <w:bCs/>
        </w:rPr>
        <w:t>-</w:t>
      </w:r>
      <w:r w:rsidR="007B52EF">
        <w:rPr>
          <w:bCs/>
        </w:rPr>
        <w:t xml:space="preserve"> and high-</w:t>
      </w:r>
      <w:r w:rsidR="00312355">
        <w:rPr>
          <w:bCs/>
        </w:rPr>
        <w:t>r</w:t>
      </w:r>
      <w:r w:rsidR="007B52EF">
        <w:rPr>
          <w:bCs/>
        </w:rPr>
        <w:t>isk features</w:t>
      </w:r>
    </w:p>
    <w:tbl>
      <w:tblPr>
        <w:tblStyle w:val="TableGrid"/>
        <w:tblW w:w="9242" w:type="dxa"/>
        <w:tblLook w:val="04A0" w:firstRow="1" w:lastRow="0" w:firstColumn="1" w:lastColumn="0" w:noHBand="0" w:noVBand="1"/>
        <w:tblCaption w:val="Table 5"/>
        <w:tblDescription w:val="Table"/>
      </w:tblPr>
      <w:tblGrid>
        <w:gridCol w:w="1128"/>
        <w:gridCol w:w="2524"/>
        <w:gridCol w:w="2693"/>
        <w:gridCol w:w="2897"/>
      </w:tblGrid>
      <w:tr w:rsidR="00C033BB" w14:paraId="63F61208" w14:textId="77777777" w:rsidTr="00A219C4">
        <w:trPr>
          <w:trHeight w:val="337"/>
          <w:tblHeader/>
        </w:trPr>
        <w:tc>
          <w:tcPr>
            <w:tcW w:w="1128" w:type="dxa"/>
          </w:tcPr>
          <w:p w14:paraId="3541E6EA" w14:textId="77777777" w:rsidR="00C033BB" w:rsidRDefault="00C033BB" w:rsidP="00B87672">
            <w:pPr>
              <w:pStyle w:val="TableText"/>
            </w:pPr>
          </w:p>
        </w:tc>
        <w:tc>
          <w:tcPr>
            <w:tcW w:w="2524" w:type="dxa"/>
          </w:tcPr>
          <w:p w14:paraId="3C446DD5" w14:textId="77777777" w:rsidR="00C033BB" w:rsidRDefault="00C033BB" w:rsidP="00B87672">
            <w:pPr>
              <w:pStyle w:val="TableText"/>
            </w:pPr>
            <w:r>
              <w:t>Roach et al. (2018)</w:t>
            </w:r>
          </w:p>
        </w:tc>
        <w:tc>
          <w:tcPr>
            <w:tcW w:w="2693" w:type="dxa"/>
          </w:tcPr>
          <w:p w14:paraId="28366184" w14:textId="77777777" w:rsidR="00C033BB" w:rsidRDefault="00C033BB" w:rsidP="00B87672">
            <w:pPr>
              <w:pStyle w:val="TableText"/>
            </w:pPr>
            <w:r>
              <w:t>Hofman et al. (2020)</w:t>
            </w:r>
          </w:p>
        </w:tc>
        <w:tc>
          <w:tcPr>
            <w:tcW w:w="2897" w:type="dxa"/>
          </w:tcPr>
          <w:p w14:paraId="4947D653" w14:textId="77777777" w:rsidR="00C033BB" w:rsidRDefault="00C033BB" w:rsidP="00B87672">
            <w:pPr>
              <w:pStyle w:val="TableText"/>
            </w:pPr>
            <w:r>
              <w:t>Bryant et al. 2020</w:t>
            </w:r>
          </w:p>
        </w:tc>
      </w:tr>
      <w:tr w:rsidR="00C033BB" w14:paraId="6B5A3EB7" w14:textId="77777777" w:rsidTr="00220E64">
        <w:tc>
          <w:tcPr>
            <w:tcW w:w="1128" w:type="dxa"/>
          </w:tcPr>
          <w:p w14:paraId="721E9B9D" w14:textId="77777777" w:rsidR="00C033BB" w:rsidRDefault="00C033BB" w:rsidP="00B87672">
            <w:pPr>
              <w:pStyle w:val="TableText"/>
            </w:pPr>
            <w:r>
              <w:t>Intermediate</w:t>
            </w:r>
          </w:p>
        </w:tc>
        <w:tc>
          <w:tcPr>
            <w:tcW w:w="2524" w:type="dxa"/>
          </w:tcPr>
          <w:p w14:paraId="1B44C6A8" w14:textId="77777777" w:rsidR="00C033BB" w:rsidRDefault="00C033BB" w:rsidP="00C13754">
            <w:pPr>
              <w:pStyle w:val="TableText"/>
              <w:numPr>
                <w:ilvl w:val="0"/>
                <w:numId w:val="6"/>
              </w:numPr>
              <w:ind w:left="227" w:hanging="227"/>
            </w:pPr>
            <w:r>
              <w:t>PSA 10-20 ng/m</w:t>
            </w:r>
            <w:r w:rsidR="00312355">
              <w:t>l</w:t>
            </w:r>
          </w:p>
          <w:p w14:paraId="3885CECF" w14:textId="77777777" w:rsidR="00C033BB" w:rsidRDefault="00C033BB" w:rsidP="00C13754">
            <w:pPr>
              <w:pStyle w:val="TableText"/>
              <w:numPr>
                <w:ilvl w:val="0"/>
                <w:numId w:val="6"/>
              </w:numPr>
              <w:ind w:left="227" w:hanging="227"/>
            </w:pPr>
            <w:r>
              <w:t xml:space="preserve">Gleason score of 7, </w:t>
            </w:r>
            <w:r w:rsidRPr="00A415EB">
              <w:rPr>
                <w:b/>
                <w:bCs/>
              </w:rPr>
              <w:t>and</w:t>
            </w:r>
          </w:p>
          <w:p w14:paraId="005BA263" w14:textId="77777777" w:rsidR="00C033BB" w:rsidRDefault="00C033BB" w:rsidP="00C13754">
            <w:pPr>
              <w:pStyle w:val="TableText"/>
              <w:numPr>
                <w:ilvl w:val="0"/>
                <w:numId w:val="6"/>
              </w:numPr>
              <w:ind w:left="227" w:hanging="227"/>
            </w:pPr>
            <w:r>
              <w:t>Clinical or MRI evidence of stage T2 disease</w:t>
            </w:r>
          </w:p>
        </w:tc>
        <w:tc>
          <w:tcPr>
            <w:tcW w:w="2693" w:type="dxa"/>
          </w:tcPr>
          <w:p w14:paraId="56715281" w14:textId="77777777" w:rsidR="00C033BB" w:rsidRDefault="00C033BB" w:rsidP="00B87672">
            <w:pPr>
              <w:pStyle w:val="TableText"/>
            </w:pPr>
            <w:r>
              <w:t>Not included in study population</w:t>
            </w:r>
          </w:p>
        </w:tc>
        <w:tc>
          <w:tcPr>
            <w:tcW w:w="2897" w:type="dxa"/>
          </w:tcPr>
          <w:p w14:paraId="547714F3" w14:textId="77777777" w:rsidR="00C033BB" w:rsidRDefault="00C033BB" w:rsidP="00C13754">
            <w:pPr>
              <w:pStyle w:val="TableText"/>
              <w:numPr>
                <w:ilvl w:val="0"/>
                <w:numId w:val="13"/>
              </w:numPr>
              <w:ind w:left="227" w:hanging="227"/>
            </w:pPr>
            <w:r>
              <w:t>PSA &gt;10 and ≤20ng/m</w:t>
            </w:r>
            <w:r w:rsidR="00312355">
              <w:t>l</w:t>
            </w:r>
          </w:p>
          <w:p w14:paraId="776BA0B1" w14:textId="77777777" w:rsidR="000967BE" w:rsidRDefault="000967BE" w:rsidP="00C13754">
            <w:pPr>
              <w:pStyle w:val="TableText"/>
              <w:numPr>
                <w:ilvl w:val="0"/>
                <w:numId w:val="13"/>
              </w:numPr>
              <w:ind w:left="227" w:hanging="227"/>
            </w:pPr>
            <w:r>
              <w:t>Gleason score 7 (</w:t>
            </w:r>
            <w:r w:rsidR="00312355">
              <w:t>g</w:t>
            </w:r>
            <w:r>
              <w:t>rade group 2 or 3), or</w:t>
            </w:r>
          </w:p>
          <w:p w14:paraId="77008E26" w14:textId="77777777" w:rsidR="000967BE" w:rsidRDefault="000967BE" w:rsidP="00C13754">
            <w:pPr>
              <w:pStyle w:val="TableText"/>
              <w:numPr>
                <w:ilvl w:val="0"/>
                <w:numId w:val="13"/>
              </w:numPr>
              <w:ind w:left="227" w:hanging="227"/>
            </w:pPr>
            <w:r>
              <w:t>T2b disease</w:t>
            </w:r>
          </w:p>
        </w:tc>
      </w:tr>
      <w:tr w:rsidR="00C033BB" w:rsidRPr="00C239CA" w14:paraId="11E28C63" w14:textId="77777777" w:rsidTr="00220E64">
        <w:tc>
          <w:tcPr>
            <w:tcW w:w="1128" w:type="dxa"/>
          </w:tcPr>
          <w:p w14:paraId="0024D684" w14:textId="77777777" w:rsidR="00C033BB" w:rsidRDefault="00C033BB" w:rsidP="00B87672">
            <w:pPr>
              <w:pStyle w:val="TableText"/>
            </w:pPr>
            <w:r>
              <w:t>High</w:t>
            </w:r>
          </w:p>
        </w:tc>
        <w:tc>
          <w:tcPr>
            <w:tcW w:w="2524" w:type="dxa"/>
          </w:tcPr>
          <w:p w14:paraId="204625F3" w14:textId="77777777" w:rsidR="00C033BB" w:rsidRDefault="00C033BB" w:rsidP="00C13754">
            <w:pPr>
              <w:pStyle w:val="TableText"/>
              <w:numPr>
                <w:ilvl w:val="0"/>
                <w:numId w:val="8"/>
              </w:numPr>
              <w:ind w:left="227" w:hanging="227"/>
            </w:pPr>
            <w:r>
              <w:t>PSA &gt;20ng/m</w:t>
            </w:r>
            <w:r w:rsidR="00312355">
              <w:t>l</w:t>
            </w:r>
            <w:r>
              <w:t>, or</w:t>
            </w:r>
          </w:p>
          <w:p w14:paraId="3E2AA442" w14:textId="77777777" w:rsidR="00C033BB" w:rsidRDefault="00C033BB" w:rsidP="00C13754">
            <w:pPr>
              <w:pStyle w:val="TableText"/>
              <w:numPr>
                <w:ilvl w:val="0"/>
                <w:numId w:val="8"/>
              </w:numPr>
              <w:ind w:left="227" w:hanging="227"/>
            </w:pPr>
            <w:r>
              <w:t xml:space="preserve">Gleason score ≥8, </w:t>
            </w:r>
            <w:r>
              <w:rPr>
                <w:b/>
                <w:bCs/>
              </w:rPr>
              <w:t>and</w:t>
            </w:r>
          </w:p>
          <w:p w14:paraId="04EC5D0F" w14:textId="77777777" w:rsidR="00C033BB" w:rsidRPr="00C239CA" w:rsidRDefault="00C033BB" w:rsidP="00C13754">
            <w:pPr>
              <w:pStyle w:val="TableText"/>
              <w:numPr>
                <w:ilvl w:val="0"/>
                <w:numId w:val="8"/>
              </w:numPr>
              <w:ind w:left="227" w:hanging="227"/>
            </w:pPr>
            <w:r>
              <w:t xml:space="preserve">Clinical or MRI evidence of </w:t>
            </w:r>
            <w:r w:rsidR="00312355">
              <w:t xml:space="preserve">disease </w:t>
            </w:r>
            <w:r>
              <w:t xml:space="preserve">stage T3 or </w:t>
            </w:r>
            <w:r w:rsidR="00312355">
              <w:t xml:space="preserve">greater </w:t>
            </w:r>
          </w:p>
        </w:tc>
        <w:tc>
          <w:tcPr>
            <w:tcW w:w="2693" w:type="dxa"/>
          </w:tcPr>
          <w:p w14:paraId="7ABABD32" w14:textId="77777777" w:rsidR="00C033BB" w:rsidRDefault="00C033BB" w:rsidP="00C13754">
            <w:pPr>
              <w:pStyle w:val="TableText"/>
              <w:numPr>
                <w:ilvl w:val="0"/>
                <w:numId w:val="4"/>
              </w:numPr>
              <w:ind w:left="227" w:hanging="227"/>
            </w:pPr>
            <w:r>
              <w:t>PSA concentration ≥20ng/m</w:t>
            </w:r>
            <w:r w:rsidR="00312355">
              <w:t>l</w:t>
            </w:r>
            <w:r>
              <w:t xml:space="preserve"> (measured within last 12 weeks)</w:t>
            </w:r>
          </w:p>
          <w:p w14:paraId="68F92292" w14:textId="77777777" w:rsidR="00C033BB" w:rsidRDefault="00C033BB" w:rsidP="00C13754">
            <w:pPr>
              <w:pStyle w:val="TableText"/>
              <w:numPr>
                <w:ilvl w:val="0"/>
                <w:numId w:val="4"/>
              </w:numPr>
              <w:ind w:left="227" w:hanging="227"/>
            </w:pPr>
            <w:r>
              <w:t xml:space="preserve">ISUP grade group 3 or 5, </w:t>
            </w:r>
            <w:r w:rsidRPr="00A415EB">
              <w:rPr>
                <w:b/>
                <w:bCs/>
              </w:rPr>
              <w:t>or</w:t>
            </w:r>
          </w:p>
          <w:p w14:paraId="38B01B2C" w14:textId="77777777" w:rsidR="00C033BB" w:rsidRDefault="00C033BB" w:rsidP="00C13754">
            <w:pPr>
              <w:pStyle w:val="TableText"/>
              <w:numPr>
                <w:ilvl w:val="0"/>
                <w:numId w:val="8"/>
              </w:numPr>
              <w:ind w:left="227" w:hanging="227"/>
            </w:pPr>
            <w:r>
              <w:t xml:space="preserve">Clinical stage T3 or </w:t>
            </w:r>
            <w:r w:rsidR="00312355">
              <w:t>greater</w:t>
            </w:r>
          </w:p>
        </w:tc>
        <w:tc>
          <w:tcPr>
            <w:tcW w:w="2897" w:type="dxa"/>
          </w:tcPr>
          <w:p w14:paraId="570F428C" w14:textId="77777777" w:rsidR="00C033BB" w:rsidRDefault="000967BE" w:rsidP="00C13754">
            <w:pPr>
              <w:pStyle w:val="TableText"/>
              <w:numPr>
                <w:ilvl w:val="0"/>
                <w:numId w:val="4"/>
              </w:numPr>
              <w:ind w:left="227" w:hanging="227"/>
            </w:pPr>
            <w:r>
              <w:t>PSA &gt;20ng/m</w:t>
            </w:r>
            <w:r w:rsidR="00312355">
              <w:t>l</w:t>
            </w:r>
          </w:p>
          <w:p w14:paraId="7F78CD59" w14:textId="77777777" w:rsidR="000967BE" w:rsidRDefault="000967BE" w:rsidP="00C13754">
            <w:pPr>
              <w:pStyle w:val="TableText"/>
              <w:numPr>
                <w:ilvl w:val="0"/>
                <w:numId w:val="4"/>
              </w:numPr>
              <w:ind w:left="227" w:hanging="227"/>
            </w:pPr>
            <w:r>
              <w:t>Gleason score ≥8 (</w:t>
            </w:r>
            <w:r w:rsidR="00312355">
              <w:t>g</w:t>
            </w:r>
            <w:r>
              <w:t>rade group ≥4)</w:t>
            </w:r>
          </w:p>
          <w:p w14:paraId="586ABD07" w14:textId="77777777" w:rsidR="000967BE" w:rsidRDefault="000967BE" w:rsidP="00C13754">
            <w:pPr>
              <w:pStyle w:val="TableText"/>
              <w:numPr>
                <w:ilvl w:val="0"/>
                <w:numId w:val="4"/>
              </w:numPr>
              <w:ind w:left="227" w:hanging="227"/>
            </w:pPr>
            <w:r>
              <w:t>T2c disease</w:t>
            </w:r>
          </w:p>
        </w:tc>
      </w:tr>
    </w:tbl>
    <w:p w14:paraId="3B307972" w14:textId="77777777" w:rsidR="00C95566" w:rsidRDefault="00C95566" w:rsidP="00C95566">
      <w:pPr>
        <w:pStyle w:val="TableNotes"/>
        <w:spacing w:after="0"/>
      </w:pPr>
      <w:r>
        <w:t>Abbreviations: ISUP = International Society of Uropathology</w:t>
      </w:r>
      <w:r w:rsidR="008D152B">
        <w:t>,</w:t>
      </w:r>
      <w:r>
        <w:t xml:space="preserve"> MRI = magnetic resonance imaging</w:t>
      </w:r>
      <w:r w:rsidR="008D152B">
        <w:t>,</w:t>
      </w:r>
      <w:r>
        <w:t xml:space="preserve"> PSA = prostate specific antigen</w:t>
      </w:r>
    </w:p>
    <w:p w14:paraId="4DAFEF31" w14:textId="764BC5F6" w:rsidR="00A415EB" w:rsidRDefault="00C95566" w:rsidP="00C95566">
      <w:pPr>
        <w:pStyle w:val="TableNotes"/>
      </w:pPr>
      <w:r>
        <w:t xml:space="preserve">Source: </w:t>
      </w:r>
      <w:r w:rsidR="00572E4E">
        <w:fldChar w:fldCharType="begin">
          <w:fldData xml:space="preserve">PEVuZE5vdGU+PENpdGU+PEF1dGhvcj5Ib2ZtYW48L0F1dGhvcj48WWVhcj4yMDIwPC9ZZWFyPjxS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</w:fldData>
        </w:fldChar>
      </w:r>
      <w:r w:rsidR="00572E4E">
        <w:instrText xml:space="preserve"> ADDIN EN.CITE </w:instrText>
      </w:r>
      <w:r w:rsidR="00572E4E">
        <w:fldChar w:fldCharType="begin">
          <w:fldData xml:space="preserve">PEVuZE5vdGU+PENpdGU+PEF1dGhvcj5Ib2ZtYW48L0F1dGhvcj48WWVhcj4yMDIwPC9ZZWFyPjxS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</w:fldData>
        </w:fldChar>
      </w:r>
      <w:r w:rsidR="00572E4E">
        <w:instrText xml:space="preserve"> ADDIN EN.CITE.DATA </w:instrText>
      </w:r>
      <w:r w:rsidR="00572E4E">
        <w:fldChar w:fldCharType="end"/>
      </w:r>
      <w:r w:rsidR="00572E4E">
        <w:fldChar w:fldCharType="separate"/>
      </w:r>
      <w:r w:rsidR="00572E4E">
        <w:rPr>
          <w:noProof/>
        </w:rPr>
        <w:t>(Bryant et al., 2020; Hofman et al., 2020; Roach et al., 2018)</w:t>
      </w:r>
      <w:r w:rsidR="00572E4E">
        <w:fldChar w:fldCharType="end"/>
      </w:r>
    </w:p>
    <w:p w14:paraId="71781067" w14:textId="77777777" w:rsidR="00B60DE1" w:rsidRDefault="0028575E" w:rsidP="00157681">
      <w:pPr>
        <w:tabs>
          <w:tab w:val="left" w:pos="2970"/>
        </w:tabs>
      </w:pPr>
      <w:r>
        <w:t xml:space="preserve">There is slight variation between </w:t>
      </w:r>
      <w:r w:rsidR="00053507">
        <w:t xml:space="preserve">the </w:t>
      </w:r>
      <w:r>
        <w:t>inclusion criteria</w:t>
      </w:r>
      <w:r w:rsidR="000967BE">
        <w:t xml:space="preserve"> </w:t>
      </w:r>
      <w:r w:rsidR="00053507">
        <w:t>used by</w:t>
      </w:r>
      <w:r w:rsidR="000967BE">
        <w:t xml:space="preserve"> Hofman et al. (2020)</w:t>
      </w:r>
      <w:r>
        <w:t xml:space="preserve"> and guideline definitions</w:t>
      </w:r>
      <w:r w:rsidR="00053507">
        <w:t xml:space="preserve"> regarding ISUP grade groupings, with Hofman et al. (2020) defining ISUP grade group 3 as a high-risk feature.</w:t>
      </w:r>
    </w:p>
    <w:p w14:paraId="261A24F3" w14:textId="30E7E45D" w:rsidR="00291FC5" w:rsidRDefault="0028575E" w:rsidP="00157681">
      <w:pPr>
        <w:tabs>
          <w:tab w:val="left" w:pos="2970"/>
        </w:tabs>
      </w:pPr>
      <w:r>
        <w:t>Clinical stage T</w:t>
      </w:r>
      <w:r w:rsidR="00B60DE1">
        <w:t>2c is defined</w:t>
      </w:r>
      <w:r>
        <w:t xml:space="preserve"> </w:t>
      </w:r>
      <w:r w:rsidR="000967BE">
        <w:t>by Hofman et al. (2020) and Roach et al. (20</w:t>
      </w:r>
      <w:r w:rsidR="004E632F">
        <w:t>18</w:t>
      </w:r>
      <w:r w:rsidR="000967BE">
        <w:t>) as a</w:t>
      </w:r>
      <w:r w:rsidR="00B60DE1">
        <w:t>n intermediate</w:t>
      </w:r>
      <w:r w:rsidR="000967BE">
        <w:t>-risk feature</w:t>
      </w:r>
      <w:r w:rsidR="003F1820">
        <w:t xml:space="preserve"> for </w:t>
      </w:r>
      <w:r w:rsidR="00BF68C1">
        <w:t>patients</w:t>
      </w:r>
      <w:r w:rsidR="003F1820">
        <w:t xml:space="preserve"> with a histologic diagnosis of prostate cancer undergoing </w:t>
      </w:r>
      <w:r w:rsidR="007911DE">
        <w:t>initial staging</w:t>
      </w:r>
      <w:r w:rsidR="003C4E84">
        <w:t>, in line with NCCN guidelines</w:t>
      </w:r>
      <w:r w:rsidR="003F1820">
        <w:t xml:space="preserve">. </w:t>
      </w:r>
      <w:r w:rsidR="000967BE">
        <w:t xml:space="preserve">Bryant et al. (2020) </w:t>
      </w:r>
      <w:r w:rsidR="003F1820">
        <w:t xml:space="preserve">define clinical stage T2c as a high-risk feature in post hoc risk stratification of </w:t>
      </w:r>
      <w:r w:rsidR="00BF68C1">
        <w:t>patients</w:t>
      </w:r>
      <w:r w:rsidR="003F1820">
        <w:t xml:space="preserve"> diagnosed with clinically localised disease</w:t>
      </w:r>
      <w:r w:rsidR="004E632F">
        <w:t xml:space="preserve"> </w:t>
      </w:r>
      <w:r w:rsidR="003F1820">
        <w:t>randomised to active monitoring, surgery or radiotherapy</w:t>
      </w:r>
      <w:r w:rsidR="00804043">
        <w:t>, conforming to EAU risk groups</w:t>
      </w:r>
      <w:r w:rsidR="003F1820">
        <w:t>. Higher clinical stages consistent with locally advanced disease</w:t>
      </w:r>
      <w:r w:rsidR="00B60DE1">
        <w:t xml:space="preserve"> (T3 and T4)</w:t>
      </w:r>
      <w:r w:rsidR="003F1820">
        <w:t xml:space="preserve"> were not included</w:t>
      </w:r>
      <w:r w:rsidR="00173668">
        <w:t xml:space="preserve"> </w:t>
      </w:r>
      <w:r w:rsidR="00572E4E">
        <w:fldChar w:fldCharType="begin">
          <w:fldData xml:space="preserve">PEVuZE5vdGU+PENpdGU+PEF1dGhvcj5CcnlhbnQ8L0F1dGhvcj48WWVhcj4yMDIwPC9ZZWFyPjxS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</w:fldData>
        </w:fldChar>
      </w:r>
      <w:r w:rsidR="00572E4E">
        <w:instrText xml:space="preserve"> ADDIN EN.CITE </w:instrText>
      </w:r>
      <w:r w:rsidR="00572E4E">
        <w:fldChar w:fldCharType="begin">
          <w:fldData xml:space="preserve">PEVuZE5vdGU+PENpdGU+PEF1dGhvcj5CcnlhbnQ8L0F1dGhvcj48WWVhcj4yMDIwPC9ZZWFyPjxS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</w:fldData>
        </w:fldChar>
      </w:r>
      <w:r w:rsidR="00572E4E">
        <w:instrText xml:space="preserve"> ADDIN EN.CITE.DATA </w:instrText>
      </w:r>
      <w:r w:rsidR="00572E4E">
        <w:fldChar w:fldCharType="end"/>
      </w:r>
      <w:r w:rsidR="00572E4E">
        <w:fldChar w:fldCharType="separate"/>
      </w:r>
      <w:r w:rsidR="00572E4E">
        <w:rPr>
          <w:noProof/>
        </w:rPr>
        <w:t>(Bryant et al., 2020; Hamdy et al., 2016)</w:t>
      </w:r>
      <w:r w:rsidR="00572E4E">
        <w:fldChar w:fldCharType="end"/>
      </w:r>
      <w:r w:rsidR="003F1820">
        <w:t>.</w:t>
      </w:r>
    </w:p>
    <w:p w14:paraId="7A4BECB3" w14:textId="77777777" w:rsidR="001D4C3A" w:rsidRDefault="001D4C3A" w:rsidP="007B3089">
      <w:pPr>
        <w:rPr>
          <w:i/>
          <w:iCs/>
          <w:color w:val="006082"/>
        </w:rPr>
      </w:pPr>
    </w:p>
    <w:p w14:paraId="5788A703" w14:textId="77777777" w:rsidR="003745DD" w:rsidRDefault="003745DD">
      <w:pPr>
        <w:rPr>
          <w:i/>
          <w:iCs/>
          <w:color w:val="006082"/>
        </w:rPr>
      </w:pPr>
      <w:r>
        <w:rPr>
          <w:i/>
          <w:iCs/>
          <w:color w:val="006082"/>
        </w:rPr>
        <w:br w:type="page"/>
      </w:r>
    </w:p>
    <w:p w14:paraId="5408368C" w14:textId="2FC945D4" w:rsidR="00D607A5" w:rsidRPr="007B3089" w:rsidRDefault="00636D76" w:rsidP="007B3089">
      <w:pPr>
        <w:rPr>
          <w:i/>
          <w:iCs/>
          <w:color w:val="006082"/>
        </w:rPr>
      </w:pPr>
      <w:r w:rsidRPr="007B3089">
        <w:rPr>
          <w:i/>
          <w:iCs/>
          <w:color w:val="006082"/>
        </w:rPr>
        <w:t xml:space="preserve">Estimated </w:t>
      </w:r>
      <w:r w:rsidR="00B436A8" w:rsidRPr="007B3089">
        <w:rPr>
          <w:i/>
          <w:iCs/>
          <w:color w:val="006082"/>
        </w:rPr>
        <w:t>p</w:t>
      </w:r>
      <w:r w:rsidRPr="007B3089">
        <w:rPr>
          <w:i/>
          <w:iCs/>
          <w:color w:val="006082"/>
        </w:rPr>
        <w:t xml:space="preserve">atient </w:t>
      </w:r>
      <w:r w:rsidR="00B436A8" w:rsidRPr="007B3089">
        <w:rPr>
          <w:i/>
          <w:iCs/>
          <w:color w:val="006082"/>
        </w:rPr>
        <w:t>n</w:t>
      </w:r>
      <w:r w:rsidRPr="007B3089">
        <w:rPr>
          <w:i/>
          <w:iCs/>
          <w:color w:val="006082"/>
        </w:rPr>
        <w:t xml:space="preserve">umbers for </w:t>
      </w:r>
      <w:r w:rsidR="0070223A">
        <w:rPr>
          <w:i/>
          <w:iCs/>
          <w:color w:val="006082"/>
        </w:rPr>
        <w:t>P</w:t>
      </w:r>
      <w:r w:rsidR="00125E1F">
        <w:rPr>
          <w:i/>
          <w:iCs/>
          <w:color w:val="006082"/>
        </w:rPr>
        <w:t>opulation 1</w:t>
      </w:r>
    </w:p>
    <w:p w14:paraId="5A218282" w14:textId="77777777" w:rsidR="001B4703" w:rsidRDefault="00D51515" w:rsidP="00157681">
      <w:pPr>
        <w:tabs>
          <w:tab w:val="left" w:pos="2970"/>
        </w:tabs>
      </w:pPr>
      <w:r w:rsidRPr="00D607A5">
        <w:t>The Applicant estimated that of the approximate 20,000 new cases of prostate</w:t>
      </w:r>
      <w:r w:rsidR="00317002" w:rsidRPr="00D607A5">
        <w:t xml:space="preserve"> cancer</w:t>
      </w:r>
      <w:r w:rsidRPr="00D607A5">
        <w:t xml:space="preserve"> diagnosed per annum, around half (10,000 cases) would show intermediate- to high-risk features and </w:t>
      </w:r>
      <w:r w:rsidR="00CE2345">
        <w:t xml:space="preserve">thus </w:t>
      </w:r>
      <w:r w:rsidRPr="00D607A5">
        <w:t>be considered for PSMA PET/CT imaging.</w:t>
      </w:r>
    </w:p>
    <w:p w14:paraId="52989369" w14:textId="59592B62" w:rsidR="00291FC5" w:rsidRDefault="00D607A5" w:rsidP="00157681">
      <w:pPr>
        <w:tabs>
          <w:tab w:val="left" w:pos="2970"/>
        </w:tabs>
      </w:pPr>
      <w:r>
        <w:t xml:space="preserve">Post hoc risk stratification undertaken by Bryant et al. (2020) on a cohort of </w:t>
      </w:r>
      <w:r w:rsidR="00BF68C1">
        <w:t>patients</w:t>
      </w:r>
      <w:r>
        <w:t xml:space="preserve"> with an initial diagnosis of clinically localised disease </w:t>
      </w:r>
      <w:r w:rsidR="00881647">
        <w:t>(T1c or T2a</w:t>
      </w:r>
      <w:r w:rsidR="00CE2345">
        <w:t>–</w:t>
      </w:r>
      <w:r w:rsidR="00881647">
        <w:t xml:space="preserve">c) found 34% of </w:t>
      </w:r>
      <w:r w:rsidR="00BF68C1">
        <w:t>patients</w:t>
      </w:r>
      <w:r w:rsidR="00881647">
        <w:t xml:space="preserve"> to have intermediate</w:t>
      </w:r>
      <w:r w:rsidR="00CE2345">
        <w:t>-</w:t>
      </w:r>
      <w:r w:rsidR="00881647">
        <w:t xml:space="preserve"> or high-risk features </w:t>
      </w:r>
      <w:r w:rsidR="00572E4E">
        <w:fldChar w:fldCharType="begin">
          <w:fldData xml:space="preserve">PEVuZE5vdGU+PENpdGU+PEF1dGhvcj5CcnlhbnQ8L0F1dGhvcj48WWVhcj4yMDIwPC9ZZWFyPjxS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</w:fldData>
        </w:fldChar>
      </w:r>
      <w:r w:rsidR="00572E4E">
        <w:instrText xml:space="preserve"> ADDIN EN.CITE </w:instrText>
      </w:r>
      <w:r w:rsidR="00572E4E">
        <w:fldChar w:fldCharType="begin">
          <w:fldData xml:space="preserve">PEVuZE5vdGU+PENpdGU+PEF1dGhvcj5CcnlhbnQ8L0F1dGhvcj48WWVhcj4yMDIwPC9ZZWFyPjxS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</w:fldData>
        </w:fldChar>
      </w:r>
      <w:r w:rsidR="00572E4E">
        <w:instrText xml:space="preserve"> ADDIN EN.CITE.DATA </w:instrText>
      </w:r>
      <w:r w:rsidR="00572E4E">
        <w:fldChar w:fldCharType="end"/>
      </w:r>
      <w:r w:rsidR="00572E4E">
        <w:fldChar w:fldCharType="separate"/>
      </w:r>
      <w:r w:rsidR="00572E4E">
        <w:rPr>
          <w:noProof/>
        </w:rPr>
        <w:t xml:space="preserve">(Bryant </w:t>
      </w:r>
      <w:r w:rsidR="00572E4E">
        <w:rPr>
          <w:noProof/>
        </w:rPr>
        <w:lastRenderedPageBreak/>
        <w:t>et al., 2020)</w:t>
      </w:r>
      <w:r w:rsidR="00572E4E">
        <w:fldChar w:fldCharType="end"/>
      </w:r>
      <w:r w:rsidR="00881647">
        <w:t xml:space="preserve">. This estimate does not take into </w:t>
      </w:r>
      <w:r w:rsidR="00184D5D">
        <w:t>those with</w:t>
      </w:r>
      <w:r w:rsidR="00881647">
        <w:t xml:space="preserve"> locally advanced </w:t>
      </w:r>
      <w:r w:rsidR="00184D5D">
        <w:t>disease (T3 or T4</w:t>
      </w:r>
      <w:r w:rsidR="00881647">
        <w:t>)</w:t>
      </w:r>
      <w:r w:rsidR="00184D5D">
        <w:t>.</w:t>
      </w:r>
    </w:p>
    <w:p w14:paraId="425C0959" w14:textId="77777777" w:rsidR="00327A57" w:rsidRDefault="00327A57" w:rsidP="00291FC5">
      <w:pPr>
        <w:keepLines/>
        <w:tabs>
          <w:tab w:val="left" w:pos="2970"/>
        </w:tabs>
      </w:pPr>
      <w:r>
        <w:t xml:space="preserve">AIHW data suggests that of all </w:t>
      </w:r>
      <w:r w:rsidR="000226D6">
        <w:t xml:space="preserve">localised or locally advanced </w:t>
      </w:r>
      <w:r>
        <w:t>prostate cancers diagnosed in 2011,</w:t>
      </w:r>
      <w:r w:rsidR="000226D6">
        <w:t xml:space="preserve"> approximately 12.0% </w:t>
      </w:r>
      <w:r w:rsidR="00B74020">
        <w:t xml:space="preserve">were diagnosed </w:t>
      </w:r>
      <w:r w:rsidR="00CE2345">
        <w:t xml:space="preserve">with </w:t>
      </w:r>
      <w:r w:rsidR="00B74020">
        <w:t>locally advanced (stage III)</w:t>
      </w:r>
      <w:r w:rsidR="00F54378">
        <w:t xml:space="preserve"> disease</w:t>
      </w:r>
      <w:r w:rsidR="00B74020">
        <w:t xml:space="preserve"> (see </w:t>
      </w:r>
      <w:r w:rsidR="00B74020">
        <w:fldChar w:fldCharType="begin"/>
      </w:r>
      <w:r w:rsidR="00B74020">
        <w:instrText xml:space="preserve"> REF _Ref44066555 \h </w:instrText>
      </w:r>
      <w:r w:rsidR="00B74020">
        <w:fldChar w:fldCharType="separate"/>
      </w:r>
      <w:r w:rsidR="00403BFD">
        <w:t xml:space="preserve">Table </w:t>
      </w:r>
      <w:r w:rsidR="00403BFD">
        <w:rPr>
          <w:noProof/>
        </w:rPr>
        <w:t>6</w:t>
      </w:r>
      <w:r w:rsidR="00B74020">
        <w:fldChar w:fldCharType="end"/>
      </w:r>
      <w:r w:rsidR="00B74020">
        <w:t xml:space="preserve">). According to clinical guidelines, </w:t>
      </w:r>
      <w:r w:rsidR="00BF68C1">
        <w:t>patients</w:t>
      </w:r>
      <w:r w:rsidR="00B74020">
        <w:t xml:space="preserve"> with locally advanced disease are high</w:t>
      </w:r>
      <w:r w:rsidR="00F27310">
        <w:t xml:space="preserve"> </w:t>
      </w:r>
      <w:r w:rsidR="00B74020">
        <w:t>risk (</w:t>
      </w:r>
      <w:r w:rsidR="00050798">
        <w:t xml:space="preserve">see </w:t>
      </w:r>
      <w:r w:rsidR="00B74020">
        <w:fldChar w:fldCharType="begin"/>
      </w:r>
      <w:r w:rsidR="00B74020">
        <w:instrText xml:space="preserve"> REF _Ref43473640 \h </w:instrText>
      </w:r>
      <w:r w:rsidR="00B74020">
        <w:fldChar w:fldCharType="separate"/>
      </w:r>
      <w:r w:rsidR="00403BFD">
        <w:t xml:space="preserve">Table </w:t>
      </w:r>
      <w:r w:rsidR="00403BFD">
        <w:rPr>
          <w:noProof/>
        </w:rPr>
        <w:t>4</w:t>
      </w:r>
      <w:r w:rsidR="00B74020">
        <w:fldChar w:fldCharType="end"/>
      </w:r>
      <w:r w:rsidR="00B74020">
        <w:t>).</w:t>
      </w:r>
    </w:p>
    <w:p w14:paraId="5FDF6BE1" w14:textId="77777777" w:rsidR="00B74020" w:rsidRDefault="00B74020" w:rsidP="00B74020">
      <w:pPr>
        <w:pStyle w:val="Caption"/>
      </w:pPr>
      <w:bookmarkStart w:id="9" w:name="_Ref44066555"/>
      <w:r>
        <w:t xml:space="preserve">Table </w:t>
      </w:r>
      <w:r>
        <w:fldChar w:fldCharType="begin"/>
      </w:r>
      <w:r>
        <w:instrText xml:space="preserve"> SEQ Table \* ARABIC </w:instrText>
      </w:r>
      <w:r>
        <w:fldChar w:fldCharType="separate"/>
      </w:r>
      <w:r w:rsidR="00403BFD">
        <w:rPr>
          <w:noProof/>
        </w:rPr>
        <w:t>6</w:t>
      </w:r>
      <w:r>
        <w:fldChar w:fldCharType="end"/>
      </w:r>
      <w:bookmarkEnd w:id="9"/>
      <w:r w:rsidR="008C7666">
        <w:tab/>
        <w:t xml:space="preserve">Number of patients diagnosed with </w:t>
      </w:r>
      <w:r w:rsidR="0033108F">
        <w:t>s</w:t>
      </w:r>
      <w:r w:rsidR="008C7666">
        <w:t>tage I, II or III disease in Australia, 2011</w:t>
      </w:r>
    </w:p>
    <w:tbl>
      <w:tblPr>
        <w:tblStyle w:val="TableGrid"/>
        <w:tblW w:w="0" w:type="auto"/>
        <w:tblLook w:val="04A0" w:firstRow="1" w:lastRow="0" w:firstColumn="1" w:lastColumn="0" w:noHBand="0" w:noVBand="1"/>
        <w:tblCaption w:val="Table 6"/>
        <w:tblDescription w:val="Table"/>
      </w:tblPr>
      <w:tblGrid>
        <w:gridCol w:w="1625"/>
        <w:gridCol w:w="987"/>
        <w:gridCol w:w="987"/>
        <w:gridCol w:w="1520"/>
        <w:gridCol w:w="718"/>
        <w:gridCol w:w="3179"/>
      </w:tblGrid>
      <w:tr w:rsidR="00537350" w14:paraId="72DB5B5D" w14:textId="77777777" w:rsidTr="00A219C4">
        <w:trPr>
          <w:tblHeader/>
        </w:trPr>
        <w:tc>
          <w:tcPr>
            <w:tcW w:w="1668" w:type="dxa"/>
          </w:tcPr>
          <w:p w14:paraId="193A7AB2" w14:textId="77777777" w:rsidR="00327A57" w:rsidRDefault="000226D6" w:rsidP="00537350">
            <w:pPr>
              <w:pStyle w:val="TableText"/>
            </w:pPr>
            <w:r>
              <w:t>Clinical stage at diagnosis</w:t>
            </w:r>
          </w:p>
        </w:tc>
        <w:tc>
          <w:tcPr>
            <w:tcW w:w="992" w:type="dxa"/>
          </w:tcPr>
          <w:p w14:paraId="7381BDFA" w14:textId="77777777" w:rsidR="00327A57" w:rsidRDefault="00327A57" w:rsidP="00537350">
            <w:pPr>
              <w:pStyle w:val="TableText"/>
            </w:pPr>
            <w:r>
              <w:t>Stage I</w:t>
            </w:r>
          </w:p>
        </w:tc>
        <w:tc>
          <w:tcPr>
            <w:tcW w:w="992" w:type="dxa"/>
          </w:tcPr>
          <w:p w14:paraId="53620C51" w14:textId="77777777" w:rsidR="00327A57" w:rsidRDefault="00327A57" w:rsidP="00537350">
            <w:pPr>
              <w:pStyle w:val="TableText"/>
            </w:pPr>
            <w:r>
              <w:t>Stage II</w:t>
            </w:r>
          </w:p>
        </w:tc>
        <w:tc>
          <w:tcPr>
            <w:tcW w:w="1559" w:type="dxa"/>
          </w:tcPr>
          <w:p w14:paraId="737F59DD" w14:textId="77777777" w:rsidR="00327A57" w:rsidRDefault="00327A57" w:rsidP="00537350">
            <w:pPr>
              <w:pStyle w:val="TableText"/>
            </w:pPr>
            <w:r>
              <w:t>Stage III</w:t>
            </w:r>
          </w:p>
        </w:tc>
        <w:tc>
          <w:tcPr>
            <w:tcW w:w="709" w:type="dxa"/>
          </w:tcPr>
          <w:p w14:paraId="77A75656" w14:textId="77777777" w:rsidR="00327A57" w:rsidRDefault="00537350" w:rsidP="00537350">
            <w:pPr>
              <w:pStyle w:val="TableText"/>
            </w:pPr>
            <w:r>
              <w:t>Total</w:t>
            </w:r>
          </w:p>
        </w:tc>
        <w:tc>
          <w:tcPr>
            <w:tcW w:w="3322" w:type="dxa"/>
          </w:tcPr>
          <w:p w14:paraId="69A8268A" w14:textId="77777777" w:rsidR="00537350" w:rsidRDefault="00537350" w:rsidP="00537350">
            <w:pPr>
              <w:pStyle w:val="TableText"/>
            </w:pPr>
            <w:r>
              <w:t xml:space="preserve">Cross </w:t>
            </w:r>
            <w:r w:rsidR="0033108F">
              <w:t>r</w:t>
            </w:r>
            <w:r>
              <w:t>ef</w:t>
            </w:r>
            <w:r w:rsidR="0033108F">
              <w:t>erence</w:t>
            </w:r>
            <w:r>
              <w:t xml:space="preserve"> and/or source</w:t>
            </w:r>
          </w:p>
        </w:tc>
      </w:tr>
      <w:tr w:rsidR="00537350" w14:paraId="06C99A42" w14:textId="77777777" w:rsidTr="00537350">
        <w:tc>
          <w:tcPr>
            <w:tcW w:w="1668" w:type="dxa"/>
          </w:tcPr>
          <w:p w14:paraId="644CF9D1" w14:textId="77777777" w:rsidR="00327A57" w:rsidRDefault="000226D6" w:rsidP="00537350">
            <w:pPr>
              <w:pStyle w:val="TableText"/>
            </w:pPr>
            <w:r>
              <w:t>Extent of disease</w:t>
            </w:r>
          </w:p>
        </w:tc>
        <w:tc>
          <w:tcPr>
            <w:tcW w:w="992" w:type="dxa"/>
          </w:tcPr>
          <w:p w14:paraId="7818AAA7" w14:textId="77777777" w:rsidR="00327A57" w:rsidRDefault="00327A57" w:rsidP="00537350">
            <w:pPr>
              <w:pStyle w:val="TableText"/>
            </w:pPr>
            <w:r>
              <w:t>Localised</w:t>
            </w:r>
          </w:p>
        </w:tc>
        <w:tc>
          <w:tcPr>
            <w:tcW w:w="992" w:type="dxa"/>
          </w:tcPr>
          <w:p w14:paraId="6557BFCD" w14:textId="77777777" w:rsidR="00327A57" w:rsidRDefault="00327A57" w:rsidP="00537350">
            <w:pPr>
              <w:pStyle w:val="TableText"/>
            </w:pPr>
            <w:r>
              <w:t>Localised</w:t>
            </w:r>
          </w:p>
        </w:tc>
        <w:tc>
          <w:tcPr>
            <w:tcW w:w="1559" w:type="dxa"/>
          </w:tcPr>
          <w:p w14:paraId="7266147B" w14:textId="77777777" w:rsidR="00327A57" w:rsidRDefault="00327A57" w:rsidP="00537350">
            <w:pPr>
              <w:pStyle w:val="TableText"/>
            </w:pPr>
            <w:r>
              <w:t>Locally advanced</w:t>
            </w:r>
          </w:p>
        </w:tc>
        <w:tc>
          <w:tcPr>
            <w:tcW w:w="709" w:type="dxa"/>
          </w:tcPr>
          <w:p w14:paraId="512C99EF" w14:textId="77777777" w:rsidR="00327A57" w:rsidRDefault="00327A57" w:rsidP="00537350">
            <w:pPr>
              <w:pStyle w:val="TableText"/>
            </w:pPr>
          </w:p>
        </w:tc>
        <w:tc>
          <w:tcPr>
            <w:tcW w:w="3322" w:type="dxa"/>
          </w:tcPr>
          <w:p w14:paraId="371A4B5A" w14:textId="40076A83" w:rsidR="00327A57" w:rsidRDefault="00327A57" w:rsidP="00BB70F0">
            <w:pPr>
              <w:pStyle w:val="TableText"/>
            </w:pPr>
            <w:r>
              <w:fldChar w:fldCharType="begin"/>
            </w:r>
            <w:r>
              <w:instrText xml:space="preserve"> REF _Ref43472959 \h </w:instrText>
            </w:r>
            <w:r w:rsidR="000226D6">
              <w:instrText xml:space="preserve"> \* MERGEFORMAT </w:instrText>
            </w:r>
            <w:r>
              <w:fldChar w:fldCharType="separate"/>
            </w:r>
            <w:r w:rsidR="00403BFD">
              <w:t xml:space="preserve">Table </w:t>
            </w:r>
            <w:r w:rsidR="00403BFD">
              <w:rPr>
                <w:noProof/>
              </w:rPr>
              <w:t>2</w:t>
            </w:r>
            <w:r>
              <w:fldChar w:fldCharType="end"/>
            </w:r>
            <w:r w:rsidR="000226D6">
              <w:t>,</w:t>
            </w:r>
            <w:r w:rsidR="00537350">
              <w:t xml:space="preserve"> </w:t>
            </w:r>
            <w:r w:rsidR="00572E4E">
              <w:fldChar w:fldCharType="begin"/>
            </w:r>
            <w:r w:rsidR="00572E4E">
              <w:instrText xml:space="preserve"> ADDIN EN.CITE &lt;EndNote&gt;&lt;Cite&gt;&lt;Author&gt;Cancer Council&lt;/Author&gt;&lt;Year&gt;2020&lt;/Year&gt;&lt;RecNum&gt;3&lt;/RecNum&gt;&lt;DisplayText&gt;(Cancer Council, 2020)&lt;/DisplayText&gt;&lt;record&gt;&lt;rec-number&gt;3&lt;/rec-number&gt;&lt;foreign-keys&gt;&lt;key app="EN" db-id="rtafpsxaepf2d8epwsz5rdx8pr9fwvwwtzd0" timestamp="1592186409"&gt;3&lt;/key&gt;&lt;/foreign-keys&gt;&lt;ref-type name="Report"&gt;27&lt;/ref-type&gt;&lt;contributors&gt;&lt;authors&gt;&lt;author&gt;Cancer Council,&lt;/author&gt;&lt;/authors&gt;&lt;/contributors&gt;&lt;titles&gt;&lt;title&gt;Understanding Prostate Cancer. A guide for people with cancer, their families and friends&lt;/title&gt;&lt;/titles&gt;&lt;dates&gt;&lt;year&gt;2020&lt;/year&gt;&lt;/dates&gt;&lt;urls&gt;&lt;related-urls&gt;&lt;url&gt;https://www.cancer.org.au/content/about_cancer/ebooks/cancertypes/Understanding_Prostate_Cancer_booklet_March_2020.pdf#_ga=2.245022797.974511894.1592181242-1542032107.1581979704&lt;/url&gt;&lt;/related-urls&gt;&lt;/urls&gt;&lt;/record&gt;&lt;/Cite&gt;&lt;/EndNote&gt;</w:instrText>
            </w:r>
            <w:r w:rsidR="00572E4E">
              <w:fldChar w:fldCharType="separate"/>
            </w:r>
            <w:r w:rsidR="00572E4E">
              <w:rPr>
                <w:noProof/>
              </w:rPr>
              <w:t>(Cancer Council, 2020)</w:t>
            </w:r>
            <w:r w:rsidR="00572E4E">
              <w:fldChar w:fldCharType="end"/>
            </w:r>
          </w:p>
        </w:tc>
      </w:tr>
      <w:tr w:rsidR="00537350" w14:paraId="28871ABC" w14:textId="77777777" w:rsidTr="00537350">
        <w:tc>
          <w:tcPr>
            <w:tcW w:w="1668" w:type="dxa"/>
          </w:tcPr>
          <w:p w14:paraId="7F2F924A" w14:textId="77777777" w:rsidR="00327A57" w:rsidRDefault="000226D6" w:rsidP="00537350">
            <w:pPr>
              <w:pStyle w:val="TableText"/>
            </w:pPr>
            <w:r>
              <w:t>Number of cases</w:t>
            </w:r>
          </w:p>
        </w:tc>
        <w:tc>
          <w:tcPr>
            <w:tcW w:w="992" w:type="dxa"/>
          </w:tcPr>
          <w:p w14:paraId="5F0C298D" w14:textId="77777777" w:rsidR="00327A57" w:rsidRDefault="00327A57" w:rsidP="00537350">
            <w:pPr>
              <w:pStyle w:val="TableText"/>
            </w:pPr>
            <w:r>
              <w:t>7,186</w:t>
            </w:r>
          </w:p>
        </w:tc>
        <w:tc>
          <w:tcPr>
            <w:tcW w:w="992" w:type="dxa"/>
          </w:tcPr>
          <w:p w14:paraId="70A2EC0C" w14:textId="77777777" w:rsidR="00327A57" w:rsidRDefault="00327A57" w:rsidP="00537350">
            <w:pPr>
              <w:pStyle w:val="TableText"/>
            </w:pPr>
            <w:r>
              <w:t>9,245</w:t>
            </w:r>
          </w:p>
        </w:tc>
        <w:tc>
          <w:tcPr>
            <w:tcW w:w="1559" w:type="dxa"/>
          </w:tcPr>
          <w:p w14:paraId="354682CB" w14:textId="77777777" w:rsidR="00327A57" w:rsidRDefault="00327A57" w:rsidP="00537350">
            <w:pPr>
              <w:pStyle w:val="TableText"/>
            </w:pPr>
            <w:r>
              <w:t>2,246</w:t>
            </w:r>
          </w:p>
        </w:tc>
        <w:tc>
          <w:tcPr>
            <w:tcW w:w="709" w:type="dxa"/>
          </w:tcPr>
          <w:p w14:paraId="6D147817" w14:textId="77777777" w:rsidR="00327A57" w:rsidRDefault="00327A57" w:rsidP="00537350">
            <w:pPr>
              <w:pStyle w:val="TableText"/>
            </w:pPr>
            <w:r>
              <w:t>18,677</w:t>
            </w:r>
          </w:p>
        </w:tc>
        <w:tc>
          <w:tcPr>
            <w:tcW w:w="3322" w:type="dxa"/>
          </w:tcPr>
          <w:p w14:paraId="454FFC19" w14:textId="697FBE87" w:rsidR="000226D6" w:rsidRDefault="00572E4E" w:rsidP="00537350">
            <w:pPr>
              <w:pStyle w:val="TableText"/>
            </w:pPr>
            <w:r>
              <w:fldChar w:fldCharType="begin"/>
            </w:r>
            <w:r>
              <w:instrText xml:space="preserve"> ADDIN EN.CITE &lt;EndNote&gt;&lt;Cite&gt;&lt;Author&gt;Australian Institute of Health and Welfare&lt;/Author&gt;&lt;Year&gt;2019&lt;/Year&gt;&lt;RecNum&gt;4&lt;/RecNum&gt;&lt;DisplayText&gt;(Australian Institute of Health and Welfare, 2019)&lt;/DisplayText&gt;&lt;record&gt;&lt;rec-number&gt;4&lt;/rec-number&gt;&lt;foreign-keys&gt;&lt;key app="EN" db-id="rtafpsxaepf2d8epwsz5rdx8pr9fwvwwtzd0" timestamp="1592186511"&gt;4&lt;/key&gt;&lt;/foreign-keys&gt;&lt;ref-type name="Report"&gt;27&lt;/ref-type&gt;&lt;contributors&gt;&lt;authors&gt;&lt;author&gt;Australian Institute of Health and Welfare,&lt;/author&gt;&lt;/authors&gt;&lt;/contributors&gt;&lt;titles&gt;&lt;title&gt;Cancer in Australia 2019&lt;/title&gt;&lt;secondary-title&gt;Cancer Series no.119. Cat. no. 123&lt;/secondary-title&gt;&lt;/titles&gt;&lt;dates&gt;&lt;year&gt;2019&lt;/year&gt;&lt;/dates&gt;&lt;pub-location&gt;Canberra&lt;/pub-location&gt;&lt;publisher&gt;AIHW&lt;/publisher&gt;&lt;urls&gt;&lt;/urls&gt;&lt;/record&gt;&lt;/Cite&gt;&lt;/EndNote&gt;</w:instrText>
            </w:r>
            <w:r>
              <w:fldChar w:fldCharType="separate"/>
            </w:r>
            <w:r>
              <w:rPr>
                <w:noProof/>
              </w:rPr>
              <w:t>(Australian Institute of Health and Welfare, 2019)</w:t>
            </w:r>
            <w:r>
              <w:fldChar w:fldCharType="end"/>
            </w:r>
          </w:p>
        </w:tc>
      </w:tr>
      <w:tr w:rsidR="00537350" w14:paraId="07B94848" w14:textId="77777777" w:rsidTr="00537350">
        <w:tc>
          <w:tcPr>
            <w:tcW w:w="1668" w:type="dxa"/>
          </w:tcPr>
          <w:p w14:paraId="621954FE" w14:textId="77777777" w:rsidR="00327A57" w:rsidRDefault="000226D6" w:rsidP="00537350">
            <w:pPr>
              <w:pStyle w:val="TableText"/>
            </w:pPr>
            <w:r>
              <w:t>Proportion †</w:t>
            </w:r>
          </w:p>
        </w:tc>
        <w:tc>
          <w:tcPr>
            <w:tcW w:w="992" w:type="dxa"/>
          </w:tcPr>
          <w:p w14:paraId="00DE850B" w14:textId="77777777" w:rsidR="00327A57" w:rsidRDefault="00327A57" w:rsidP="00537350">
            <w:pPr>
              <w:pStyle w:val="TableText"/>
            </w:pPr>
            <w:r>
              <w:t>38.5%</w:t>
            </w:r>
          </w:p>
        </w:tc>
        <w:tc>
          <w:tcPr>
            <w:tcW w:w="992" w:type="dxa"/>
          </w:tcPr>
          <w:p w14:paraId="73A2B8A1" w14:textId="77777777" w:rsidR="00327A57" w:rsidRDefault="00327A57" w:rsidP="00537350">
            <w:pPr>
              <w:pStyle w:val="TableText"/>
            </w:pPr>
            <w:r>
              <w:t>49.5%</w:t>
            </w:r>
          </w:p>
        </w:tc>
        <w:tc>
          <w:tcPr>
            <w:tcW w:w="1559" w:type="dxa"/>
          </w:tcPr>
          <w:p w14:paraId="4491FD30" w14:textId="77777777" w:rsidR="00327A57" w:rsidRDefault="00327A57" w:rsidP="00537350">
            <w:pPr>
              <w:pStyle w:val="TableText"/>
            </w:pPr>
            <w:r>
              <w:t>12.0%</w:t>
            </w:r>
          </w:p>
        </w:tc>
        <w:tc>
          <w:tcPr>
            <w:tcW w:w="709" w:type="dxa"/>
          </w:tcPr>
          <w:p w14:paraId="2FAAF3D4" w14:textId="77777777" w:rsidR="00327A57" w:rsidRDefault="00327A57" w:rsidP="00537350">
            <w:pPr>
              <w:pStyle w:val="TableText"/>
            </w:pPr>
            <w:r>
              <w:t>100%</w:t>
            </w:r>
          </w:p>
        </w:tc>
        <w:tc>
          <w:tcPr>
            <w:tcW w:w="3322" w:type="dxa"/>
          </w:tcPr>
          <w:p w14:paraId="4C58DA3E" w14:textId="77777777" w:rsidR="00327A57" w:rsidRDefault="000226D6" w:rsidP="00537350">
            <w:pPr>
              <w:pStyle w:val="TableText"/>
            </w:pPr>
            <w:r>
              <w:t>Calculated</w:t>
            </w:r>
          </w:p>
        </w:tc>
      </w:tr>
    </w:tbl>
    <w:p w14:paraId="6A1697C5" w14:textId="77777777" w:rsidR="006F443D" w:rsidRDefault="000226D6" w:rsidP="00591C03">
      <w:pPr>
        <w:pStyle w:val="TableNotes"/>
      </w:pPr>
      <w:r>
        <w:t>Notes: † = excluding stage IV and disease</w:t>
      </w:r>
      <w:r w:rsidR="0033108F">
        <w:t xml:space="preserve"> of unknown stage</w:t>
      </w:r>
    </w:p>
    <w:p w14:paraId="7FC94172" w14:textId="77777777" w:rsidR="0062520A" w:rsidRDefault="00184D5D" w:rsidP="007041C8">
      <w:pPr>
        <w:tabs>
          <w:tab w:val="left" w:pos="2970"/>
        </w:tabs>
      </w:pPr>
      <w:r>
        <w:t>With a combined estimate of 46%, t</w:t>
      </w:r>
      <w:r w:rsidR="007041C8">
        <w:t xml:space="preserve">hese figures support the Applicant’s estimate that approximately half of the </w:t>
      </w:r>
      <w:r w:rsidR="00BF68C1">
        <w:t>patients</w:t>
      </w:r>
      <w:r w:rsidR="007041C8">
        <w:t xml:space="preserve"> diagnosed with prostate cancer have intermediate- or high-risk features at diagnosis.</w:t>
      </w:r>
    </w:p>
    <w:p w14:paraId="66E0AD4B" w14:textId="251C272D" w:rsidR="00157681" w:rsidRDefault="00125E1F" w:rsidP="004A4FCA">
      <w:pPr>
        <w:pStyle w:val="Heading4"/>
        <w:spacing w:after="240"/>
      </w:pPr>
      <w:r>
        <w:t>Population 2</w:t>
      </w:r>
    </w:p>
    <w:p w14:paraId="54651240" w14:textId="5C8B726C" w:rsidR="006F443D" w:rsidRDefault="00125E1F" w:rsidP="00F27310">
      <w:r>
        <w:t>Population 2</w:t>
      </w:r>
      <w:r w:rsidR="004A4FCA">
        <w:t xml:space="preserve"> includes </w:t>
      </w:r>
      <w:r w:rsidR="00BF68C1">
        <w:t>patients</w:t>
      </w:r>
      <w:r w:rsidR="004A4FCA">
        <w:t xml:space="preserve"> with </w:t>
      </w:r>
      <w:r w:rsidR="00642262">
        <w:t xml:space="preserve">recurrent </w:t>
      </w:r>
      <w:r w:rsidR="004A4FCA">
        <w:t xml:space="preserve">prostate </w:t>
      </w:r>
      <w:r w:rsidR="00291FC5">
        <w:t>adenocarcinoma</w:t>
      </w:r>
      <w:r w:rsidR="00642262">
        <w:t xml:space="preserve">, </w:t>
      </w:r>
      <w:r w:rsidR="004A4FCA">
        <w:t xml:space="preserve">for whom </w:t>
      </w:r>
      <w:r w:rsidR="00070D57">
        <w:t xml:space="preserve">locoregional </w:t>
      </w:r>
      <w:r w:rsidR="004A4FCA">
        <w:t xml:space="preserve">therapy </w:t>
      </w:r>
      <w:r w:rsidR="00EC70B3">
        <w:t>to delay systemic therapy</w:t>
      </w:r>
      <w:r w:rsidR="0018768D">
        <w:t xml:space="preserve"> </w:t>
      </w:r>
      <w:r w:rsidR="004A4FCA">
        <w:t xml:space="preserve">is </w:t>
      </w:r>
      <w:r w:rsidR="00F27310">
        <w:t>considered suitable</w:t>
      </w:r>
      <w:r w:rsidR="004A4FCA">
        <w:t>.</w:t>
      </w:r>
      <w:r w:rsidR="00D413E1">
        <w:t xml:space="preserve"> </w:t>
      </w:r>
      <w:r w:rsidR="0033108F">
        <w:t>For these patients</w:t>
      </w:r>
      <w:r w:rsidR="004A4FCA">
        <w:t>, PSMA PET/CT is used</w:t>
      </w:r>
      <w:r w:rsidR="00F27310">
        <w:t xml:space="preserve"> for restaging</w:t>
      </w:r>
      <w:r w:rsidR="002E1DD4">
        <w:t>; primarily, for ruling out metastatic disease</w:t>
      </w:r>
      <w:r w:rsidR="00F12538">
        <w:t xml:space="preserve"> to help guide treatment decisions</w:t>
      </w:r>
      <w:r w:rsidR="004A4FCA">
        <w:t>.</w:t>
      </w:r>
      <w:r w:rsidR="00F12538">
        <w:t xml:space="preserve"> Moreover, f</w:t>
      </w:r>
      <w:r w:rsidR="00716153">
        <w:t xml:space="preserve">or patients </w:t>
      </w:r>
      <w:r w:rsidR="00BF68C1">
        <w:t>for</w:t>
      </w:r>
      <w:r w:rsidR="00716153">
        <w:t xml:space="preserve"> whom radiotherapy is the best option,</w:t>
      </w:r>
      <w:r w:rsidR="00F12538">
        <w:t xml:space="preserve"> PSMA PET/CT may</w:t>
      </w:r>
      <w:r w:rsidR="00716153">
        <w:t xml:space="preserve"> help guide the radiation field and dose.</w:t>
      </w:r>
    </w:p>
    <w:p w14:paraId="447A12B1" w14:textId="6CB17A1D" w:rsidR="00C83348" w:rsidRDefault="00C83348" w:rsidP="00291FC5">
      <w:pPr>
        <w:tabs>
          <w:tab w:val="left" w:pos="2970"/>
        </w:tabs>
        <w:rPr>
          <w:bCs/>
        </w:rPr>
      </w:pPr>
      <w:r>
        <w:rPr>
          <w:bCs/>
        </w:rPr>
        <w:t xml:space="preserve">Specifically, </w:t>
      </w:r>
      <w:r w:rsidR="0070223A">
        <w:rPr>
          <w:bCs/>
        </w:rPr>
        <w:t>P</w:t>
      </w:r>
      <w:r w:rsidR="00125E1F">
        <w:rPr>
          <w:bCs/>
        </w:rPr>
        <w:t>opulation 2</w:t>
      </w:r>
      <w:r>
        <w:rPr>
          <w:bCs/>
        </w:rPr>
        <w:t xml:space="preserve"> includes patients with PSA persistence/recurrence after prior locoregional therapy. This includes patients with:</w:t>
      </w:r>
    </w:p>
    <w:p w14:paraId="1A2BEA4B" w14:textId="77777777" w:rsidR="00291FC5" w:rsidRPr="00291FC5" w:rsidRDefault="00291FC5" w:rsidP="00C13754">
      <w:pPr>
        <w:pStyle w:val="ListParagraph"/>
        <w:numPr>
          <w:ilvl w:val="0"/>
          <w:numId w:val="3"/>
        </w:numPr>
        <w:spacing w:after="160" w:line="259" w:lineRule="auto"/>
      </w:pPr>
      <w:r w:rsidRPr="00291FC5">
        <w:t>a PSA increase of 2ng/ml above the nadir after external beam radiotherapy (EBRT),</w:t>
      </w:r>
      <w:r w:rsidRPr="00291FC5" w:rsidDel="009C0163">
        <w:t xml:space="preserve"> </w:t>
      </w:r>
      <w:r w:rsidRPr="00291FC5">
        <w:t>or</w:t>
      </w:r>
    </w:p>
    <w:p w14:paraId="21C7F87E" w14:textId="77777777" w:rsidR="0062520A" w:rsidRPr="0062520A" w:rsidRDefault="00291FC5" w:rsidP="00C13754">
      <w:pPr>
        <w:pStyle w:val="ListParagraph"/>
        <w:numPr>
          <w:ilvl w:val="0"/>
          <w:numId w:val="3"/>
        </w:numPr>
        <w:spacing w:after="160" w:line="259" w:lineRule="auto"/>
      </w:pPr>
      <w:r w:rsidRPr="00291FC5">
        <w:t>failure of PSA to fall to undetectable levels or rising serum PSA after radical prostatectomy.</w:t>
      </w:r>
    </w:p>
    <w:p w14:paraId="0F94CAED" w14:textId="77777777" w:rsidR="00C83348" w:rsidRDefault="00C83348" w:rsidP="007B3089">
      <w:pPr>
        <w:rPr>
          <w:i/>
          <w:iCs/>
          <w:color w:val="006082"/>
        </w:rPr>
      </w:pPr>
      <w:r>
        <w:rPr>
          <w:i/>
          <w:iCs/>
          <w:color w:val="006082"/>
        </w:rPr>
        <w:t>PSA persistence</w:t>
      </w:r>
    </w:p>
    <w:p w14:paraId="5A398EB5" w14:textId="06DF814E" w:rsidR="00C83348" w:rsidRPr="0062520A" w:rsidRDefault="00C83348" w:rsidP="007B3089">
      <w:r>
        <w:t xml:space="preserve">A detectable or persistent PSA level after radical prostatectomy is considered PSA persistence </w:t>
      </w:r>
      <w:r w:rsidR="00572E4E">
        <w:fldChar w:fldCharType="begin">
          <w:fldData xml:space="preserve">PEVuZE5vdGU+PENpdGU+PEF1dGhvcj5WYW4gZGVuIEJyb2VjazwvQXV0aG9yPjxZZWFyPjIwMjA8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</w:fldData>
        </w:fldChar>
      </w:r>
      <w:r w:rsidR="00572E4E">
        <w:instrText xml:space="preserve"> ADDIN EN.CITE </w:instrText>
      </w:r>
      <w:r w:rsidR="00572E4E">
        <w:fldChar w:fldCharType="begin">
          <w:fldData xml:space="preserve">PEVuZE5vdGU+PENpdGU+PEF1dGhvcj5WYW4gZGVuIEJyb2VjazwvQXV0aG9yPjxZZWFyPjIwMjA8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</w:fldData>
        </w:fldChar>
      </w:r>
      <w:r w:rsidR="00572E4E">
        <w:instrText xml:space="preserve"> ADDIN EN.CITE.DATA </w:instrText>
      </w:r>
      <w:r w:rsidR="00572E4E">
        <w:fldChar w:fldCharType="end"/>
      </w:r>
      <w:r w:rsidR="00572E4E">
        <w:fldChar w:fldCharType="separate"/>
      </w:r>
      <w:r w:rsidR="00572E4E">
        <w:rPr>
          <w:noProof/>
        </w:rPr>
        <w:t>(Van den Broeck et al., 2020)</w:t>
      </w:r>
      <w:r w:rsidR="00572E4E">
        <w:fldChar w:fldCharType="end"/>
      </w:r>
      <w:r w:rsidR="0062520A">
        <w:t xml:space="preserve">. The presence of persistent local disease, pre-existing metastases or residual benign prostate tissue may be </w:t>
      </w:r>
      <w:r w:rsidR="00050798">
        <w:t xml:space="preserve">responsible </w:t>
      </w:r>
      <w:r w:rsidR="00572E4E">
        <w:fldChar w:fldCharType="begin"/>
      </w:r>
      <w:r w:rsidR="00572E4E">
        <w:instrText xml:space="preserve"> ADDIN EN.CITE &lt;EndNote&gt;&lt;Cite&gt;&lt;Author&gt;Mottet&lt;/Author&gt;&lt;Year&gt;2020&lt;/Year&gt;&lt;RecNum&gt;10&lt;/RecNum&gt;&lt;DisplayText&gt;(Mottet et al., 2020)&lt;/DisplayText&gt;&lt;record&gt;&lt;rec-number&gt;10&lt;/rec-number&gt;&lt;foreign-keys&gt;&lt;key app="EN" db-id="rtafpsxaepf2d8epwsz5rdx8pr9fwvwwtzd0" timestamp="1592204157"&gt;10&lt;/key&gt;&lt;/foreign-keys&gt;&lt;ref-type name="Web Page"&gt;12&lt;/ref-type&gt;&lt;contributors&gt;&lt;authors&gt;&lt;author&gt;Mottet, N.&lt;/author&gt;&lt;author&gt;van den Bergh, R. C. N.&lt;/author&gt;&lt;author&gt;Briers, E.&lt;/author&gt;&lt;author&gt;Cornford, P.&lt;/author&gt;&lt;author&gt;De Santis, M.&lt;/author&gt;&lt;author&gt;Fanti, S.&lt;/author&gt;&lt;author&gt;Gillessen, S.&lt;/author&gt;&lt;author&gt;Grummet, J.&lt;/author&gt;&lt;author&gt;Henry, A. M.&lt;/author&gt;&lt;author&gt;Lam, T. B.&lt;/author&gt;&lt;author&gt;Mason, M. D.&lt;/author&gt;&lt;author&gt;van der Poel, H. G.&lt;/author&gt;&lt;author&gt;van der Kwast, T. H.&lt;/author&gt;&lt;author&gt;Rouvière, O.&lt;/author&gt;&lt;author&gt;Schoots, I.&lt;/author&gt;&lt;author&gt;Tilki, D.&lt;/author&gt;&lt;author&gt;Wiegel, T.&lt;/author&gt;&lt;/authors&gt;&lt;/contributors&gt;&lt;titles&gt;&lt;title&gt;EAU - ESTRO - ESUR - SIOG Guidelines on Prostate Cancer 2020&lt;/title&gt;&lt;/titles&gt;&lt;volume&gt;2020&lt;/volume&gt;&lt;number&gt;15 June&lt;/number&gt;&lt;dates&gt;&lt;year&gt;2020&lt;/year&gt;&lt;/dates&gt;&lt;isbn&gt;978-94-92671-07-3&lt;/isbn&gt;&lt;urls&gt;&lt;related-urls&gt;&lt;url&gt;https://uroweb.org/guideline/prostate-cancer/&lt;/url&gt;&lt;/related-urls&gt;&lt;/urls&gt;&lt;/record&gt;&lt;/Cite&gt;&lt;/EndNote&gt;</w:instrText>
      </w:r>
      <w:r w:rsidR="00572E4E">
        <w:fldChar w:fldCharType="separate"/>
      </w:r>
      <w:r w:rsidR="00572E4E">
        <w:rPr>
          <w:noProof/>
        </w:rPr>
        <w:t>(Mottet et al., 2020)</w:t>
      </w:r>
      <w:r w:rsidR="00572E4E">
        <w:fldChar w:fldCharType="end"/>
      </w:r>
      <w:r>
        <w:t>.</w:t>
      </w:r>
    </w:p>
    <w:p w14:paraId="4E2A1626" w14:textId="77777777" w:rsidR="003E2F34" w:rsidRDefault="003E2F34" w:rsidP="007B3089">
      <w:pPr>
        <w:rPr>
          <w:i/>
          <w:iCs/>
          <w:color w:val="006082"/>
        </w:rPr>
      </w:pPr>
    </w:p>
    <w:p w14:paraId="6D24A0D3" w14:textId="127FDC10" w:rsidR="004A4FCA" w:rsidRPr="007B3089" w:rsidRDefault="00716153" w:rsidP="007B3089">
      <w:pPr>
        <w:rPr>
          <w:i/>
          <w:iCs/>
          <w:color w:val="006082"/>
        </w:rPr>
      </w:pPr>
      <w:r w:rsidRPr="007B3089">
        <w:rPr>
          <w:i/>
          <w:iCs/>
          <w:color w:val="006082"/>
        </w:rPr>
        <w:t>Biochemical recurrence</w:t>
      </w:r>
    </w:p>
    <w:p w14:paraId="313AAE26" w14:textId="3B90E9F8" w:rsidR="006F443D" w:rsidRDefault="00AB3F20" w:rsidP="00157681">
      <w:pPr>
        <w:tabs>
          <w:tab w:val="left" w:pos="2970"/>
        </w:tabs>
      </w:pPr>
      <w:r>
        <w:lastRenderedPageBreak/>
        <w:t>BCR</w:t>
      </w:r>
      <w:r w:rsidR="001F619E">
        <w:t xml:space="preserve"> occurs when there is a significant rise in PSA levels following definitive </w:t>
      </w:r>
      <w:r w:rsidR="00471BDE">
        <w:t>treatment</w:t>
      </w:r>
      <w:r w:rsidR="009921CD">
        <w:t>.</w:t>
      </w:r>
      <w:r w:rsidR="00471BDE">
        <w:t xml:space="preserve"> </w:t>
      </w:r>
      <w:r w:rsidR="00591C03">
        <w:t>Relapse following curative intent treatment is thought to be</w:t>
      </w:r>
      <w:r w:rsidR="00F44E11">
        <w:t xml:space="preserve"> due</w:t>
      </w:r>
      <w:r w:rsidR="00591C03">
        <w:t xml:space="preserve">, in part, to poor sensitivity and specificity of conventional imaging </w:t>
      </w:r>
      <w:r w:rsidR="00F44E11">
        <w:t xml:space="preserve">in </w:t>
      </w:r>
      <w:r w:rsidR="00591C03">
        <w:t>detect</w:t>
      </w:r>
      <w:r w:rsidR="00F44E11">
        <w:t>ing</w:t>
      </w:r>
      <w:r w:rsidR="00591C03">
        <w:t xml:space="preserve"> non-localised disease </w:t>
      </w:r>
      <w:r w:rsidR="00572E4E">
        <w:fldChar w:fldCharType="begin">
          <w:fldData xml:space="preserve">PEVuZE5vdGU+PENpdGU+PEF1dGhvcj5Ib2ZtYW48L0F1dGhvcj48WWVhcj4yMDIwPC9ZZWFyPjxS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</w:fldData>
        </w:fldChar>
      </w:r>
      <w:r w:rsidR="00572E4E">
        <w:instrText xml:space="preserve"> ADDIN EN.CITE </w:instrText>
      </w:r>
      <w:r w:rsidR="00572E4E">
        <w:fldChar w:fldCharType="begin">
          <w:fldData xml:space="preserve">PEVuZE5vdGU+PENpdGU+PEF1dGhvcj5Ib2ZtYW48L0F1dGhvcj48WWVhcj4yMDIwPC9ZZWFyPjxS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</w:fldData>
        </w:fldChar>
      </w:r>
      <w:r w:rsidR="00572E4E">
        <w:instrText xml:space="preserve"> ADDIN EN.CITE.DATA </w:instrText>
      </w:r>
      <w:r w:rsidR="00572E4E">
        <w:fldChar w:fldCharType="end"/>
      </w:r>
      <w:r w:rsidR="00572E4E">
        <w:fldChar w:fldCharType="separate"/>
      </w:r>
      <w:r w:rsidR="00572E4E">
        <w:rPr>
          <w:noProof/>
        </w:rPr>
        <w:t>(Hofman et al., 2020)</w:t>
      </w:r>
      <w:r w:rsidR="00572E4E">
        <w:fldChar w:fldCharType="end"/>
      </w:r>
      <w:r w:rsidR="00591C03">
        <w:t>.</w:t>
      </w:r>
    </w:p>
    <w:p w14:paraId="3337A612" w14:textId="0F13FDD3" w:rsidR="00CB3539" w:rsidRDefault="00A30861" w:rsidP="00A276A3">
      <w:pPr>
        <w:tabs>
          <w:tab w:val="left" w:pos="2970"/>
        </w:tabs>
      </w:pPr>
      <w:r>
        <w:t>Van den Broeck et al. (2020) note heterogeneity in the</w:t>
      </w:r>
      <w:r w:rsidR="00AB3F20">
        <w:t xml:space="preserve"> definition of BCR</w:t>
      </w:r>
      <w:r w:rsidR="009F609A">
        <w:t xml:space="preserve"> </w:t>
      </w:r>
      <w:r>
        <w:t>between and within</w:t>
      </w:r>
      <w:r w:rsidR="009F609A">
        <w:t xml:space="preserve"> the main curative</w:t>
      </w:r>
      <w:r w:rsidR="00F44E11">
        <w:t xml:space="preserve"> </w:t>
      </w:r>
      <w:r w:rsidR="009F609A">
        <w:t>intent treatment</w:t>
      </w:r>
      <w:r w:rsidR="00082F9E">
        <w:t>s</w:t>
      </w:r>
      <w:r w:rsidR="00AB3F20">
        <w:t xml:space="preserve"> </w:t>
      </w:r>
      <w:r w:rsidR="00572E4E">
        <w:fldChar w:fldCharType="begin">
          <w:fldData xml:space="preserve">PEVuZE5vdGU+PENpdGU+PEF1dGhvcj5WYW4gZGVuIEJyb2VjazwvQXV0aG9yPjxZZWFyPjIwMjA8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</w:fldData>
        </w:fldChar>
      </w:r>
      <w:r w:rsidR="00572E4E">
        <w:instrText xml:space="preserve"> ADDIN EN.CITE </w:instrText>
      </w:r>
      <w:r w:rsidR="00572E4E">
        <w:fldChar w:fldCharType="begin">
          <w:fldData xml:space="preserve">PEVuZE5vdGU+PENpdGU+PEF1dGhvcj5WYW4gZGVuIEJyb2VjazwvQXV0aG9yPjxZZWFyPjIwMjA8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</w:fldData>
        </w:fldChar>
      </w:r>
      <w:r w:rsidR="00572E4E">
        <w:instrText xml:space="preserve"> ADDIN EN.CITE.DATA </w:instrText>
      </w:r>
      <w:r w:rsidR="00572E4E">
        <w:fldChar w:fldCharType="end"/>
      </w:r>
      <w:r w:rsidR="00572E4E">
        <w:fldChar w:fldCharType="separate"/>
      </w:r>
      <w:r w:rsidR="00572E4E">
        <w:rPr>
          <w:noProof/>
        </w:rPr>
        <w:t>(Van den Broeck et al., 2020)</w:t>
      </w:r>
      <w:r w:rsidR="00572E4E">
        <w:fldChar w:fldCharType="end"/>
      </w:r>
      <w:r w:rsidR="00A276A3">
        <w:t>.</w:t>
      </w:r>
    </w:p>
    <w:p w14:paraId="78EAD834" w14:textId="0EFF9616" w:rsidR="00591C03" w:rsidRDefault="005E59CD" w:rsidP="00082F9E">
      <w:pPr>
        <w:tabs>
          <w:tab w:val="left" w:pos="2970"/>
        </w:tabs>
      </w:pPr>
      <w:bookmarkStart w:id="10" w:name="_Hlk44508390"/>
      <w:bookmarkStart w:id="11" w:name="_Hlk43475894"/>
      <w:r>
        <w:t>The Radiation Therapy Oncology Group/American Society for Therapeutic Radiology and Oncology Phoenix Consensus Conference proposed a</w:t>
      </w:r>
      <w:r w:rsidR="009E4DF8">
        <w:t xml:space="preserve"> PSA increase of 2ng/m</w:t>
      </w:r>
      <w:r w:rsidR="00F44E11">
        <w:t>l</w:t>
      </w:r>
      <w:r w:rsidR="009E4DF8">
        <w:t xml:space="preserve"> or more above the PSA nadir</w:t>
      </w:r>
      <w:r>
        <w:t>—</w:t>
      </w:r>
      <w:r w:rsidR="009E4DF8">
        <w:t>regardless of the nadir value</w:t>
      </w:r>
      <w:r>
        <w:t>—</w:t>
      </w:r>
      <w:r w:rsidR="009E4DF8">
        <w:t>as a standard definition for BCR after EBRT</w:t>
      </w:r>
      <w:r w:rsidR="00716153">
        <w:t xml:space="preserve"> </w:t>
      </w:r>
      <w:r w:rsidR="00572E4E">
        <w:fldChar w:fldCharType="begin">
          <w:fldData xml:space="preserve">PEVuZE5vdGU+PENpdGU+PEF1dGhvcj5Sb2FjaDwvQXV0aG9yPjxZZWFyPjIwMDY8L1llYXI+PFJl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</w:fldData>
        </w:fldChar>
      </w:r>
      <w:r w:rsidR="00572E4E">
        <w:instrText xml:space="preserve"> ADDIN EN.CITE </w:instrText>
      </w:r>
      <w:r w:rsidR="00572E4E">
        <w:fldChar w:fldCharType="begin">
          <w:fldData xml:space="preserve">PEVuZE5vdGU+PENpdGU+PEF1dGhvcj5Sb2FjaDwvQXV0aG9yPjxZZWFyPjIwMDY8L1llYXI+PFJl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</w:fldData>
        </w:fldChar>
      </w:r>
      <w:r w:rsidR="00572E4E">
        <w:instrText xml:space="preserve"> ADDIN EN.CITE.DATA </w:instrText>
      </w:r>
      <w:r w:rsidR="00572E4E">
        <w:fldChar w:fldCharType="end"/>
      </w:r>
      <w:r w:rsidR="00572E4E">
        <w:fldChar w:fldCharType="separate"/>
      </w:r>
      <w:r w:rsidR="00572E4E">
        <w:rPr>
          <w:noProof/>
        </w:rPr>
        <w:t>(Roach et al., 2006; Van den Broeck et al., 2020)</w:t>
      </w:r>
      <w:r w:rsidR="00572E4E">
        <w:fldChar w:fldCharType="end"/>
      </w:r>
      <w:r w:rsidR="00591C03">
        <w:t xml:space="preserve">. Expert </w:t>
      </w:r>
      <w:r w:rsidR="00F10EFA">
        <w:t xml:space="preserve">clinical </w:t>
      </w:r>
      <w:r w:rsidR="00591C03">
        <w:t>advice confirmed that th</w:t>
      </w:r>
      <w:r>
        <w:t>is</w:t>
      </w:r>
      <w:r w:rsidR="00591C03">
        <w:t xml:space="preserve"> </w:t>
      </w:r>
      <w:r>
        <w:t>‘</w:t>
      </w:r>
      <w:r w:rsidR="00591C03">
        <w:t>Phoenix definition</w:t>
      </w:r>
      <w:r>
        <w:t>’</w:t>
      </w:r>
      <w:r w:rsidR="00591C03">
        <w:t xml:space="preserve"> is accepted clinically</w:t>
      </w:r>
      <w:r w:rsidR="00D413E1">
        <w:t>, although</w:t>
      </w:r>
      <w:r w:rsidR="00F54378">
        <w:t xml:space="preserve"> this is not definitive (p</w:t>
      </w:r>
      <w:r w:rsidR="005859E8">
        <w:t xml:space="preserve">ersonal </w:t>
      </w:r>
      <w:r>
        <w:t>c</w:t>
      </w:r>
      <w:r w:rsidR="005859E8">
        <w:t xml:space="preserve">ommunication, </w:t>
      </w:r>
      <w:r>
        <w:t>e</w:t>
      </w:r>
      <w:r w:rsidR="005859E8">
        <w:t xml:space="preserve">xpert </w:t>
      </w:r>
      <w:r>
        <w:t>r</w:t>
      </w:r>
      <w:r w:rsidR="005859E8">
        <w:t xml:space="preserve">adiation </w:t>
      </w:r>
      <w:r>
        <w:t>o</w:t>
      </w:r>
      <w:r w:rsidR="005859E8">
        <w:t>ncologist, 25</w:t>
      </w:r>
      <w:r>
        <w:t xml:space="preserve"> June </w:t>
      </w:r>
      <w:r w:rsidR="005859E8">
        <w:t>2020)</w:t>
      </w:r>
      <w:r w:rsidR="00D413E1">
        <w:t>.</w:t>
      </w:r>
    </w:p>
    <w:bookmarkEnd w:id="10"/>
    <w:p w14:paraId="647530A9" w14:textId="4A7B6277" w:rsidR="001D6EE1" w:rsidRDefault="00082F9E" w:rsidP="00050798">
      <w:pPr>
        <w:keepLines/>
        <w:tabs>
          <w:tab w:val="left" w:pos="2970"/>
        </w:tabs>
      </w:pPr>
      <w:r>
        <w:t>American Society for Radiation Oncology</w:t>
      </w:r>
      <w:r w:rsidR="00B87672">
        <w:t>/</w:t>
      </w:r>
      <w:r>
        <w:t>American Urological Association guidelines recommend clinicians define BCR after prostatectomy as a rise in PSA level</w:t>
      </w:r>
      <w:r w:rsidR="005E59CD">
        <w:t>s</w:t>
      </w:r>
      <w:r>
        <w:t xml:space="preserve"> of </w:t>
      </w:r>
      <w:r>
        <w:rPr>
          <w:rFonts w:cs="Calibri"/>
        </w:rPr>
        <w:t>≥</w:t>
      </w:r>
      <w:r>
        <w:t>0.2ng/m</w:t>
      </w:r>
      <w:r w:rsidR="005E59CD">
        <w:t>l</w:t>
      </w:r>
      <w:r>
        <w:t xml:space="preserve"> with a secondary confirmatory level </w:t>
      </w:r>
      <w:r>
        <w:rPr>
          <w:rFonts w:cs="Calibri"/>
        </w:rPr>
        <w:t>≥</w:t>
      </w:r>
      <w:r>
        <w:t>0.2ng/m</w:t>
      </w:r>
      <w:r w:rsidR="005E59CD">
        <w:t>l</w:t>
      </w:r>
      <w:r>
        <w:t xml:space="preserve"> </w:t>
      </w:r>
      <w:r w:rsidR="00572E4E">
        <w:fldChar w:fldCharType="begin"/>
      </w:r>
      <w:r w:rsidR="00572E4E">
        <w:instrText xml:space="preserve"> ADDIN EN.CITE &lt;EndNote&gt;&lt;Cite&gt;&lt;Author&gt;Thompson&lt;/Author&gt;&lt;Year&gt;2019&lt;/Year&gt;&lt;RecNum&gt;23&lt;/RecNum&gt;&lt;DisplayText&gt;(Thompson et al., 2019)&lt;/DisplayText&gt;&lt;record&gt;&lt;rec-number&gt;23&lt;/rec-number&gt;&lt;foreign-keys&gt;&lt;key app="EN" db-id="rtafpsxaepf2d8epwsz5rdx8pr9fwvwwtzd0" timestamp="1592354647"&gt;23&lt;/key&gt;&lt;key app="ENWeb" db-id=""&gt;0&lt;/key&gt;&lt;/foreign-keys&gt;&lt;ref-type name="Report"&gt;27&lt;/ref-type&gt;&lt;contributors&gt;&lt;authors&gt;&lt;author&gt;Thompson, I. M.&lt;/author&gt;&lt;author&gt;Valicenti, R.&lt;/author&gt;&lt;author&gt;Albertsen, P. C.&lt;/author&gt;&lt;author&gt;Davis, B.&lt;/author&gt;&lt;author&gt;Goldenburg, L.&lt;/author&gt;&lt;author&gt;Hahn, C. A.&lt;/author&gt;&lt;author&gt;Klein, E. A.&lt;/author&gt;&lt;author&gt;Michalski, J.&lt;/author&gt;&lt;author&gt;Roach, M.&lt;/author&gt;&lt;author&gt;Sartor, O&lt;/author&gt;&lt;author&gt;Wolf., J. S. &lt;/author&gt;&lt;author&gt;Faraday, M&lt;/author&gt;&lt;/authors&gt;&lt;/contributors&gt;&lt;titles&gt;&lt;title&gt;Adjuvant and Salvage Radiotherapy after Prostatectomy: ASTRO/AUA Guideline&lt;/title&gt;&lt;/titles&gt;&lt;dates&gt;&lt;year&gt;2019&lt;/year&gt;&lt;/dates&gt;&lt;publisher&gt;American Urology Association&lt;/publisher&gt;&lt;urls&gt;&lt;related-urls&gt;&lt;url&gt;https://www.astro.org/ASTRO/media/ASTRO/Patient%20Care%20and%20Research/PDFs/ASTRO_AUA_ProstatectomyGuideline.pdf&lt;/url&gt;&lt;/related-urls&gt;&lt;/urls&gt;&lt;/record&gt;&lt;/Cite&gt;&lt;/EndNote&gt;</w:instrText>
      </w:r>
      <w:r w:rsidR="00572E4E">
        <w:fldChar w:fldCharType="separate"/>
      </w:r>
      <w:r w:rsidR="00572E4E">
        <w:rPr>
          <w:noProof/>
        </w:rPr>
        <w:t>(Thompson et al., 2019)</w:t>
      </w:r>
      <w:r w:rsidR="00572E4E">
        <w:fldChar w:fldCharType="end"/>
      </w:r>
      <w:r>
        <w:t xml:space="preserve">. </w:t>
      </w:r>
      <w:r w:rsidR="00605B43">
        <w:t>The</w:t>
      </w:r>
      <w:r>
        <w:t xml:space="preserve"> guideline</w:t>
      </w:r>
      <w:r w:rsidR="00591C03">
        <w:t>s</w:t>
      </w:r>
      <w:r>
        <w:t xml:space="preserve"> not</w:t>
      </w:r>
      <w:r w:rsidR="00605B43">
        <w:t>e that most published studies use a PSA threshold of 0.2ng/m</w:t>
      </w:r>
      <w:r w:rsidR="005E59CD">
        <w:t>l</w:t>
      </w:r>
      <w:r w:rsidR="00605B43">
        <w:t xml:space="preserve"> to define recurrence after surgery</w:t>
      </w:r>
      <w:r w:rsidR="00A30861">
        <w:t>. However, a</w:t>
      </w:r>
      <w:r w:rsidR="00605B43">
        <w:t xml:space="preserve"> lower threshold</w:t>
      </w:r>
      <w:r w:rsidR="009B6160">
        <w:t xml:space="preserve"> (</w:t>
      </w:r>
      <w:r w:rsidR="00605B43">
        <w:t xml:space="preserve">PSA level </w:t>
      </w:r>
      <w:r w:rsidR="00605B43">
        <w:rPr>
          <w:rFonts w:cs="Calibri"/>
        </w:rPr>
        <w:t>≥</w:t>
      </w:r>
      <w:r w:rsidR="00605B43">
        <w:t>0.05ng/m</w:t>
      </w:r>
      <w:r w:rsidR="005E59CD">
        <w:t>l</w:t>
      </w:r>
      <w:r w:rsidR="009B6160">
        <w:t>) has been used</w:t>
      </w:r>
      <w:r w:rsidR="009921CD">
        <w:t xml:space="preserve"> in </w:t>
      </w:r>
      <w:r w:rsidR="00C03A3C">
        <w:t>some</w:t>
      </w:r>
      <w:r w:rsidR="009921CD">
        <w:t xml:space="preserve"> stud</w:t>
      </w:r>
      <w:r w:rsidR="00C03A3C">
        <w:t>ies</w:t>
      </w:r>
      <w:r w:rsidR="009B6160">
        <w:t xml:space="preserve"> </w:t>
      </w:r>
      <w:r w:rsidR="00572E4E">
        <w:fldChar w:fldCharType="begin">
          <w:fldData xml:space="preserve">PEVuZE5vdGU+PENpdGU+PEF1dGhvcj5IdWl0czwvQXV0aG9yPjxZZWFyPjIwMjA8L1llYXI+PFJl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</w:fldData>
        </w:fldChar>
      </w:r>
      <w:r w:rsidR="00572E4E">
        <w:instrText xml:space="preserve"> ADDIN EN.CITE </w:instrText>
      </w:r>
      <w:r w:rsidR="00572E4E">
        <w:fldChar w:fldCharType="begin">
          <w:fldData xml:space="preserve">PEVuZE5vdGU+PENpdGU+PEF1dGhvcj5IdWl0czwvQXV0aG9yPjxZZWFyPjIwMjA8L1llYXI+PFJl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</w:fldData>
        </w:fldChar>
      </w:r>
      <w:r w:rsidR="00572E4E">
        <w:instrText xml:space="preserve"> ADDIN EN.CITE.DATA </w:instrText>
      </w:r>
      <w:r w:rsidR="00572E4E">
        <w:fldChar w:fldCharType="end"/>
      </w:r>
      <w:r w:rsidR="00572E4E">
        <w:fldChar w:fldCharType="separate"/>
      </w:r>
      <w:r w:rsidR="00572E4E">
        <w:rPr>
          <w:noProof/>
        </w:rPr>
        <w:t>(Huits et al., 2020; van Leeuwen et al., 2016)</w:t>
      </w:r>
      <w:r w:rsidR="00572E4E">
        <w:fldChar w:fldCharType="end"/>
      </w:r>
      <w:r w:rsidR="009B6160">
        <w:t xml:space="preserve">. </w:t>
      </w:r>
      <w:r w:rsidR="00A30861" w:rsidRPr="00E02D23">
        <w:t xml:space="preserve">Expert </w:t>
      </w:r>
      <w:r w:rsidR="00F10EFA">
        <w:t xml:space="preserve">clinical </w:t>
      </w:r>
      <w:r w:rsidR="00A30861" w:rsidRPr="00E02D23">
        <w:t>advice confirmed tha</w:t>
      </w:r>
      <w:r w:rsidR="00A30861">
        <w:t>t</w:t>
      </w:r>
      <w:r w:rsidR="00A5083C">
        <w:t>,</w:t>
      </w:r>
      <w:r w:rsidR="00A30861">
        <w:t xml:space="preserve"> generally, a PSA level of 0.2ng/m</w:t>
      </w:r>
      <w:r w:rsidR="00A5083C">
        <w:t>l</w:t>
      </w:r>
      <w:r w:rsidR="00A30861">
        <w:t xml:space="preserve"> and rising is accepted clinically to signify BCR after radical prostatectomy</w:t>
      </w:r>
      <w:r w:rsidR="00D413E1">
        <w:t xml:space="preserve">, although </w:t>
      </w:r>
      <w:r w:rsidR="00291FC5">
        <w:t xml:space="preserve">again, </w:t>
      </w:r>
      <w:r w:rsidR="00D413E1">
        <w:t xml:space="preserve">is not </w:t>
      </w:r>
      <w:r w:rsidR="00F54378">
        <w:t>definitive</w:t>
      </w:r>
      <w:r w:rsidR="00A30861">
        <w:t xml:space="preserve"> </w:t>
      </w:r>
      <w:r w:rsidR="005859E8">
        <w:t>(</w:t>
      </w:r>
      <w:r w:rsidR="00A5083C">
        <w:t>p</w:t>
      </w:r>
      <w:r w:rsidR="005859E8">
        <w:t xml:space="preserve">ersonal </w:t>
      </w:r>
      <w:r w:rsidR="00A5083C">
        <w:t>c</w:t>
      </w:r>
      <w:r w:rsidR="005859E8">
        <w:t xml:space="preserve">ommunication, </w:t>
      </w:r>
      <w:r w:rsidR="00A5083C">
        <w:t>e</w:t>
      </w:r>
      <w:r w:rsidR="005859E8">
        <w:t xml:space="preserve">xpert </w:t>
      </w:r>
      <w:r w:rsidR="00A5083C">
        <w:t>r</w:t>
      </w:r>
      <w:r w:rsidR="005859E8">
        <w:t xml:space="preserve">adiation </w:t>
      </w:r>
      <w:r w:rsidR="00A5083C">
        <w:t>o</w:t>
      </w:r>
      <w:r w:rsidR="005859E8">
        <w:t>ncologist, 25</w:t>
      </w:r>
      <w:r w:rsidR="00A5083C">
        <w:t xml:space="preserve"> June </w:t>
      </w:r>
      <w:r w:rsidR="005859E8">
        <w:t>2020).</w:t>
      </w:r>
    </w:p>
    <w:bookmarkEnd w:id="11"/>
    <w:p w14:paraId="7ED8A147" w14:textId="05448CA3" w:rsidR="00DC6A4E" w:rsidRDefault="00DC6A4E" w:rsidP="00157681">
      <w:pPr>
        <w:tabs>
          <w:tab w:val="left" w:pos="2970"/>
        </w:tabs>
      </w:pPr>
      <w:r>
        <w:t>According to EAU guidelines,</w:t>
      </w:r>
      <w:r w:rsidR="008F657C">
        <w:t xml:space="preserve"> </w:t>
      </w:r>
      <w:r>
        <w:t xml:space="preserve">the following can be considered evidence of BCR </w:t>
      </w:r>
      <w:r w:rsidR="00572E4E">
        <w:fldChar w:fldCharType="begin"/>
      </w:r>
      <w:r w:rsidR="00572E4E">
        <w:instrText xml:space="preserve"> ADDIN EN.CITE &lt;EndNote&gt;&lt;Cite&gt;&lt;Author&gt;Mottet&lt;/Author&gt;&lt;Year&gt;2020&lt;/Year&gt;&lt;RecNum&gt;10&lt;/RecNum&gt;&lt;DisplayText&gt;(Mottet et al., 2020)&lt;/DisplayText&gt;&lt;record&gt;&lt;rec-number&gt;10&lt;/rec-number&gt;&lt;foreign-keys&gt;&lt;key app="EN" db-id="rtafpsxaepf2d8epwsz5rdx8pr9fwvwwtzd0" timestamp="1592204157"&gt;10&lt;/key&gt;&lt;/foreign-keys&gt;&lt;ref-type name="Web Page"&gt;12&lt;/ref-type&gt;&lt;contributors&gt;&lt;authors&gt;&lt;author&gt;Mottet, N.&lt;/author&gt;&lt;author&gt;van den Bergh, R. C. N.&lt;/author&gt;&lt;author&gt;Briers, E.&lt;/author&gt;&lt;author&gt;Cornford, P.&lt;/author&gt;&lt;author&gt;De Santis, M.&lt;/author&gt;&lt;author&gt;Fanti, S.&lt;/author&gt;&lt;author&gt;Gillessen, S.&lt;/author&gt;&lt;author&gt;Grummet, J.&lt;/author&gt;&lt;author&gt;Henry, A. M.&lt;/author&gt;&lt;author&gt;Lam, T. B.&lt;/author&gt;&lt;author&gt;Mason, M. D.&lt;/author&gt;&lt;author&gt;van der Poel, H. G.&lt;/author&gt;&lt;author&gt;van der Kwast, T. H.&lt;/author&gt;&lt;author&gt;Rouvière, O.&lt;/author&gt;&lt;author&gt;Schoots, I.&lt;/author&gt;&lt;author&gt;Tilki, D.&lt;/author&gt;&lt;author&gt;Wiegel, T.&lt;/author&gt;&lt;/authors&gt;&lt;/contributors&gt;&lt;titles&gt;&lt;title&gt;EAU - ESTRO - ESUR - SIOG Guidelines on Prostate Cancer 2020&lt;/title&gt;&lt;/titles&gt;&lt;volume&gt;2020&lt;/volume&gt;&lt;number&gt;15 June&lt;/number&gt;&lt;dates&gt;&lt;year&gt;2020&lt;/year&gt;&lt;/dates&gt;&lt;isbn&gt;978-94-92671-07-3&lt;/isbn&gt;&lt;urls&gt;&lt;related-urls&gt;&lt;url&gt;https://uroweb.org/guideline/prostate-cancer/&lt;/url&gt;&lt;/related-urls&gt;&lt;/urls&gt;&lt;/record&gt;&lt;/Cite&gt;&lt;/EndNote&gt;</w:instrText>
      </w:r>
      <w:r w:rsidR="00572E4E">
        <w:fldChar w:fldCharType="separate"/>
      </w:r>
      <w:r w:rsidR="00572E4E">
        <w:rPr>
          <w:noProof/>
        </w:rPr>
        <w:t>(Mottet et al., 2020)</w:t>
      </w:r>
      <w:r w:rsidR="00572E4E">
        <w:fldChar w:fldCharType="end"/>
      </w:r>
      <w:r>
        <w:t>:</w:t>
      </w:r>
    </w:p>
    <w:p w14:paraId="57B0117C" w14:textId="77777777" w:rsidR="00D51515" w:rsidRDefault="00763050" w:rsidP="00C13754">
      <w:pPr>
        <w:pStyle w:val="ListParagraph"/>
        <w:numPr>
          <w:ilvl w:val="0"/>
          <w:numId w:val="1"/>
        </w:numPr>
        <w:tabs>
          <w:tab w:val="left" w:pos="2970"/>
        </w:tabs>
      </w:pPr>
      <w:r>
        <w:t>increase in PSA of &gt;2ng/m</w:t>
      </w:r>
      <w:r w:rsidR="00A5083C">
        <w:t>l</w:t>
      </w:r>
      <w:r>
        <w:t xml:space="preserve"> above the nadir</w:t>
      </w:r>
      <w:r w:rsidR="008F0B87">
        <w:t xml:space="preserve"> (</w:t>
      </w:r>
      <w:r w:rsidR="00917577">
        <w:t>lowest PSA value)</w:t>
      </w:r>
      <w:r w:rsidR="00A5083C">
        <w:t xml:space="preserve"> after radiotherapy</w:t>
      </w:r>
    </w:p>
    <w:p w14:paraId="189BA315" w14:textId="77777777" w:rsidR="008B4EEC" w:rsidRDefault="00CB1C94" w:rsidP="00C13754">
      <w:pPr>
        <w:pStyle w:val="ListParagraph"/>
        <w:numPr>
          <w:ilvl w:val="0"/>
          <w:numId w:val="1"/>
        </w:numPr>
        <w:tabs>
          <w:tab w:val="left" w:pos="2970"/>
        </w:tabs>
      </w:pPr>
      <w:r>
        <w:t>rising serum PSA level</w:t>
      </w:r>
      <w:r w:rsidR="00A5083C">
        <w:t xml:space="preserve"> after radical prostatectomy.</w:t>
      </w:r>
    </w:p>
    <w:p w14:paraId="25CC18B9" w14:textId="6571DAC4" w:rsidR="00635D24" w:rsidRPr="007B3089" w:rsidRDefault="000D17A5" w:rsidP="00635D24">
      <w:pPr>
        <w:tabs>
          <w:tab w:val="left" w:pos="2970"/>
        </w:tabs>
        <w:rPr>
          <w:i/>
          <w:iCs/>
          <w:color w:val="006082"/>
        </w:rPr>
      </w:pPr>
      <w:r w:rsidRPr="007B3089">
        <w:rPr>
          <w:i/>
          <w:iCs/>
          <w:color w:val="006082"/>
        </w:rPr>
        <w:t xml:space="preserve">Estimated </w:t>
      </w:r>
      <w:r w:rsidR="00B436A8" w:rsidRPr="007B3089">
        <w:rPr>
          <w:i/>
          <w:iCs/>
          <w:color w:val="006082"/>
        </w:rPr>
        <w:t>p</w:t>
      </w:r>
      <w:r w:rsidRPr="007B3089">
        <w:rPr>
          <w:i/>
          <w:iCs/>
          <w:color w:val="006082"/>
        </w:rPr>
        <w:t xml:space="preserve">atient </w:t>
      </w:r>
      <w:r w:rsidR="00B436A8" w:rsidRPr="007B3089">
        <w:rPr>
          <w:i/>
          <w:iCs/>
          <w:color w:val="006082"/>
        </w:rPr>
        <w:t>n</w:t>
      </w:r>
      <w:r w:rsidRPr="007B3089">
        <w:rPr>
          <w:i/>
          <w:iCs/>
          <w:color w:val="006082"/>
        </w:rPr>
        <w:t xml:space="preserve">umbers for </w:t>
      </w:r>
      <w:r w:rsidR="0070223A">
        <w:rPr>
          <w:i/>
          <w:iCs/>
          <w:color w:val="006082"/>
        </w:rPr>
        <w:t>P</w:t>
      </w:r>
      <w:r w:rsidR="00125E1F">
        <w:rPr>
          <w:i/>
          <w:iCs/>
          <w:color w:val="006082"/>
        </w:rPr>
        <w:t>opulation 2</w:t>
      </w:r>
    </w:p>
    <w:p w14:paraId="21DD3E9C" w14:textId="3548530E" w:rsidR="006C7ACB" w:rsidRDefault="00B436A8" w:rsidP="00B436A8">
      <w:pPr>
        <w:tabs>
          <w:tab w:val="left" w:pos="2970"/>
        </w:tabs>
      </w:pPr>
      <w:r>
        <w:t xml:space="preserve">BCR is a common occurrence, it being reported that </w:t>
      </w:r>
      <w:r w:rsidRPr="009921CD">
        <w:t xml:space="preserve">27-53% </w:t>
      </w:r>
      <w:r>
        <w:t xml:space="preserve">of </w:t>
      </w:r>
      <w:r w:rsidR="00BF68C1">
        <w:t>patients</w:t>
      </w:r>
      <w:r>
        <w:t xml:space="preserve"> who undergo curative intent ablative procedures </w:t>
      </w:r>
      <w:r w:rsidRPr="009921CD">
        <w:t xml:space="preserve">will experience BCR </w:t>
      </w:r>
      <w:r w:rsidR="00572E4E">
        <w:fldChar w:fldCharType="begin">
          <w:fldData xml:space="preserve">PEVuZE5vdGU+PENpdGU+PEF1dGhvcj5WYW4gZGVuIEJyb2VjazwvQXV0aG9yPjxZZWFyPjIwMjA8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</w:fldData>
        </w:fldChar>
      </w:r>
      <w:r w:rsidR="00572E4E">
        <w:instrText xml:space="preserve"> ADDIN EN.CITE </w:instrText>
      </w:r>
      <w:r w:rsidR="00572E4E">
        <w:fldChar w:fldCharType="begin">
          <w:fldData xml:space="preserve">PEVuZE5vdGU+PENpdGU+PEF1dGhvcj5WYW4gZGVuIEJyb2VjazwvQXV0aG9yPjxZZWFyPjIwMjA8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</w:fldData>
        </w:fldChar>
      </w:r>
      <w:r w:rsidR="00572E4E">
        <w:instrText xml:space="preserve"> ADDIN EN.CITE.DATA </w:instrText>
      </w:r>
      <w:r w:rsidR="00572E4E">
        <w:fldChar w:fldCharType="end"/>
      </w:r>
      <w:r w:rsidR="00572E4E">
        <w:fldChar w:fldCharType="separate"/>
      </w:r>
      <w:r w:rsidR="00572E4E">
        <w:rPr>
          <w:noProof/>
        </w:rPr>
        <w:t>(Van den Broeck et al., 2020)</w:t>
      </w:r>
      <w:r w:rsidR="00572E4E">
        <w:fldChar w:fldCharType="end"/>
      </w:r>
      <w:r>
        <w:t xml:space="preserve">. </w:t>
      </w:r>
      <w:r w:rsidR="006C7ACB">
        <w:t xml:space="preserve">A detectable or persistent PSA after radical prostatectomy may occur in 5-20% of </w:t>
      </w:r>
      <w:r w:rsidR="00BF68C1">
        <w:t>patients</w:t>
      </w:r>
      <w:r w:rsidR="006C7ACB">
        <w:t xml:space="preserve"> </w:t>
      </w:r>
      <w:r w:rsidR="00572E4E">
        <w:fldChar w:fldCharType="begin"/>
      </w:r>
      <w:r w:rsidR="00572E4E">
        <w:instrText xml:space="preserve"> ADDIN EN.CITE &lt;EndNote&gt;&lt;Cite&gt;&lt;Author&gt;Mottet&lt;/Author&gt;&lt;Year&gt;2020&lt;/Year&gt;&lt;RecNum&gt;10&lt;/RecNum&gt;&lt;DisplayText&gt;(Mottet et al., 2020)&lt;/DisplayText&gt;&lt;record&gt;&lt;rec-number&gt;10&lt;/rec-number&gt;&lt;foreign-keys&gt;&lt;key app="EN" db-id="rtafpsxaepf2d8epwsz5rdx8pr9fwvwwtzd0" timestamp="1592204157"&gt;10&lt;/key&gt;&lt;/foreign-keys&gt;&lt;ref-type name="Web Page"&gt;12&lt;/ref-type&gt;&lt;contributors&gt;&lt;authors&gt;&lt;author&gt;Mottet, N.&lt;/author&gt;&lt;author&gt;van den Bergh, R. C. N.&lt;/author&gt;&lt;author&gt;Briers, E.&lt;/author&gt;&lt;author&gt;Cornford, P.&lt;/author&gt;&lt;author&gt;De Santis, M.&lt;/author&gt;&lt;author&gt;Fanti, S.&lt;/author&gt;&lt;author&gt;Gillessen, S.&lt;/author&gt;&lt;author&gt;Grummet, J.&lt;/author&gt;&lt;author&gt;Henry, A. M.&lt;/author&gt;&lt;author&gt;Lam, T. B.&lt;/author&gt;&lt;author&gt;Mason, M. D.&lt;/author&gt;&lt;author&gt;van der Poel, H. G.&lt;/author&gt;&lt;author&gt;van der Kwast, T. H.&lt;/author&gt;&lt;author&gt;Rouvière, O.&lt;/author&gt;&lt;author&gt;Schoots, I.&lt;/author&gt;&lt;author&gt;Tilki, D.&lt;/author&gt;&lt;author&gt;Wiegel, T.&lt;/author&gt;&lt;/authors&gt;&lt;/contributors&gt;&lt;titles&gt;&lt;title&gt;EAU - ESTRO - ESUR - SIOG Guidelines on Prostate Cancer 2020&lt;/title&gt;&lt;/titles&gt;&lt;volume&gt;2020&lt;/volume&gt;&lt;number&gt;15 June&lt;/number&gt;&lt;dates&gt;&lt;year&gt;2020&lt;/year&gt;&lt;/dates&gt;&lt;isbn&gt;978-94-92671-07-3&lt;/isbn&gt;&lt;urls&gt;&lt;related-urls&gt;&lt;url&gt;https://uroweb.org/guideline/prostate-cancer/&lt;/url&gt;&lt;/related-urls&gt;&lt;/urls&gt;&lt;/record&gt;&lt;/Cite&gt;&lt;/EndNote&gt;</w:instrText>
      </w:r>
      <w:r w:rsidR="00572E4E">
        <w:fldChar w:fldCharType="separate"/>
      </w:r>
      <w:r w:rsidR="00572E4E">
        <w:rPr>
          <w:noProof/>
        </w:rPr>
        <w:t>(Mottet et al., 2020)</w:t>
      </w:r>
      <w:r w:rsidR="00572E4E">
        <w:fldChar w:fldCharType="end"/>
      </w:r>
      <w:r w:rsidR="006C7ACB">
        <w:t>.</w:t>
      </w:r>
    </w:p>
    <w:p w14:paraId="3FB7B280" w14:textId="77777777" w:rsidR="006826BF" w:rsidRDefault="00A50987" w:rsidP="0083388A">
      <w:pPr>
        <w:tabs>
          <w:tab w:val="left" w:pos="2970"/>
        </w:tabs>
      </w:pPr>
      <w:r w:rsidRPr="006F443D">
        <w:lastRenderedPageBreak/>
        <w:t xml:space="preserve">The Applicant advised that of all </w:t>
      </w:r>
      <w:r w:rsidR="00BF68C1">
        <w:t>patients</w:t>
      </w:r>
      <w:r w:rsidRPr="006F443D">
        <w:t xml:space="preserve"> who undergo curative intent ablative procedures, around half (5,000 men) experience </w:t>
      </w:r>
      <w:r w:rsidR="00B436A8">
        <w:t>BCR</w:t>
      </w:r>
      <w:r w:rsidR="008657BF">
        <w:t xml:space="preserve">. </w:t>
      </w:r>
      <w:r w:rsidR="00002204">
        <w:t>Th</w:t>
      </w:r>
      <w:r w:rsidR="00B436A8">
        <w:t>us, th</w:t>
      </w:r>
      <w:r w:rsidR="00002204">
        <w:t xml:space="preserve">e Applicant’s estimate of 50% </w:t>
      </w:r>
      <w:r w:rsidR="00B436A8">
        <w:t xml:space="preserve">BCR frequency </w:t>
      </w:r>
      <w:r w:rsidR="00002204">
        <w:t xml:space="preserve">falls within </w:t>
      </w:r>
      <w:r w:rsidR="00B436A8">
        <w:t xml:space="preserve">the range of </w:t>
      </w:r>
      <w:r w:rsidR="00002204">
        <w:t xml:space="preserve">reported </w:t>
      </w:r>
      <w:r w:rsidR="001341AF">
        <w:t>figures.</w:t>
      </w:r>
    </w:p>
    <w:p w14:paraId="0547AB73" w14:textId="77777777" w:rsidR="008657BF" w:rsidRDefault="008657BF" w:rsidP="0083388A">
      <w:pPr>
        <w:tabs>
          <w:tab w:val="left" w:pos="2970"/>
        </w:tabs>
      </w:pPr>
      <w:r>
        <w:t xml:space="preserve">The Applicant further advised that </w:t>
      </w:r>
      <w:r w:rsidRPr="006F443D">
        <w:t xml:space="preserve">of </w:t>
      </w:r>
      <w:r>
        <w:t>those</w:t>
      </w:r>
      <w:r w:rsidRPr="006F443D">
        <w:t xml:space="preserve"> with BCR, approximately 80% (4,000 </w:t>
      </w:r>
      <w:r w:rsidR="006E4667">
        <w:t>patients</w:t>
      </w:r>
      <w:r w:rsidRPr="006F443D">
        <w:t>) would benefit f</w:t>
      </w:r>
      <w:r>
        <w:t>rom</w:t>
      </w:r>
      <w:r w:rsidRPr="006F443D">
        <w:t xml:space="preserve"> PSMA PET/CT imaging.</w:t>
      </w:r>
    </w:p>
    <w:p w14:paraId="2989112D" w14:textId="0E84B451" w:rsidR="0070410E" w:rsidRDefault="0070410E" w:rsidP="003036D6">
      <w:r>
        <w:t xml:space="preserve">Not all </w:t>
      </w:r>
      <w:r w:rsidR="00BF68C1">
        <w:t>patients</w:t>
      </w:r>
      <w:r>
        <w:t xml:space="preserve"> with BCR develop disease progression and metastatic disease</w:t>
      </w:r>
      <w:r w:rsidR="00D00435">
        <w:t>. A</w:t>
      </w:r>
      <w:r>
        <w:t xml:space="preserve"> patient’s risk of progression may influence whether early salvage treatment is initiated, or if treatment can be deferred </w:t>
      </w:r>
      <w:r w:rsidR="00572E4E">
        <w:fldChar w:fldCharType="begin">
          <w:fldData xml:space="preserve">PEVuZE5vdGU+PENpdGU+PEF1dGhvcj5WYW4gZGVuIEJyb2VjazwvQXV0aG9yPjxZZWFyPjIwMjA8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</w:fldData>
        </w:fldChar>
      </w:r>
      <w:r w:rsidR="00572E4E">
        <w:instrText xml:space="preserve"> ADDIN EN.CITE </w:instrText>
      </w:r>
      <w:r w:rsidR="00572E4E">
        <w:fldChar w:fldCharType="begin">
          <w:fldData xml:space="preserve">PEVuZE5vdGU+PENpdGU+PEF1dGhvcj5WYW4gZGVuIEJyb2VjazwvQXV0aG9yPjxZZWFyPjIwMjA8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</w:fldData>
        </w:fldChar>
      </w:r>
      <w:r w:rsidR="00572E4E">
        <w:instrText xml:space="preserve"> ADDIN EN.CITE.DATA </w:instrText>
      </w:r>
      <w:r w:rsidR="00572E4E">
        <w:fldChar w:fldCharType="end"/>
      </w:r>
      <w:r w:rsidR="00572E4E">
        <w:fldChar w:fldCharType="separate"/>
      </w:r>
      <w:r w:rsidR="00572E4E">
        <w:rPr>
          <w:noProof/>
        </w:rPr>
        <w:t>(Van den Broeck et al., 2020)</w:t>
      </w:r>
      <w:r w:rsidR="00572E4E">
        <w:fldChar w:fldCharType="end"/>
      </w:r>
      <w:r>
        <w:t>.</w:t>
      </w:r>
      <w:r w:rsidR="00F27310">
        <w:t xml:space="preserve"> </w:t>
      </w:r>
      <w:r w:rsidR="00D00435">
        <w:t>For</w:t>
      </w:r>
      <w:r>
        <w:t xml:space="preserve"> patients with BCR and low-risk features who may not benefit from intervention, </w:t>
      </w:r>
      <w:r w:rsidR="00F27310">
        <w:t>the</w:t>
      </w:r>
      <w:r>
        <w:t xml:space="preserve"> guidelines recommend offering PSA monitorin</w:t>
      </w:r>
      <w:r w:rsidR="00F27310">
        <w:t>g.</w:t>
      </w:r>
    </w:p>
    <w:p w14:paraId="0A64C03F" w14:textId="77777777" w:rsidR="00BA162D" w:rsidRDefault="002B3338" w:rsidP="00DE6772">
      <w:pPr>
        <w:pStyle w:val="Heading4"/>
        <w:spacing w:after="240"/>
      </w:pPr>
      <w:r>
        <w:t>Rationale</w:t>
      </w:r>
    </w:p>
    <w:p w14:paraId="562FDCA5" w14:textId="6046F1DE" w:rsidR="00643028" w:rsidRDefault="00643028" w:rsidP="00717064">
      <w:r>
        <w:t xml:space="preserve">For patients with low-risk features and a life expectancy of 10 years or greater, active surveillance as an alternative to immediate radical treatment is recommended </w:t>
      </w:r>
      <w:r w:rsidR="00572E4E">
        <w:fldChar w:fldCharType="begin">
          <w:fldData xml:space="preserve">PEVuZE5vdGU+PENpdGU+PEF1dGhvcj5Nb3R0ZXQ8L0F1dGhvcj48WWVhcj4yMDIwPC9ZZWFyPjxS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</w:fldData>
        </w:fldChar>
      </w:r>
      <w:r w:rsidR="00572E4E">
        <w:instrText xml:space="preserve"> ADDIN EN.CITE </w:instrText>
      </w:r>
      <w:r w:rsidR="00572E4E">
        <w:fldChar w:fldCharType="begin">
          <w:fldData xml:space="preserve">PEVuZE5vdGU+PENpdGU+PEF1dGhvcj5Nb3R0ZXQ8L0F1dGhvcj48WWVhcj4yMDIwPC9ZZWFyPjxS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</w:fldData>
        </w:fldChar>
      </w:r>
      <w:r w:rsidR="00572E4E">
        <w:instrText xml:space="preserve"> ADDIN EN.CITE.DATA </w:instrText>
      </w:r>
      <w:r w:rsidR="00572E4E">
        <w:fldChar w:fldCharType="end"/>
      </w:r>
      <w:r w:rsidR="00572E4E">
        <w:fldChar w:fldCharType="separate"/>
      </w:r>
      <w:r w:rsidR="00572E4E">
        <w:rPr>
          <w:noProof/>
        </w:rPr>
        <w:t>(Carroll and Mohler, 2018; Mottet et al., 2020; National Institute of Health and Care Excellence, 2019)</w:t>
      </w:r>
      <w:r w:rsidR="00572E4E">
        <w:fldChar w:fldCharType="end"/>
      </w:r>
      <w:r>
        <w:t>.</w:t>
      </w:r>
    </w:p>
    <w:p w14:paraId="053082C8" w14:textId="4D0C935C" w:rsidR="00085DCB" w:rsidRDefault="00085DCB" w:rsidP="00085DCB">
      <w:r>
        <w:t xml:space="preserve">PSMA PET/CT is a helpful test in early high-risk prostate cancer because most of these cancers have high (&gt;95%) PSMA expression </w:t>
      </w:r>
      <w:r w:rsidR="00572E4E">
        <w:fldChar w:fldCharType="begin"/>
      </w:r>
      <w:r w:rsidR="00572E4E">
        <w:instrText xml:space="preserve"> ADDIN EN.CITE &lt;EndNote&gt;&lt;Cite&gt;&lt;Author&gt;Hofman&lt;/Author&gt;&lt;Year&gt;2019&lt;/Year&gt;&lt;RecNum&gt;19&lt;/RecNum&gt;&lt;DisplayText&gt;(Hofman, 2019)&lt;/DisplayText&gt;&lt;record&gt;&lt;rec-number&gt;19&lt;/rec-number&gt;&lt;foreign-keys&gt;&lt;key app="EN" db-id="rtafpsxaepf2d8epwsz5rdx8pr9fwvwwtzd0" timestamp="1592284112"&gt;19&lt;/key&gt;&lt;/foreign-keys&gt;&lt;ref-type name="Journal Article"&gt;17&lt;/ref-type&gt;&lt;contributors&gt;&lt;authors&gt;&lt;author&gt;Hofman, M.&lt;/author&gt;&lt;/authors&gt;&lt;/contributors&gt;&lt;auth-address&gt;Peter MacCallum Cancer Centre, The University of Melbourne, Melbourne, Australia.&lt;/auth-address&gt;&lt;titles&gt;&lt;title&gt;PSMA PET/CT for staging and treatment of prostate cancer&lt;/title&gt;&lt;secondary-title&gt;Clin Adv Hematol Oncol&lt;/secondary-title&gt;&lt;/titles&gt;&lt;periodical&gt;&lt;full-title&gt;Clin Adv Hematol Oncol&lt;/full-title&gt;&lt;/periodical&gt;&lt;pages&gt;370-373&lt;/pages&gt;&lt;volume&gt;17&lt;/volume&gt;&lt;number&gt;7&lt;/number&gt;&lt;edition&gt;2019/08/27&lt;/edition&gt;&lt;keywords&gt;&lt;keyword&gt;Antigens, Neoplasm/*metabolism&lt;/keyword&gt;&lt;keyword&gt;Antigens, Surface/*metabolism&lt;/keyword&gt;&lt;keyword&gt;Glutamate Carboxypeptidase II/*metabolism&lt;/keyword&gt;&lt;keyword&gt;Humans&lt;/keyword&gt;&lt;keyword&gt;Male&lt;/keyword&gt;&lt;keyword&gt;Neoplasm Proteins/*metabolism&lt;/keyword&gt;&lt;keyword&gt;Neoplasm Staging&lt;/keyword&gt;&lt;keyword&gt;*Positron Emission Tomography Computed Tomography&lt;/keyword&gt;&lt;keyword&gt;*Prostatic Neoplasms/diagnostic imaging/metabolism&lt;/keyword&gt;&lt;/keywords&gt;&lt;dates&gt;&lt;year&gt;2019&lt;/year&gt;&lt;pub-dates&gt;&lt;date&gt;Jul&lt;/date&gt;&lt;/pub-dates&gt;&lt;/dates&gt;&lt;isbn&gt;1543-0790 (Print)&amp;#xD;1543-0790 (Linking)&lt;/isbn&gt;&lt;accession-num&gt;31449501&lt;/accession-num&gt;&lt;urls&gt;&lt;related-urls&gt;&lt;url&gt;https://www.ncbi.nlm.nih.gov/pubmed/31449501&lt;/url&gt;&lt;/related-urls&gt;&lt;/urls&gt;&lt;/record&gt;&lt;/Cite&gt;&lt;/EndNote&gt;</w:instrText>
      </w:r>
      <w:r w:rsidR="00572E4E">
        <w:fldChar w:fldCharType="separate"/>
      </w:r>
      <w:r w:rsidR="00572E4E">
        <w:rPr>
          <w:noProof/>
        </w:rPr>
        <w:t>(Hofman, 2019)</w:t>
      </w:r>
      <w:r w:rsidR="00572E4E">
        <w:fldChar w:fldCharType="end"/>
      </w:r>
      <w:r>
        <w:t xml:space="preserve">. Early-stage prostate adenocarcinoma with neuroendocrine differentiation, and small- or large-cell neuroendocrine tumours of the prostate have low PSMA expression, therefore PSMA PET/CT is inadequate as a lone staging modality in these circumstances </w:t>
      </w:r>
      <w:r w:rsidR="00572E4E">
        <w:fldChar w:fldCharType="begin">
          <w:fldData xml:space="preserve">PEVuZE5vdGU+PENpdGU+PEF1dGhvcj5BbGlwb3VyPC9BdXRob3I+PFllYXI+MjAxOTwvWWVhcj48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</w:fldData>
        </w:fldChar>
      </w:r>
      <w:r w:rsidR="00572E4E">
        <w:instrText xml:space="preserve"> ADDIN EN.CITE </w:instrText>
      </w:r>
      <w:r w:rsidR="00572E4E">
        <w:fldChar w:fldCharType="begin">
          <w:fldData xml:space="preserve">PEVuZE5vdGU+PENpdGU+PEF1dGhvcj5BbGlwb3VyPC9BdXRob3I+PFllYXI+MjAxOTwvWWVhcj48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</w:fldData>
        </w:fldChar>
      </w:r>
      <w:r w:rsidR="00572E4E">
        <w:instrText xml:space="preserve"> ADDIN EN.CITE.DATA </w:instrText>
      </w:r>
      <w:r w:rsidR="00572E4E">
        <w:fldChar w:fldCharType="end"/>
      </w:r>
      <w:r w:rsidR="00572E4E">
        <w:fldChar w:fldCharType="separate"/>
      </w:r>
      <w:r w:rsidR="00572E4E">
        <w:rPr>
          <w:noProof/>
        </w:rPr>
        <w:t>(Alipour et al., 2019)</w:t>
      </w:r>
      <w:r w:rsidR="00572E4E">
        <w:fldChar w:fldCharType="end"/>
      </w:r>
      <w:r>
        <w:t>.</w:t>
      </w:r>
    </w:p>
    <w:p w14:paraId="3115E828" w14:textId="77777777" w:rsidR="006C7ACB" w:rsidRDefault="006C7ACB" w:rsidP="00085DCB">
      <w:r>
        <w:t>Th</w:t>
      </w:r>
      <w:r w:rsidR="001A62D2">
        <w:t>us, thi</w:t>
      </w:r>
      <w:r>
        <w:t>s application is restricted to adenocarcinoma type prostate cancers (personal email communication, Applicant, 10 July 2020).</w:t>
      </w:r>
    </w:p>
    <w:p w14:paraId="30781488" w14:textId="1F2EBD48" w:rsidR="002969E6" w:rsidRPr="007B3089" w:rsidRDefault="00943CF8" w:rsidP="007B3089">
      <w:pPr>
        <w:rPr>
          <w:i/>
          <w:iCs/>
          <w:color w:val="006082"/>
        </w:rPr>
      </w:pPr>
      <w:r w:rsidRPr="007B3089">
        <w:rPr>
          <w:i/>
          <w:iCs/>
          <w:color w:val="006082"/>
        </w:rPr>
        <w:t>M</w:t>
      </w:r>
      <w:r w:rsidR="00DF0C6F" w:rsidRPr="007B3089">
        <w:rPr>
          <w:i/>
          <w:iCs/>
          <w:color w:val="006082"/>
        </w:rPr>
        <w:t xml:space="preserve">onitoring </w:t>
      </w:r>
      <w:r w:rsidRPr="007B3089">
        <w:rPr>
          <w:i/>
          <w:iCs/>
          <w:color w:val="006082"/>
        </w:rPr>
        <w:t xml:space="preserve">systemic treatment in </w:t>
      </w:r>
      <w:r w:rsidR="00DF0C6F" w:rsidRPr="007B3089">
        <w:rPr>
          <w:i/>
          <w:iCs/>
          <w:color w:val="006082"/>
        </w:rPr>
        <w:t>metastatic disease</w:t>
      </w:r>
    </w:p>
    <w:p w14:paraId="09B8829F" w14:textId="77777777" w:rsidR="002969E6" w:rsidRDefault="002969E6" w:rsidP="00943CF8">
      <w:r>
        <w:t>PSMA PET/CT imaging for the monitoring of systemic therapy in metastatic disease is not included in the current submission (</w:t>
      </w:r>
      <w:r w:rsidR="005859E8">
        <w:t xml:space="preserve">personal </w:t>
      </w:r>
      <w:r w:rsidR="008B0876">
        <w:t xml:space="preserve">email </w:t>
      </w:r>
      <w:r w:rsidR="005859E8">
        <w:t>communication, Applicant, 26</w:t>
      </w:r>
      <w:r w:rsidR="008B0876">
        <w:t xml:space="preserve"> June </w:t>
      </w:r>
      <w:r w:rsidR="005859E8">
        <w:t>2020</w:t>
      </w:r>
      <w:r>
        <w:t xml:space="preserve">) given </w:t>
      </w:r>
      <w:r w:rsidR="008B0876">
        <w:t>the</w:t>
      </w:r>
      <w:r>
        <w:t xml:space="preserve"> </w:t>
      </w:r>
      <w:r w:rsidR="008B0876">
        <w:t xml:space="preserve">present </w:t>
      </w:r>
      <w:r>
        <w:t>lack of evidence</w:t>
      </w:r>
      <w:r w:rsidR="007164B4">
        <w:t xml:space="preserve">. However, the Applicant has advised that there is clinical utility for PSMA PET/CT in guiding therapy </w:t>
      </w:r>
      <w:r w:rsidR="008B0876">
        <w:t>for</w:t>
      </w:r>
      <w:r w:rsidR="007164B4">
        <w:t xml:space="preserve"> patients with metastatic prostate cancer</w:t>
      </w:r>
      <w:r w:rsidR="008B0876">
        <w:t xml:space="preserve">. Given a growing evidence base, the Applicant believes </w:t>
      </w:r>
      <w:r w:rsidR="007164B4">
        <w:t xml:space="preserve">that this population should </w:t>
      </w:r>
      <w:r w:rsidR="008B0876">
        <w:t xml:space="preserve">receive future consideration from </w:t>
      </w:r>
      <w:r w:rsidR="007164B4">
        <w:t>MSAC.</w:t>
      </w:r>
    </w:p>
    <w:p w14:paraId="0677BFBE" w14:textId="77777777" w:rsidR="00283700" w:rsidRDefault="00283700" w:rsidP="005859E8">
      <w:pPr>
        <w:tabs>
          <w:tab w:val="left" w:pos="2970"/>
        </w:tabs>
      </w:pPr>
      <w:r>
        <w:t>Expert</w:t>
      </w:r>
      <w:r w:rsidRPr="006826BF">
        <w:t xml:space="preserve"> </w:t>
      </w:r>
      <w:r w:rsidR="00E12855">
        <w:t xml:space="preserve">clinical </w:t>
      </w:r>
      <w:r w:rsidRPr="006826BF">
        <w:t>advi</w:t>
      </w:r>
      <w:r>
        <w:t>ce</w:t>
      </w:r>
      <w:r w:rsidRPr="006826BF">
        <w:t xml:space="preserve"> </w:t>
      </w:r>
      <w:r>
        <w:t xml:space="preserve">confirmed that, </w:t>
      </w:r>
      <w:r w:rsidR="002969E6">
        <w:t>at present</w:t>
      </w:r>
      <w:r>
        <w:t xml:space="preserve">, PSMA PET/CT has very little clinical role </w:t>
      </w:r>
      <w:r w:rsidR="008B0876">
        <w:t xml:space="preserve">in </w:t>
      </w:r>
      <w:r>
        <w:t>therapeutic monitoring except perhaps</w:t>
      </w:r>
      <w:r w:rsidRPr="006826BF">
        <w:t xml:space="preserve"> when prostate cancer patients are transitioning or progressing to a castrate resistant state </w:t>
      </w:r>
      <w:r w:rsidRPr="006826BF">
        <w:lastRenderedPageBreak/>
        <w:t>as new treatment regimens are decided upon</w:t>
      </w:r>
      <w:r>
        <w:t xml:space="preserve"> </w:t>
      </w:r>
      <w:r w:rsidR="005859E8">
        <w:t>(</w:t>
      </w:r>
      <w:r w:rsidR="008B0876">
        <w:t>p</w:t>
      </w:r>
      <w:r w:rsidR="005859E8">
        <w:t>ersonal communication, expert radiation oncologist, 25</w:t>
      </w:r>
      <w:r w:rsidR="008B0876">
        <w:t xml:space="preserve"> June </w:t>
      </w:r>
      <w:r w:rsidR="005859E8">
        <w:t xml:space="preserve">2020). </w:t>
      </w:r>
      <w:r>
        <w:t>In hormone</w:t>
      </w:r>
      <w:r w:rsidR="00BD6C3B">
        <w:t>-</w:t>
      </w:r>
      <w:r>
        <w:t>sensitive patients where ADT is still working, PSMA PET/CT imaging is thought to be of no or minimal clinical value</w:t>
      </w:r>
      <w:r w:rsidR="005859E8">
        <w:t xml:space="preserve"> (</w:t>
      </w:r>
      <w:r w:rsidR="00BD6C3B">
        <w:t>p</w:t>
      </w:r>
      <w:r w:rsidR="005859E8">
        <w:t xml:space="preserve">ersonal </w:t>
      </w:r>
      <w:r w:rsidR="00BD6C3B">
        <w:t xml:space="preserve">teleconference </w:t>
      </w:r>
      <w:r w:rsidR="005859E8">
        <w:t>communication, Applicant, 25</w:t>
      </w:r>
      <w:r w:rsidR="00BD6C3B">
        <w:t xml:space="preserve"> June </w:t>
      </w:r>
      <w:r w:rsidR="005859E8">
        <w:t>2020)</w:t>
      </w:r>
      <w:r>
        <w:t>.</w:t>
      </w:r>
    </w:p>
    <w:p w14:paraId="3B03956B" w14:textId="77777777" w:rsidR="00B57B27" w:rsidRPr="007B3089" w:rsidRDefault="00253943" w:rsidP="00BA162D">
      <w:pPr>
        <w:rPr>
          <w:i/>
          <w:iCs/>
          <w:color w:val="00729A"/>
        </w:rPr>
      </w:pPr>
      <w:r w:rsidRPr="007B3089">
        <w:rPr>
          <w:i/>
          <w:iCs/>
          <w:color w:val="00729A"/>
        </w:rPr>
        <w:t>PSMA-directed radionuclide therapy</w:t>
      </w:r>
    </w:p>
    <w:p w14:paraId="138808F5" w14:textId="77777777" w:rsidR="00143729" w:rsidRDefault="00AD478B" w:rsidP="00143729">
      <w:r>
        <w:t>PSMA-directed radionuclide therapy is a potential second-line systemic treatment for metastatic prostate cancer with high PSMA expression.</w:t>
      </w:r>
    </w:p>
    <w:p w14:paraId="64CC65BC" w14:textId="4018654E" w:rsidR="00770D49" w:rsidRDefault="00770D49" w:rsidP="00770D49">
      <w:r>
        <w:t>Radionuclide treatment with</w:t>
      </w:r>
      <w:r w:rsidR="00751236">
        <w:t xml:space="preserve"> 177 Lutetium</w:t>
      </w:r>
      <w:r>
        <w:t xml:space="preserve"> [¹⁷⁷Lu]-PSMA-617 has been shown to have high response rates</w:t>
      </w:r>
      <w:r w:rsidR="00BD6C3B">
        <w:t xml:space="preserve"> and</w:t>
      </w:r>
      <w:r>
        <w:t xml:space="preserve"> low toxic effects, </w:t>
      </w:r>
      <w:r w:rsidR="00BD6C3B">
        <w:t xml:space="preserve">while </w:t>
      </w:r>
      <w:r>
        <w:t>reduc</w:t>
      </w:r>
      <w:r w:rsidR="00BD6C3B">
        <w:t>ing</w:t>
      </w:r>
      <w:r>
        <w:t xml:space="preserve"> pain in </w:t>
      </w:r>
      <w:r w:rsidR="00BF68C1">
        <w:t>patients</w:t>
      </w:r>
      <w:r>
        <w:t xml:space="preserve"> with metastatic</w:t>
      </w:r>
      <w:r w:rsidR="00DC438A">
        <w:t xml:space="preserve"> castrate-resistant prostate cancer</w:t>
      </w:r>
      <w:r>
        <w:t xml:space="preserve"> </w:t>
      </w:r>
      <w:r w:rsidR="00DC438A">
        <w:t>(</w:t>
      </w:r>
      <w:r>
        <w:t>CRPC</w:t>
      </w:r>
      <w:r w:rsidR="00DC438A">
        <w:t>)</w:t>
      </w:r>
      <w:r>
        <w:t xml:space="preserve"> who have progressed after conventional treatments </w:t>
      </w:r>
      <w:r w:rsidR="00572E4E">
        <w:fldChar w:fldCharType="begin">
          <w:fldData xml:space="preserve">PEVuZE5vdGU+PENpdGU+PEF1dGhvcj5Ib2ZtYW48L0F1dGhvcj48WWVhcj4yMDE4PC9ZZWFyPjxS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</w:fldData>
        </w:fldChar>
      </w:r>
      <w:r w:rsidR="00572E4E">
        <w:instrText xml:space="preserve"> ADDIN EN.CITE </w:instrText>
      </w:r>
      <w:r w:rsidR="00572E4E">
        <w:fldChar w:fldCharType="begin">
          <w:fldData xml:space="preserve">PEVuZE5vdGU+PENpdGU+PEF1dGhvcj5Ib2ZtYW48L0F1dGhvcj48WWVhcj4yMDE4PC9ZZWFyPjxS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</w:fldData>
        </w:fldChar>
      </w:r>
      <w:r w:rsidR="00572E4E">
        <w:instrText xml:space="preserve"> ADDIN EN.CITE.DATA </w:instrText>
      </w:r>
      <w:r w:rsidR="00572E4E">
        <w:fldChar w:fldCharType="end"/>
      </w:r>
      <w:r w:rsidR="00572E4E">
        <w:fldChar w:fldCharType="separate"/>
      </w:r>
      <w:r w:rsidR="00572E4E">
        <w:rPr>
          <w:noProof/>
        </w:rPr>
        <w:t>(Hofman et al., 2018)</w:t>
      </w:r>
      <w:r w:rsidR="00572E4E">
        <w:fldChar w:fldCharType="end"/>
      </w:r>
      <w:r>
        <w:t xml:space="preserve">. Two randomised clinical trials of [¹⁷⁷Lu]-PSMA-617 radionuclide therapy in progressive CPRC </w:t>
      </w:r>
      <w:r w:rsidR="00BD6C3B">
        <w:t xml:space="preserve">are </w:t>
      </w:r>
      <w:r>
        <w:t>currently underway.</w:t>
      </w:r>
    </w:p>
    <w:p w14:paraId="1067C91F" w14:textId="77777777" w:rsidR="00AD478B" w:rsidRDefault="00341C3F" w:rsidP="00BA162D">
      <w:bookmarkStart w:id="12" w:name="_Hlk44511342"/>
      <w:r w:rsidRPr="00AD478B">
        <w:t>The Applicant advises that patients having</w:t>
      </w:r>
      <w:r w:rsidR="00BD6C3B">
        <w:t xml:space="preserve"> </w:t>
      </w:r>
      <w:r w:rsidR="00BD6C3B" w:rsidRPr="00AD478B">
        <w:t>PSMA</w:t>
      </w:r>
      <w:r w:rsidR="00BD6C3B">
        <w:t>-</w:t>
      </w:r>
      <w:r w:rsidR="00BD6C3B" w:rsidRPr="00AD478B">
        <w:t>targeting radionuclide therapy</w:t>
      </w:r>
      <w:r w:rsidRPr="00AD478B">
        <w:t xml:space="preserve">, or </w:t>
      </w:r>
      <w:r w:rsidR="00BD6C3B">
        <w:t xml:space="preserve">those </w:t>
      </w:r>
      <w:r w:rsidRPr="00AD478B">
        <w:t xml:space="preserve">being assessed for </w:t>
      </w:r>
      <w:r w:rsidR="00BD6C3B">
        <w:t xml:space="preserve">its </w:t>
      </w:r>
      <w:r w:rsidRPr="00AD478B">
        <w:t xml:space="preserve">suitability, require PSMA PET/CT imaging </w:t>
      </w:r>
      <w:r w:rsidR="00BD6C3B">
        <w:t>because</w:t>
      </w:r>
      <w:r w:rsidR="00BD6C3B" w:rsidRPr="00AD478B">
        <w:t xml:space="preserve"> </w:t>
      </w:r>
      <w:r w:rsidRPr="00AD478B">
        <w:t>comparator imaging modalities are not helpful.</w:t>
      </w:r>
    </w:p>
    <w:bookmarkEnd w:id="12"/>
    <w:p w14:paraId="0CECB69C" w14:textId="77777777" w:rsidR="003745DD" w:rsidRDefault="003745DD">
      <w:r>
        <w:br w:type="page"/>
      </w:r>
    </w:p>
    <w:p w14:paraId="789B6C58" w14:textId="7271A5A6" w:rsidR="001341AF" w:rsidRDefault="00341C3F" w:rsidP="00BA162D">
      <w:r w:rsidRPr="00AD478B">
        <w:t>The Applicant notes that</w:t>
      </w:r>
      <w:r w:rsidR="009F3F44">
        <w:t xml:space="preserve"> </w:t>
      </w:r>
      <w:r w:rsidRPr="00AD478B">
        <w:t>evidence supporting PSMA</w:t>
      </w:r>
      <w:r w:rsidR="009F3F44">
        <w:t>-</w:t>
      </w:r>
      <w:r w:rsidRPr="00AD478B">
        <w:t>targeting radionuclide therapy is</w:t>
      </w:r>
      <w:r w:rsidR="009F3F44" w:rsidRPr="00AD478B">
        <w:t xml:space="preserve"> currently</w:t>
      </w:r>
      <w:r w:rsidR="009F3F44">
        <w:t xml:space="preserve"> </w:t>
      </w:r>
      <w:r w:rsidRPr="00AD478B">
        <w:t>available only in the setting of very</w:t>
      </w:r>
      <w:r w:rsidR="009F3F44">
        <w:t>-</w:t>
      </w:r>
      <w:r w:rsidRPr="00AD478B">
        <w:t>late</w:t>
      </w:r>
      <w:r w:rsidR="009F3F44">
        <w:t>-</w:t>
      </w:r>
      <w:r w:rsidRPr="00AD478B">
        <w:t xml:space="preserve">stage </w:t>
      </w:r>
      <w:r w:rsidR="00DC438A">
        <w:t>CRPC</w:t>
      </w:r>
      <w:r w:rsidRPr="00AD478B">
        <w:t xml:space="preserve">. </w:t>
      </w:r>
      <w:r w:rsidR="00AD478B">
        <w:t>This indication for PSMA PET/CT is beyond the scope of the current application</w:t>
      </w:r>
      <w:r w:rsidR="008A63D6">
        <w:t>.</w:t>
      </w:r>
      <w:r w:rsidR="00AD478B">
        <w:t xml:space="preserve"> </w:t>
      </w:r>
      <w:r w:rsidR="00A80329">
        <w:t xml:space="preserve">The applicant </w:t>
      </w:r>
      <w:r w:rsidR="00770D49" w:rsidRPr="00AD478B">
        <w:t xml:space="preserve">advised that a separate submission will be completed when </w:t>
      </w:r>
      <w:r w:rsidR="00AD478B">
        <w:t>further</w:t>
      </w:r>
      <w:r w:rsidR="00770D49" w:rsidRPr="00AD478B">
        <w:t xml:space="preserve"> evidence</w:t>
      </w:r>
      <w:r w:rsidR="00AD478B">
        <w:t xml:space="preserve"> on PSMA-based radionuclide therapy</w:t>
      </w:r>
      <w:r w:rsidR="00770D49" w:rsidRPr="00AD478B">
        <w:t xml:space="preserve"> becomes available</w:t>
      </w:r>
      <w:r w:rsidR="00AD478B">
        <w:t>.</w:t>
      </w:r>
      <w:r w:rsidRPr="00AD478B">
        <w:t xml:space="preserve"> </w:t>
      </w:r>
      <w:r w:rsidR="00770D49" w:rsidRPr="00AD478B">
        <w:t xml:space="preserve">PSMA PET/CT used in combination with radionuclide PSMA therapy </w:t>
      </w:r>
      <w:r w:rsidR="00AD478B">
        <w:t>is to</w:t>
      </w:r>
      <w:r w:rsidR="00770D49" w:rsidRPr="00AD478B">
        <w:t xml:space="preserve"> be assessed as a co</w:t>
      </w:r>
      <w:r w:rsidR="0047603E">
        <w:t>-</w:t>
      </w:r>
      <w:r w:rsidR="00770D49" w:rsidRPr="00AD478B">
        <w:t>dependent therapy in a subsequent submission</w:t>
      </w:r>
      <w:r w:rsidR="00E9046D">
        <w:t xml:space="preserve"> (</w:t>
      </w:r>
      <w:r w:rsidR="008A63D6">
        <w:t>p</w:t>
      </w:r>
      <w:r w:rsidR="00E9046D">
        <w:t xml:space="preserve">ersonal </w:t>
      </w:r>
      <w:r w:rsidR="008A63D6">
        <w:t xml:space="preserve">email </w:t>
      </w:r>
      <w:r w:rsidR="00E9046D">
        <w:t>communication, Applicant, 25</w:t>
      </w:r>
      <w:r w:rsidR="008A63D6">
        <w:t xml:space="preserve"> June </w:t>
      </w:r>
      <w:r w:rsidR="00E9046D">
        <w:t>2020)</w:t>
      </w:r>
      <w:r w:rsidR="00770D49" w:rsidRPr="00AD478B">
        <w:t>.</w:t>
      </w:r>
    </w:p>
    <w:p w14:paraId="6DC5360A" w14:textId="387126DC" w:rsidR="00AF6D8C" w:rsidRPr="00204584" w:rsidRDefault="00AF6D8C" w:rsidP="00BA162D">
      <w:pPr>
        <w:rPr>
          <w:i/>
          <w:iCs/>
          <w:color w:val="006082"/>
        </w:rPr>
      </w:pPr>
      <w:r w:rsidRPr="00E05751">
        <w:rPr>
          <w:i/>
          <w:iCs/>
        </w:rPr>
        <w:t xml:space="preserve">PASC noted that the applicant had decided to remove two populations from its initial application: PSMA PET/CT imaging for the monitoring of patients treated with systemic therapy in metastatic disease (i.e. therapy monitoring); and for patients with metastatic </w:t>
      </w:r>
      <w:r w:rsidR="00754A27">
        <w:rPr>
          <w:i/>
          <w:iCs/>
        </w:rPr>
        <w:t>prostate cancer</w:t>
      </w:r>
      <w:r w:rsidRPr="00E05751">
        <w:rPr>
          <w:i/>
          <w:iCs/>
        </w:rPr>
        <w:t xml:space="preserve"> being considered for targeted radionuclide treatment with Lutetium-177 [¹⁷⁷Lu]-PSMA-617 (i.e. therapy guidance).</w:t>
      </w:r>
    </w:p>
    <w:p w14:paraId="7D98741C" w14:textId="77777777" w:rsidR="00953ED7" w:rsidRPr="00E364F7" w:rsidRDefault="00953ED7" w:rsidP="00104849">
      <w:pPr>
        <w:pStyle w:val="Heading3"/>
        <w:spacing w:after="240"/>
      </w:pPr>
      <w:r>
        <w:lastRenderedPageBreak/>
        <w:t>Prior test</w:t>
      </w:r>
      <w:r w:rsidR="00A80329">
        <w:t>s</w:t>
      </w:r>
      <w:r>
        <w:t xml:space="preserve"> </w:t>
      </w:r>
    </w:p>
    <w:p w14:paraId="5CAB5805" w14:textId="26F3D0E8" w:rsidR="00D02895" w:rsidRPr="00E91377" w:rsidRDefault="00125E1F" w:rsidP="00D02895">
      <w:pPr>
        <w:pStyle w:val="Heading4"/>
        <w:spacing w:after="240"/>
      </w:pPr>
      <w:r>
        <w:t>Population 1</w:t>
      </w:r>
    </w:p>
    <w:p w14:paraId="345CAFC7" w14:textId="77777777" w:rsidR="00C131E3" w:rsidRDefault="006A439B" w:rsidP="00006326">
      <w:r>
        <w:t xml:space="preserve">Prior to being referred for PSMA PET/CT (or comparator) imaging, </w:t>
      </w:r>
      <w:r w:rsidR="00BF68C1">
        <w:t>patients</w:t>
      </w:r>
      <w:r w:rsidR="00B01BDC" w:rsidRPr="009869D0">
        <w:t xml:space="preserve"> will likely have undergone </w:t>
      </w:r>
      <w:r w:rsidR="00085DCB">
        <w:t xml:space="preserve">a DRE and/or </w:t>
      </w:r>
      <w:r w:rsidR="00B01BDC" w:rsidRPr="009869D0">
        <w:t xml:space="preserve">PSA testing, </w:t>
      </w:r>
      <w:r w:rsidR="00A21E6D">
        <w:t xml:space="preserve">multiparametric </w:t>
      </w:r>
      <w:r w:rsidR="00006944" w:rsidRPr="009869D0">
        <w:t>MRI</w:t>
      </w:r>
      <w:r w:rsidR="00645EFA">
        <w:t xml:space="preserve"> </w:t>
      </w:r>
      <w:r w:rsidR="00937E6A">
        <w:t xml:space="preserve">and </w:t>
      </w:r>
      <w:r w:rsidR="00B01BDC">
        <w:t>prostate biopsy</w:t>
      </w:r>
      <w:r w:rsidR="00937E6A">
        <w:t xml:space="preserve"> to diagnose prostate cancer</w:t>
      </w:r>
      <w:r w:rsidR="00D02895">
        <w:t>.</w:t>
      </w:r>
    </w:p>
    <w:p w14:paraId="62D037B6" w14:textId="32FE5E18" w:rsidR="00050798" w:rsidRDefault="00C131E3" w:rsidP="00006326">
      <w:r>
        <w:t xml:space="preserve">DRE and/or PSA testing are used initially, to find prostate cancer early </w:t>
      </w:r>
      <w:r w:rsidR="00572E4E">
        <w:fldChar w:fldCharType="begin"/>
      </w:r>
      <w:r w:rsidR="00572E4E">
        <w:instrText xml:space="preserve"> ADDIN EN.CITE &lt;EndNote&gt;&lt;Cite&gt;&lt;Author&gt;Prostate Cancer Foundation of Australia&lt;/Author&gt;&lt;Year&gt;2016&lt;/Year&gt;&lt;RecNum&gt;43&lt;/RecNum&gt;&lt;DisplayText&gt;(Prostate Cancer Foundation of Australia and Cancer Council Australia, 2016)&lt;/DisplayText&gt;&lt;record&gt;&lt;rec-number&gt;43&lt;/rec-number&gt;&lt;foreign-keys&gt;&lt;key app="EN" db-id="rtafpsxaepf2d8epwsz5rdx8pr9fwvwwtzd0" timestamp="1592892882"&gt;43&lt;/key&gt;&lt;/foreign-keys&gt;&lt;ref-type name="Report"&gt;27&lt;/ref-type&gt;&lt;contributors&gt;&lt;authors&gt;&lt;author&gt;Prostate Cancer Foundation of Australia,&lt;/author&gt;&lt;author&gt;Cancer Council Australia,&lt;/author&gt;&lt;/authors&gt;&lt;/contributors&gt;&lt;titles&gt;&lt;title&gt;PSA testing and early management of test-detected prostate cancer: Clinical practice guidelines&lt;/title&gt;&lt;/titles&gt;&lt;dates&gt;&lt;year&gt;2016&lt;/year&gt;&lt;/dates&gt;&lt;pub-location&gt;Sydney&lt;/pub-location&gt;&lt;urls&gt;&lt;/urls&gt;&lt;/record&gt;&lt;/Cite&gt;&lt;/EndNote&gt;</w:instrText>
      </w:r>
      <w:r w:rsidR="00572E4E">
        <w:fldChar w:fldCharType="separate"/>
      </w:r>
      <w:r w:rsidR="00572E4E">
        <w:rPr>
          <w:noProof/>
        </w:rPr>
        <w:t>(Prostate Cancer Foundation of Australia and Cancer Council Australia, 2016)</w:t>
      </w:r>
      <w:r w:rsidR="00572E4E">
        <w:fldChar w:fldCharType="end"/>
      </w:r>
      <w:r>
        <w:t>.</w:t>
      </w:r>
    </w:p>
    <w:p w14:paraId="68F639D3" w14:textId="59623D49" w:rsidR="00C131E3" w:rsidRDefault="006A439B" w:rsidP="00006326">
      <w:r>
        <w:t xml:space="preserve">If cancer is </w:t>
      </w:r>
      <w:r w:rsidR="00FE3447">
        <w:t>susp</w:t>
      </w:r>
      <w:r>
        <w:t>ected</w:t>
      </w:r>
      <w:r w:rsidR="00FE3447">
        <w:t xml:space="preserve"> based on DRE and</w:t>
      </w:r>
      <w:r w:rsidR="00D02895">
        <w:t>/</w:t>
      </w:r>
      <w:r w:rsidR="00FE3447">
        <w:t xml:space="preserve">or PSA results, </w:t>
      </w:r>
      <w:r>
        <w:t xml:space="preserve">for a diagnosis to be made </w:t>
      </w:r>
      <w:r w:rsidR="00FE3447">
        <w:t xml:space="preserve">a prostate biopsy is required to provide histopathological evidence of adenocarcinoma </w:t>
      </w:r>
      <w:r w:rsidR="00572E4E">
        <w:fldChar w:fldCharType="begin"/>
      </w:r>
      <w:r w:rsidR="00572E4E">
        <w:instrText xml:space="preserve"> ADDIN EN.CITE &lt;EndNote&gt;&lt;Cite&gt;&lt;Author&gt;Mottet&lt;/Author&gt;&lt;Year&gt;2020&lt;/Year&gt;&lt;RecNum&gt;10&lt;/RecNum&gt;&lt;DisplayText&gt;(Mottet et al., 2020)&lt;/DisplayText&gt;&lt;record&gt;&lt;rec-number&gt;10&lt;/rec-number&gt;&lt;foreign-keys&gt;&lt;key app="EN" db-id="rtafpsxaepf2d8epwsz5rdx8pr9fwvwwtzd0" timestamp="1592204157"&gt;10&lt;/key&gt;&lt;/foreign-keys&gt;&lt;ref-type name="Web Page"&gt;12&lt;/ref-type&gt;&lt;contributors&gt;&lt;authors&gt;&lt;author&gt;Mottet, N.&lt;/author&gt;&lt;author&gt;van den Bergh, R. C. N.&lt;/author&gt;&lt;author&gt;Briers, E.&lt;/author&gt;&lt;author&gt;Cornford, P.&lt;/author&gt;&lt;author&gt;De Santis, M.&lt;/author&gt;&lt;author&gt;Fanti, S.&lt;/author&gt;&lt;author&gt;Gillessen, S.&lt;/author&gt;&lt;author&gt;Grummet, J.&lt;/author&gt;&lt;author&gt;Henry, A. M.&lt;/author&gt;&lt;author&gt;Lam, T. B.&lt;/author&gt;&lt;author&gt;Mason, M. D.&lt;/author&gt;&lt;author&gt;van der Poel, H. G.&lt;/author&gt;&lt;author&gt;van der Kwast, T. H.&lt;/author&gt;&lt;author&gt;Rouvière, O.&lt;/author&gt;&lt;author&gt;Schoots, I.&lt;/author&gt;&lt;author&gt;Tilki, D.&lt;/author&gt;&lt;author&gt;Wiegel, T.&lt;/author&gt;&lt;/authors&gt;&lt;/contributors&gt;&lt;titles&gt;&lt;title&gt;EAU - ESTRO - ESUR - SIOG Guidelines on Prostate Cancer 2020&lt;/title&gt;&lt;/titles&gt;&lt;volume&gt;2020&lt;/volume&gt;&lt;number&gt;15 June&lt;/number&gt;&lt;dates&gt;&lt;year&gt;2020&lt;/year&gt;&lt;/dates&gt;&lt;isbn&gt;978-94-92671-07-3&lt;/isbn&gt;&lt;urls&gt;&lt;related-urls&gt;&lt;url&gt;https://uroweb.org/guideline/prostate-cancer/&lt;/url&gt;&lt;/related-urls&gt;&lt;/urls&gt;&lt;/record&gt;&lt;/Cite&gt;&lt;/EndNote&gt;</w:instrText>
      </w:r>
      <w:r w:rsidR="00572E4E">
        <w:fldChar w:fldCharType="separate"/>
      </w:r>
      <w:r w:rsidR="00572E4E">
        <w:rPr>
          <w:noProof/>
        </w:rPr>
        <w:t>(Mottet et al., 2020)</w:t>
      </w:r>
      <w:r w:rsidR="00572E4E">
        <w:fldChar w:fldCharType="end"/>
      </w:r>
      <w:r w:rsidR="00B57E1A">
        <w:t xml:space="preserve">. </w:t>
      </w:r>
      <w:r w:rsidR="008C749D">
        <w:t>Current standard of care is an ultrasound-guided biopsy by either the transrectal or transperineal approach</w:t>
      </w:r>
      <w:r w:rsidR="007714C1">
        <w:t>.</w:t>
      </w:r>
    </w:p>
    <w:p w14:paraId="49154565" w14:textId="26A03B21" w:rsidR="009E196E" w:rsidRDefault="006A439B" w:rsidP="00006326">
      <w:r>
        <w:t>Clinical practice guidelines increasingly recommend t</w:t>
      </w:r>
      <w:r w:rsidR="00FE3447">
        <w:t xml:space="preserve">he use of </w:t>
      </w:r>
      <w:r w:rsidR="00A21E6D">
        <w:t xml:space="preserve">multiparametric </w:t>
      </w:r>
      <w:r w:rsidR="00FE3447">
        <w:t xml:space="preserve">MRI prior to biopsy </w:t>
      </w:r>
      <w:r w:rsidR="00937E6A">
        <w:t>for initial prostate cancer diagnosis</w:t>
      </w:r>
      <w:r>
        <w:t>.</w:t>
      </w:r>
      <w:r w:rsidR="00FE3447">
        <w:t xml:space="preserve"> </w:t>
      </w:r>
      <w:r>
        <w:t>F</w:t>
      </w:r>
      <w:r w:rsidR="00FE3447">
        <w:t>or example, NCCN 201</w:t>
      </w:r>
      <w:r w:rsidR="006C352A">
        <w:t>5</w:t>
      </w:r>
      <w:r w:rsidR="00FE3447">
        <w:t xml:space="preserve"> guidelines recommended </w:t>
      </w:r>
      <w:r w:rsidR="00A21E6D">
        <w:t xml:space="preserve">multiparametric </w:t>
      </w:r>
      <w:r w:rsidR="00FE3447">
        <w:t xml:space="preserve">MRI in select cases </w:t>
      </w:r>
      <w:r w:rsidR="00FE3447" w:rsidRPr="004F2E1D">
        <w:rPr>
          <w:i/>
          <w:iCs/>
        </w:rPr>
        <w:t>after</w:t>
      </w:r>
      <w:r w:rsidR="00FE3447">
        <w:t xml:space="preserve"> a previous negative biopsy</w:t>
      </w:r>
      <w:r>
        <w:t>,</w:t>
      </w:r>
      <w:r w:rsidR="00FE3447">
        <w:t xml:space="preserve"> whilst 2018 </w:t>
      </w:r>
      <w:r>
        <w:t xml:space="preserve">guideline </w:t>
      </w:r>
      <w:r w:rsidR="00FE3447">
        <w:t>updates recommend consider</w:t>
      </w:r>
      <w:r>
        <w:t>ation of</w:t>
      </w:r>
      <w:r w:rsidR="00FE3447">
        <w:t xml:space="preserve"> </w:t>
      </w:r>
      <w:r w:rsidR="00A21E6D">
        <w:t xml:space="preserve">multiparametric </w:t>
      </w:r>
      <w:r w:rsidR="00FE3447">
        <w:t xml:space="preserve">MRI or biomarker testing </w:t>
      </w:r>
      <w:r w:rsidR="00FE3447" w:rsidRPr="004F2E1D">
        <w:rPr>
          <w:i/>
          <w:iCs/>
        </w:rPr>
        <w:t>before</w:t>
      </w:r>
      <w:r w:rsidR="00FE3447">
        <w:t xml:space="preserve"> biopsy </w:t>
      </w:r>
      <w:r w:rsidR="00572E4E">
        <w:fldChar w:fldCharType="begin">
          <w:fldData xml:space="preserve">PEVuZE5vdGU+PENpdGU+PEF1dGhvcj5DYXJyb2xsPC9BdXRob3I+PFllYXI+MjAxNTwvWWVhcj48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==
</w:fldData>
        </w:fldChar>
      </w:r>
      <w:r w:rsidR="00572E4E">
        <w:instrText xml:space="preserve"> ADDIN EN.CITE </w:instrText>
      </w:r>
      <w:r w:rsidR="00572E4E">
        <w:fldChar w:fldCharType="begin">
          <w:fldData xml:space="preserve">PEVuZE5vdGU+PENpdGU+PEF1dGhvcj5DYXJyb2xsPC9BdXRob3I+PFllYXI+MjAxNTwvWWVhcj48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==
</w:fldData>
        </w:fldChar>
      </w:r>
      <w:r w:rsidR="00572E4E">
        <w:instrText xml:space="preserve"> ADDIN EN.CITE.DATA </w:instrText>
      </w:r>
      <w:r w:rsidR="00572E4E">
        <w:fldChar w:fldCharType="end"/>
      </w:r>
      <w:r w:rsidR="00572E4E">
        <w:fldChar w:fldCharType="separate"/>
      </w:r>
      <w:r w:rsidR="00572E4E">
        <w:rPr>
          <w:noProof/>
        </w:rPr>
        <w:t>(Carroll and Mohler, 2018; Carroll et al., 2015)</w:t>
      </w:r>
      <w:r w:rsidR="00572E4E">
        <w:fldChar w:fldCharType="end"/>
      </w:r>
      <w:r w:rsidR="00FE3447">
        <w:t xml:space="preserve">. </w:t>
      </w:r>
      <w:r w:rsidR="006C352A">
        <w:t>Both EAU guidelines and</w:t>
      </w:r>
      <w:r w:rsidR="00D02895">
        <w:t xml:space="preserve"> National Institute of Health and Care Excellence (</w:t>
      </w:r>
      <w:r w:rsidR="006C352A">
        <w:t>NICE</w:t>
      </w:r>
      <w:r w:rsidR="00D02895">
        <w:t>)</w:t>
      </w:r>
      <w:r w:rsidR="006C352A">
        <w:t xml:space="preserve"> guidelines recommend </w:t>
      </w:r>
      <w:r w:rsidR="00A21E6D">
        <w:t xml:space="preserve">multiparametric </w:t>
      </w:r>
      <w:r w:rsidR="006C352A">
        <w:t xml:space="preserve">MRI prior to biopsy </w:t>
      </w:r>
      <w:r w:rsidR="00572E4E">
        <w:fldChar w:fldCharType="begin"/>
      </w:r>
      <w:r w:rsidR="00572E4E">
        <w:instrText xml:space="preserve"> ADDIN EN.CITE &lt;EndNote&gt;&lt;Cite&gt;&lt;Author&gt;Mottet&lt;/Author&gt;&lt;Year&gt;2020&lt;/Year&gt;&lt;RecNum&gt;10&lt;/RecNum&gt;&lt;DisplayText&gt;(Mottet et al., 2020; National Institute of Health and Care Excellence, 2019)&lt;/DisplayText&gt;&lt;record&gt;&lt;rec-number&gt;10&lt;/rec-number&gt;&lt;foreign-keys&gt;&lt;key app="EN" db-id="rtafpsxaepf2d8epwsz5rdx8pr9fwvwwtzd0" timestamp="1592204157"&gt;10&lt;/key&gt;&lt;/foreign-keys&gt;&lt;ref-type name="Web Page"&gt;12&lt;/ref-type&gt;&lt;contributors&gt;&lt;authors&gt;&lt;author&gt;Mottet, N.&lt;/author&gt;&lt;author&gt;van den Bergh, R. C. N.&lt;/author&gt;&lt;author&gt;Briers, E.&lt;/author&gt;&lt;author&gt;Cornford, P.&lt;/author&gt;&lt;author&gt;De Santis, M.&lt;/author&gt;&lt;author&gt;Fanti, S.&lt;/author&gt;&lt;author&gt;Gillessen, S.&lt;/author&gt;&lt;author&gt;Grummet, J.&lt;/author&gt;&lt;author&gt;Henry, A. M.&lt;/author&gt;&lt;author&gt;Lam, T. B.&lt;/author&gt;&lt;author&gt;Mason, M. D.&lt;/author&gt;&lt;author&gt;van der Poel, H. G.&lt;/author&gt;&lt;author&gt;van der Kwast, T. H.&lt;/author&gt;&lt;author&gt;Rouvière, O.&lt;/author&gt;&lt;author&gt;Schoots, I.&lt;/author&gt;&lt;author&gt;Tilki, D.&lt;/author&gt;&lt;author&gt;Wiegel, T.&lt;/author&gt;&lt;/authors&gt;&lt;/contributors&gt;&lt;titles&gt;&lt;title&gt;EAU - ESTRO - ESUR - SIOG Guidelines on Prostate Cancer 2020&lt;/title&gt;&lt;/titles&gt;&lt;volume&gt;2020&lt;/volume&gt;&lt;number&gt;15 June&lt;/number&gt;&lt;dates&gt;&lt;year&gt;2020&lt;/year&gt;&lt;/dates&gt;&lt;isbn&gt;978-94-92671-07-3&lt;/isbn&gt;&lt;urls&gt;&lt;related-urls&gt;&lt;url&gt;https://uroweb.org/guideline/prostate-cancer/&lt;/url&gt;&lt;/related-urls&gt;&lt;/urls&gt;&lt;/record&gt;&lt;/Cite&gt;&lt;Cite&gt;&lt;Author&gt;National Institute of Health and Care Excellence&lt;/Author&gt;&lt;Year&gt;2019&lt;/Year&gt;&lt;RecNum&gt;41&lt;/RecNum&gt;&lt;record&gt;&lt;rec-number&gt;41&lt;/rec-number&gt;&lt;foreign-keys&gt;&lt;key app="EN" db-id="rtafpsxaepf2d8epwsz5rdx8pr9fwvwwtzd0" timestamp="1592823309"&gt;41&lt;/key&gt;&lt;/foreign-keys&gt;&lt;ref-type name="Web Page"&gt;12&lt;/ref-type&gt;&lt;contributors&gt;&lt;authors&gt;&lt;author&gt;National Institute of Health and Care Excellence,&lt;/author&gt;&lt;/authors&gt;&lt;/contributors&gt;&lt;titles&gt;&lt;title&gt;Prostate cancer: diagnosis and management. NICE guideline [NG131]&lt;/title&gt;&lt;/titles&gt;&lt;volume&gt;2020&lt;/volume&gt;&lt;number&gt;22 June&lt;/number&gt;&lt;dates&gt;&lt;year&gt;2019&lt;/year&gt;&lt;/dates&gt;&lt;urls&gt;&lt;related-urls&gt;&lt;url&gt;https://www.nice.org.uk/guidance/NG131&lt;/url&gt;&lt;/related-urls&gt;&lt;/urls&gt;&lt;/record&gt;&lt;/Cite&gt;&lt;/EndNote&gt;</w:instrText>
      </w:r>
      <w:r w:rsidR="00572E4E">
        <w:fldChar w:fldCharType="separate"/>
      </w:r>
      <w:r w:rsidR="00572E4E">
        <w:rPr>
          <w:noProof/>
        </w:rPr>
        <w:t>(Mottet et al., 2020; National Institute of Health and Care Excellence, 2019)</w:t>
      </w:r>
      <w:r w:rsidR="00572E4E">
        <w:fldChar w:fldCharType="end"/>
      </w:r>
      <w:r w:rsidR="006C352A">
        <w:t>.</w:t>
      </w:r>
    </w:p>
    <w:p w14:paraId="50140331" w14:textId="11F2778D" w:rsidR="009E196E" w:rsidRDefault="009E196E" w:rsidP="00006326">
      <w:r>
        <w:t xml:space="preserve">In Australia, </w:t>
      </w:r>
      <w:r w:rsidR="00A21E6D">
        <w:t xml:space="preserve">multiparametric </w:t>
      </w:r>
      <w:r>
        <w:t xml:space="preserve">MRI is listed on the MBS for the diagnosis of prostate cancer (item 63541) and the surveillance of prostate cancer in patients not currently undergoing treatment (item 63543) </w:t>
      </w:r>
      <w:r w:rsidR="00572E4E">
        <w:fldChar w:fldCharType="begin"/>
      </w:r>
      <w:r w:rsidR="00572E4E">
        <w:instrText xml:space="preserve"> ADDIN EN.CITE &lt;EndNote&gt;&lt;Cite&gt;&lt;Author&gt;Australian Government Department of Health&lt;/Author&gt;&lt;Year&gt;2020&lt;/Year&gt;&lt;RecNum&gt;64&lt;/RecNum&gt;&lt;DisplayText&gt;(Australian Government Department of Health, 2020a)&lt;/DisplayText&gt;&lt;record&gt;&lt;rec-number&gt;64&lt;/rec-number&gt;&lt;foreign-keys&gt;&lt;key app="EN" db-id="rtafpsxaepf2d8epwsz5rdx8pr9fwvwwtzd0" timestamp="1593493768"&gt;64&lt;/key&gt;&lt;/foreign-keys&gt;&lt;ref-type name="Web Page"&gt;12&lt;/ref-type&gt;&lt;contributors&gt;&lt;authors&gt;&lt;author&gt;Australian Government Department of Health,&lt;/author&gt;&lt;/authors&gt;&lt;/contributors&gt;&lt;titles&gt;&lt;title&gt;MBS Online&lt;/title&gt;&lt;/titles&gt;&lt;volume&gt;2020&lt;/volume&gt;&lt;number&gt;30 June&lt;/number&gt;&lt;dates&gt;&lt;year&gt;2020&lt;/year&gt;&lt;/dates&gt;&lt;urls&gt;&lt;related-urls&gt;&lt;url&gt;http://www.mbsonline.gov.au/internet/mbsonline/publishing.nsf/Content/Home&lt;/url&gt;&lt;/related-urls&gt;&lt;/urls&gt;&lt;/record&gt;&lt;/Cite&gt;&lt;/EndNote&gt;</w:instrText>
      </w:r>
      <w:r w:rsidR="00572E4E">
        <w:fldChar w:fldCharType="separate"/>
      </w:r>
      <w:r w:rsidR="00572E4E">
        <w:rPr>
          <w:noProof/>
        </w:rPr>
        <w:t>(Australian Government Department of Health, 2020a)</w:t>
      </w:r>
      <w:r w:rsidR="00572E4E">
        <w:fldChar w:fldCharType="end"/>
      </w:r>
      <w:r>
        <w:t>.</w:t>
      </w:r>
    </w:p>
    <w:p w14:paraId="2ACB3DED" w14:textId="3555609B" w:rsidR="001F0124" w:rsidRDefault="00125E1F" w:rsidP="001F0124">
      <w:pPr>
        <w:pStyle w:val="Heading4"/>
        <w:spacing w:after="240"/>
      </w:pPr>
      <w:r>
        <w:t>Population 2</w:t>
      </w:r>
    </w:p>
    <w:p w14:paraId="52137FBE" w14:textId="77777777" w:rsidR="00B01BDC" w:rsidRDefault="00B01BDC" w:rsidP="00B01BDC">
      <w:r>
        <w:t xml:space="preserve">For restaging after locoregional ablative therapies, </w:t>
      </w:r>
      <w:r w:rsidR="00BF68C1">
        <w:t>patients</w:t>
      </w:r>
      <w:r>
        <w:t xml:space="preserve"> will have undergone routine PSA</w:t>
      </w:r>
      <w:r w:rsidR="00AD26D6">
        <w:t xml:space="preserve"> </w:t>
      </w:r>
      <w:r w:rsidR="00E9046D">
        <w:t>monitoring</w:t>
      </w:r>
      <w:r>
        <w:t xml:space="preserve"> prior to being referred for PSMA PET/CT (or comparator) imaging.</w:t>
      </w:r>
    </w:p>
    <w:p w14:paraId="2894278B" w14:textId="77777777" w:rsidR="003745DD" w:rsidRDefault="003745DD">
      <w:r>
        <w:br w:type="page"/>
      </w:r>
    </w:p>
    <w:p w14:paraId="51188346" w14:textId="397DC24F" w:rsidR="00A541C8" w:rsidRDefault="002C631D" w:rsidP="00B01BDC">
      <w:r>
        <w:t xml:space="preserve">NICE recommends PSA levels be checked </w:t>
      </w:r>
      <w:r w:rsidR="00C255EB">
        <w:t xml:space="preserve">no earlier than </w:t>
      </w:r>
      <w:r w:rsidR="00AD26D6">
        <w:t>six</w:t>
      </w:r>
      <w:r w:rsidR="00C255EB">
        <w:t xml:space="preserve"> weeks after </w:t>
      </w:r>
      <w:r w:rsidR="002F43FE">
        <w:t xml:space="preserve">radical </w:t>
      </w:r>
      <w:r w:rsidR="00C255EB">
        <w:t xml:space="preserve">treatment, at least every </w:t>
      </w:r>
      <w:r w:rsidR="00AD26D6">
        <w:t>six</w:t>
      </w:r>
      <w:r w:rsidR="00C255EB">
        <w:t xml:space="preserve"> months for the first </w:t>
      </w:r>
      <w:r w:rsidR="00AD26D6">
        <w:t>two</w:t>
      </w:r>
      <w:r w:rsidR="00C255EB">
        <w:t xml:space="preserve"> years, and then at least once </w:t>
      </w:r>
      <w:r w:rsidR="00AD26D6">
        <w:t>per</w:t>
      </w:r>
      <w:r w:rsidR="00C255EB">
        <w:t xml:space="preserve"> year after that</w:t>
      </w:r>
      <w:r w:rsidR="00A541C8">
        <w:t xml:space="preserve"> </w:t>
      </w:r>
      <w:r w:rsidR="00572E4E">
        <w:fldChar w:fldCharType="begin"/>
      </w:r>
      <w:r w:rsidR="00572E4E">
        <w:instrText xml:space="preserve"> ADDIN EN.CITE &lt;EndNote&gt;&lt;Cite&gt;&lt;Author&gt;National Institute of Health and Care Excellence&lt;/Author&gt;&lt;Year&gt;2019&lt;/Year&gt;&lt;RecNum&gt;41&lt;/RecNum&gt;&lt;DisplayText&gt;(National Institute of Health and Care Excellence, 2019)&lt;/DisplayText&gt;&lt;record&gt;&lt;rec-number&gt;41&lt;/rec-number&gt;&lt;foreign-keys&gt;&lt;key app="EN" db-id="rtafpsxaepf2d8epwsz5rdx8pr9fwvwwtzd0" timestamp="1592823309"&gt;41&lt;/key&gt;&lt;/foreign-keys&gt;&lt;ref-type name="Web Page"&gt;12&lt;/ref-type&gt;&lt;contributors&gt;&lt;authors&gt;&lt;author&gt;National Institute of Health and Care Excellence,&lt;/author&gt;&lt;/authors&gt;&lt;/contributors&gt;&lt;titles&gt;&lt;title&gt;Prostate cancer: diagnosis and management. NICE guideline [NG131]&lt;/title&gt;&lt;/titles&gt;&lt;volume&gt;2020&lt;/volume&gt;&lt;number&gt;22 June&lt;/number&gt;&lt;dates&gt;&lt;year&gt;2019&lt;/year&gt;&lt;/dates&gt;&lt;urls&gt;&lt;related-urls&gt;&lt;url&gt;https://www.nice.org.uk/guidance/NG131&lt;/url&gt;&lt;/related-urls&gt;&lt;/urls&gt;&lt;/record&gt;&lt;/Cite&gt;&lt;/EndNote&gt;</w:instrText>
      </w:r>
      <w:r w:rsidR="00572E4E">
        <w:fldChar w:fldCharType="separate"/>
      </w:r>
      <w:r w:rsidR="00572E4E">
        <w:rPr>
          <w:noProof/>
        </w:rPr>
        <w:t>(National Institute of Health and Care Excellence, 2019)</w:t>
      </w:r>
      <w:r w:rsidR="00572E4E">
        <w:fldChar w:fldCharType="end"/>
      </w:r>
      <w:r w:rsidR="00A541C8">
        <w:t>.</w:t>
      </w:r>
      <w:r w:rsidR="00377787">
        <w:t xml:space="preserve"> </w:t>
      </w:r>
      <w:r>
        <w:t xml:space="preserve">EAU guidelines </w:t>
      </w:r>
      <w:r w:rsidR="00A541C8">
        <w:t>recommend that</w:t>
      </w:r>
      <w:r>
        <w:t xml:space="preserve"> after local treatment, asymptomatic patients be routinely followed up </w:t>
      </w:r>
      <w:r w:rsidR="00666B29">
        <w:t xml:space="preserve">for </w:t>
      </w:r>
      <w:r>
        <w:t xml:space="preserve">disease-specific history </w:t>
      </w:r>
      <w:r>
        <w:lastRenderedPageBreak/>
        <w:t xml:space="preserve">and serum PSA </w:t>
      </w:r>
      <w:r w:rsidR="00666B29">
        <w:t xml:space="preserve">levels </w:t>
      </w:r>
      <w:r>
        <w:t>at 3, 6</w:t>
      </w:r>
      <w:r w:rsidR="00666B29">
        <w:t xml:space="preserve"> and</w:t>
      </w:r>
      <w:r>
        <w:t xml:space="preserve"> 12 months</w:t>
      </w:r>
      <w:r w:rsidR="00666B29">
        <w:t>;</w:t>
      </w:r>
      <w:r>
        <w:t xml:space="preserve"> </w:t>
      </w:r>
      <w:r w:rsidR="00666B29">
        <w:t xml:space="preserve">then </w:t>
      </w:r>
      <w:r>
        <w:t xml:space="preserve">every 6 </w:t>
      </w:r>
      <w:r w:rsidR="00A541C8">
        <w:t>months</w:t>
      </w:r>
      <w:r>
        <w:t xml:space="preserve"> up to 3 years</w:t>
      </w:r>
      <w:r w:rsidR="00666B29">
        <w:t>;</w:t>
      </w:r>
      <w:r>
        <w:t xml:space="preserve"> then annually</w:t>
      </w:r>
      <w:r w:rsidR="00A541C8">
        <w:t xml:space="preserve"> </w:t>
      </w:r>
      <w:r w:rsidR="00572E4E">
        <w:fldChar w:fldCharType="begin"/>
      </w:r>
      <w:r w:rsidR="00572E4E">
        <w:instrText xml:space="preserve"> ADDIN EN.CITE &lt;EndNote&gt;&lt;Cite&gt;&lt;Author&gt;Mottet&lt;/Author&gt;&lt;Year&gt;2020&lt;/Year&gt;&lt;RecNum&gt;10&lt;/RecNum&gt;&lt;DisplayText&gt;(Mottet et al., 2020)&lt;/DisplayText&gt;&lt;record&gt;&lt;rec-number&gt;10&lt;/rec-number&gt;&lt;foreign-keys&gt;&lt;key app="EN" db-id="rtafpsxaepf2d8epwsz5rdx8pr9fwvwwtzd0" timestamp="1592204157"&gt;10&lt;/key&gt;&lt;/foreign-keys&gt;&lt;ref-type name="Web Page"&gt;12&lt;/ref-type&gt;&lt;contributors&gt;&lt;authors&gt;&lt;author&gt;Mottet, N.&lt;/author&gt;&lt;author&gt;van den Bergh, R. C. N.&lt;/author&gt;&lt;author&gt;Briers, E.&lt;/author&gt;&lt;author&gt;Cornford, P.&lt;/author&gt;&lt;author&gt;De Santis, M.&lt;/author&gt;&lt;author&gt;Fanti, S.&lt;/author&gt;&lt;author&gt;Gillessen, S.&lt;/author&gt;&lt;author&gt;Grummet, J.&lt;/author&gt;&lt;author&gt;Henry, A. M.&lt;/author&gt;&lt;author&gt;Lam, T. B.&lt;/author&gt;&lt;author&gt;Mason, M. D.&lt;/author&gt;&lt;author&gt;van der Poel, H. G.&lt;/author&gt;&lt;author&gt;van der Kwast, T. H.&lt;/author&gt;&lt;author&gt;Rouvière, O.&lt;/author&gt;&lt;author&gt;Schoots, I.&lt;/author&gt;&lt;author&gt;Tilki, D.&lt;/author&gt;&lt;author&gt;Wiegel, T.&lt;/author&gt;&lt;/authors&gt;&lt;/contributors&gt;&lt;titles&gt;&lt;title&gt;EAU - ESTRO - ESUR - SIOG Guidelines on Prostate Cancer 2020&lt;/title&gt;&lt;/titles&gt;&lt;volume&gt;2020&lt;/volume&gt;&lt;number&gt;15 June&lt;/number&gt;&lt;dates&gt;&lt;year&gt;2020&lt;/year&gt;&lt;/dates&gt;&lt;isbn&gt;978-94-92671-07-3&lt;/isbn&gt;&lt;urls&gt;&lt;related-urls&gt;&lt;url&gt;https://uroweb.org/guideline/prostate-cancer/&lt;/url&gt;&lt;/related-urls&gt;&lt;/urls&gt;&lt;/record&gt;&lt;/Cite&gt;&lt;/EndNote&gt;</w:instrText>
      </w:r>
      <w:r w:rsidR="00572E4E">
        <w:fldChar w:fldCharType="separate"/>
      </w:r>
      <w:r w:rsidR="00572E4E">
        <w:rPr>
          <w:noProof/>
        </w:rPr>
        <w:t>(Mottet et al., 2020)</w:t>
      </w:r>
      <w:r w:rsidR="00572E4E">
        <w:fldChar w:fldCharType="end"/>
      </w:r>
      <w:r>
        <w:t>.</w:t>
      </w:r>
    </w:p>
    <w:p w14:paraId="3470F9CF" w14:textId="77777777" w:rsidR="00896845" w:rsidRPr="00E364F7" w:rsidRDefault="00896845" w:rsidP="00104849">
      <w:pPr>
        <w:pStyle w:val="Heading3"/>
        <w:spacing w:after="240"/>
      </w:pPr>
      <w:r w:rsidRPr="00E364F7">
        <w:t>Intervention</w:t>
      </w:r>
    </w:p>
    <w:p w14:paraId="295FA47C" w14:textId="77777777" w:rsidR="007C3E84" w:rsidRDefault="007C3E84" w:rsidP="007C3E84">
      <w:r>
        <w:t xml:space="preserve">The intervention is </w:t>
      </w:r>
      <w:r w:rsidR="007F638C">
        <w:t>PSMA PET/CT.</w:t>
      </w:r>
    </w:p>
    <w:p w14:paraId="5535EA3C" w14:textId="77777777" w:rsidR="0072625A" w:rsidRPr="00A4001B" w:rsidRDefault="0072625A" w:rsidP="00A4001B">
      <w:pPr>
        <w:rPr>
          <w:i/>
          <w:iCs/>
          <w:color w:val="006082"/>
        </w:rPr>
      </w:pPr>
      <w:r w:rsidRPr="00A4001B">
        <w:rPr>
          <w:i/>
          <w:iCs/>
          <w:color w:val="006082"/>
        </w:rPr>
        <w:t>Background</w:t>
      </w:r>
      <w:r w:rsidR="003A638D" w:rsidRPr="00A4001B">
        <w:rPr>
          <w:i/>
          <w:iCs/>
          <w:color w:val="006082"/>
        </w:rPr>
        <w:t xml:space="preserve"> on PET/CT</w:t>
      </w:r>
    </w:p>
    <w:p w14:paraId="1067DAB0" w14:textId="5B5DB4F5" w:rsidR="00A27D06" w:rsidRDefault="007C3E84" w:rsidP="007C3E84">
      <w:r>
        <w:t xml:space="preserve">PET </w:t>
      </w:r>
      <w:r w:rsidR="00C701C4">
        <w:t xml:space="preserve">imaging </w:t>
      </w:r>
      <w:r w:rsidR="00A27D06">
        <w:t xml:space="preserve">measures the biodistribution of an intravenously injected biological </w:t>
      </w:r>
      <w:r w:rsidR="00E42070">
        <w:t xml:space="preserve">tracer </w:t>
      </w:r>
      <w:r w:rsidR="00A27D06">
        <w:t xml:space="preserve">labelled with a positron-emitting radionuclide </w:t>
      </w:r>
      <w:r w:rsidR="00572E4E">
        <w:fldChar w:fldCharType="begin"/>
      </w:r>
      <w:r w:rsidR="00572E4E">
        <w:instrText xml:space="preserve"> ADDIN EN.CITE &lt;EndNote&gt;&lt;Cite&gt;&lt;Author&gt;Scott&lt;/Author&gt;&lt;Year&gt;2001&lt;/Year&gt;&lt;RecNum&gt;49&lt;/RecNum&gt;&lt;DisplayText&gt;(Scott, 2001)&lt;/DisplayText&gt;&lt;record&gt;&lt;rec-number&gt;49&lt;/rec-number&gt;&lt;foreign-keys&gt;&lt;key app="EN" db-id="rtafpsxaepf2d8epwsz5rdx8pr9fwvwwtzd0" timestamp="1593047466"&gt;49&lt;/key&gt;&lt;/foreign-keys&gt;&lt;ref-type name="Journal Article"&gt;17&lt;/ref-type&gt;&lt;contributors&gt;&lt;authors&gt;&lt;author&gt;Scott, A. M.&lt;/author&gt;&lt;/authors&gt;&lt;/contributors&gt;&lt;auth-address&gt;Centre for Positron Emission Tomography, Ludwig Institute for Cancer Research, Melbourne, Victoria, Australia.&lt;/auth-address&gt;&lt;titles&gt;&lt;title&gt;Current status of positron emission tomography in oncology&lt;/title&gt;&lt;secondary-title&gt;Intern Med J&lt;/secondary-title&gt;&lt;alt-title&gt;Internal medicine journal&lt;/alt-title&gt;&lt;/titles&gt;&lt;periodical&gt;&lt;full-title&gt;Intern Med J&lt;/full-title&gt;&lt;abbr-1&gt;Internal medicine journal&lt;/abbr-1&gt;&lt;/periodical&gt;&lt;alt-periodical&gt;&lt;full-title&gt;Intern Med J&lt;/full-title&gt;&lt;abbr-1&gt;Internal medicine journal&lt;/abbr-1&gt;&lt;/alt-periodical&gt;&lt;pages&gt;27-36&lt;/pages&gt;&lt;volume&gt;31&lt;/volume&gt;&lt;number&gt;1&lt;/number&gt;&lt;edition&gt;2001/08/02&lt;/edition&gt;&lt;keywords&gt;&lt;keyword&gt;Australia&lt;/keyword&gt;&lt;keyword&gt;Evaluation Studies as Topic&lt;/keyword&gt;&lt;keyword&gt;Fluorodeoxyglucose F18&lt;/keyword&gt;&lt;keyword&gt;Humans&lt;/keyword&gt;&lt;keyword&gt;Neoplasms/*diagnosis/diagnostic imaging&lt;/keyword&gt;&lt;keyword&gt;Tomography, Emission-Computed/*standards&lt;/keyword&gt;&lt;/keywords&gt;&lt;dates&gt;&lt;year&gt;2001&lt;/year&gt;&lt;pub-dates&gt;&lt;date&gt;Jan-Feb&lt;/date&gt;&lt;/pub-dates&gt;&lt;/dates&gt;&lt;isbn&gt;1444-0903 (Print)&amp;#xD;1444-0903&lt;/isbn&gt;&lt;accession-num&gt;11478353&lt;/accession-num&gt;&lt;urls&gt;&lt;/urls&gt;&lt;electronic-resource-num&gt;10.1046/j.1445-5994.2001.00015.x&lt;/electronic-resource-num&gt;&lt;remote-database-provider&gt;NLM&lt;/remote-database-provider&gt;&lt;language&gt;eng&lt;/language&gt;&lt;/record&gt;&lt;/Cite&gt;&lt;/EndNote&gt;</w:instrText>
      </w:r>
      <w:r w:rsidR="00572E4E">
        <w:fldChar w:fldCharType="separate"/>
      </w:r>
      <w:r w:rsidR="00572E4E">
        <w:rPr>
          <w:noProof/>
        </w:rPr>
        <w:t>(Scott, 2001)</w:t>
      </w:r>
      <w:r w:rsidR="00572E4E">
        <w:fldChar w:fldCharType="end"/>
      </w:r>
      <w:r w:rsidR="00244168">
        <w:t xml:space="preserve">. </w:t>
      </w:r>
      <w:r w:rsidR="00A27D06">
        <w:t xml:space="preserve">In </w:t>
      </w:r>
      <w:r w:rsidR="007F638C">
        <w:t>this way</w:t>
      </w:r>
      <w:r w:rsidR="00A27D06">
        <w:t>,</w:t>
      </w:r>
      <w:r w:rsidR="00864257">
        <w:t xml:space="preserve"> </w:t>
      </w:r>
      <w:r w:rsidR="00A27D06">
        <w:t xml:space="preserve">PET imaging </w:t>
      </w:r>
      <w:r w:rsidR="00864257">
        <w:t xml:space="preserve">can </w:t>
      </w:r>
      <w:r w:rsidR="00A27D06">
        <w:t>detect and quantif</w:t>
      </w:r>
      <w:r w:rsidR="00864257">
        <w:t>y</w:t>
      </w:r>
      <w:r w:rsidR="00A27D06">
        <w:t xml:space="preserve"> a </w:t>
      </w:r>
      <w:r w:rsidR="00864257">
        <w:t>biological</w:t>
      </w:r>
      <w:r w:rsidR="00A27D06">
        <w:t xml:space="preserve"> proces</w:t>
      </w:r>
      <w:r w:rsidR="009C5138">
        <w:t>s</w:t>
      </w:r>
      <w:r w:rsidR="00864257">
        <w:t xml:space="preserve"> occurring within the body.</w:t>
      </w:r>
    </w:p>
    <w:p w14:paraId="7B3D5213" w14:textId="57FE6837" w:rsidR="003A4BBE" w:rsidRDefault="009C5138" w:rsidP="007C3E84">
      <w:r>
        <w:t xml:space="preserve">PET imaging is now almost always combined with CT, with scans </w:t>
      </w:r>
      <w:r w:rsidR="007F638C">
        <w:t xml:space="preserve">collected </w:t>
      </w:r>
      <w:r>
        <w:t xml:space="preserve">using a single, hybrid PET/CT scanner. </w:t>
      </w:r>
      <w:r w:rsidR="007F638C">
        <w:t xml:space="preserve">If </w:t>
      </w:r>
      <w:r w:rsidR="002970A2">
        <w:t>u</w:t>
      </w:r>
      <w:r w:rsidR="003A4BBE">
        <w:t>sed alone, PET imag</w:t>
      </w:r>
      <w:r w:rsidR="00C701C4">
        <w:t>ing provides</w:t>
      </w:r>
      <w:r w:rsidR="003A4BBE">
        <w:t xml:space="preserve"> limited anatomical information</w:t>
      </w:r>
      <w:r>
        <w:t xml:space="preserve"> </w:t>
      </w:r>
      <w:r w:rsidR="002970A2">
        <w:t>and</w:t>
      </w:r>
      <w:r>
        <w:t xml:space="preserve"> attenuation correction is a time-consuming process </w:t>
      </w:r>
      <w:r w:rsidR="00572E4E">
        <w:fldChar w:fldCharType="begin">
          <w:fldData xml:space="preserve">PEVuZE5vdGU+PENpdGU+PEF1dGhvcj5MYXU8L0F1dGhvcj48WWVhcj4yMDA1PC9ZZWFyPjxSZWNO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</w:fldData>
        </w:fldChar>
      </w:r>
      <w:r w:rsidR="00572E4E">
        <w:instrText xml:space="preserve"> ADDIN EN.CITE </w:instrText>
      </w:r>
      <w:r w:rsidR="00572E4E">
        <w:fldChar w:fldCharType="begin">
          <w:fldData xml:space="preserve">PEVuZE5vdGU+PENpdGU+PEF1dGhvcj5MYXU8L0F1dGhvcj48WWVhcj4yMDA1PC9ZZWFyPjxSZWNO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</w:fldData>
        </w:fldChar>
      </w:r>
      <w:r w:rsidR="00572E4E">
        <w:instrText xml:space="preserve"> ADDIN EN.CITE.DATA </w:instrText>
      </w:r>
      <w:r w:rsidR="00572E4E">
        <w:fldChar w:fldCharType="end"/>
      </w:r>
      <w:r w:rsidR="00572E4E">
        <w:fldChar w:fldCharType="separate"/>
      </w:r>
      <w:r w:rsidR="00572E4E">
        <w:rPr>
          <w:noProof/>
        </w:rPr>
        <w:t>(Lau et al., 2005)</w:t>
      </w:r>
      <w:r w:rsidR="00572E4E">
        <w:fldChar w:fldCharType="end"/>
      </w:r>
      <w:r w:rsidR="002970A2">
        <w:t>.</w:t>
      </w:r>
      <w:r w:rsidR="00C701C4">
        <w:t xml:space="preserve"> </w:t>
      </w:r>
      <w:r w:rsidR="005C75B5">
        <w:t>Sequential CT imaging</w:t>
      </w:r>
      <w:r>
        <w:t xml:space="preserve"> </w:t>
      </w:r>
      <w:r w:rsidR="00C701C4">
        <w:t>allow</w:t>
      </w:r>
      <w:r w:rsidR="00864257">
        <w:t xml:space="preserve">s </w:t>
      </w:r>
      <w:r w:rsidR="00C701C4">
        <w:t xml:space="preserve">for </w:t>
      </w:r>
      <w:r w:rsidR="002970A2">
        <w:t>accurat</w:t>
      </w:r>
      <w:r w:rsidR="00C701C4">
        <w:t>e</w:t>
      </w:r>
      <w:r w:rsidR="002970A2">
        <w:t xml:space="preserve"> localis</w:t>
      </w:r>
      <w:r w:rsidR="00C701C4">
        <w:t>ation of</w:t>
      </w:r>
      <w:r w:rsidR="002970A2">
        <w:t xml:space="preserve"> </w:t>
      </w:r>
      <w:r w:rsidR="00C701C4">
        <w:t xml:space="preserve">the </w:t>
      </w:r>
      <w:r w:rsidR="00E42070">
        <w:t>tracer</w:t>
      </w:r>
      <w:r w:rsidR="00864257">
        <w:t>,</w:t>
      </w:r>
      <w:r w:rsidR="00C701C4">
        <w:t xml:space="preserve"> </w:t>
      </w:r>
      <w:r w:rsidR="00BA6977">
        <w:t>helps distinguish</w:t>
      </w:r>
      <w:r w:rsidR="00C701C4">
        <w:t xml:space="preserve"> pathologic uptake from normal physiological uptake</w:t>
      </w:r>
      <w:r w:rsidR="007F638C">
        <w:t>,</w:t>
      </w:r>
      <w:r w:rsidR="00864257">
        <w:t xml:space="preserve"> and allows an attenuation map to be constructed</w:t>
      </w:r>
      <w:r w:rsidR="007F638C">
        <w:t xml:space="preserve"> that </w:t>
      </w:r>
      <w:r w:rsidR="00864257">
        <w:t>provid</w:t>
      </w:r>
      <w:r w:rsidR="007F638C">
        <w:t>es</w:t>
      </w:r>
      <w:r w:rsidR="00864257">
        <w:t xml:space="preserve"> improved attenuation correction in a shorter time frame</w:t>
      </w:r>
      <w:r w:rsidR="00C701C4">
        <w:t xml:space="preserve"> </w:t>
      </w:r>
      <w:r w:rsidR="00572E4E">
        <w:fldChar w:fldCharType="begin">
          <w:fldData xml:space="preserve">PEVuZE5vdGU+PENpdGU+PEF1dGhvcj5MYXU8L0F1dGhvcj48WWVhcj4yMDA1PC9ZZWFyPjxSZWNO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</w:fldData>
        </w:fldChar>
      </w:r>
      <w:r w:rsidR="00572E4E">
        <w:instrText xml:space="preserve"> ADDIN EN.CITE </w:instrText>
      </w:r>
      <w:r w:rsidR="00572E4E">
        <w:fldChar w:fldCharType="begin">
          <w:fldData xml:space="preserve">PEVuZE5vdGU+PENpdGU+PEF1dGhvcj5MYXU8L0F1dGhvcj48WWVhcj4yMDA1PC9ZZWFyPjxSZWNO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</w:fldData>
        </w:fldChar>
      </w:r>
      <w:r w:rsidR="00572E4E">
        <w:instrText xml:space="preserve"> ADDIN EN.CITE.DATA </w:instrText>
      </w:r>
      <w:r w:rsidR="00572E4E">
        <w:fldChar w:fldCharType="end"/>
      </w:r>
      <w:r w:rsidR="00572E4E">
        <w:fldChar w:fldCharType="separate"/>
      </w:r>
      <w:r w:rsidR="00572E4E">
        <w:rPr>
          <w:noProof/>
        </w:rPr>
        <w:t>(Lau et al., 2005)</w:t>
      </w:r>
      <w:r w:rsidR="00572E4E">
        <w:fldChar w:fldCharType="end"/>
      </w:r>
      <w:r w:rsidR="00C701C4">
        <w:t>.</w:t>
      </w:r>
    </w:p>
    <w:p w14:paraId="7A828F52" w14:textId="77777777" w:rsidR="00BA6977" w:rsidRDefault="00BA6977" w:rsidP="007C3E84">
      <w:r>
        <w:t xml:space="preserve">Various radiolabelled compounds targeting different physiological or biochemical processes can be used </w:t>
      </w:r>
      <w:r w:rsidR="007F638C">
        <w:t xml:space="preserve">for </w:t>
      </w:r>
      <w:r>
        <w:t>PET/CT imaging.</w:t>
      </w:r>
    </w:p>
    <w:p w14:paraId="7DC136B2" w14:textId="77777777" w:rsidR="00A27D06" w:rsidRPr="00A4001B" w:rsidRDefault="00A27D06" w:rsidP="00A4001B">
      <w:pPr>
        <w:rPr>
          <w:i/>
          <w:iCs/>
          <w:color w:val="006082"/>
        </w:rPr>
      </w:pPr>
      <w:r w:rsidRPr="00A4001B">
        <w:rPr>
          <w:i/>
          <w:iCs/>
          <w:color w:val="006082"/>
        </w:rPr>
        <w:t>PSMA PET/CT</w:t>
      </w:r>
    </w:p>
    <w:p w14:paraId="785C38E1" w14:textId="1BFB3222" w:rsidR="00C17ED4" w:rsidRDefault="00DA2E48" w:rsidP="007C3E84">
      <w:r>
        <w:t>PSMA is a glycoprotein found on the surface of prostate cell</w:t>
      </w:r>
      <w:r w:rsidR="00E55067">
        <w:t>s. It is highly overexpressed in prostate cancer cells (particularly in metastatic and castrat</w:t>
      </w:r>
      <w:r w:rsidR="00B01BDC">
        <w:t>e</w:t>
      </w:r>
      <w:r w:rsidR="00E55067">
        <w:t xml:space="preserve">-resistant disease) and is </w:t>
      </w:r>
      <w:r w:rsidR="007059E8">
        <w:t xml:space="preserve">thus </w:t>
      </w:r>
      <w:r w:rsidR="00E55067">
        <w:t xml:space="preserve">a good target for staging and treatment </w:t>
      </w:r>
      <w:r w:rsidR="00572E4E">
        <w:fldChar w:fldCharType="begin"/>
      </w:r>
      <w:r w:rsidR="00572E4E">
        <w:instrText xml:space="preserve"> ADDIN EN.CITE &lt;EndNote&gt;&lt;Cite&gt;&lt;Author&gt;Hofman&lt;/Author&gt;&lt;Year&gt;2019&lt;/Year&gt;&lt;RecNum&gt;19&lt;/RecNum&gt;&lt;DisplayText&gt;(Hofman, 2019)&lt;/DisplayText&gt;&lt;record&gt;&lt;rec-number&gt;19&lt;/rec-number&gt;&lt;foreign-keys&gt;&lt;key app="EN" db-id="rtafpsxaepf2d8epwsz5rdx8pr9fwvwwtzd0" timestamp="1592284112"&gt;19&lt;/key&gt;&lt;/foreign-keys&gt;&lt;ref-type name="Journal Article"&gt;17&lt;/ref-type&gt;&lt;contributors&gt;&lt;authors&gt;&lt;author&gt;Hofman, M.&lt;/author&gt;&lt;/authors&gt;&lt;/contributors&gt;&lt;auth-address&gt;Peter MacCallum Cancer Centre, The University of Melbourne, Melbourne, Australia.&lt;/auth-address&gt;&lt;titles&gt;&lt;title&gt;PSMA PET/CT for staging and treatment of prostate cancer&lt;/title&gt;&lt;secondary-title&gt;Clin Adv Hematol Oncol&lt;/secondary-title&gt;&lt;/titles&gt;&lt;periodical&gt;&lt;full-title&gt;Clin Adv Hematol Oncol&lt;/full-title&gt;&lt;/periodical&gt;&lt;pages&gt;370-373&lt;/pages&gt;&lt;volume&gt;17&lt;/volume&gt;&lt;number&gt;7&lt;/number&gt;&lt;edition&gt;2019/08/27&lt;/edition&gt;&lt;keywords&gt;&lt;keyword&gt;Antigens, Neoplasm/*metabolism&lt;/keyword&gt;&lt;keyword&gt;Antigens, Surface/*metabolism&lt;/keyword&gt;&lt;keyword&gt;Glutamate Carboxypeptidase II/*metabolism&lt;/keyword&gt;&lt;keyword&gt;Humans&lt;/keyword&gt;&lt;keyword&gt;Male&lt;/keyword&gt;&lt;keyword&gt;Neoplasm Proteins/*metabolism&lt;/keyword&gt;&lt;keyword&gt;Neoplasm Staging&lt;/keyword&gt;&lt;keyword&gt;*Positron Emission Tomography Computed Tomography&lt;/keyword&gt;&lt;keyword&gt;*Prostatic Neoplasms/diagnostic imaging/metabolism&lt;/keyword&gt;&lt;/keywords&gt;&lt;dates&gt;&lt;year&gt;2019&lt;/year&gt;&lt;pub-dates&gt;&lt;date&gt;Jul&lt;/date&gt;&lt;/pub-dates&gt;&lt;/dates&gt;&lt;isbn&gt;1543-0790 (Print)&amp;#xD;1543-0790 (Linking)&lt;/isbn&gt;&lt;accession-num&gt;31449501&lt;/accession-num&gt;&lt;urls&gt;&lt;related-urls&gt;&lt;url&gt;https://www.ncbi.nlm.nih.gov/pubmed/31449501&lt;/url&gt;&lt;/related-urls&gt;&lt;/urls&gt;&lt;/record&gt;&lt;/Cite&gt;&lt;/EndNote&gt;</w:instrText>
      </w:r>
      <w:r w:rsidR="00572E4E">
        <w:fldChar w:fldCharType="separate"/>
      </w:r>
      <w:r w:rsidR="00572E4E">
        <w:rPr>
          <w:noProof/>
        </w:rPr>
        <w:t>(Hofman, 2019)</w:t>
      </w:r>
      <w:r w:rsidR="00572E4E">
        <w:fldChar w:fldCharType="end"/>
      </w:r>
      <w:r w:rsidR="00E55067">
        <w:t>. Its exact function in prostate cancer is unclear</w:t>
      </w:r>
      <w:r w:rsidR="00B800D9">
        <w:t>.</w:t>
      </w:r>
    </w:p>
    <w:p w14:paraId="04FF1770" w14:textId="77777777" w:rsidR="00BA6977" w:rsidRDefault="009254BE" w:rsidP="007C3E84">
      <w:r>
        <w:t>During a PSMA PET/CT scan,</w:t>
      </w:r>
      <w:r w:rsidR="00E55067">
        <w:t xml:space="preserve"> small radiolabelled molecules </w:t>
      </w:r>
      <w:r w:rsidR="007059E8">
        <w:t xml:space="preserve">that </w:t>
      </w:r>
      <w:r w:rsidR="00E55067">
        <w:t xml:space="preserve">bind </w:t>
      </w:r>
      <w:r>
        <w:t>to</w:t>
      </w:r>
      <w:r w:rsidR="00E55067">
        <w:t xml:space="preserve"> PSMA receptors</w:t>
      </w:r>
      <w:r>
        <w:t xml:space="preserve"> are intravenously injected into the patient and </w:t>
      </w:r>
      <w:r w:rsidR="007059E8">
        <w:t xml:space="preserve">given </w:t>
      </w:r>
      <w:r>
        <w:t>time to disperse throughout the body. PET/CT imaging detects these molecules</w:t>
      </w:r>
      <w:r w:rsidR="007059E8">
        <w:t xml:space="preserve">, with a </w:t>
      </w:r>
      <w:r>
        <w:t xml:space="preserve">concentration </w:t>
      </w:r>
      <w:r w:rsidR="007059E8">
        <w:t xml:space="preserve">at </w:t>
      </w:r>
      <w:r>
        <w:t xml:space="preserve">any </w:t>
      </w:r>
      <w:r w:rsidR="007059E8">
        <w:t>location</w:t>
      </w:r>
      <w:r>
        <w:t xml:space="preserve"> suggest</w:t>
      </w:r>
      <w:r w:rsidR="007059E8">
        <w:t>ing</w:t>
      </w:r>
      <w:r>
        <w:t xml:space="preserve"> prostate cancer cells </w:t>
      </w:r>
      <w:r w:rsidR="007059E8">
        <w:t xml:space="preserve">may be </w:t>
      </w:r>
      <w:r>
        <w:t>present.</w:t>
      </w:r>
    </w:p>
    <w:p w14:paraId="4932D55D" w14:textId="77777777" w:rsidR="001341AF" w:rsidRDefault="00D15D54" w:rsidP="007C3E84">
      <w:r>
        <w:t xml:space="preserve">The Applicant </w:t>
      </w:r>
      <w:r w:rsidR="00B01BDC">
        <w:t>specified</w:t>
      </w:r>
      <w:r>
        <w:t xml:space="preserve"> that after intravenous administration of the tracer, 45 </w:t>
      </w:r>
      <w:r w:rsidR="007059E8">
        <w:t xml:space="preserve">to </w:t>
      </w:r>
      <w:r>
        <w:t>120 minutes may pass prior to PET/CT imaging</w:t>
      </w:r>
      <w:r w:rsidR="007059E8">
        <w:t>. I</w:t>
      </w:r>
      <w:r>
        <w:t>maging time is approximately 30 minutes</w:t>
      </w:r>
      <w:r w:rsidR="007059E8">
        <w:t>, after which</w:t>
      </w:r>
      <w:r>
        <w:t xml:space="preserve"> </w:t>
      </w:r>
      <w:r w:rsidR="007059E8">
        <w:t>t</w:t>
      </w:r>
      <w:r>
        <w:t>he image is interpreted by a</w:t>
      </w:r>
      <w:r w:rsidR="007059E8">
        <w:t xml:space="preserve"> qualified</w:t>
      </w:r>
      <w:r>
        <w:t xml:space="preserve"> specialist and </w:t>
      </w:r>
      <w:r w:rsidR="007059E8">
        <w:t xml:space="preserve">a </w:t>
      </w:r>
      <w:r>
        <w:t>report provided to the referring specialist.</w:t>
      </w:r>
    </w:p>
    <w:p w14:paraId="3E303B09" w14:textId="77777777" w:rsidR="00BA6977" w:rsidRDefault="001341AF" w:rsidP="007C3E84">
      <w:r>
        <w:lastRenderedPageBreak/>
        <w:t>Health professionals involved in the delivery of PSMA PET/CT include nuclear medicine technologists, medical physicists, radiochemists</w:t>
      </w:r>
      <w:r w:rsidR="00E42070">
        <w:t xml:space="preserve">, </w:t>
      </w:r>
      <w:r>
        <w:t xml:space="preserve">radiopharmacists, nuclear medicine physicians and radiologists. </w:t>
      </w:r>
      <w:r w:rsidR="00BA6977">
        <w:t>The proposed medical service cannot be delegated or referred to another professional for delivery</w:t>
      </w:r>
      <w:r>
        <w:t>.</w:t>
      </w:r>
    </w:p>
    <w:p w14:paraId="5B559179" w14:textId="77777777" w:rsidR="001341AF" w:rsidRDefault="001341AF" w:rsidP="007C3E84">
      <w:r>
        <w:t>The Applicant advises that no additional healthcare resources or medical services need to be delivered at the same time as PSMA PET/CT.</w:t>
      </w:r>
    </w:p>
    <w:p w14:paraId="7CBABA8D" w14:textId="5D059A79" w:rsidR="00D5287C" w:rsidRDefault="00D5287C" w:rsidP="007C3E84">
      <w:r>
        <w:t xml:space="preserve">Access to PSMA PET/CT imaging is limited by the number of PET/CT equipped sites. As of 31 March 2019, 77 sites were listed on the Australian Department of Health’s website </w:t>
      </w:r>
      <w:r w:rsidR="00572E4E">
        <w:fldChar w:fldCharType="begin"/>
      </w:r>
      <w:r w:rsidR="00572E4E">
        <w:instrText xml:space="preserve"> ADDIN EN.CITE &lt;EndNote&gt;&lt;Cite&gt;&lt;Author&gt;Australian Government Department of Health&lt;/Author&gt;&lt;Year&gt;2020&lt;/Year&gt;&lt;RecNum&gt;20&lt;/RecNum&gt;&lt;DisplayText&gt;(Australian Government Department of Health, 2020b)&lt;/DisplayText&gt;&lt;record&gt;&lt;rec-number&gt;20&lt;/rec-number&gt;&lt;foreign-keys&gt;&lt;key app="EN" db-id="rtafpsxaepf2d8epwsz5rdx8pr9fwvwwtzd0" timestamp="1592287614"&gt;20&lt;/key&gt;&lt;/foreign-keys&gt;&lt;ref-type name="Web Page"&gt;12&lt;/ref-type&gt;&lt;contributors&gt;&lt;authors&gt;&lt;author&gt;Australian Government Department of Health,&lt;/author&gt;&lt;/authors&gt;&lt;/contributors&gt;&lt;titles&gt;&lt;title&gt;PET unit locations by Australian state and territory&lt;/title&gt;&lt;/titles&gt;&lt;volume&gt;2020&lt;/volume&gt;&lt;number&gt;16 June&lt;/number&gt;&lt;dates&gt;&lt;year&gt;2020&lt;/year&gt;&lt;pub-dates&gt;&lt;date&gt;7 January 2020&lt;/date&gt;&lt;/pub-dates&gt;&lt;/dates&gt;&lt;urls&gt;&lt;related-urls&gt;&lt;url&gt;https://www1.health.gov.au/internet/main/publishing.nsf/Content/pet-unit-locations#NTPET&lt;/url&gt;&lt;/related-urls&gt;&lt;/urls&gt;&lt;/record&gt;&lt;/Cite&gt;&lt;/EndNote&gt;</w:instrText>
      </w:r>
      <w:r w:rsidR="00572E4E">
        <w:fldChar w:fldCharType="separate"/>
      </w:r>
      <w:r w:rsidR="00572E4E">
        <w:rPr>
          <w:noProof/>
        </w:rPr>
        <w:t>(Australian Government Department of Health, 2020b)</w:t>
      </w:r>
      <w:r w:rsidR="00572E4E">
        <w:fldChar w:fldCharType="end"/>
      </w:r>
      <w:r>
        <w:t>.</w:t>
      </w:r>
      <w:r w:rsidR="008657BF">
        <w:t xml:space="preserve"> According to the Applicant, approximately 91 scanners are currently available, with 9 more under consideration.</w:t>
      </w:r>
      <w:r>
        <w:t xml:space="preserve"> Notably, most PET scanners are in major cities</w:t>
      </w:r>
      <w:r w:rsidR="00F87264">
        <w:t>,</w:t>
      </w:r>
      <w:r>
        <w:t xml:space="preserve"> therefore uptake of PSMA PET/CT among patients in rural or remote areas may be restricted.</w:t>
      </w:r>
    </w:p>
    <w:p w14:paraId="2293AD22" w14:textId="77777777" w:rsidR="00E42070" w:rsidRPr="00A4001B" w:rsidRDefault="00E42070" w:rsidP="00A4001B">
      <w:pPr>
        <w:rPr>
          <w:i/>
          <w:iCs/>
          <w:color w:val="006082"/>
        </w:rPr>
      </w:pPr>
      <w:r w:rsidRPr="00A4001B">
        <w:rPr>
          <w:i/>
          <w:iCs/>
          <w:color w:val="006082"/>
        </w:rPr>
        <w:t>The radioactive tracer</w:t>
      </w:r>
    </w:p>
    <w:p w14:paraId="1665B936" w14:textId="6BC1462D" w:rsidR="00C8310E" w:rsidRDefault="009254BE" w:rsidP="007C3E84">
      <w:bookmarkStart w:id="13" w:name="_Hlk43738291"/>
      <w:r>
        <w:t>The most widely used radiopharmaceutical tracer is</w:t>
      </w:r>
      <w:r w:rsidR="00BA6977">
        <w:t xml:space="preserve"> </w:t>
      </w:r>
      <w:r w:rsidR="00BA6977" w:rsidRPr="00E205F6">
        <w:rPr>
          <w:vertAlign w:val="superscript"/>
        </w:rPr>
        <w:t>68</w:t>
      </w:r>
      <w:r w:rsidR="00BA6977">
        <w:t>Ga-PSMA-11</w:t>
      </w:r>
      <w:r w:rsidR="00C433A1">
        <w:t>, which</w:t>
      </w:r>
      <w:r w:rsidR="00BA6977">
        <w:t xml:space="preserve"> combines</w:t>
      </w:r>
      <w:r w:rsidR="00E205F6">
        <w:t xml:space="preserve"> a small molecule that binds to PSMA receptors</w:t>
      </w:r>
      <w:r w:rsidR="00C433A1">
        <w:t xml:space="preserve"> (PSMA-11</w:t>
      </w:r>
      <w:r w:rsidR="00E205F6">
        <w:t xml:space="preserve">) with </w:t>
      </w:r>
      <w:r w:rsidR="00BA6977">
        <w:t>a</w:t>
      </w:r>
      <w:r w:rsidR="00E205F6">
        <w:t xml:space="preserve"> radioactive carrier</w:t>
      </w:r>
      <w:r w:rsidR="00C433A1">
        <w:t xml:space="preserve"> (</w:t>
      </w:r>
      <w:r w:rsidR="00E205F6" w:rsidRPr="00E205F6">
        <w:rPr>
          <w:vertAlign w:val="superscript"/>
        </w:rPr>
        <w:t>68</w:t>
      </w:r>
      <w:r w:rsidR="00E205F6">
        <w:t>Ga</w:t>
      </w:r>
      <w:r w:rsidR="00C433A1">
        <w:t>)</w:t>
      </w:r>
      <w:r w:rsidR="00BA6977">
        <w:t>.</w:t>
      </w:r>
      <w:r w:rsidR="00E205F6">
        <w:t xml:space="preserve"> </w:t>
      </w:r>
      <w:r w:rsidR="00C433A1">
        <w:t>T</w:t>
      </w:r>
      <w:r w:rsidR="00E205F6">
        <w:t>wo other</w:t>
      </w:r>
      <w:r w:rsidR="006161AA">
        <w:t xml:space="preserve"> </w:t>
      </w:r>
      <w:r w:rsidR="00E205F6">
        <w:t>radiopharmaceutical tracers gaining in popularity</w:t>
      </w:r>
      <w:r w:rsidR="00C433A1">
        <w:t xml:space="preserve"> are </w:t>
      </w:r>
      <w:r w:rsidR="00BA509B">
        <w:t>the Fluorine-18 (</w:t>
      </w:r>
      <w:r w:rsidR="00BA509B" w:rsidRPr="00BA509B">
        <w:rPr>
          <w:vertAlign w:val="superscript"/>
        </w:rPr>
        <w:t>18</w:t>
      </w:r>
      <w:r w:rsidR="00BA509B">
        <w:t>F)-labelled tracers</w:t>
      </w:r>
      <w:r w:rsidR="00F12538">
        <w:t xml:space="preserve"> </w:t>
      </w:r>
      <w:r w:rsidR="00C433A1" w:rsidRPr="00E205F6">
        <w:rPr>
          <w:vertAlign w:val="superscript"/>
        </w:rPr>
        <w:t>18</w:t>
      </w:r>
      <w:r w:rsidR="00C433A1">
        <w:t xml:space="preserve">F-DCFPyL and </w:t>
      </w:r>
      <w:r w:rsidR="00C433A1" w:rsidRPr="00E205F6">
        <w:rPr>
          <w:vertAlign w:val="superscript"/>
        </w:rPr>
        <w:t>18</w:t>
      </w:r>
      <w:r w:rsidR="00C433A1">
        <w:t>F-PSMA1007</w:t>
      </w:r>
      <w:r w:rsidR="00E205F6">
        <w:t xml:space="preserve"> </w:t>
      </w:r>
      <w:r w:rsidR="00572E4E">
        <w:fldChar w:fldCharType="begin"/>
      </w:r>
      <w:r w:rsidR="00572E4E">
        <w:instrText xml:space="preserve"> ADDIN EN.CITE &lt;EndNote&gt;&lt;Cite&gt;&lt;Author&gt;Hofman&lt;/Author&gt;&lt;Year&gt;2019&lt;/Year&gt;&lt;RecNum&gt;19&lt;/RecNum&gt;&lt;DisplayText&gt;(Hofman, 2019)&lt;/DisplayText&gt;&lt;record&gt;&lt;rec-number&gt;19&lt;/rec-number&gt;&lt;foreign-keys&gt;&lt;key app="EN" db-id="rtafpsxaepf2d8epwsz5rdx8pr9fwvwwtzd0" timestamp="1592284112"&gt;19&lt;/key&gt;&lt;/foreign-keys&gt;&lt;ref-type name="Journal Article"&gt;17&lt;/ref-type&gt;&lt;contributors&gt;&lt;authors&gt;&lt;author&gt;Hofman, M.&lt;/author&gt;&lt;/authors&gt;&lt;/contributors&gt;&lt;auth-address&gt;Peter MacCallum Cancer Centre, The University of Melbourne, Melbourne, Australia.&lt;/auth-address&gt;&lt;titles&gt;&lt;title&gt;PSMA PET/CT for staging and treatment of prostate cancer&lt;/title&gt;&lt;secondary-title&gt;Clin Adv Hematol Oncol&lt;/secondary-title&gt;&lt;/titles&gt;&lt;periodical&gt;&lt;full-title&gt;Clin Adv Hematol Oncol&lt;/full-title&gt;&lt;/periodical&gt;&lt;pages&gt;370-373&lt;/pages&gt;&lt;volume&gt;17&lt;/volume&gt;&lt;number&gt;7&lt;/number&gt;&lt;edition&gt;2019/08/27&lt;/edition&gt;&lt;keywords&gt;&lt;keyword&gt;Antigens, Neoplasm/*metabolism&lt;/keyword&gt;&lt;keyword&gt;Antigens, Surface/*metabolism&lt;/keyword&gt;&lt;keyword&gt;Glutamate Carboxypeptidase II/*metabolism&lt;/keyword&gt;&lt;keyword&gt;Humans&lt;/keyword&gt;&lt;keyword&gt;Male&lt;/keyword&gt;&lt;keyword&gt;Neoplasm Proteins/*metabolism&lt;/keyword&gt;&lt;keyword&gt;Neoplasm Staging&lt;/keyword&gt;&lt;keyword&gt;*Positron Emission Tomography Computed Tomography&lt;/keyword&gt;&lt;keyword&gt;*Prostatic Neoplasms/diagnostic imaging/metabolism&lt;/keyword&gt;&lt;/keywords&gt;&lt;dates&gt;&lt;year&gt;2019&lt;/year&gt;&lt;pub-dates&gt;&lt;date&gt;Jul&lt;/date&gt;&lt;/pub-dates&gt;&lt;/dates&gt;&lt;isbn&gt;1543-0790 (Print)&amp;#xD;1543-0790 (Linking)&lt;/isbn&gt;&lt;accession-num&gt;31449501&lt;/accession-num&gt;&lt;urls&gt;&lt;related-urls&gt;&lt;url&gt;https://www.ncbi.nlm.nih.gov/pubmed/31449501&lt;/url&gt;&lt;/related-urls&gt;&lt;/urls&gt;&lt;/record&gt;&lt;/Cite&gt;&lt;/EndNote&gt;</w:instrText>
      </w:r>
      <w:r w:rsidR="00572E4E">
        <w:fldChar w:fldCharType="separate"/>
      </w:r>
      <w:r w:rsidR="00572E4E">
        <w:rPr>
          <w:noProof/>
        </w:rPr>
        <w:t>(Hofman, 2019)</w:t>
      </w:r>
      <w:r w:rsidR="00572E4E">
        <w:fldChar w:fldCharType="end"/>
      </w:r>
      <w:r w:rsidR="00F12538">
        <w:t>. M</w:t>
      </w:r>
      <w:r w:rsidR="00E205F6">
        <w:t xml:space="preserve">any others have been used in preclinical and clinical research </w:t>
      </w:r>
      <w:r w:rsidR="00572E4E">
        <w:fldChar w:fldCharType="begin">
          <w:fldData xml:space="preserve">PEVuZE5vdGU+PENpdGU+PEF1dGhvcj5BbGlwb3VyPC9BdXRob3I+PFllYXI+MjAxOTwvWWVhcj48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</w:fldData>
        </w:fldChar>
      </w:r>
      <w:r w:rsidR="00572E4E">
        <w:instrText xml:space="preserve"> ADDIN EN.CITE </w:instrText>
      </w:r>
      <w:r w:rsidR="00572E4E">
        <w:fldChar w:fldCharType="begin">
          <w:fldData xml:space="preserve">PEVuZE5vdGU+PENpdGU+PEF1dGhvcj5BbGlwb3VyPC9BdXRob3I+PFllYXI+MjAxOTwvWWVhcj48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</w:fldData>
        </w:fldChar>
      </w:r>
      <w:r w:rsidR="00572E4E">
        <w:instrText xml:space="preserve"> ADDIN EN.CITE.DATA </w:instrText>
      </w:r>
      <w:r w:rsidR="00572E4E">
        <w:fldChar w:fldCharType="end"/>
      </w:r>
      <w:r w:rsidR="00572E4E">
        <w:fldChar w:fldCharType="separate"/>
      </w:r>
      <w:r w:rsidR="00572E4E">
        <w:rPr>
          <w:noProof/>
        </w:rPr>
        <w:t>(Alipour et al., 2019)</w:t>
      </w:r>
      <w:r w:rsidR="00572E4E">
        <w:fldChar w:fldCharType="end"/>
      </w:r>
      <w:r w:rsidR="00E205F6">
        <w:t>.</w:t>
      </w:r>
      <w:r w:rsidR="00AB3FE6">
        <w:t xml:space="preserve"> Results of PSMA PET/CT are </w:t>
      </w:r>
      <w:r w:rsidR="00C433A1">
        <w:t xml:space="preserve">believed </w:t>
      </w:r>
      <w:r w:rsidR="00C8310E">
        <w:t xml:space="preserve">to be </w:t>
      </w:r>
      <w:r w:rsidR="00AB3FE6">
        <w:t xml:space="preserve">comparable across the various tracers currently in use </w:t>
      </w:r>
      <w:r w:rsidR="00572E4E">
        <w:fldChar w:fldCharType="begin">
          <w:fldData xml:space="preserve">PEVuZE5vdGU+PENpdGU+PEF1dGhvcj5BbGlwb3VyPC9BdXRob3I+PFllYXI+MjAxOTwvWWVhcj48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</w:fldData>
        </w:fldChar>
      </w:r>
      <w:r w:rsidR="00572E4E">
        <w:instrText xml:space="preserve"> ADDIN EN.CITE </w:instrText>
      </w:r>
      <w:r w:rsidR="00572E4E">
        <w:fldChar w:fldCharType="begin">
          <w:fldData xml:space="preserve">PEVuZE5vdGU+PENpdGU+PEF1dGhvcj5BbGlwb3VyPC9BdXRob3I+PFllYXI+MjAxOTwvWWVhcj48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</w:fldData>
        </w:fldChar>
      </w:r>
      <w:r w:rsidR="00572E4E">
        <w:instrText xml:space="preserve"> ADDIN EN.CITE.DATA </w:instrText>
      </w:r>
      <w:r w:rsidR="00572E4E">
        <w:fldChar w:fldCharType="end"/>
      </w:r>
      <w:r w:rsidR="00572E4E">
        <w:fldChar w:fldCharType="separate"/>
      </w:r>
      <w:r w:rsidR="00572E4E">
        <w:rPr>
          <w:noProof/>
        </w:rPr>
        <w:t>(Alipour et al., 2019)</w:t>
      </w:r>
      <w:r w:rsidR="00572E4E">
        <w:fldChar w:fldCharType="end"/>
      </w:r>
      <w:r w:rsidR="00AB3FE6">
        <w:t>.</w:t>
      </w:r>
    </w:p>
    <w:p w14:paraId="3DB1E277" w14:textId="2268BFF1" w:rsidR="00F244DE" w:rsidRDefault="00F244DE" w:rsidP="007C3E84">
      <w:pPr>
        <w:rPr>
          <w:i/>
          <w:iCs/>
        </w:rPr>
      </w:pPr>
      <w:r w:rsidRPr="00E05751">
        <w:rPr>
          <w:i/>
          <w:iCs/>
          <w:szCs w:val="12"/>
        </w:rPr>
        <w:t>PASC noted that the most widely</w:t>
      </w:r>
      <w:r w:rsidRPr="00E05751">
        <w:rPr>
          <w:i/>
          <w:iCs/>
        </w:rPr>
        <w:t xml:space="preserve"> used radiopharmaceutical tracer in clinical practice in Australia and internationally is </w:t>
      </w:r>
      <w:r w:rsidRPr="00E05751">
        <w:rPr>
          <w:i/>
          <w:iCs/>
          <w:vertAlign w:val="superscript"/>
        </w:rPr>
        <w:t>68</w:t>
      </w:r>
      <w:r w:rsidRPr="00E05751">
        <w:rPr>
          <w:i/>
          <w:iCs/>
        </w:rPr>
        <w:t>Ga-PSMA-11. The Fluorine-18 (</w:t>
      </w:r>
      <w:r w:rsidRPr="00E05751">
        <w:rPr>
          <w:i/>
          <w:iCs/>
          <w:vertAlign w:val="superscript"/>
        </w:rPr>
        <w:t>18</w:t>
      </w:r>
      <w:r w:rsidRPr="00E05751">
        <w:rPr>
          <w:i/>
          <w:iCs/>
        </w:rPr>
        <w:t xml:space="preserve">F)-labelled tracer: </w:t>
      </w:r>
      <w:r w:rsidRPr="00E05751">
        <w:rPr>
          <w:i/>
          <w:iCs/>
          <w:vertAlign w:val="superscript"/>
        </w:rPr>
        <w:t>18</w:t>
      </w:r>
      <w:r w:rsidRPr="00E05751">
        <w:rPr>
          <w:i/>
          <w:iCs/>
        </w:rPr>
        <w:t>F-DCFPyL is currently used in clinical trials in Australia (</w:t>
      </w:r>
      <w:hyperlink r:id="rId9" w:history="1">
        <w:r w:rsidRPr="00E05751">
          <w:rPr>
            <w:rStyle w:val="Hyperlink"/>
            <w:i/>
            <w:iCs/>
          </w:rPr>
          <w:t>ACTRN12620000261910</w:t>
        </w:r>
      </w:hyperlink>
      <w:r w:rsidRPr="00E05751">
        <w:rPr>
          <w:i/>
          <w:iCs/>
        </w:rPr>
        <w:t xml:space="preserve">; </w:t>
      </w:r>
      <w:hyperlink r:id="rId10" w:history="1">
        <w:r w:rsidRPr="00E05751">
          <w:rPr>
            <w:rStyle w:val="Hyperlink"/>
            <w:i/>
            <w:iCs/>
          </w:rPr>
          <w:t>ACTRN12618001530213</w:t>
        </w:r>
      </w:hyperlink>
      <w:r w:rsidRPr="00E05751">
        <w:rPr>
          <w:i/>
          <w:iCs/>
        </w:rPr>
        <w:t>).</w:t>
      </w:r>
    </w:p>
    <w:p w14:paraId="2798408B" w14:textId="705C9A73" w:rsidR="00772D89" w:rsidRPr="00772D89" w:rsidRDefault="00772D89" w:rsidP="007C3E84">
      <w:pPr>
        <w:rPr>
          <w:color w:val="000000" w:themeColor="text1"/>
        </w:rPr>
      </w:pPr>
      <w:r>
        <w:rPr>
          <w:i/>
          <w:iCs/>
        </w:rPr>
        <w:t xml:space="preserve">The applicant noted that </w:t>
      </w:r>
      <w:r w:rsidRPr="00E05751">
        <w:rPr>
          <w:i/>
          <w:iCs/>
          <w:vertAlign w:val="superscript"/>
        </w:rPr>
        <w:t>18</w:t>
      </w:r>
      <w:r w:rsidRPr="00E05751">
        <w:rPr>
          <w:i/>
          <w:iCs/>
        </w:rPr>
        <w:t>F-DCFPyL</w:t>
      </w:r>
      <w:r>
        <w:rPr>
          <w:i/>
          <w:iCs/>
        </w:rPr>
        <w:t xml:space="preserve"> is not only used in the clinical trial setting, and approximately 8000 patient doses had been dispensed under the SAS provisions to support clinical management decisions. The applicant further noted that clinical expert </w:t>
      </w:r>
      <w:r w:rsidRPr="00772D89">
        <w:rPr>
          <w:i/>
          <w:color w:val="000000" w:themeColor="text1"/>
        </w:rPr>
        <w:t>Professor Declan Murphy</w:t>
      </w:r>
      <w:r>
        <w:rPr>
          <w:i/>
          <w:color w:val="000000" w:themeColor="text1"/>
        </w:rPr>
        <w:t>,</w:t>
      </w:r>
      <w:r w:rsidRPr="00772D89">
        <w:rPr>
          <w:i/>
          <w:color w:val="000000" w:themeColor="text1"/>
        </w:rPr>
        <w:t xml:space="preserve"> confirmed that in practice at Peter Mac</w:t>
      </w:r>
      <w:r>
        <w:rPr>
          <w:i/>
          <w:color w:val="000000" w:themeColor="text1"/>
        </w:rPr>
        <w:t>Callum Cancer C</w:t>
      </w:r>
      <w:r w:rsidRPr="00772D89">
        <w:rPr>
          <w:i/>
          <w:color w:val="000000" w:themeColor="text1"/>
        </w:rPr>
        <w:t>entre</w:t>
      </w:r>
      <w:r>
        <w:rPr>
          <w:i/>
          <w:color w:val="000000" w:themeColor="text1"/>
        </w:rPr>
        <w:t>,</w:t>
      </w:r>
      <w:r w:rsidRPr="00772D89">
        <w:rPr>
          <w:i/>
          <w:color w:val="000000" w:themeColor="text1"/>
        </w:rPr>
        <w:t xml:space="preserve"> </w:t>
      </w:r>
      <w:r w:rsidRPr="00AE4E0B">
        <w:rPr>
          <w:i/>
          <w:color w:val="000000" w:themeColor="text1"/>
          <w:vertAlign w:val="superscript"/>
        </w:rPr>
        <w:t>68</w:t>
      </w:r>
      <w:r w:rsidRPr="00772D89">
        <w:rPr>
          <w:i/>
          <w:color w:val="000000" w:themeColor="text1"/>
        </w:rPr>
        <w:t>Ga</w:t>
      </w:r>
      <w:r w:rsidR="00326CB0">
        <w:rPr>
          <w:i/>
          <w:color w:val="000000" w:themeColor="text1"/>
        </w:rPr>
        <w:t>-</w:t>
      </w:r>
      <w:r w:rsidRPr="00772D89">
        <w:rPr>
          <w:i/>
          <w:color w:val="000000" w:themeColor="text1"/>
        </w:rPr>
        <w:t>PSMA</w:t>
      </w:r>
      <w:r w:rsidR="00326CB0">
        <w:rPr>
          <w:i/>
          <w:color w:val="000000" w:themeColor="text1"/>
        </w:rPr>
        <w:t>-</w:t>
      </w:r>
      <w:r w:rsidRPr="00772D89">
        <w:rPr>
          <w:i/>
          <w:color w:val="000000" w:themeColor="text1"/>
        </w:rPr>
        <w:t xml:space="preserve">11 and </w:t>
      </w:r>
      <w:r w:rsidRPr="00AE4E0B">
        <w:rPr>
          <w:i/>
          <w:color w:val="000000" w:themeColor="text1"/>
          <w:vertAlign w:val="superscript"/>
        </w:rPr>
        <w:t>18</w:t>
      </w:r>
      <w:r w:rsidRPr="00772D89">
        <w:rPr>
          <w:i/>
          <w:color w:val="000000" w:themeColor="text1"/>
        </w:rPr>
        <w:t>F</w:t>
      </w:r>
      <w:r w:rsidR="00326CB0">
        <w:rPr>
          <w:i/>
          <w:color w:val="000000" w:themeColor="text1"/>
        </w:rPr>
        <w:t>-</w:t>
      </w:r>
      <w:r w:rsidRPr="00772D89">
        <w:rPr>
          <w:i/>
          <w:color w:val="000000" w:themeColor="text1"/>
        </w:rPr>
        <w:t>DCFPyL were considered to be clinically equivalent and were used interchangeably depending upon daily availability</w:t>
      </w:r>
      <w:r>
        <w:rPr>
          <w:i/>
          <w:color w:val="000000" w:themeColor="text1"/>
        </w:rPr>
        <w:t>.</w:t>
      </w:r>
    </w:p>
    <w:p w14:paraId="577F0782" w14:textId="77777777" w:rsidR="00D5287C" w:rsidRDefault="00C433A1" w:rsidP="001A62D2">
      <w:pPr>
        <w:keepLines/>
      </w:pPr>
      <w:r>
        <w:lastRenderedPageBreak/>
        <w:t>S</w:t>
      </w:r>
      <w:r w:rsidR="00D5287C">
        <w:t>upply of radioactive tracers is regulated by the Therapeutic Goods Act</w:t>
      </w:r>
      <w:r w:rsidR="00BB70F0">
        <w:t xml:space="preserve"> 1989</w:t>
      </w:r>
      <w:r w:rsidR="00D5287C">
        <w:t>, administered by the Therapeutic Goods Administration.</w:t>
      </w:r>
      <w:r w:rsidR="006161AA">
        <w:t xml:space="preserve"> Radiopharmaceuticals prepared </w:t>
      </w:r>
      <w:r w:rsidR="007714C1">
        <w:t>extemporaneously</w:t>
      </w:r>
      <w:r w:rsidR="006161AA">
        <w:t xml:space="preserve"> are specifically exempt from the requirement for an Australian Register of Therapeutic Goods (ARTG) listing.</w:t>
      </w:r>
      <w:r w:rsidR="00D5287C">
        <w:rPr>
          <w:rStyle w:val="FootnoteReference"/>
        </w:rPr>
        <w:footnoteReference w:id="4"/>
      </w:r>
    </w:p>
    <w:p w14:paraId="3F4FFD96" w14:textId="77777777" w:rsidR="00D5287C" w:rsidRDefault="00D5287C" w:rsidP="007C3E84">
      <w:r>
        <w:t>The Applicant advised that these radioactive tracers</w:t>
      </w:r>
      <w:r w:rsidR="00632811">
        <w:t xml:space="preserve"> are supplied </w:t>
      </w:r>
      <w:r>
        <w:t xml:space="preserve">either </w:t>
      </w:r>
      <w:r w:rsidR="00632811">
        <w:t xml:space="preserve">by </w:t>
      </w:r>
      <w:r>
        <w:t>in</w:t>
      </w:r>
      <w:r w:rsidR="00632811">
        <w:t>-</w:t>
      </w:r>
      <w:r>
        <w:t xml:space="preserve">house production of </w:t>
      </w:r>
      <w:r w:rsidRPr="00BD372B">
        <w:rPr>
          <w:vertAlign w:val="superscript"/>
        </w:rPr>
        <w:t>68</w:t>
      </w:r>
      <w:r>
        <w:t xml:space="preserve">Ga-based pharmaceuticals or </w:t>
      </w:r>
      <w:r w:rsidR="00632811">
        <w:t xml:space="preserve">by </w:t>
      </w:r>
      <w:r>
        <w:t>commercial provision of longer lasting fluorine-based tracers</w:t>
      </w:r>
      <w:r w:rsidR="00632811">
        <w:t>, and s</w:t>
      </w:r>
      <w:r>
        <w:t xml:space="preserve">upply is expected to be able to </w:t>
      </w:r>
      <w:r w:rsidR="00632811">
        <w:t>keep pace with</w:t>
      </w:r>
      <w:r>
        <w:t xml:space="preserve"> increasing demand. Expert clinical advice confirmed that there is now a well-established distribution network across major centres, noting the greatest logistical issues are around the supply of </w:t>
      </w:r>
      <w:r w:rsidRPr="00562196">
        <w:rPr>
          <w:vertAlign w:val="superscript"/>
        </w:rPr>
        <w:t>68</w:t>
      </w:r>
      <w:r>
        <w:t>Ga tracers</w:t>
      </w:r>
      <w:r w:rsidR="00632811">
        <w:t>,</w:t>
      </w:r>
      <w:r>
        <w:t xml:space="preserve"> which must be made in</w:t>
      </w:r>
      <w:r w:rsidR="00632811">
        <w:t>-</w:t>
      </w:r>
      <w:r>
        <w:t>house due to their shorter half-life</w:t>
      </w:r>
      <w:r w:rsidR="005859E8">
        <w:t xml:space="preserve"> (</w:t>
      </w:r>
      <w:r w:rsidR="00632811">
        <w:t>p</w:t>
      </w:r>
      <w:r w:rsidR="005859E8">
        <w:t>ersonal communication, expert radiation oncologist, 25</w:t>
      </w:r>
      <w:r w:rsidR="00632811">
        <w:t xml:space="preserve"> June </w:t>
      </w:r>
      <w:r w:rsidR="005859E8">
        <w:t>2020)</w:t>
      </w:r>
      <w:r>
        <w:t>.</w:t>
      </w:r>
    </w:p>
    <w:bookmarkEnd w:id="13"/>
    <w:p w14:paraId="0BE17D76" w14:textId="77777777" w:rsidR="003745DD" w:rsidRDefault="003745DD">
      <w:pPr>
        <w:rPr>
          <w:i/>
          <w:iCs/>
          <w:color w:val="006082"/>
        </w:rPr>
      </w:pPr>
      <w:r>
        <w:rPr>
          <w:i/>
          <w:iCs/>
          <w:color w:val="006082"/>
        </w:rPr>
        <w:br w:type="page"/>
      </w:r>
    </w:p>
    <w:p w14:paraId="7AC04AE4" w14:textId="3370DD2B" w:rsidR="0072625A" w:rsidRPr="00A4001B" w:rsidRDefault="0072625A" w:rsidP="00A4001B">
      <w:pPr>
        <w:rPr>
          <w:i/>
          <w:iCs/>
          <w:color w:val="006082"/>
        </w:rPr>
      </w:pPr>
      <w:r w:rsidRPr="00A4001B">
        <w:rPr>
          <w:i/>
          <w:iCs/>
          <w:color w:val="006082"/>
        </w:rPr>
        <w:t xml:space="preserve">Frequency of </w:t>
      </w:r>
      <w:r w:rsidR="00BB70F0" w:rsidRPr="00A4001B">
        <w:rPr>
          <w:i/>
          <w:iCs/>
          <w:color w:val="006082"/>
        </w:rPr>
        <w:t>u</w:t>
      </w:r>
      <w:r w:rsidRPr="00A4001B">
        <w:rPr>
          <w:i/>
          <w:iCs/>
          <w:color w:val="006082"/>
        </w:rPr>
        <w:t>se</w:t>
      </w:r>
    </w:p>
    <w:p w14:paraId="3E060025" w14:textId="77777777" w:rsidR="007714C1" w:rsidRDefault="007714C1" w:rsidP="007714C1">
      <w:r>
        <w:t xml:space="preserve">The Applicant provided the following advice for the two populations included in this </w:t>
      </w:r>
      <w:r w:rsidR="008657BF">
        <w:t>a</w:t>
      </w:r>
      <w:r>
        <w:t>pplication:</w:t>
      </w:r>
    </w:p>
    <w:p w14:paraId="074053E7" w14:textId="0613EF4C" w:rsidR="007714C1" w:rsidRDefault="007714C1" w:rsidP="00C13754">
      <w:pPr>
        <w:pStyle w:val="ListParagraph"/>
        <w:numPr>
          <w:ilvl w:val="0"/>
          <w:numId w:val="2"/>
        </w:numPr>
      </w:pPr>
      <w:r>
        <w:t xml:space="preserve">Approximately half of all </w:t>
      </w:r>
      <w:r w:rsidR="0042417F">
        <w:t>patients</w:t>
      </w:r>
      <w:r w:rsidR="00BB70F0">
        <w:t xml:space="preserve"> </w:t>
      </w:r>
      <w:r>
        <w:t xml:space="preserve">will be cured by primary therapy. For these </w:t>
      </w:r>
      <w:r w:rsidR="0042417F">
        <w:t xml:space="preserve">patients </w:t>
      </w:r>
      <w:r>
        <w:t xml:space="preserve">only a single PSMA PET/CT scan for </w:t>
      </w:r>
      <w:r w:rsidR="007911DE">
        <w:t>initial staging</w:t>
      </w:r>
      <w:r>
        <w:t xml:space="preserve"> is required.</w:t>
      </w:r>
    </w:p>
    <w:p w14:paraId="49DF6AD5" w14:textId="77777777" w:rsidR="00A20904" w:rsidRDefault="007714C1" w:rsidP="00C13754">
      <w:pPr>
        <w:pStyle w:val="ListParagraph"/>
        <w:numPr>
          <w:ilvl w:val="0"/>
          <w:numId w:val="2"/>
        </w:numPr>
      </w:pPr>
      <w:r>
        <w:t xml:space="preserve">For </w:t>
      </w:r>
      <w:r w:rsidR="0042417F">
        <w:t xml:space="preserve">patients </w:t>
      </w:r>
      <w:r>
        <w:t>who experience BCR, a second PSMA PET/CT scan would be required</w:t>
      </w:r>
      <w:r w:rsidDel="007A1B6A">
        <w:t xml:space="preserve"> </w:t>
      </w:r>
      <w:r>
        <w:t>to inform treatment decisions when planning active therapy.</w:t>
      </w:r>
      <w:r w:rsidR="00934346">
        <w:t xml:space="preserve"> This may occur months to many years after initial curative intent therapies.</w:t>
      </w:r>
    </w:p>
    <w:p w14:paraId="1B1243C6" w14:textId="77777777" w:rsidR="0023730A" w:rsidRPr="00A4001B" w:rsidRDefault="0023730A" w:rsidP="00A4001B">
      <w:pPr>
        <w:rPr>
          <w:i/>
          <w:iCs/>
          <w:color w:val="006082"/>
        </w:rPr>
      </w:pPr>
      <w:r w:rsidRPr="00A4001B">
        <w:rPr>
          <w:i/>
          <w:iCs/>
          <w:color w:val="006082"/>
        </w:rPr>
        <w:t xml:space="preserve">Current </w:t>
      </w:r>
      <w:r w:rsidR="00BB70F0" w:rsidRPr="00A4001B">
        <w:rPr>
          <w:i/>
          <w:iCs/>
          <w:color w:val="006082"/>
        </w:rPr>
        <w:t>u</w:t>
      </w:r>
      <w:r w:rsidRPr="00A4001B">
        <w:rPr>
          <w:i/>
          <w:iCs/>
          <w:color w:val="006082"/>
        </w:rPr>
        <w:t>se in Australian clinical practice</w:t>
      </w:r>
    </w:p>
    <w:p w14:paraId="26BEC6F7" w14:textId="2F962581" w:rsidR="0023730A" w:rsidRDefault="0023730A" w:rsidP="0072625A">
      <w:r>
        <w:t>The MBS Review Taskforce recommended that MSAC</w:t>
      </w:r>
      <w:r w:rsidR="00010B07">
        <w:t xml:space="preserve"> consider</w:t>
      </w:r>
      <w:r>
        <w:t xml:space="preserve"> listing </w:t>
      </w:r>
      <w:r>
        <w:rPr>
          <w:vertAlign w:val="superscript"/>
        </w:rPr>
        <w:t>68</w:t>
      </w:r>
      <w:r>
        <w:t>G</w:t>
      </w:r>
      <w:r w:rsidR="00326CB0">
        <w:t>a</w:t>
      </w:r>
      <w:r>
        <w:t xml:space="preserve">-PSMA PET/CT for patients with prostate cancer </w:t>
      </w:r>
      <w:r w:rsidR="00572E4E">
        <w:fldChar w:fldCharType="begin"/>
      </w:r>
      <w:r w:rsidR="00572E4E">
        <w:instrText xml:space="preserve"> ADDIN EN.CITE &lt;EndNote&gt;&lt;Cite&gt;&lt;Author&gt;Medicare Benefits Schedule Review Taskforce&lt;/Author&gt;&lt;Year&gt;2018&lt;/Year&gt;&lt;RecNum&gt;1&lt;/RecNum&gt;&lt;DisplayText&gt;(Medicare Benefits Schedule Review Taskforce, 2018)&lt;/DisplayText&gt;&lt;record&gt;&lt;rec-number&gt;1&lt;/rec-number&gt;&lt;foreign-keys&gt;&lt;key app="EN" db-id="rtafpsxaepf2d8epwsz5rdx8pr9fwvwwtzd0" timestamp="1591774835"&gt;1&lt;/key&gt;&lt;/foreign-keys&gt;&lt;ref-type name="Report"&gt;27&lt;/ref-type&gt;&lt;contributors&gt;&lt;authors&gt;&lt;author&gt;Medicare Benefits Schedule Review Taskforce,&lt;/author&gt;&lt;/authors&gt;&lt;/contributors&gt;&lt;titles&gt;&lt;title&gt;Report from the Diagnostic Imaging Committee - Nuclear Medicine&lt;/title&gt;&lt;/titles&gt;&lt;dates&gt;&lt;year&gt;2018&lt;/year&gt;&lt;/dates&gt;&lt;urls&gt;&lt;/urls&gt;&lt;/record&gt;&lt;/Cite&gt;&lt;/EndNote&gt;</w:instrText>
      </w:r>
      <w:r w:rsidR="00572E4E">
        <w:fldChar w:fldCharType="separate"/>
      </w:r>
      <w:r w:rsidR="00572E4E">
        <w:rPr>
          <w:noProof/>
        </w:rPr>
        <w:t>(Medicare Benefits Schedule Review Taskforce, 2018)</w:t>
      </w:r>
      <w:r w:rsidR="00572E4E">
        <w:fldChar w:fldCharType="end"/>
      </w:r>
      <w:r>
        <w:t xml:space="preserve">. The Taskforce noted that </w:t>
      </w:r>
      <w:r>
        <w:rPr>
          <w:vertAlign w:val="superscript"/>
        </w:rPr>
        <w:t>68</w:t>
      </w:r>
      <w:r>
        <w:t>G</w:t>
      </w:r>
      <w:r w:rsidR="00326CB0">
        <w:t>a</w:t>
      </w:r>
      <w:r>
        <w:t>-PSMA PET/CT is now being offered in private practice settings around Australia despite a lack of MBS funding.</w:t>
      </w:r>
    </w:p>
    <w:p w14:paraId="7FE3C8DE" w14:textId="14933D88" w:rsidR="006E7F8E" w:rsidRDefault="006E7F8E" w:rsidP="0072625A">
      <w:r>
        <w:t>The Applicant advises that Australian clinicians have accepted the superiority of PSMA PET/CT over MBS</w:t>
      </w:r>
      <w:r w:rsidR="00357CE2">
        <w:t>-</w:t>
      </w:r>
      <w:r>
        <w:t>funded conventional imaging modalities for defining the location and extent of active prostate cancer, and that PSMA PET/CT</w:t>
      </w:r>
      <w:r w:rsidR="00357CE2">
        <w:t xml:space="preserve"> is</w:t>
      </w:r>
      <w:r>
        <w:t xml:space="preserve"> now routinely used in patients who can arrange funding for the scan. The MBS Review Taskforce noted that the lack of federal funding</w:t>
      </w:r>
      <w:r w:rsidR="00357CE2">
        <w:t>—</w:t>
      </w:r>
      <w:r>
        <w:lastRenderedPageBreak/>
        <w:t>despite adoption of the modality in routine practice</w:t>
      </w:r>
      <w:r w:rsidR="00357CE2">
        <w:t>—</w:t>
      </w:r>
      <w:r>
        <w:t xml:space="preserve">has resulted in an equity gap </w:t>
      </w:r>
      <w:r w:rsidR="00572E4E">
        <w:fldChar w:fldCharType="begin"/>
      </w:r>
      <w:r w:rsidR="00572E4E">
        <w:instrText xml:space="preserve"> ADDIN EN.CITE &lt;EndNote&gt;&lt;Cite&gt;&lt;Author&gt;Medicare Benefits Schedule Review Taskforce&lt;/Author&gt;&lt;Year&gt;2018&lt;/Year&gt;&lt;RecNum&gt;1&lt;/RecNum&gt;&lt;DisplayText&gt;(Medicare Benefits Schedule Review Taskforce, 2018)&lt;/DisplayText&gt;&lt;record&gt;&lt;rec-number&gt;1&lt;/rec-number&gt;&lt;foreign-keys&gt;&lt;key app="EN" db-id="rtafpsxaepf2d8epwsz5rdx8pr9fwvwwtzd0" timestamp="1591774835"&gt;1&lt;/key&gt;&lt;/foreign-keys&gt;&lt;ref-type name="Report"&gt;27&lt;/ref-type&gt;&lt;contributors&gt;&lt;authors&gt;&lt;author&gt;Medicare Benefits Schedule Review Taskforce,&lt;/author&gt;&lt;/authors&gt;&lt;/contributors&gt;&lt;titles&gt;&lt;title&gt;Report from the Diagnostic Imaging Committee - Nuclear Medicine&lt;/title&gt;&lt;/titles&gt;&lt;dates&gt;&lt;year&gt;2018&lt;/year&gt;&lt;/dates&gt;&lt;urls&gt;&lt;/urls&gt;&lt;/record&gt;&lt;/Cite&gt;&lt;/EndNote&gt;</w:instrText>
      </w:r>
      <w:r w:rsidR="00572E4E">
        <w:fldChar w:fldCharType="separate"/>
      </w:r>
      <w:r w:rsidR="00572E4E">
        <w:rPr>
          <w:noProof/>
        </w:rPr>
        <w:t>(Medicare Benefits Schedule Review Taskforce, 2018)</w:t>
      </w:r>
      <w:r w:rsidR="00572E4E">
        <w:fldChar w:fldCharType="end"/>
      </w:r>
      <w:r>
        <w:t>.</w:t>
      </w:r>
    </w:p>
    <w:p w14:paraId="609DF65D" w14:textId="188E3FC8" w:rsidR="00562196" w:rsidRPr="001341AF" w:rsidRDefault="00410A34" w:rsidP="001341AF">
      <w:r>
        <w:t>There are no current listings of PSMA PET/CT on the MBS</w:t>
      </w:r>
      <w:r w:rsidR="00357CE2">
        <w:t>,</w:t>
      </w:r>
      <w:r>
        <w:t xml:space="preserve"> however, PET imaging combined with a different tracer </w:t>
      </w:r>
      <w:r w:rsidR="00357CE2">
        <w:t>(</w:t>
      </w:r>
      <w:r>
        <w:t>fluorodeoxyglucose</w:t>
      </w:r>
      <w:r w:rsidR="00357CE2">
        <w:t>,</w:t>
      </w:r>
      <w:r>
        <w:t xml:space="preserve"> a radio</w:t>
      </w:r>
      <w:r w:rsidR="00357CE2">
        <w:t>-</w:t>
      </w:r>
      <w:r>
        <w:t>analogue of glucose</w:t>
      </w:r>
      <w:r w:rsidR="00357CE2">
        <w:t>)</w:t>
      </w:r>
      <w:r>
        <w:t>, is listed for a restricted number of indications</w:t>
      </w:r>
      <w:r w:rsidR="00DA7B56">
        <w:t>, not including prostate cancer</w:t>
      </w:r>
      <w:r>
        <w:t xml:space="preserve"> (</w:t>
      </w:r>
      <w:r w:rsidR="00B42FB2">
        <w:t>Items</w:t>
      </w:r>
      <w:r>
        <w:t xml:space="preserve"> 61523</w:t>
      </w:r>
      <w:r w:rsidR="00357CE2">
        <w:t>–</w:t>
      </w:r>
      <w:r>
        <w:t xml:space="preserve">61646). A single MBS item for </w:t>
      </w:r>
      <w:r w:rsidR="00B42FB2" w:rsidRPr="00B42FB2">
        <w:rPr>
          <w:vertAlign w:val="superscript"/>
        </w:rPr>
        <w:t>68</w:t>
      </w:r>
      <w:r w:rsidR="00B42FB2">
        <w:t>Ga DOTA</w:t>
      </w:r>
      <w:r w:rsidR="006E1A98">
        <w:t>-</w:t>
      </w:r>
      <w:r w:rsidR="00B42FB2">
        <w:t>peptide PET is also listed (Item 61647)</w:t>
      </w:r>
      <w:r w:rsidR="00442335">
        <w:t xml:space="preserve"> </w:t>
      </w:r>
      <w:r w:rsidR="00572E4E">
        <w:fldChar w:fldCharType="begin"/>
      </w:r>
      <w:r w:rsidR="00572E4E">
        <w:instrText xml:space="preserve"> ADDIN EN.CITE &lt;EndNote&gt;&lt;Cite&gt;&lt;Author&gt;Australian Government Department of Health&lt;/Author&gt;&lt;Year&gt;2020&lt;/Year&gt;&lt;RecNum&gt;64&lt;/RecNum&gt;&lt;DisplayText&gt;(Australian Government Department of Health, 2020a)&lt;/DisplayText&gt;&lt;record&gt;&lt;rec-number&gt;64&lt;/rec-number&gt;&lt;foreign-keys&gt;&lt;key app="EN" db-id="rtafpsxaepf2d8epwsz5rdx8pr9fwvwwtzd0" timestamp="1593493768"&gt;64&lt;/key&gt;&lt;/foreign-keys&gt;&lt;ref-type name="Web Page"&gt;12&lt;/ref-type&gt;&lt;contributors&gt;&lt;authors&gt;&lt;author&gt;Australian Government Department of Health,&lt;/author&gt;&lt;/authors&gt;&lt;/contributors&gt;&lt;titles&gt;&lt;title&gt;MBS Online&lt;/title&gt;&lt;/titles&gt;&lt;volume&gt;2020&lt;/volume&gt;&lt;number&gt;30 June&lt;/number&gt;&lt;dates&gt;&lt;year&gt;2020&lt;/year&gt;&lt;/dates&gt;&lt;urls&gt;&lt;related-urls&gt;&lt;url&gt;http://www.mbsonline.gov.au/internet/mbsonline/publishing.nsf/Content/Home&lt;/url&gt;&lt;/related-urls&gt;&lt;/urls&gt;&lt;/record&gt;&lt;/Cite&gt;&lt;/EndNote&gt;</w:instrText>
      </w:r>
      <w:r w:rsidR="00572E4E">
        <w:fldChar w:fldCharType="separate"/>
      </w:r>
      <w:r w:rsidR="00572E4E">
        <w:rPr>
          <w:noProof/>
        </w:rPr>
        <w:t>(Australian Government Department of Health, 2020a)</w:t>
      </w:r>
      <w:r w:rsidR="00572E4E">
        <w:fldChar w:fldCharType="end"/>
      </w:r>
      <w:r w:rsidR="00B42FB2">
        <w:t>.</w:t>
      </w:r>
    </w:p>
    <w:p w14:paraId="27014898" w14:textId="77777777" w:rsidR="00562196" w:rsidRDefault="002B3338" w:rsidP="001341AF">
      <w:pPr>
        <w:pStyle w:val="Heading4"/>
        <w:spacing w:after="240"/>
      </w:pPr>
      <w:r>
        <w:t>Rationale</w:t>
      </w:r>
    </w:p>
    <w:p w14:paraId="774ABDE4" w14:textId="75F705FA" w:rsidR="00562196" w:rsidRDefault="00562196" w:rsidP="0083103A">
      <w:r>
        <w:t xml:space="preserve">As discussed above, one of </w:t>
      </w:r>
      <w:r w:rsidR="006E1A98">
        <w:t xml:space="preserve">several </w:t>
      </w:r>
      <w:r>
        <w:t>radiopharmaceutical tracers may be used during a PSMA PET/CT scan. It has been advised that PSMA PET/</w:t>
      </w:r>
      <w:r w:rsidR="0083103A">
        <w:t>CT can</w:t>
      </w:r>
      <w:r>
        <w:t xml:space="preserve"> be treated as one intervention, irrespective of which tracer is used</w:t>
      </w:r>
      <w:r w:rsidR="0083103A">
        <w:t xml:space="preserve"> to target the PSMA receptor. </w:t>
      </w:r>
      <w:r w:rsidR="006E1A98">
        <w:t>S</w:t>
      </w:r>
      <w:r w:rsidR="0083103A">
        <w:t xml:space="preserve">econdary analysis comparing </w:t>
      </w:r>
      <w:r w:rsidR="00BB70F0">
        <w:t xml:space="preserve">across </w:t>
      </w:r>
      <w:r w:rsidR="0083103A">
        <w:t>tracer</w:t>
      </w:r>
      <w:r w:rsidR="00BB70F0">
        <w:t xml:space="preserve"> option</w:t>
      </w:r>
      <w:r w:rsidR="0083103A">
        <w:t xml:space="preserve">s </w:t>
      </w:r>
      <w:r w:rsidR="00BB70F0">
        <w:t xml:space="preserve">available in Australia </w:t>
      </w:r>
      <w:r w:rsidR="0083103A">
        <w:t>should be considered</w:t>
      </w:r>
      <w:r w:rsidR="006E1A98">
        <w:t xml:space="preserve">, </w:t>
      </w:r>
      <w:r w:rsidR="006E1A98">
        <w:rPr>
          <w:rFonts w:asciiTheme="minorHAnsi" w:eastAsiaTheme="minorHAnsi" w:hAnsiTheme="minorHAnsi"/>
        </w:rPr>
        <w:t>data</w:t>
      </w:r>
      <w:r w:rsidR="006E1A98">
        <w:t xml:space="preserve"> permitting</w:t>
      </w:r>
      <w:r w:rsidR="0083103A">
        <w:t>.</w:t>
      </w:r>
    </w:p>
    <w:p w14:paraId="20AD4E05" w14:textId="2F162352" w:rsidR="00F244DE" w:rsidRPr="00754A27" w:rsidRDefault="00F244DE" w:rsidP="0083103A">
      <w:pPr>
        <w:rPr>
          <w:i/>
          <w:iCs/>
        </w:rPr>
      </w:pPr>
      <w:r w:rsidRPr="00E05751">
        <w:rPr>
          <w:i/>
          <w:iCs/>
        </w:rPr>
        <w:t>PASC noted the applicant’s preference to not specify the radioactive tracer for the intervention, which would allow any available tracer to be used, including new tracers that may become available in the future. However, PASC advised that the application would need to demonstrate equivalence among tracers before a generic item descriptor could be considered appropriate, or else the evidence-supported tracer(s) would need to be specified</w:t>
      </w:r>
      <w:r w:rsidRPr="00E05751">
        <w:rPr>
          <w:i/>
          <w:iCs/>
          <w:szCs w:val="12"/>
        </w:rPr>
        <w:t>.</w:t>
      </w:r>
    </w:p>
    <w:p w14:paraId="0963C965" w14:textId="77777777" w:rsidR="00562196" w:rsidRDefault="00562196" w:rsidP="00D118A8">
      <w:pPr>
        <w:keepLines/>
        <w:spacing w:before="120" w:after="120"/>
        <w:rPr>
          <w:iCs/>
        </w:rPr>
      </w:pPr>
      <w:r>
        <w:rPr>
          <w:iCs/>
        </w:rPr>
        <w:t>According to expert clinical advice, there is no standard or preferred tracer in Australia</w:t>
      </w:r>
      <w:r w:rsidR="006E1A98">
        <w:rPr>
          <w:iCs/>
        </w:rPr>
        <w:t>. C</w:t>
      </w:r>
      <w:r>
        <w:rPr>
          <w:iCs/>
        </w:rPr>
        <w:t xml:space="preserve">hoice </w:t>
      </w:r>
      <w:r w:rsidR="006E1A98">
        <w:rPr>
          <w:iCs/>
        </w:rPr>
        <w:t xml:space="preserve">is </w:t>
      </w:r>
      <w:r>
        <w:rPr>
          <w:iCs/>
        </w:rPr>
        <w:t>largely dictated by availability and logistics</w:t>
      </w:r>
      <w:r w:rsidR="006E1A98">
        <w:rPr>
          <w:iCs/>
        </w:rPr>
        <w:t>,</w:t>
      </w:r>
      <w:r w:rsidR="00F0001B">
        <w:rPr>
          <w:iCs/>
        </w:rPr>
        <w:t xml:space="preserve"> namely, </w:t>
      </w:r>
      <w:r>
        <w:rPr>
          <w:iCs/>
        </w:rPr>
        <w:t>whether the tracer is made in-house or sourced through an external distribution network</w:t>
      </w:r>
      <w:r w:rsidR="00F0001B">
        <w:rPr>
          <w:iCs/>
        </w:rPr>
        <w:t xml:space="preserve"> </w:t>
      </w:r>
      <w:r w:rsidR="005859E8">
        <w:t>(</w:t>
      </w:r>
      <w:r w:rsidR="006E1A98">
        <w:t>p</w:t>
      </w:r>
      <w:r w:rsidR="005859E8">
        <w:t>ersonal communication, expert radiation oncologist, 25</w:t>
      </w:r>
      <w:r w:rsidR="006E1A98">
        <w:t xml:space="preserve"> June </w:t>
      </w:r>
      <w:r w:rsidR="005859E8">
        <w:t>2020)</w:t>
      </w:r>
      <w:r>
        <w:rPr>
          <w:iCs/>
        </w:rPr>
        <w:t>.</w:t>
      </w:r>
    </w:p>
    <w:p w14:paraId="7D6DB8A1" w14:textId="376B9B7C" w:rsidR="00F244DE" w:rsidRDefault="005767CE" w:rsidP="00562196">
      <w:pPr>
        <w:rPr>
          <w:iCs/>
        </w:rPr>
      </w:pPr>
      <w:r>
        <w:rPr>
          <w:iCs/>
        </w:rPr>
        <w:t>The Applicant notes that</w:t>
      </w:r>
      <w:r w:rsidRPr="003B6EEC">
        <w:rPr>
          <w:iCs/>
        </w:rPr>
        <w:t xml:space="preserve"> </w:t>
      </w:r>
      <w:r>
        <w:rPr>
          <w:iCs/>
        </w:rPr>
        <w:t xml:space="preserve">where multiple similar radiotracers are available, MBS item descriptors for nuclear medicine do not specify which individual radiotracer should be used </w:t>
      </w:r>
      <w:r w:rsidR="005859E8">
        <w:rPr>
          <w:iCs/>
        </w:rPr>
        <w:t xml:space="preserve">(personal </w:t>
      </w:r>
      <w:r w:rsidR="00A36499">
        <w:rPr>
          <w:iCs/>
        </w:rPr>
        <w:t xml:space="preserve">email </w:t>
      </w:r>
      <w:r w:rsidR="005859E8">
        <w:rPr>
          <w:iCs/>
        </w:rPr>
        <w:t>communication, 25</w:t>
      </w:r>
      <w:r w:rsidR="00A36499">
        <w:rPr>
          <w:iCs/>
        </w:rPr>
        <w:t xml:space="preserve"> June </w:t>
      </w:r>
      <w:r w:rsidR="005859E8">
        <w:rPr>
          <w:iCs/>
        </w:rPr>
        <w:t>2020)</w:t>
      </w:r>
      <w:r w:rsidR="0083103A">
        <w:rPr>
          <w:iCs/>
        </w:rPr>
        <w:t>.</w:t>
      </w:r>
      <w:r w:rsidR="00EC72B9">
        <w:rPr>
          <w:iCs/>
        </w:rPr>
        <w:t xml:space="preserve"> </w:t>
      </w:r>
      <w:r w:rsidR="00EC72B9">
        <w:t>However, this is not true for PET items, which specify the radiopharmaceutical (FDG, Ga-68 DOTA-peptide).</w:t>
      </w:r>
    </w:p>
    <w:p w14:paraId="17AC128E" w14:textId="77777777" w:rsidR="001E2E46" w:rsidRPr="0057577F" w:rsidRDefault="001E2E46" w:rsidP="00562196">
      <w:r>
        <w:rPr>
          <w:iCs/>
        </w:rPr>
        <w:t xml:space="preserve">The PSMA ligand can be also be imaged with PET/MRI combinations, noting there </w:t>
      </w:r>
      <w:r w:rsidR="00F26597">
        <w:rPr>
          <w:iCs/>
        </w:rPr>
        <w:t>is a prospective single centre, single arm Australian study comparing PSMA PET/MRI with conventional imaging in the clinical setting of BCR following definitive therapy (</w:t>
      </w:r>
      <w:hyperlink r:id="rId11" w:history="1">
        <w:r w:rsidR="00F26597" w:rsidRPr="00F26597">
          <w:rPr>
            <w:rStyle w:val="Hyperlink"/>
            <w:iCs/>
          </w:rPr>
          <w:t>ACTRN12616000186459</w:t>
        </w:r>
      </w:hyperlink>
      <w:r w:rsidR="00F26597">
        <w:rPr>
          <w:iCs/>
        </w:rPr>
        <w:t>).</w:t>
      </w:r>
    </w:p>
    <w:p w14:paraId="3F508CDB" w14:textId="77777777" w:rsidR="00896845" w:rsidRPr="00E364F7" w:rsidRDefault="00896845" w:rsidP="00047E31">
      <w:pPr>
        <w:pStyle w:val="Heading3"/>
        <w:spacing w:after="240"/>
      </w:pPr>
      <w:r w:rsidRPr="00E364F7">
        <w:lastRenderedPageBreak/>
        <w:t>Comparator</w:t>
      </w:r>
    </w:p>
    <w:p w14:paraId="3D796AD7" w14:textId="26D3B6C0" w:rsidR="00D43809" w:rsidRDefault="00684C95" w:rsidP="00684C95">
      <w:r>
        <w:t>The comparator</w:t>
      </w:r>
      <w:r w:rsidR="00D43809">
        <w:t>s</w:t>
      </w:r>
      <w:r>
        <w:t xml:space="preserve"> for this </w:t>
      </w:r>
      <w:r w:rsidR="008657BF">
        <w:t>a</w:t>
      </w:r>
      <w:r>
        <w:t xml:space="preserve">pplication </w:t>
      </w:r>
      <w:r w:rsidR="00D43809">
        <w:t>are</w:t>
      </w:r>
      <w:r w:rsidR="001B2856">
        <w:t xml:space="preserve"> conventional imaging modalities with</w:t>
      </w:r>
      <w:r w:rsidR="00D43809">
        <w:t>:</w:t>
      </w:r>
    </w:p>
    <w:p w14:paraId="76049D62" w14:textId="77777777" w:rsidR="00D43809" w:rsidRDefault="00684C95" w:rsidP="00C13754">
      <w:pPr>
        <w:pStyle w:val="ListParagraph"/>
        <w:numPr>
          <w:ilvl w:val="0"/>
          <w:numId w:val="16"/>
        </w:numPr>
      </w:pPr>
      <w:r>
        <w:t>CT</w:t>
      </w:r>
      <w:r w:rsidR="00D42901">
        <w:t>, and/or</w:t>
      </w:r>
    </w:p>
    <w:p w14:paraId="2A16AC4B" w14:textId="76D7AB9C" w:rsidR="00684C95" w:rsidRDefault="00684C95" w:rsidP="00C13754">
      <w:pPr>
        <w:pStyle w:val="ListParagraph"/>
        <w:numPr>
          <w:ilvl w:val="0"/>
          <w:numId w:val="16"/>
        </w:numPr>
      </w:pPr>
      <w:r>
        <w:t>WBBS with SPECT/CT.</w:t>
      </w:r>
    </w:p>
    <w:p w14:paraId="26389CD5" w14:textId="7A16740B" w:rsidR="00E02A1C" w:rsidRPr="00E02A1C" w:rsidRDefault="00E02A1C" w:rsidP="00A4001B">
      <w:pPr>
        <w:rPr>
          <w:i/>
          <w:iCs/>
        </w:rPr>
      </w:pPr>
      <w:r w:rsidRPr="00E02A1C">
        <w:rPr>
          <w:i/>
          <w:iCs/>
        </w:rPr>
        <w:t>PASC agreed with the proposed comparators, noting that these are listed in European and US guidelines.</w:t>
      </w:r>
    </w:p>
    <w:p w14:paraId="42DC7E1B" w14:textId="24F05F36" w:rsidR="00864CDD" w:rsidRPr="00A4001B" w:rsidRDefault="00864CDD" w:rsidP="00754A27">
      <w:pPr>
        <w:keepNext/>
        <w:rPr>
          <w:i/>
          <w:iCs/>
          <w:color w:val="006082"/>
        </w:rPr>
      </w:pPr>
      <w:r w:rsidRPr="00A4001B">
        <w:rPr>
          <w:i/>
          <w:iCs/>
          <w:color w:val="006082"/>
        </w:rPr>
        <w:t>Background</w:t>
      </w:r>
    </w:p>
    <w:p w14:paraId="1FDEA8E1" w14:textId="3BCAAC3A" w:rsidR="00BC2584" w:rsidRDefault="00864CDD" w:rsidP="00754A27">
      <w:pPr>
        <w:keepNext/>
      </w:pPr>
      <w:r>
        <w:t>A</w:t>
      </w:r>
      <w:r w:rsidR="00BC2584">
        <w:t xml:space="preserve"> CT scan of the abdomen and/or pelvis </w:t>
      </w:r>
      <w:r w:rsidR="00A36499">
        <w:t xml:space="preserve">is </w:t>
      </w:r>
      <w:r w:rsidR="00BC2584">
        <w:t xml:space="preserve">one of the tests </w:t>
      </w:r>
      <w:r w:rsidR="00A36499">
        <w:t xml:space="preserve">that may be </w:t>
      </w:r>
      <w:r w:rsidR="00BC2584">
        <w:t xml:space="preserve">used to look for cancer that has </w:t>
      </w:r>
      <w:r>
        <w:t>metastasized, particularly in the</w:t>
      </w:r>
      <w:r w:rsidR="00BC2584">
        <w:t xml:space="preserve"> lymph nodes and the area around the prostate</w:t>
      </w:r>
      <w:r>
        <w:t xml:space="preserve"> </w:t>
      </w:r>
      <w:r w:rsidR="00572E4E">
        <w:fldChar w:fldCharType="begin"/>
      </w:r>
      <w:r w:rsidR="00572E4E">
        <w:instrText xml:space="preserve"> ADDIN EN.CITE &lt;EndNote&gt;&lt;Cite&gt;&lt;Author&gt;National Comprehensive Cancer Network&lt;/Author&gt;&lt;Year&gt;2019&lt;/Year&gt;&lt;RecNum&gt;38&lt;/RecNum&gt;&lt;DisplayText&gt;(National Comprehensive Cancer Network, 2019)&lt;/DisplayText&gt;&lt;record&gt;&lt;rec-number&gt;38&lt;/rec-number&gt;&lt;foreign-keys&gt;&lt;key app="EN" db-id="rtafpsxaepf2d8epwsz5rdx8pr9fwvwwtzd0" timestamp="1592534235"&gt;38&lt;/key&gt;&lt;/foreign-keys&gt;&lt;ref-type name="Report"&gt;27&lt;/ref-type&gt;&lt;contributors&gt;&lt;authors&gt;&lt;author&gt;National Comprehensive Cancer Network,&lt;/author&gt;&lt;/authors&gt;&lt;/contributors&gt;&lt;titles&gt;&lt;title&gt;NCCN Guidelines for Patients: Prostate Cancer, 2019&lt;/title&gt;&lt;/titles&gt;&lt;dates&gt;&lt;year&gt;2019&lt;/year&gt;&lt;/dates&gt;&lt;urls&gt;&lt;/urls&gt;&lt;/record&gt;&lt;/Cite&gt;&lt;/EndNote&gt;</w:instrText>
      </w:r>
      <w:r w:rsidR="00572E4E">
        <w:fldChar w:fldCharType="separate"/>
      </w:r>
      <w:r w:rsidR="00572E4E">
        <w:rPr>
          <w:noProof/>
        </w:rPr>
        <w:t>(National Comprehensive Cancer Network, 2019)</w:t>
      </w:r>
      <w:r w:rsidR="00572E4E">
        <w:fldChar w:fldCharType="end"/>
      </w:r>
      <w:r w:rsidR="00BC2584">
        <w:t>.</w:t>
      </w:r>
    </w:p>
    <w:p w14:paraId="22226B72" w14:textId="77777777" w:rsidR="004903A6" w:rsidRDefault="00837BEC" w:rsidP="001A0E2D">
      <w:r>
        <w:t>A bone scan is</w:t>
      </w:r>
      <w:r w:rsidR="002F5E51">
        <w:t xml:space="preserve"> a nuclear medicine imaging technology</w:t>
      </w:r>
      <w:r>
        <w:t xml:space="preserve"> used to look for cancer that has metastasized to the bones. </w:t>
      </w:r>
      <w:r w:rsidR="00D43809">
        <w:t>A bone scan may be</w:t>
      </w:r>
      <w:r w:rsidR="00864CDD">
        <w:t xml:space="preserve"> used for patients with bone pain, </w:t>
      </w:r>
      <w:r w:rsidR="00C21F51">
        <w:t xml:space="preserve">for those </w:t>
      </w:r>
      <w:r w:rsidR="00864CDD">
        <w:t xml:space="preserve">at high risk of bone metastases, if there are changes in certain tests results, or to monitor treatment </w:t>
      </w:r>
      <w:r w:rsidR="00572E4E">
        <w:fldChar w:fldCharType="begin"/>
      </w:r>
      <w:r w:rsidR="00572E4E">
        <w:instrText xml:space="preserve"> ADDIN EN.CITE &lt;EndNote&gt;&lt;Cite&gt;&lt;Author&gt;National Comprehensive Cancer Network&lt;/Author&gt;&lt;Year&gt;2019&lt;/Year&gt;&lt;RecNum&gt;38&lt;/RecNum&gt;&lt;DisplayText&gt;(National Comprehensive Cancer Network, 2019)&lt;/DisplayText&gt;&lt;record&gt;&lt;rec-number&gt;38&lt;/rec-number&gt;&lt;foreign-keys&gt;&lt;key app="EN" db-id="rtafpsxaepf2d8epwsz5rdx8pr9fwvwwtzd0" timestamp="1592534235"&gt;38&lt;/key&gt;&lt;/foreign-keys&gt;&lt;ref-type name="Report"&gt;27&lt;/ref-type&gt;&lt;contributors&gt;&lt;authors&gt;&lt;author&gt;National Comprehensive Cancer Network,&lt;/author&gt;&lt;/authors&gt;&lt;/contributors&gt;&lt;titles&gt;&lt;title&gt;NCCN Guidelines for Patients: Prostate Cancer, 2019&lt;/title&gt;&lt;/titles&gt;&lt;dates&gt;&lt;year&gt;2019&lt;/year&gt;&lt;/dates&gt;&lt;urls&gt;&lt;/urls&gt;&lt;/record&gt;&lt;/Cite&gt;&lt;/EndNote&gt;</w:instrText>
      </w:r>
      <w:r w:rsidR="00572E4E">
        <w:fldChar w:fldCharType="separate"/>
      </w:r>
      <w:r w:rsidR="00572E4E">
        <w:rPr>
          <w:noProof/>
        </w:rPr>
        <w:t>(National Comprehensive Cancer Network, 2019)</w:t>
      </w:r>
      <w:r w:rsidR="00572E4E">
        <w:fldChar w:fldCharType="end"/>
      </w:r>
      <w:r w:rsidR="002F5E51">
        <w:t>.</w:t>
      </w:r>
      <w:r w:rsidR="001A0E2D">
        <w:t xml:space="preserve"> </w:t>
      </w:r>
    </w:p>
    <w:p w14:paraId="336AAE57" w14:textId="2C0DA291" w:rsidR="00CA6710" w:rsidRDefault="002F5E51" w:rsidP="001A0E2D">
      <w:r>
        <w:t>During a b</w:t>
      </w:r>
      <w:r w:rsidR="00837BEC">
        <w:t>one scan</w:t>
      </w:r>
      <w:r>
        <w:t>,</w:t>
      </w:r>
      <w:r w:rsidR="00837BEC">
        <w:t xml:space="preserve"> </w:t>
      </w:r>
      <w:r>
        <w:t xml:space="preserve">a </w:t>
      </w:r>
      <w:r w:rsidR="00837BEC">
        <w:t>bisphosphonate labelled with technetium 99m (radioactive tracer)</w:t>
      </w:r>
      <w:r w:rsidR="004D750A">
        <w:t xml:space="preserve"> </w:t>
      </w:r>
      <w:r>
        <w:t xml:space="preserve">is injected intravenously to identify sites of active bone formation (osteogenesis) </w:t>
      </w:r>
      <w:r w:rsidR="00572E4E">
        <w:fldChar w:fldCharType="begin"/>
      </w:r>
      <w:r w:rsidR="00572E4E">
        <w:instrText xml:space="preserve"> ADDIN EN.CITE &lt;EndNote&gt;&lt;Cite&gt;&lt;Author&gt;National Comprehensive Cancer Network&lt;/Author&gt;&lt;Year&gt;2019&lt;/Year&gt;&lt;RecNum&gt;38&lt;/RecNum&gt;&lt;DisplayText&gt;(Lee et al., 2012; National Comprehensive Cancer Network, 2019)&lt;/DisplayText&gt;&lt;record&gt;&lt;rec-number&gt;38&lt;/rec-number&gt;&lt;foreign-keys&gt;&lt;key app="EN" db-id="rtafpsxaepf2d8epwsz5rdx8pr9fwvwwtzd0" timestamp="1592534235"&gt;38&lt;/key&gt;&lt;/foreign-keys&gt;&lt;ref-type name="Report"&gt;27&lt;/ref-type&gt;&lt;contributors&gt;&lt;authors&gt;&lt;author&gt;National Comprehensive Cancer Network,&lt;/author&gt;&lt;/authors&gt;&lt;/contributors&gt;&lt;titles&gt;&lt;title&gt;NCCN Guidelines for Patients: Prostate Cancer, 2019&lt;/title&gt;&lt;/titles&gt;&lt;dates&gt;&lt;year&gt;2019&lt;/year&gt;&lt;/dates&gt;&lt;urls&gt;&lt;/urls&gt;&lt;/record&gt;&lt;/Cite&gt;&lt;Cite&gt;&lt;Author&gt;Lee&lt;/Author&gt;&lt;Year&gt;2012&lt;/Year&gt;&lt;RecNum&gt;65&lt;/RecNum&gt;&lt;record&gt;&lt;rec-number&gt;65&lt;/rec-number&gt;&lt;foreign-keys&gt;&lt;key app="EN" db-id="rtafpsxaepf2d8epwsz5rdx8pr9fwvwwtzd0" timestamp="1593576676"&gt;65&lt;/key&gt;&lt;/foreign-keys&gt;&lt;ref-type name="Journal Article"&gt;17&lt;/ref-type&gt;&lt;contributors&gt;&lt;authors&gt;&lt;author&gt;Lee, J.&lt;/author&gt;&lt;author&gt;Hennessy, A.&lt;/author&gt;&lt;author&gt;Khafagi, F.&lt;/author&gt;&lt;/authors&gt;&lt;/contributors&gt;&lt;titles&gt;&lt;title&gt;Bone scans&lt;/title&gt;&lt;secondary-title&gt;Australian Family Physician&lt;/secondary-title&gt;&lt;/titles&gt;&lt;periodical&gt;&lt;full-title&gt;Australian Family Physician&lt;/full-title&gt;&lt;/periodical&gt;&lt;pages&gt;689-692&lt;/pages&gt;&lt;volume&gt;41&lt;/volume&gt;&lt;keywords&gt;&lt;keyword&gt;diagnostic imaging, radionuclide imaging, bone, nuclear medicine&lt;/keyword&gt;&lt;/keywords&gt;&lt;dates&gt;&lt;year&gt;2012&lt;/year&gt;&lt;pub-dates&gt;&lt;date&gt;9/01&lt;/date&gt;&lt;/pub-dates&gt;&lt;/dates&gt;&lt;publisher&gt;The Royal Australian College of General Practitioners (RACGP)&lt;/publisher&gt;&lt;urls&gt;&lt;related-urls&gt;&lt;url&gt;http://www.racgp.org.au/afp/2012/september/bone-scans/&lt;/url&gt;&lt;/related-urls&gt;&lt;/urls&gt;&lt;/record&gt;&lt;/Cite&gt;&lt;/EndNote&gt;</w:instrText>
      </w:r>
      <w:r w:rsidR="00572E4E">
        <w:fldChar w:fldCharType="separate"/>
      </w:r>
      <w:r w:rsidR="00572E4E">
        <w:rPr>
          <w:noProof/>
        </w:rPr>
        <w:t>(Lee et al., 2012; National Comprehensive Cancer Network, 2019)</w:t>
      </w:r>
      <w:r w:rsidR="00572E4E">
        <w:fldChar w:fldCharType="end"/>
      </w:r>
      <w:r>
        <w:t xml:space="preserve">. </w:t>
      </w:r>
      <w:r w:rsidR="00E16903">
        <w:t>Whole-body planar b</w:t>
      </w:r>
      <w:r w:rsidR="00837BEC">
        <w:t xml:space="preserve">one </w:t>
      </w:r>
      <w:r w:rsidR="004B4D13">
        <w:t xml:space="preserve">scans </w:t>
      </w:r>
      <w:r w:rsidR="00625524">
        <w:t>(</w:t>
      </w:r>
      <w:r w:rsidR="00EB7316">
        <w:t xml:space="preserve">i.e. </w:t>
      </w:r>
      <w:r w:rsidR="00625524">
        <w:t xml:space="preserve">WBBS) </w:t>
      </w:r>
      <w:r w:rsidR="004B4D13">
        <w:t>are</w:t>
      </w:r>
      <w:r w:rsidR="00E16903">
        <w:t xml:space="preserve"> </w:t>
      </w:r>
      <w:r w:rsidR="00837BEC">
        <w:t xml:space="preserve">widely used </w:t>
      </w:r>
      <w:r w:rsidR="00C21F51">
        <w:t>to</w:t>
      </w:r>
      <w:r w:rsidR="00837BEC">
        <w:t xml:space="preserve"> detect bone </w:t>
      </w:r>
      <w:r w:rsidR="004D750A">
        <w:t>metastases,</w:t>
      </w:r>
      <w:r w:rsidR="00837BEC">
        <w:t xml:space="preserve"> </w:t>
      </w:r>
      <w:r w:rsidR="00C21F51">
        <w:t>but</w:t>
      </w:r>
      <w:r w:rsidR="00837BEC">
        <w:t xml:space="preserve"> </w:t>
      </w:r>
      <w:r w:rsidR="004B4D13">
        <w:t>are</w:t>
      </w:r>
      <w:r w:rsidR="00E16903">
        <w:t xml:space="preserve"> </w:t>
      </w:r>
      <w:r w:rsidR="00837BEC">
        <w:t xml:space="preserve">limited by poor specificity (high false positive rate) </w:t>
      </w:r>
      <w:r w:rsidR="00572E4E">
        <w:fldChar w:fldCharType="begin">
          <w:fldData xml:space="preserve">PEVuZE5vdGU+PENpdGU+PEF1dGhvcj5QYWxtZWRvPC9BdXRob3I+PFllYXI+MjAxNDwvWWVhcj48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</w:fldData>
        </w:fldChar>
      </w:r>
      <w:r w:rsidR="00572E4E">
        <w:instrText xml:space="preserve"> ADDIN EN.CITE </w:instrText>
      </w:r>
      <w:r w:rsidR="00572E4E">
        <w:fldChar w:fldCharType="begin">
          <w:fldData xml:space="preserve">PEVuZE5vdGU+PENpdGU+PEF1dGhvcj5QYWxtZWRvPC9BdXRob3I+PFllYXI+MjAxNDwvWWVhcj48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</w:fldData>
        </w:fldChar>
      </w:r>
      <w:r w:rsidR="00572E4E">
        <w:instrText xml:space="preserve"> ADDIN EN.CITE.DATA </w:instrText>
      </w:r>
      <w:r w:rsidR="00572E4E">
        <w:fldChar w:fldCharType="end"/>
      </w:r>
      <w:r w:rsidR="00572E4E">
        <w:fldChar w:fldCharType="separate"/>
      </w:r>
      <w:r w:rsidR="00572E4E">
        <w:rPr>
          <w:noProof/>
        </w:rPr>
        <w:t>(Palmedo et al., 2014)</w:t>
      </w:r>
      <w:r w:rsidR="00572E4E">
        <w:fldChar w:fldCharType="end"/>
      </w:r>
      <w:r w:rsidR="00837BEC">
        <w:t>.</w:t>
      </w:r>
      <w:r w:rsidR="001A0E2D">
        <w:t xml:space="preserve"> </w:t>
      </w:r>
      <w:r w:rsidR="00837BEC">
        <w:t xml:space="preserve">Combining </w:t>
      </w:r>
      <w:r w:rsidR="00625524">
        <w:t>WBBS</w:t>
      </w:r>
      <w:r w:rsidR="00837BEC">
        <w:t xml:space="preserve"> with SPECT/CT permits precise co-registration of abnormal bone scan activity with skeletal anatomy </w:t>
      </w:r>
      <w:r w:rsidR="00572E4E">
        <w:fldChar w:fldCharType="begin"/>
      </w:r>
      <w:r w:rsidR="00572E4E">
        <w:instrText xml:space="preserve"> ADDIN EN.CITE &lt;EndNote&gt;&lt;Cite&gt;&lt;Author&gt;Lee&lt;/Author&gt;&lt;Year&gt;2012&lt;/Year&gt;&lt;RecNum&gt;65&lt;/RecNum&gt;&lt;DisplayText&gt;(Lee et al., 2012)&lt;/DisplayText&gt;&lt;record&gt;&lt;rec-number&gt;65&lt;/rec-number&gt;&lt;foreign-keys&gt;&lt;key app="EN" db-id="rtafpsxaepf2d8epwsz5rdx8pr9fwvwwtzd0" timestamp="1593576676"&gt;65&lt;/key&gt;&lt;/foreign-keys&gt;&lt;ref-type name="Journal Article"&gt;17&lt;/ref-type&gt;&lt;contributors&gt;&lt;authors&gt;&lt;author&gt;Lee, J.&lt;/author&gt;&lt;author&gt;Hennessy, A.&lt;/author&gt;&lt;author&gt;Khafagi, F.&lt;/author&gt;&lt;/authors&gt;&lt;/contributors&gt;&lt;titles&gt;&lt;title&gt;Bone scans&lt;/title&gt;&lt;secondary-title&gt;Australian Family Physician&lt;/secondary-title&gt;&lt;/titles&gt;&lt;periodical&gt;&lt;full-title&gt;Australian Family Physician&lt;/full-title&gt;&lt;/periodical&gt;&lt;pages&gt;689-692&lt;/pages&gt;&lt;volume&gt;41&lt;/volume&gt;&lt;keywords&gt;&lt;keyword&gt;diagnostic imaging, radionuclide imaging, bone, nuclear medicine&lt;/keyword&gt;&lt;/keywords&gt;&lt;dates&gt;&lt;year&gt;2012&lt;/year&gt;&lt;pub-dates&gt;&lt;date&gt;9/01&lt;/date&gt;&lt;/pub-dates&gt;&lt;/dates&gt;&lt;publisher&gt;The Royal Australian College of General Practitioners (RACGP)&lt;/publisher&gt;&lt;urls&gt;&lt;related-urls&gt;&lt;url&gt;http://www.racgp.org.au/afp/2012/september/bone-scans/&lt;/url&gt;&lt;/related-urls&gt;&lt;/urls&gt;&lt;/record&gt;&lt;/Cite&gt;&lt;/EndNote&gt;</w:instrText>
      </w:r>
      <w:r w:rsidR="00572E4E">
        <w:fldChar w:fldCharType="separate"/>
      </w:r>
      <w:r w:rsidR="00572E4E">
        <w:rPr>
          <w:noProof/>
        </w:rPr>
        <w:t>(Lee et al., 2012)</w:t>
      </w:r>
      <w:r w:rsidR="00572E4E">
        <w:fldChar w:fldCharType="end"/>
      </w:r>
      <w:r w:rsidR="00837BEC">
        <w:t xml:space="preserve">. </w:t>
      </w:r>
      <w:r w:rsidR="00D43809">
        <w:t>Importantly, s</w:t>
      </w:r>
      <w:r w:rsidR="00837BEC">
        <w:t xml:space="preserve">pecificity can be improved </w:t>
      </w:r>
      <w:r w:rsidR="00C21F51">
        <w:t xml:space="preserve">for </w:t>
      </w:r>
      <w:r w:rsidR="00837BEC">
        <w:t xml:space="preserve">histopathological-confirmed prostate cancer </w:t>
      </w:r>
      <w:r w:rsidR="00C21F51">
        <w:t xml:space="preserve">patients </w:t>
      </w:r>
      <w:r w:rsidR="00837BEC">
        <w:t>referred for</w:t>
      </w:r>
      <w:r w:rsidR="004B4D13">
        <w:t xml:space="preserve"> a</w:t>
      </w:r>
      <w:r w:rsidR="00837BEC">
        <w:t xml:space="preserve"> bone </w:t>
      </w:r>
      <w:r w:rsidR="004B4D13">
        <w:t xml:space="preserve">scan </w:t>
      </w:r>
      <w:r w:rsidR="00837BEC">
        <w:t xml:space="preserve">for staging or restaging </w:t>
      </w:r>
      <w:r w:rsidR="00572E4E">
        <w:fldChar w:fldCharType="begin">
          <w:fldData xml:space="preserve">PEVuZE5vdGU+PENpdGU+PEF1dGhvcj5QYWxtZWRvPC9BdXRob3I+PFllYXI+MjAxNDwvWWVhcj48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</w:fldData>
        </w:fldChar>
      </w:r>
      <w:r w:rsidR="00572E4E">
        <w:instrText xml:space="preserve"> ADDIN EN.CITE </w:instrText>
      </w:r>
      <w:r w:rsidR="00572E4E">
        <w:fldChar w:fldCharType="begin">
          <w:fldData xml:space="preserve">PEVuZE5vdGU+PENpdGU+PEF1dGhvcj5QYWxtZWRvPC9BdXRob3I+PFllYXI+MjAxNDwvWWVhcj48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</w:fldData>
        </w:fldChar>
      </w:r>
      <w:r w:rsidR="00572E4E">
        <w:instrText xml:space="preserve"> ADDIN EN.CITE.DATA </w:instrText>
      </w:r>
      <w:r w:rsidR="00572E4E">
        <w:fldChar w:fldCharType="end"/>
      </w:r>
      <w:r w:rsidR="00572E4E">
        <w:fldChar w:fldCharType="separate"/>
      </w:r>
      <w:r w:rsidR="00572E4E">
        <w:rPr>
          <w:noProof/>
        </w:rPr>
        <w:t>(Palmedo et al., 2014)</w:t>
      </w:r>
      <w:r w:rsidR="00572E4E">
        <w:fldChar w:fldCharType="end"/>
      </w:r>
      <w:r w:rsidR="00837BEC">
        <w:t>.</w:t>
      </w:r>
    </w:p>
    <w:p w14:paraId="1EAF1A92" w14:textId="77777777" w:rsidR="00D118A8" w:rsidRDefault="00525DFC" w:rsidP="00684C95">
      <w:r>
        <w:t xml:space="preserve">The comparator diagnostic tests are currently </w:t>
      </w:r>
      <w:r w:rsidR="00C32727">
        <w:t xml:space="preserve">MBS </w:t>
      </w:r>
      <w:r>
        <w:t>funded</w:t>
      </w:r>
      <w:r w:rsidR="00C32727">
        <w:t>, with r</w:t>
      </w:r>
      <w:r>
        <w:t>elevant item numbers listed below (</w:t>
      </w:r>
      <w:r>
        <w:fldChar w:fldCharType="begin"/>
      </w:r>
      <w:r>
        <w:instrText xml:space="preserve"> REF _Ref44082993 \h </w:instrText>
      </w:r>
      <w:r>
        <w:fldChar w:fldCharType="separate"/>
      </w:r>
      <w:r w:rsidR="00403BFD">
        <w:t xml:space="preserve">Table </w:t>
      </w:r>
      <w:r w:rsidR="00403BFD">
        <w:rPr>
          <w:noProof/>
        </w:rPr>
        <w:t>7</w:t>
      </w:r>
      <w:r>
        <w:fldChar w:fldCharType="end"/>
      </w:r>
      <w:r>
        <w:t>).</w:t>
      </w:r>
      <w:r w:rsidR="00C101C2">
        <w:t xml:space="preserve"> The Applicant advises that for most </w:t>
      </w:r>
      <w:r w:rsidR="0042417F">
        <w:t xml:space="preserve">patients </w:t>
      </w:r>
      <w:r w:rsidR="00C101C2">
        <w:t>with prostate cancer, no additional healthcare resources are required when provid</w:t>
      </w:r>
      <w:r w:rsidR="00406C20">
        <w:t xml:space="preserve">ing </w:t>
      </w:r>
      <w:r w:rsidR="00C101C2">
        <w:t>these comparator tests.</w:t>
      </w:r>
    </w:p>
    <w:p w14:paraId="3E9B1A25" w14:textId="77777777" w:rsidR="00525DFC" w:rsidRDefault="00525DFC" w:rsidP="00D118A8">
      <w:pPr>
        <w:pStyle w:val="Caption"/>
      </w:pPr>
      <w:bookmarkStart w:id="14" w:name="_Ref44082993"/>
      <w:r>
        <w:lastRenderedPageBreak/>
        <w:t xml:space="preserve">Table </w:t>
      </w:r>
      <w:r>
        <w:fldChar w:fldCharType="begin"/>
      </w:r>
      <w:r>
        <w:instrText xml:space="preserve"> SEQ Table \* ARABIC </w:instrText>
      </w:r>
      <w:r>
        <w:fldChar w:fldCharType="separate"/>
      </w:r>
      <w:r w:rsidR="00403BFD">
        <w:rPr>
          <w:noProof/>
        </w:rPr>
        <w:t>7</w:t>
      </w:r>
      <w:r>
        <w:fldChar w:fldCharType="end"/>
      </w:r>
      <w:bookmarkEnd w:id="14"/>
      <w:r w:rsidR="008C7666">
        <w:tab/>
        <w:t>Relevant MBS items for comparator CT and bone scan with SPECT/CT imaging modalities</w:t>
      </w:r>
    </w:p>
    <w:tbl>
      <w:tblPr>
        <w:tblStyle w:val="TableGrid"/>
        <w:tblW w:w="5000" w:type="pct"/>
        <w:tblLook w:val="04A0" w:firstRow="1" w:lastRow="0" w:firstColumn="1" w:lastColumn="0" w:noHBand="0" w:noVBand="1"/>
        <w:tblCaption w:val="Table 7"/>
        <w:tblDescription w:val="Table"/>
      </w:tblPr>
      <w:tblGrid>
        <w:gridCol w:w="936"/>
        <w:gridCol w:w="8080"/>
      </w:tblGrid>
      <w:tr w:rsidR="00525DFC" w14:paraId="1B31914E" w14:textId="77777777" w:rsidTr="00C101C2">
        <w:trPr>
          <w:tblHeader/>
        </w:trPr>
        <w:tc>
          <w:tcPr>
            <w:tcW w:w="519" w:type="pct"/>
          </w:tcPr>
          <w:p w14:paraId="5F46E5BD" w14:textId="77777777" w:rsidR="00525DFC" w:rsidRDefault="00525DFC" w:rsidP="00D118A8">
            <w:pPr>
              <w:pStyle w:val="TableText"/>
              <w:keepNext/>
            </w:pPr>
            <w:r>
              <w:t>MBS item number</w:t>
            </w:r>
          </w:p>
        </w:tc>
        <w:tc>
          <w:tcPr>
            <w:tcW w:w="4481" w:type="pct"/>
          </w:tcPr>
          <w:p w14:paraId="3DE87DDE" w14:textId="77777777" w:rsidR="00525DFC" w:rsidRDefault="00525DFC" w:rsidP="00D118A8">
            <w:pPr>
              <w:pStyle w:val="TableText"/>
              <w:keepNext/>
            </w:pPr>
            <w:r>
              <w:t>Item descriptor and fee</w:t>
            </w:r>
          </w:p>
        </w:tc>
      </w:tr>
      <w:tr w:rsidR="00BC2584" w14:paraId="4A006C79" w14:textId="77777777" w:rsidTr="00525DFC">
        <w:tc>
          <w:tcPr>
            <w:tcW w:w="519" w:type="pct"/>
          </w:tcPr>
          <w:p w14:paraId="57A02724" w14:textId="77777777" w:rsidR="00BC2584" w:rsidRDefault="00BC2584" w:rsidP="00D118A8">
            <w:pPr>
              <w:pStyle w:val="TableText"/>
              <w:keepNext/>
            </w:pPr>
            <w:r>
              <w:t>56507</w:t>
            </w:r>
          </w:p>
        </w:tc>
        <w:tc>
          <w:tcPr>
            <w:tcW w:w="4481" w:type="pct"/>
          </w:tcPr>
          <w:p w14:paraId="360A66B2" w14:textId="77777777" w:rsidR="00BC2584" w:rsidRDefault="00BC2584" w:rsidP="00D118A8">
            <w:pPr>
              <w:pStyle w:val="TableText"/>
              <w:keepNext/>
            </w:pPr>
            <w:r>
              <w:t>Computed tomography—scan of upper abdomen and pelvis with intravenous contrast medium and with any scans of upper abdomen and pelvis before intravenous contrast injection, when performed, not for the purposes of virtual colonoscopy and not being a service to which item 56807 or 57007 applies (R) (Anaes.)</w:t>
            </w:r>
          </w:p>
          <w:p w14:paraId="4812939B" w14:textId="77777777" w:rsidR="00BC2584" w:rsidRDefault="00BC2584" w:rsidP="00D118A8">
            <w:pPr>
              <w:pStyle w:val="TableText"/>
              <w:keepNext/>
            </w:pPr>
          </w:p>
          <w:p w14:paraId="0BB56C17" w14:textId="77777777" w:rsidR="00BC2584" w:rsidRDefault="00BC2584" w:rsidP="00D118A8">
            <w:pPr>
              <w:pStyle w:val="TableText"/>
              <w:keepNext/>
            </w:pPr>
            <w:r>
              <w:t>Fee: $480.05 Benefit: 75% = $360.05 85% = $408.05</w:t>
            </w:r>
          </w:p>
        </w:tc>
      </w:tr>
      <w:tr w:rsidR="00BC2584" w14:paraId="640E0FE9" w14:textId="77777777" w:rsidTr="00525DFC">
        <w:tc>
          <w:tcPr>
            <w:tcW w:w="519" w:type="pct"/>
          </w:tcPr>
          <w:p w14:paraId="0D4E27B1" w14:textId="77777777" w:rsidR="00BC2584" w:rsidRDefault="00BC2584" w:rsidP="00D118A8">
            <w:pPr>
              <w:pStyle w:val="TableText"/>
              <w:keepNext/>
            </w:pPr>
            <w:r>
              <w:t>56807 †</w:t>
            </w:r>
          </w:p>
        </w:tc>
        <w:tc>
          <w:tcPr>
            <w:tcW w:w="4481" w:type="pct"/>
          </w:tcPr>
          <w:p w14:paraId="0A555A97" w14:textId="77777777" w:rsidR="00BC2584" w:rsidRDefault="00BC2584" w:rsidP="00D118A8">
            <w:pPr>
              <w:pStyle w:val="TableText"/>
              <w:keepNext/>
            </w:pPr>
            <w:r>
              <w:t>Computed tomography—scan of chest, abdomen and pelvis with or without scans of soft tissues of neck with intravenous contrast medium and with any scans of chest, abdomen and pelvis with or without scans of soft tissue of neck before intravenous contrast injection, when performed, not including a study performed to exclude coronary artery calcification or image the coronary arteries (R) (Anaes.)</w:t>
            </w:r>
          </w:p>
          <w:p w14:paraId="0781098F" w14:textId="77777777" w:rsidR="00BC2584" w:rsidRDefault="00BC2584" w:rsidP="00D118A8">
            <w:pPr>
              <w:pStyle w:val="TableText"/>
              <w:keepNext/>
            </w:pPr>
          </w:p>
          <w:p w14:paraId="7C5856FD" w14:textId="77777777" w:rsidR="00BC2584" w:rsidRDefault="00BC2584" w:rsidP="00D118A8">
            <w:pPr>
              <w:pStyle w:val="TableText"/>
              <w:keepNext/>
            </w:pPr>
            <w:r>
              <w:t xml:space="preserve">Fee: $560.00 Benefit: 75% = $420.00 85% = $476.00 </w:t>
            </w:r>
          </w:p>
        </w:tc>
      </w:tr>
      <w:tr w:rsidR="00BC2584" w14:paraId="2B9BF913" w14:textId="77777777" w:rsidTr="00525DFC">
        <w:tc>
          <w:tcPr>
            <w:tcW w:w="519" w:type="pct"/>
          </w:tcPr>
          <w:p w14:paraId="0A853BFC" w14:textId="77777777" w:rsidR="00BC2584" w:rsidRDefault="00BC2584" w:rsidP="00D118A8">
            <w:pPr>
              <w:pStyle w:val="TableText"/>
              <w:keepNext/>
            </w:pPr>
            <w:r>
              <w:t>61425</w:t>
            </w:r>
          </w:p>
        </w:tc>
        <w:tc>
          <w:tcPr>
            <w:tcW w:w="4481" w:type="pct"/>
          </w:tcPr>
          <w:p w14:paraId="345AD9F6" w14:textId="77777777" w:rsidR="00BC2584" w:rsidRDefault="00BC2584" w:rsidP="00D118A8">
            <w:pPr>
              <w:pStyle w:val="TableText"/>
              <w:keepNext/>
            </w:pPr>
            <w:r>
              <w:t>Bone study—whole body and single photon emission tomography, with, when undertaken, blood flow, blood pool and delayed imaging on a separate occasion (R)</w:t>
            </w:r>
          </w:p>
          <w:p w14:paraId="1C687AAD" w14:textId="77777777" w:rsidR="00BC2584" w:rsidRDefault="00BC2584" w:rsidP="00D118A8">
            <w:pPr>
              <w:pStyle w:val="TableText"/>
              <w:keepNext/>
            </w:pPr>
          </w:p>
          <w:p w14:paraId="6F36FD2F" w14:textId="77777777" w:rsidR="00BC2584" w:rsidRDefault="00BC2584" w:rsidP="00D118A8">
            <w:pPr>
              <w:pStyle w:val="TableText"/>
              <w:keepNext/>
            </w:pPr>
            <w:r>
              <w:t>Fee: $600.70 Benefit: 75% = $450.55 85% = $516.00</w:t>
            </w:r>
          </w:p>
        </w:tc>
      </w:tr>
      <w:tr w:rsidR="00BC2584" w14:paraId="7397B00F" w14:textId="77777777" w:rsidTr="00525DFC">
        <w:tc>
          <w:tcPr>
            <w:tcW w:w="519" w:type="pct"/>
          </w:tcPr>
          <w:p w14:paraId="19AF1144" w14:textId="77777777" w:rsidR="00BC2584" w:rsidRDefault="00BC2584" w:rsidP="00D118A8">
            <w:pPr>
              <w:pStyle w:val="TableText"/>
              <w:keepNext/>
            </w:pPr>
            <w:r>
              <w:t>61505</w:t>
            </w:r>
          </w:p>
        </w:tc>
        <w:tc>
          <w:tcPr>
            <w:tcW w:w="4481" w:type="pct"/>
          </w:tcPr>
          <w:p w14:paraId="6C361C7E" w14:textId="77777777" w:rsidR="00BC2584" w:rsidRDefault="00BC2584" w:rsidP="00D118A8">
            <w:pPr>
              <w:pStyle w:val="TableText"/>
              <w:keepNext/>
            </w:pPr>
            <w:r>
              <w:t>CT scan performed at the same time and covering the same body area as single photon emission tomography or positron emission tomography for the purpose of anatomic localisation or attenuation correction if no separate diagnostic CT report is issued and only in association with items 61302 to 61647 (R)</w:t>
            </w:r>
          </w:p>
          <w:p w14:paraId="72EFEFDA" w14:textId="77777777" w:rsidR="00BC2584" w:rsidRDefault="00BC2584" w:rsidP="00D118A8">
            <w:pPr>
              <w:pStyle w:val="TableText"/>
              <w:keepNext/>
            </w:pPr>
          </w:p>
          <w:p w14:paraId="79D1758E" w14:textId="77777777" w:rsidR="00BC2584" w:rsidRDefault="00BC2584" w:rsidP="00D118A8">
            <w:pPr>
              <w:pStyle w:val="TableText"/>
              <w:keepNext/>
            </w:pPr>
            <w:r>
              <w:t xml:space="preserve">Fee: $100.00 Benefit: 75% = $75.00 85% = $85.00 </w:t>
            </w:r>
          </w:p>
        </w:tc>
      </w:tr>
    </w:tbl>
    <w:p w14:paraId="1D4A29CF" w14:textId="77777777" w:rsidR="00BC2584" w:rsidRDefault="00BC2584" w:rsidP="00BC2584">
      <w:pPr>
        <w:pStyle w:val="Tablenotes0"/>
      </w:pPr>
      <w:r>
        <w:t xml:space="preserve">Notes: </w:t>
      </w:r>
      <w:r>
        <w:rPr>
          <w:rFonts w:cs="Calibri"/>
        </w:rPr>
        <w:t>†</w:t>
      </w:r>
      <w:r>
        <w:t xml:space="preserve"> = the Applicant advises that item 56807, which includes the chest, is used less </w:t>
      </w:r>
      <w:r w:rsidR="00C32727">
        <w:t xml:space="preserve">frequently </w:t>
      </w:r>
      <w:r>
        <w:t>than item 56507 (upper abdomen &amp; pelvis only</w:t>
      </w:r>
      <w:r w:rsidRPr="0051142C">
        <w:t>).</w:t>
      </w:r>
    </w:p>
    <w:p w14:paraId="4132B581" w14:textId="6F4055C1" w:rsidR="005859E8" w:rsidRDefault="005859E8" w:rsidP="00BC2584">
      <w:pPr>
        <w:pStyle w:val="Tablenotes0"/>
      </w:pPr>
      <w:r>
        <w:t xml:space="preserve">Source: Item numbers listed on p.29 of </w:t>
      </w:r>
      <w:r w:rsidR="008657BF">
        <w:t>a</w:t>
      </w:r>
      <w:r>
        <w:t xml:space="preserve">pplication </w:t>
      </w:r>
      <w:r w:rsidR="008657BF">
        <w:t>f</w:t>
      </w:r>
      <w:r>
        <w:t>orm</w:t>
      </w:r>
      <w:r w:rsidR="00CF467A">
        <w:t xml:space="preserve">, </w:t>
      </w:r>
      <w:r w:rsidR="005E0CE5">
        <w:t>excluding item 61719 which has been removed (personal email communication, Applicant, 10 July 2020)</w:t>
      </w:r>
      <w:r>
        <w:t xml:space="preserve">; item descriptor and fee information sourced from the MBS </w:t>
      </w:r>
      <w:r w:rsidR="00572E4E">
        <w:fldChar w:fldCharType="begin"/>
      </w:r>
      <w:r w:rsidR="00572E4E">
        <w:instrText xml:space="preserve"> ADDIN EN.CITE &lt;EndNote&gt;&lt;Cite&gt;&lt;Author&gt;Australian Government Department of Health&lt;/Author&gt;&lt;Year&gt;2020&lt;/Year&gt;&lt;RecNum&gt;64&lt;/RecNum&gt;&lt;DisplayText&gt;(Australian Government Department of Health, 2020a)&lt;/DisplayText&gt;&lt;record&gt;&lt;rec-number&gt;64&lt;/rec-number&gt;&lt;foreign-keys&gt;&lt;key app="EN" db-id="rtafpsxaepf2d8epwsz5rdx8pr9fwvwwtzd0" timestamp="1593493768"&gt;64&lt;/key&gt;&lt;/foreign-keys&gt;&lt;ref-type name="Web Page"&gt;12&lt;/ref-type&gt;&lt;contributors&gt;&lt;authors&gt;&lt;author&gt;Australian Government Department of Health,&lt;/author&gt;&lt;/authors&gt;&lt;/contributors&gt;&lt;titles&gt;&lt;title&gt;MBS Online&lt;/title&gt;&lt;/titles&gt;&lt;volume&gt;2020&lt;/volume&gt;&lt;number&gt;30 June&lt;/number&gt;&lt;dates&gt;&lt;year&gt;2020&lt;/year&gt;&lt;/dates&gt;&lt;urls&gt;&lt;related-urls&gt;&lt;url&gt;http://www.mbsonline.gov.au/internet/mbsonline/publishing.nsf/Content/Home&lt;/url&gt;&lt;/related-urls&gt;&lt;/urls&gt;&lt;/record&gt;&lt;/Cite&gt;&lt;/EndNote&gt;</w:instrText>
      </w:r>
      <w:r w:rsidR="00572E4E">
        <w:fldChar w:fldCharType="separate"/>
      </w:r>
      <w:r w:rsidR="00572E4E">
        <w:rPr>
          <w:noProof/>
        </w:rPr>
        <w:t>(Australian Government Department of Health, 2020a)</w:t>
      </w:r>
      <w:r w:rsidR="00572E4E">
        <w:fldChar w:fldCharType="end"/>
      </w:r>
    </w:p>
    <w:p w14:paraId="5169DE65" w14:textId="4443F3A2" w:rsidR="000944E0" w:rsidRPr="00E91377" w:rsidRDefault="00125E1F" w:rsidP="000944E0">
      <w:pPr>
        <w:pStyle w:val="Heading4"/>
        <w:spacing w:after="240"/>
      </w:pPr>
      <w:r>
        <w:t>Population 1</w:t>
      </w:r>
      <w:r w:rsidR="000944E0">
        <w:t xml:space="preserve"> </w:t>
      </w:r>
    </w:p>
    <w:p w14:paraId="65859BEF" w14:textId="77777777" w:rsidR="00684C95" w:rsidRDefault="00684C95" w:rsidP="00684C95">
      <w:r>
        <w:t>The Applicant advise</w:t>
      </w:r>
      <w:r w:rsidR="00956F4D">
        <w:t>s</w:t>
      </w:r>
      <w:r>
        <w:t xml:space="preserve"> that </w:t>
      </w:r>
      <w:r w:rsidR="00C32727">
        <w:t xml:space="preserve">prostate cancer </w:t>
      </w:r>
      <w:r>
        <w:t xml:space="preserve">patients </w:t>
      </w:r>
      <w:r w:rsidR="005A1F6C">
        <w:t>with</w:t>
      </w:r>
      <w:r>
        <w:t xml:space="preserve"> intermediate</w:t>
      </w:r>
      <w:r w:rsidR="00C32727">
        <w:t>-</w:t>
      </w:r>
      <w:r>
        <w:t xml:space="preserve"> to high</w:t>
      </w:r>
      <w:r w:rsidR="005A1F6C">
        <w:t>-</w:t>
      </w:r>
      <w:r>
        <w:t xml:space="preserve">risk </w:t>
      </w:r>
      <w:r w:rsidR="005A1F6C">
        <w:t>features</w:t>
      </w:r>
      <w:r>
        <w:t xml:space="preserve"> would</w:t>
      </w:r>
      <w:r w:rsidR="005A1F6C">
        <w:t xml:space="preserve">, </w:t>
      </w:r>
      <w:r>
        <w:t>in the absence of PSMA PET/CT</w:t>
      </w:r>
      <w:r w:rsidR="005A1F6C">
        <w:t>,</w:t>
      </w:r>
      <w:r>
        <w:t xml:space="preserve"> be referred for a</w:t>
      </w:r>
      <w:r w:rsidR="003203F4">
        <w:t xml:space="preserve">n abdominopelvic </w:t>
      </w:r>
      <w:r>
        <w:t xml:space="preserve">CT and </w:t>
      </w:r>
      <w:r w:rsidR="00F205B3">
        <w:t xml:space="preserve">a </w:t>
      </w:r>
      <w:r w:rsidR="003203F4">
        <w:t>bone scan</w:t>
      </w:r>
      <w:r>
        <w:t xml:space="preserve"> to determine </w:t>
      </w:r>
      <w:r w:rsidR="0026550B">
        <w:t>nodal and metastatic spread</w:t>
      </w:r>
      <w:r>
        <w:t>.</w:t>
      </w:r>
      <w:r w:rsidR="00F205B3">
        <w:t xml:space="preserve"> </w:t>
      </w:r>
      <w:r w:rsidR="00C32727">
        <w:t>A</w:t>
      </w:r>
      <w:r w:rsidR="00F205B3">
        <w:t xml:space="preserve"> regional MRI may be required to clarify findings of the CT/bone scan.</w:t>
      </w:r>
    </w:p>
    <w:p w14:paraId="51BC1875" w14:textId="58E1E4D7" w:rsidR="00273712" w:rsidRDefault="00EE5F05" w:rsidP="00965DCA">
      <w:r>
        <w:t>NCCN guidelines recommend</w:t>
      </w:r>
      <w:r w:rsidR="005A1F6C">
        <w:t xml:space="preserve"> </w:t>
      </w:r>
      <w:r w:rsidR="00273712">
        <w:t xml:space="preserve">the following imaging modalities for initial staging workup of </w:t>
      </w:r>
      <w:r w:rsidR="005A1F6C">
        <w:t>patients with intermediate</w:t>
      </w:r>
      <w:r w:rsidR="009577E9">
        <w:t>-</w:t>
      </w:r>
      <w:r w:rsidR="005A1F6C">
        <w:t xml:space="preserve"> or high-risk features</w:t>
      </w:r>
      <w:r w:rsidR="00273712">
        <w:t xml:space="preserve"> </w:t>
      </w:r>
      <w:r w:rsidR="00572E4E">
        <w:fldChar w:fldCharType="begin"/>
      </w:r>
      <w:r w:rsidR="00572E4E">
        <w:instrText xml:space="preserve"> ADDIN EN.CITE &lt;EndNote&gt;&lt;Cite&gt;&lt;Author&gt;Mohler&lt;/Author&gt;&lt;Year&gt;2019&lt;/Year&gt;&lt;RecNum&gt;36&lt;/RecNum&gt;&lt;DisplayText&gt;(Mohler et al., 2019)&lt;/DisplayText&gt;&lt;record&gt;&lt;rec-number&gt;36&lt;/rec-number&gt;&lt;foreign-keys&gt;&lt;key app="EN" db-id="rtafpsxaepf2d8epwsz5rdx8pr9fwvwwtzd0" timestamp="1592373464"&gt;36&lt;/key&gt;&lt;/foreign-keys&gt;&lt;ref-type name="Journal Article"&gt;17&lt;/ref-type&gt;&lt;contributors&gt;&lt;authors&gt;&lt;author&gt;James L. Mohler&lt;/author&gt;&lt;author&gt;Emmanuel S. Antonarakis&lt;/author&gt;&lt;author&gt;Andrew J. Armstrong&lt;/author&gt;&lt;author&gt;Anthony V. D’Amico&lt;/author&gt;&lt;author&gt;Brian J. Davis&lt;/author&gt;&lt;author&gt;Tanya Dorff&lt;/author&gt;&lt;author&gt;James A. Eastham&lt;/author&gt;&lt;author&gt;Charles A. Enke&lt;/author&gt;&lt;author&gt;Thomas A. Farrington&lt;/author&gt;&lt;author&gt;Celestia S. Higano&lt;/author&gt;&lt;author&gt;Eric Mark Horwitz&lt;/author&gt;&lt;author&gt;Michael Hurwitz&lt;/author&gt;&lt;author&gt;Joseph E. Ippolito&lt;/author&gt;&lt;author&gt;Christopher J. Kane&lt;/author&gt;&lt;author&gt;Michael R. Kuettel&lt;/author&gt;&lt;author&gt;Joshua M. Lang&lt;/author&gt;&lt;author&gt;Jesse McKenney&lt;/author&gt;&lt;author&gt;George Netto&lt;/author&gt;&lt;author&gt;David F. Penson&lt;/author&gt;&lt;author&gt;Elizabeth R. Plimack&lt;/author&gt;&lt;author&gt;Julio M. Pow-Sang&lt;/author&gt;&lt;author&gt;Thomas J. Pugh&lt;/author&gt;&lt;author&gt;Sylvia Richey&lt;/author&gt;&lt;author&gt;Mack Roach&lt;/author&gt;&lt;author&gt;Stan Rosenfeld&lt;/author&gt;&lt;author&gt;Edward Schaeffer&lt;/author&gt;&lt;author&gt;Ahmad Shabsigh&lt;/author&gt;&lt;author&gt;Eric J. Small&lt;/author&gt;&lt;author&gt;Daniel E. Spratt&lt;/author&gt;&lt;author&gt;Sandy Srinivas&lt;/author&gt;&lt;author&gt;Jonathan Tward&lt;/author&gt;&lt;author&gt;Dorothy A. Shead&lt;/author&gt;&lt;author&gt;Deborah A. Freedman-Cass&lt;/author&gt;&lt;/authors&gt;&lt;/contributors&gt;&lt;titles&gt;&lt;title&gt;Prostate Cancer, Version 2.2019, NCCN Clinical Practice Guidelines in Oncology&lt;/title&gt;&lt;/titles&gt;&lt;pages&gt;479&lt;/pages&gt;&lt;volume&gt;17&lt;/volume&gt;&lt;number&gt;5&lt;/number&gt;&lt;dates&gt;&lt;year&gt;2019&lt;/year&gt;&lt;/dates&gt;&lt;isbn&gt;1540-1405&lt;/isbn&gt;&lt;urls&gt;&lt;related-urls&gt;&lt;url&gt;https://jnccn.org/view/journals/jnccn/17/5/article-p479.xml&lt;/url&gt;&lt;/related-urls&gt;&lt;/urls&gt;&lt;electronic-resource-num&gt;10.6004/jnccn.2019.0023&lt;/electronic-resource-num&gt;&lt;language&gt;English&lt;/language&gt;&lt;/record&gt;&lt;/Cite&gt;&lt;/EndNote&gt;</w:instrText>
      </w:r>
      <w:r w:rsidR="00572E4E">
        <w:fldChar w:fldCharType="separate"/>
      </w:r>
      <w:r w:rsidR="00572E4E">
        <w:rPr>
          <w:noProof/>
        </w:rPr>
        <w:t>(Mohler et al., 2019)</w:t>
      </w:r>
      <w:r w:rsidR="00572E4E">
        <w:fldChar w:fldCharType="end"/>
      </w:r>
      <w:r w:rsidR="00273712">
        <w:t>:</w:t>
      </w:r>
    </w:p>
    <w:p w14:paraId="38032B47" w14:textId="77777777" w:rsidR="00273712" w:rsidRDefault="00273712" w:rsidP="00C13754">
      <w:pPr>
        <w:pStyle w:val="ListParagraph"/>
        <w:numPr>
          <w:ilvl w:val="0"/>
          <w:numId w:val="17"/>
        </w:numPr>
      </w:pPr>
      <w:r>
        <w:t>P</w:t>
      </w:r>
      <w:r w:rsidR="000A4AC5">
        <w:t xml:space="preserve">elvic </w:t>
      </w:r>
      <w:r w:rsidR="000A4AC5" w:rsidRPr="00273712">
        <w:rPr>
          <w:rFonts w:cs="Calibri"/>
        </w:rPr>
        <w:t>±</w:t>
      </w:r>
      <w:r w:rsidR="000A4AC5">
        <w:t xml:space="preserve"> abdominal</w:t>
      </w:r>
      <w:r w:rsidR="00965DCA">
        <w:t xml:space="preserve"> imaging </w:t>
      </w:r>
      <w:r>
        <w:t>for patients with intermediate- or high-risk features and</w:t>
      </w:r>
      <w:r w:rsidR="009577E9" w:rsidRPr="009577E9">
        <w:t xml:space="preserve"> </w:t>
      </w:r>
      <w:r w:rsidR="009577E9">
        <w:t>predicted</w:t>
      </w:r>
      <w:r>
        <w:t xml:space="preserve"> </w:t>
      </w:r>
      <w:r w:rsidR="009577E9">
        <w:t>&gt;</w:t>
      </w:r>
      <w:r w:rsidR="00965DCA">
        <w:t>10% probability of pelvic lymph node involvement</w:t>
      </w:r>
      <w:r w:rsidR="009577E9">
        <w:t>.</w:t>
      </w:r>
    </w:p>
    <w:p w14:paraId="6CA01669" w14:textId="77777777" w:rsidR="00D4077E" w:rsidRDefault="00273712" w:rsidP="00C13754">
      <w:pPr>
        <w:pStyle w:val="ListParagraph"/>
        <w:numPr>
          <w:ilvl w:val="0"/>
          <w:numId w:val="17"/>
        </w:numPr>
      </w:pPr>
      <w:r>
        <w:t>Bone</w:t>
      </w:r>
      <w:r w:rsidR="005A1F6C">
        <w:t xml:space="preserve"> imaging for patients with unfavourable intermediate</w:t>
      </w:r>
      <w:r w:rsidR="009577E9">
        <w:t>-</w:t>
      </w:r>
      <w:r w:rsidR="005A1F6C">
        <w:t xml:space="preserve">risk features </w:t>
      </w:r>
      <w:r w:rsidR="009577E9">
        <w:t>who</w:t>
      </w:r>
      <w:r w:rsidR="005A1F6C">
        <w:t xml:space="preserve"> have T2 stage cancer and PSA level &gt;10ng/m</w:t>
      </w:r>
      <w:r w:rsidR="009577E9">
        <w:t>l.</w:t>
      </w:r>
    </w:p>
    <w:p w14:paraId="5488AF42" w14:textId="77777777" w:rsidR="00965DCA" w:rsidRDefault="00D4077E" w:rsidP="00C13754">
      <w:pPr>
        <w:pStyle w:val="ListParagraph"/>
        <w:numPr>
          <w:ilvl w:val="0"/>
          <w:numId w:val="17"/>
        </w:numPr>
      </w:pPr>
      <w:r>
        <w:t xml:space="preserve">Bone imaging </w:t>
      </w:r>
      <w:r w:rsidR="005A1F6C">
        <w:t>for all patients with high-risk features.</w:t>
      </w:r>
    </w:p>
    <w:p w14:paraId="2B7739CF" w14:textId="51E950B5" w:rsidR="00E42B06" w:rsidRDefault="00EE5F05" w:rsidP="00684C95">
      <w:r>
        <w:t xml:space="preserve">EAU </w:t>
      </w:r>
      <w:r w:rsidR="005B357B">
        <w:t xml:space="preserve">guidelines </w:t>
      </w:r>
      <w:r>
        <w:t>recommend</w:t>
      </w:r>
      <w:r w:rsidR="005B357B">
        <w:t xml:space="preserve"> metastatic screening with at least cross-sectional abdominopelvic imaging </w:t>
      </w:r>
      <w:r w:rsidR="009577E9">
        <w:t xml:space="preserve">plus </w:t>
      </w:r>
      <w:r w:rsidR="005B357B">
        <w:t xml:space="preserve">a bone scan </w:t>
      </w:r>
      <w:r w:rsidR="00C7190D">
        <w:t>for</w:t>
      </w:r>
      <w:r w:rsidR="005B357B">
        <w:t xml:space="preserve"> patients with intermediate</w:t>
      </w:r>
      <w:r w:rsidR="00A75648">
        <w:t>-</w:t>
      </w:r>
      <w:r w:rsidR="005B357B">
        <w:t xml:space="preserve">risk </w:t>
      </w:r>
      <w:r w:rsidR="00A75648">
        <w:t>features</w:t>
      </w:r>
      <w:r w:rsidR="005B357B">
        <w:t xml:space="preserve"> if </w:t>
      </w:r>
      <w:r w:rsidR="00A75648">
        <w:t xml:space="preserve">their cancer is graded </w:t>
      </w:r>
      <w:r w:rsidR="005B357B">
        <w:t xml:space="preserve">ISUP grade </w:t>
      </w:r>
      <w:r w:rsidR="00A75648">
        <w:t xml:space="preserve">group </w:t>
      </w:r>
      <w:r w:rsidR="005B357B">
        <w:t>3</w:t>
      </w:r>
      <w:r w:rsidR="00A75648">
        <w:t xml:space="preserve"> or above</w:t>
      </w:r>
      <w:r w:rsidR="005B357B">
        <w:t xml:space="preserve">, and </w:t>
      </w:r>
      <w:r w:rsidR="00C7190D">
        <w:t xml:space="preserve">for </w:t>
      </w:r>
      <w:r w:rsidR="005B357B">
        <w:t>all patients</w:t>
      </w:r>
      <w:r w:rsidR="00A75648">
        <w:t xml:space="preserve"> with </w:t>
      </w:r>
      <w:r w:rsidR="005B357B">
        <w:t xml:space="preserve">high-risk </w:t>
      </w:r>
      <w:r w:rsidR="00A75648">
        <w:t>features</w:t>
      </w:r>
      <w:r w:rsidR="00944B3C">
        <w:t xml:space="preserve"> </w:t>
      </w:r>
      <w:r w:rsidR="00572E4E">
        <w:fldChar w:fldCharType="begin"/>
      </w:r>
      <w:r w:rsidR="00572E4E">
        <w:instrText xml:space="preserve"> ADDIN EN.CITE &lt;EndNote&gt;&lt;Cite&gt;&lt;Author&gt;Mottet&lt;/Author&gt;&lt;Year&gt;2020&lt;/Year&gt;&lt;RecNum&gt;10&lt;/RecNum&gt;&lt;DisplayText&gt;(Mottet et al., 2020)&lt;/DisplayText&gt;&lt;record&gt;&lt;rec-number&gt;10&lt;/rec-number&gt;&lt;foreign-keys&gt;&lt;key app="EN" db-id="rtafpsxaepf2d8epwsz5rdx8pr9fwvwwtzd0" timestamp="1592204157"&gt;10&lt;/key&gt;&lt;/foreign-keys&gt;&lt;ref-type name="Web Page"&gt;12&lt;/ref-type&gt;&lt;contributors&gt;&lt;authors&gt;&lt;author&gt;Mottet, N.&lt;/author&gt;&lt;author&gt;van den Bergh, R. C. N.&lt;/author&gt;&lt;author&gt;Briers, E.&lt;/author&gt;&lt;author&gt;Cornford, P.&lt;/author&gt;&lt;author&gt;De Santis, M.&lt;/author&gt;&lt;author&gt;Fanti, S.&lt;/author&gt;&lt;author&gt;Gillessen, S.&lt;/author&gt;&lt;author&gt;Grummet, J.&lt;/author&gt;&lt;author&gt;Henry, A. M.&lt;/author&gt;&lt;author&gt;Lam, T. B.&lt;/author&gt;&lt;author&gt;Mason, M. D.&lt;/author&gt;&lt;author&gt;van der Poel, H. G.&lt;/author&gt;&lt;author&gt;van der Kwast, T. H.&lt;/author&gt;&lt;author&gt;Rouvière, O.&lt;/author&gt;&lt;author&gt;Schoots, I.&lt;/author&gt;&lt;author&gt;Tilki, D.&lt;/author&gt;&lt;author&gt;Wiegel, T.&lt;/author&gt;&lt;/authors&gt;&lt;/contributors&gt;&lt;titles&gt;&lt;title&gt;EAU - ESTRO - ESUR - SIOG Guidelines on Prostate Cancer 2020&lt;/title&gt;&lt;/titles&gt;&lt;volume&gt;2020&lt;/volume&gt;&lt;number&gt;15 June&lt;/number&gt;&lt;dates&gt;&lt;year&gt;2020&lt;/year&gt;&lt;/dates&gt;&lt;isbn&gt;978-94-92671-07-3&lt;/isbn&gt;&lt;urls&gt;&lt;related-urls&gt;&lt;url&gt;https://uroweb.org/guideline/prostate-cancer/&lt;/url&gt;&lt;/related-urls&gt;&lt;/urls&gt;&lt;/record&gt;&lt;/Cite&gt;&lt;/EndNote&gt;</w:instrText>
      </w:r>
      <w:r w:rsidR="00572E4E">
        <w:fldChar w:fldCharType="separate"/>
      </w:r>
      <w:r w:rsidR="00572E4E">
        <w:rPr>
          <w:noProof/>
        </w:rPr>
        <w:t>(Mottet et al., 2020)</w:t>
      </w:r>
      <w:r w:rsidR="00572E4E">
        <w:fldChar w:fldCharType="end"/>
      </w:r>
      <w:r w:rsidR="005B357B">
        <w:t>.</w:t>
      </w:r>
      <w:r w:rsidR="0026550B" w:rsidRPr="009F1179">
        <w:t>The Applicant predicts a near perfect substitution of conventional imaging modalities (CT and</w:t>
      </w:r>
      <w:r w:rsidR="005B357B" w:rsidRPr="009F1179">
        <w:t xml:space="preserve"> </w:t>
      </w:r>
      <w:r w:rsidR="00C7190D" w:rsidRPr="009F1179">
        <w:t>bone scan</w:t>
      </w:r>
      <w:r w:rsidR="0026550B" w:rsidRPr="009F1179">
        <w:t xml:space="preserve">) </w:t>
      </w:r>
      <w:r w:rsidR="003E7ED6" w:rsidRPr="009F1179">
        <w:t>with</w:t>
      </w:r>
      <w:r w:rsidR="0026550B" w:rsidRPr="009F1179">
        <w:t xml:space="preserve"> PSMA PET/CT for detecting pelvic nodal and distant metastatic disease in </w:t>
      </w:r>
      <w:r w:rsidR="007911DE" w:rsidRPr="009F1179">
        <w:t>initial staging</w:t>
      </w:r>
      <w:r w:rsidR="0026550B" w:rsidRPr="009F1179">
        <w:t xml:space="preserve"> when ablative locoregional therapies </w:t>
      </w:r>
      <w:r w:rsidR="00C7190D" w:rsidRPr="009F1179">
        <w:t>are planned</w:t>
      </w:r>
      <w:r w:rsidR="0026550B" w:rsidRPr="009F1179">
        <w:t>.</w:t>
      </w:r>
    </w:p>
    <w:p w14:paraId="7C9E3082" w14:textId="5BB7F086" w:rsidR="00E02A1C" w:rsidRPr="00E02A1C" w:rsidRDefault="00E02A1C" w:rsidP="00684C95">
      <w:pPr>
        <w:rPr>
          <w:i/>
          <w:iCs/>
        </w:rPr>
      </w:pPr>
      <w:r w:rsidRPr="009F1179">
        <w:rPr>
          <w:i/>
          <w:iCs/>
        </w:rPr>
        <w:lastRenderedPageBreak/>
        <w:t>PASC noted that the applicant expects near-complete substitution of conventional imaging with PSMA PET/CT.</w:t>
      </w:r>
    </w:p>
    <w:p w14:paraId="17F17339" w14:textId="7C019870" w:rsidR="000944E0" w:rsidRDefault="00125E1F" w:rsidP="000944E0">
      <w:pPr>
        <w:pStyle w:val="Heading4"/>
        <w:spacing w:after="240"/>
      </w:pPr>
      <w:r>
        <w:t>Population 2</w:t>
      </w:r>
    </w:p>
    <w:p w14:paraId="24DE0DF4" w14:textId="77777777" w:rsidR="009C39F0" w:rsidRDefault="00F205B3" w:rsidP="00684C95">
      <w:r>
        <w:t xml:space="preserve">The Applicant advises that </w:t>
      </w:r>
      <w:r w:rsidR="00A75648">
        <w:t xml:space="preserve">some </w:t>
      </w:r>
      <w:r w:rsidR="0042417F">
        <w:t xml:space="preserve">patients </w:t>
      </w:r>
      <w:r w:rsidR="000944E0">
        <w:t xml:space="preserve">with </w:t>
      </w:r>
      <w:r w:rsidR="00A75648">
        <w:t>recurrent prostate cancer</w:t>
      </w:r>
      <w:r>
        <w:t xml:space="preserve"> may be offered salvage radiotherapy</w:t>
      </w:r>
      <w:r w:rsidR="0005170E">
        <w:t xml:space="preserve"> </w:t>
      </w:r>
      <w:r>
        <w:t>to the pelvic lymph node pathways and/or prostate bed</w:t>
      </w:r>
      <w:r w:rsidR="004268D1">
        <w:t xml:space="preserve"> </w:t>
      </w:r>
      <w:r>
        <w:t>wit</w:t>
      </w:r>
      <w:r w:rsidR="00B336ED">
        <w:t>h</w:t>
      </w:r>
      <w:r>
        <w:t xml:space="preserve"> the field of treatment determined empirically</w:t>
      </w:r>
      <w:r w:rsidR="00E1549D">
        <w:t>.</w:t>
      </w:r>
    </w:p>
    <w:p w14:paraId="75C9FE9D" w14:textId="1A715500" w:rsidR="006C7ACB" w:rsidRPr="00C20902" w:rsidRDefault="009C39F0" w:rsidP="006C7ACB">
      <w:pPr>
        <w:rPr>
          <w:iCs/>
        </w:rPr>
      </w:pPr>
      <w:r>
        <w:rPr>
          <w:iCs/>
        </w:rPr>
        <w:t xml:space="preserve">EAU guidelines </w:t>
      </w:r>
      <w:r w:rsidR="00C20902">
        <w:rPr>
          <w:iCs/>
        </w:rPr>
        <w:t>specify that</w:t>
      </w:r>
      <w:r>
        <w:rPr>
          <w:iCs/>
        </w:rPr>
        <w:t xml:space="preserve"> </w:t>
      </w:r>
      <w:r w:rsidR="001D76B9">
        <w:rPr>
          <w:iCs/>
        </w:rPr>
        <w:t xml:space="preserve">histological proof of local recurrence is not required prior to </w:t>
      </w:r>
      <w:r>
        <w:rPr>
          <w:iCs/>
        </w:rPr>
        <w:t xml:space="preserve">salvage </w:t>
      </w:r>
      <w:r w:rsidR="001D76B9">
        <w:rPr>
          <w:iCs/>
        </w:rPr>
        <w:t xml:space="preserve">radiotherapy, </w:t>
      </w:r>
      <w:r w:rsidR="00C276F2">
        <w:rPr>
          <w:iCs/>
        </w:rPr>
        <w:t xml:space="preserve">and that most patients undergo </w:t>
      </w:r>
      <w:r w:rsidR="007355B5">
        <w:rPr>
          <w:iCs/>
        </w:rPr>
        <w:t>treatment</w:t>
      </w:r>
      <w:r w:rsidR="00C276F2">
        <w:rPr>
          <w:iCs/>
        </w:rPr>
        <w:t xml:space="preserve"> without local imaging</w:t>
      </w:r>
      <w:r w:rsidR="009D7DF4">
        <w:rPr>
          <w:iCs/>
        </w:rPr>
        <w:t xml:space="preserve"> </w:t>
      </w:r>
      <w:r w:rsidR="00572E4E">
        <w:rPr>
          <w:iCs/>
        </w:rPr>
        <w:fldChar w:fldCharType="begin"/>
      </w:r>
      <w:r w:rsidR="00572E4E">
        <w:rPr>
          <w:iCs/>
        </w:rPr>
        <w:instrText xml:space="preserve"> ADDIN EN.CITE &lt;EndNote&gt;&lt;Cite&gt;&lt;Author&gt;Mottet&lt;/Author&gt;&lt;Year&gt;2020&lt;/Year&gt;&lt;RecNum&gt;10&lt;/RecNum&gt;&lt;DisplayText&gt;(Mottet et al., 2020)&lt;/DisplayText&gt;&lt;record&gt;&lt;rec-number&gt;10&lt;/rec-number&gt;&lt;foreign-keys&gt;&lt;key app="EN" db-id="rtafpsxaepf2d8epwsz5rdx8pr9fwvwwtzd0" timestamp="1592204157"&gt;10&lt;/key&gt;&lt;/foreign-keys&gt;&lt;ref-type name="Web Page"&gt;12&lt;/ref-type&gt;&lt;contributors&gt;&lt;authors&gt;&lt;author&gt;Mottet, N.&lt;/author&gt;&lt;author&gt;van den Bergh, R. C. N.&lt;/author&gt;&lt;author&gt;Briers, E.&lt;/author&gt;&lt;author&gt;Cornford, P.&lt;/author&gt;&lt;author&gt;De Santis, M.&lt;/author&gt;&lt;author&gt;Fanti, S.&lt;/author&gt;&lt;author&gt;Gillessen, S.&lt;/author&gt;&lt;author&gt;Grummet, J.&lt;/author&gt;&lt;author&gt;Henry, A. M.&lt;/author&gt;&lt;author&gt;Lam, T. B.&lt;/author&gt;&lt;author&gt;Mason, M. D.&lt;/author&gt;&lt;author&gt;van der Poel, H. G.&lt;/author&gt;&lt;author&gt;van der Kwast, T. H.&lt;/author&gt;&lt;author&gt;Rouvière, O.&lt;/author&gt;&lt;author&gt;Schoots, I.&lt;/author&gt;&lt;author&gt;Tilki, D.&lt;/author&gt;&lt;author&gt;Wiegel, T.&lt;/author&gt;&lt;/authors&gt;&lt;/contributors&gt;&lt;titles&gt;&lt;title&gt;EAU - ESTRO - ESUR - SIOG Guidelines on Prostate Cancer 2020&lt;/title&gt;&lt;/titles&gt;&lt;volume&gt;2020&lt;/volume&gt;&lt;number&gt;15 June&lt;/number&gt;&lt;dates&gt;&lt;year&gt;2020&lt;/year&gt;&lt;/dates&gt;&lt;isbn&gt;978-94-92671-07-3&lt;/isbn&gt;&lt;urls&gt;&lt;related-urls&gt;&lt;url&gt;https://uroweb.org/guideline/prostate-cancer/&lt;/url&gt;&lt;/related-urls&gt;&lt;/urls&gt;&lt;/record&gt;&lt;/Cite&gt;&lt;/EndNote&gt;</w:instrText>
      </w:r>
      <w:r w:rsidR="00572E4E">
        <w:rPr>
          <w:iCs/>
        </w:rPr>
        <w:fldChar w:fldCharType="separate"/>
      </w:r>
      <w:r w:rsidR="00572E4E">
        <w:rPr>
          <w:iCs/>
          <w:noProof/>
        </w:rPr>
        <w:t>(Mottet et al., 2020)</w:t>
      </w:r>
      <w:r w:rsidR="00572E4E">
        <w:rPr>
          <w:iCs/>
        </w:rPr>
        <w:fldChar w:fldCharType="end"/>
      </w:r>
      <w:r w:rsidR="00C20902">
        <w:rPr>
          <w:iCs/>
        </w:rPr>
        <w:t xml:space="preserve">. Precise localisation of local recurrences is required for focal dose escalation however, this treatment remains investigational at present </w:t>
      </w:r>
      <w:r w:rsidR="00572E4E">
        <w:rPr>
          <w:iCs/>
        </w:rPr>
        <w:fldChar w:fldCharType="begin"/>
      </w:r>
      <w:r w:rsidR="00572E4E">
        <w:rPr>
          <w:iCs/>
        </w:rPr>
        <w:instrText xml:space="preserve"> ADDIN EN.CITE &lt;EndNote&gt;&lt;Cite&gt;&lt;Author&gt;Mottet&lt;/Author&gt;&lt;Year&gt;2020&lt;/Year&gt;&lt;RecNum&gt;10&lt;/RecNum&gt;&lt;DisplayText&gt;(Mottet et al., 2020)&lt;/DisplayText&gt;&lt;record&gt;&lt;rec-number&gt;10&lt;/rec-number&gt;&lt;foreign-keys&gt;&lt;key app="EN" db-id="rtafpsxaepf2d8epwsz5rdx8pr9fwvwwtzd0" timestamp="1592204157"&gt;10&lt;/key&gt;&lt;/foreign-keys&gt;&lt;ref-type name="Web Page"&gt;12&lt;/ref-type&gt;&lt;contributors&gt;&lt;authors&gt;&lt;author&gt;Mottet, N.&lt;/author&gt;&lt;author&gt;van den Bergh, R. C. N.&lt;/author&gt;&lt;author&gt;Briers, E.&lt;/author&gt;&lt;author&gt;Cornford, P.&lt;/author&gt;&lt;author&gt;De Santis, M.&lt;/author&gt;&lt;author&gt;Fanti, S.&lt;/author&gt;&lt;author&gt;Gillessen, S.&lt;/author&gt;&lt;author&gt;Grummet, J.&lt;/author&gt;&lt;author&gt;Henry, A. M.&lt;/author&gt;&lt;author&gt;Lam, T. B.&lt;/author&gt;&lt;author&gt;Mason, M. D.&lt;/author&gt;&lt;author&gt;van der Poel, H. G.&lt;/author&gt;&lt;author&gt;van der Kwast, T. H.&lt;/author&gt;&lt;author&gt;Rouvière, O.&lt;/author&gt;&lt;author&gt;Schoots, I.&lt;/author&gt;&lt;author&gt;Tilki, D.&lt;/author&gt;&lt;author&gt;Wiegel, T.&lt;/author&gt;&lt;/authors&gt;&lt;/contributors&gt;&lt;titles&gt;&lt;title&gt;EAU - ESTRO - ESUR - SIOG Guidelines on Prostate Cancer 2020&lt;/title&gt;&lt;/titles&gt;&lt;volume&gt;2020&lt;/volume&gt;&lt;number&gt;15 June&lt;/number&gt;&lt;dates&gt;&lt;year&gt;2020&lt;/year&gt;&lt;/dates&gt;&lt;isbn&gt;978-94-92671-07-3&lt;/isbn&gt;&lt;urls&gt;&lt;related-urls&gt;&lt;url&gt;https://uroweb.org/guideline/prostate-cancer/&lt;/url&gt;&lt;/related-urls&gt;&lt;/urls&gt;&lt;/record&gt;&lt;/Cite&gt;&lt;/EndNote&gt;</w:instrText>
      </w:r>
      <w:r w:rsidR="00572E4E">
        <w:rPr>
          <w:iCs/>
        </w:rPr>
        <w:fldChar w:fldCharType="separate"/>
      </w:r>
      <w:r w:rsidR="00572E4E">
        <w:rPr>
          <w:iCs/>
          <w:noProof/>
        </w:rPr>
        <w:t>(Mottet et al., 2020)</w:t>
      </w:r>
      <w:r w:rsidR="00572E4E">
        <w:rPr>
          <w:iCs/>
        </w:rPr>
        <w:fldChar w:fldCharType="end"/>
      </w:r>
      <w:r>
        <w:rPr>
          <w:iCs/>
        </w:rPr>
        <w:t>.</w:t>
      </w:r>
    </w:p>
    <w:p w14:paraId="6139B6FB" w14:textId="77777777" w:rsidR="00F205B3" w:rsidRDefault="00A75648" w:rsidP="00684C95">
      <w:r>
        <w:t>Alternatively, and</w:t>
      </w:r>
      <w:r w:rsidR="00E1549D">
        <w:t xml:space="preserve"> d</w:t>
      </w:r>
      <w:r w:rsidR="00B336ED">
        <w:t>espite the low sensitivity of conventional imaging</w:t>
      </w:r>
      <w:r w:rsidR="00A20577">
        <w:t>,</w:t>
      </w:r>
      <w:r w:rsidR="001F3658">
        <w:t xml:space="preserve"> the Applicant advises that</w:t>
      </w:r>
      <w:r w:rsidR="00A20577">
        <w:t xml:space="preserve"> </w:t>
      </w:r>
      <w:r w:rsidR="00E026F6">
        <w:t xml:space="preserve">patients </w:t>
      </w:r>
      <w:r w:rsidR="00A20577">
        <w:t xml:space="preserve">with recurrent prostate cancer </w:t>
      </w:r>
      <w:r w:rsidR="002A5CF7">
        <w:t xml:space="preserve">may be referred for </w:t>
      </w:r>
      <w:r w:rsidR="002E1DD4">
        <w:t>a</w:t>
      </w:r>
      <w:r w:rsidR="00757B60">
        <w:t xml:space="preserve"> </w:t>
      </w:r>
      <w:r w:rsidR="002A5CF7">
        <w:t>bone sca</w:t>
      </w:r>
      <w:r w:rsidR="003E58D2">
        <w:t>n</w:t>
      </w:r>
      <w:r w:rsidR="002E1DD4">
        <w:t xml:space="preserve"> and/or CT</w:t>
      </w:r>
      <w:r w:rsidR="003E58D2">
        <w:t xml:space="preserve"> prior</w:t>
      </w:r>
      <w:r w:rsidR="00E1549D">
        <w:t xml:space="preserve"> to </w:t>
      </w:r>
      <w:r w:rsidR="003E58D2">
        <w:t>salvage therapy</w:t>
      </w:r>
      <w:r w:rsidR="00E1549D">
        <w:t xml:space="preserve"> </w:t>
      </w:r>
      <w:r>
        <w:t>to look for</w:t>
      </w:r>
      <w:r w:rsidR="00F205B3">
        <w:t xml:space="preserve"> </w:t>
      </w:r>
      <w:r w:rsidR="002A5CF7">
        <w:t xml:space="preserve">previously undetected </w:t>
      </w:r>
      <w:r w:rsidR="00F205B3">
        <w:t>metastatic disease</w:t>
      </w:r>
      <w:r w:rsidR="00B336ED">
        <w:t xml:space="preserve">, or in </w:t>
      </w:r>
      <w:r w:rsidR="008E599A">
        <w:t xml:space="preserve">the </w:t>
      </w:r>
      <w:r w:rsidR="00B336ED">
        <w:t>hope that identifying the sites of disease will enable localised increases in radiotherapy dose</w:t>
      </w:r>
      <w:r w:rsidR="008E599A">
        <w:t>s</w:t>
      </w:r>
      <w:r w:rsidR="00B336ED">
        <w:t>.</w:t>
      </w:r>
    </w:p>
    <w:p w14:paraId="7E2DB563" w14:textId="21016958" w:rsidR="00110274" w:rsidRDefault="000920F0" w:rsidP="00684C95">
      <w:r>
        <w:t>NICE guidelines</w:t>
      </w:r>
      <w:r w:rsidR="008E599A">
        <w:t xml:space="preserve"> (</w:t>
      </w:r>
      <w:r w:rsidR="00EE3927">
        <w:t>NG131</w:t>
      </w:r>
      <w:r w:rsidR="008E599A">
        <w:t>)</w:t>
      </w:r>
      <w:r>
        <w:t xml:space="preserve"> recommend</w:t>
      </w:r>
      <w:r w:rsidR="00C7190D">
        <w:t xml:space="preserve"> </w:t>
      </w:r>
      <w:r w:rsidR="00EE3927">
        <w:t xml:space="preserve">that patients with evidence of </w:t>
      </w:r>
      <w:r w:rsidR="00C7190D">
        <w:t xml:space="preserve">BCR after radical </w:t>
      </w:r>
      <w:r w:rsidR="00EE3927">
        <w:t>treatment</w:t>
      </w:r>
      <w:r w:rsidR="008E599A">
        <w:t>,</w:t>
      </w:r>
      <w:r w:rsidR="00EE3927">
        <w:t xml:space="preserve"> who are considering radical salvage therapy</w:t>
      </w:r>
      <w:r w:rsidR="008E599A">
        <w:t>,</w:t>
      </w:r>
      <w:r w:rsidR="00EE3927">
        <w:t xml:space="preserve"> b</w:t>
      </w:r>
      <w:r w:rsidR="008E599A">
        <w:t>e</w:t>
      </w:r>
      <w:r w:rsidR="00EE3927">
        <w:t xml:space="preserve"> offered an isotope bone scan if their symptoms or PSA trends suggest </w:t>
      </w:r>
      <w:r w:rsidR="00C7190D">
        <w:t>metastas</w:t>
      </w:r>
      <w:r w:rsidR="008E599A">
        <w:t>i</w:t>
      </w:r>
      <w:r w:rsidR="00C7190D">
        <w:t>s</w:t>
      </w:r>
      <w:r w:rsidR="00716BD1">
        <w:t xml:space="preserve"> </w:t>
      </w:r>
      <w:r w:rsidR="00572E4E">
        <w:fldChar w:fldCharType="begin"/>
      </w:r>
      <w:r w:rsidR="00572E4E">
        <w:instrText xml:space="preserve"> ADDIN EN.CITE &lt;EndNote&gt;&lt;Cite&gt;&lt;Author&gt;National Institute of Health and Care Excellence&lt;/Author&gt;&lt;Year&gt;2019&lt;/Year&gt;&lt;RecNum&gt;41&lt;/RecNum&gt;&lt;DisplayText&gt;(National Institute of Health and Care Excellence, 2019)&lt;/DisplayText&gt;&lt;record&gt;&lt;rec-number&gt;41&lt;/rec-number&gt;&lt;foreign-keys&gt;&lt;key app="EN" db-id="rtafpsxaepf2d8epwsz5rdx8pr9fwvwwtzd0" timestamp="1592823309"&gt;41&lt;/key&gt;&lt;/foreign-keys&gt;&lt;ref-type name="Web Page"&gt;12&lt;/ref-type&gt;&lt;contributors&gt;&lt;authors&gt;&lt;author&gt;National Institute of Health and Care Excellence,&lt;/author&gt;&lt;/authors&gt;&lt;/contributors&gt;&lt;titles&gt;&lt;title&gt;Prostate cancer: diagnosis and management. NICE guideline [NG131]&lt;/title&gt;&lt;/titles&gt;&lt;volume&gt;2020&lt;/volume&gt;&lt;number&gt;22 June&lt;/number&gt;&lt;dates&gt;&lt;year&gt;2019&lt;/year&gt;&lt;/dates&gt;&lt;urls&gt;&lt;related-urls&gt;&lt;url&gt;https://www.nice.org.uk/guidance/NG131&lt;/url&gt;&lt;/related-urls&gt;&lt;/urls&gt;&lt;/record&gt;&lt;/Cite&gt;&lt;/EndNote&gt;</w:instrText>
      </w:r>
      <w:r w:rsidR="00572E4E">
        <w:fldChar w:fldCharType="separate"/>
      </w:r>
      <w:r w:rsidR="00572E4E">
        <w:rPr>
          <w:noProof/>
        </w:rPr>
        <w:t>(National Institute of Health and Care Excellence, 2019)</w:t>
      </w:r>
      <w:r w:rsidR="00572E4E">
        <w:fldChar w:fldCharType="end"/>
      </w:r>
      <w:r w:rsidR="00C7190D">
        <w:t>.</w:t>
      </w:r>
    </w:p>
    <w:p w14:paraId="3A94A0FC" w14:textId="75C08BCA" w:rsidR="005B2559" w:rsidRDefault="0005170E" w:rsidP="00684C95">
      <w:r>
        <w:t xml:space="preserve">EAU guidelines </w:t>
      </w:r>
      <w:r w:rsidR="008E599A">
        <w:t xml:space="preserve">recommend </w:t>
      </w:r>
      <w:r>
        <w:t>PSMA PET/CT rather than conventional imaging modalities</w:t>
      </w:r>
      <w:r w:rsidR="0009782B">
        <w:t xml:space="preserve"> </w:t>
      </w:r>
      <w:r w:rsidR="00EE3927">
        <w:t xml:space="preserve">in </w:t>
      </w:r>
      <w:r w:rsidR="008E599A">
        <w:t xml:space="preserve">circumstances of </w:t>
      </w:r>
      <w:r w:rsidR="00EE3927">
        <w:t>BCR</w:t>
      </w:r>
      <w:r w:rsidR="007355B5">
        <w:t>, noting that in asymptomatic patients, conventional imaging techniques such as abdominopelvic CT and bone scan imaging have a low diagnostic yield because BCR precedes clinical metastases by many years</w:t>
      </w:r>
      <w:r w:rsidR="00A45E4F">
        <w:t xml:space="preserve"> </w:t>
      </w:r>
      <w:r w:rsidR="00572E4E">
        <w:fldChar w:fldCharType="begin"/>
      </w:r>
      <w:r w:rsidR="00572E4E">
        <w:instrText xml:space="preserve"> ADDIN EN.CITE &lt;EndNote&gt;&lt;Cite&gt;&lt;Author&gt;Mottet&lt;/Author&gt;&lt;Year&gt;2020&lt;/Year&gt;&lt;RecNum&gt;10&lt;/RecNum&gt;&lt;DisplayText&gt;(Mottet et al., 2020)&lt;/DisplayText&gt;&lt;record&gt;&lt;rec-number&gt;10&lt;/rec-number&gt;&lt;foreign-keys&gt;&lt;key app="EN" db-id="rtafpsxaepf2d8epwsz5rdx8pr9fwvwwtzd0" timestamp="1592204157"&gt;10&lt;/key&gt;&lt;/foreign-keys&gt;&lt;ref-type name="Web Page"&gt;12&lt;/ref-type&gt;&lt;contributors&gt;&lt;authors&gt;&lt;author&gt;Mottet, N.&lt;/author&gt;&lt;author&gt;van den Bergh, R. C. N.&lt;/author&gt;&lt;author&gt;Briers, E.&lt;/author&gt;&lt;author&gt;Cornford, P.&lt;/author&gt;&lt;author&gt;De Santis, M.&lt;/author&gt;&lt;author&gt;Fanti, S.&lt;/author&gt;&lt;author&gt;Gillessen, S.&lt;/author&gt;&lt;author&gt;Grummet, J.&lt;/author&gt;&lt;author&gt;Henry, A. M.&lt;/author&gt;&lt;author&gt;Lam, T. B.&lt;/author&gt;&lt;author&gt;Mason, M. D.&lt;/author&gt;&lt;author&gt;van der Poel, H. G.&lt;/author&gt;&lt;author&gt;van der Kwast, T. H.&lt;/author&gt;&lt;author&gt;Rouvière, O.&lt;/author&gt;&lt;author&gt;Schoots, I.&lt;/author&gt;&lt;author&gt;Tilki, D.&lt;/author&gt;&lt;author&gt;Wiegel, T.&lt;/author&gt;&lt;/authors&gt;&lt;/contributors&gt;&lt;titles&gt;&lt;title&gt;EAU - ESTRO - ESUR - SIOG Guidelines on Prostate Cancer 2020&lt;/title&gt;&lt;/titles&gt;&lt;volume&gt;2020&lt;/volume&gt;&lt;number&gt;15 June&lt;/number&gt;&lt;dates&gt;&lt;year&gt;2020&lt;/year&gt;&lt;/dates&gt;&lt;isbn&gt;978-94-92671-07-3&lt;/isbn&gt;&lt;urls&gt;&lt;related-urls&gt;&lt;url&gt;https://uroweb.org/guideline/prostate-cancer/&lt;/url&gt;&lt;/related-urls&gt;&lt;/urls&gt;&lt;/record&gt;&lt;/Cite&gt;&lt;/EndNote&gt;</w:instrText>
      </w:r>
      <w:r w:rsidR="00572E4E">
        <w:fldChar w:fldCharType="separate"/>
      </w:r>
      <w:r w:rsidR="00572E4E">
        <w:rPr>
          <w:noProof/>
        </w:rPr>
        <w:t>(Mottet et al., 2020)</w:t>
      </w:r>
      <w:r w:rsidR="00572E4E">
        <w:fldChar w:fldCharType="end"/>
      </w:r>
      <w:r w:rsidR="00F0001B">
        <w:t>.</w:t>
      </w:r>
      <w:bookmarkStart w:id="15" w:name="_Hlk44582023"/>
      <w:r w:rsidR="00C12BDA">
        <w:t xml:space="preserve"> </w:t>
      </w:r>
      <w:bookmarkStart w:id="16" w:name="_Hlk45272532"/>
      <w:bookmarkEnd w:id="15"/>
      <w:r w:rsidR="007355B5">
        <w:t>EAU</w:t>
      </w:r>
      <w:r w:rsidR="0062520A">
        <w:t xml:space="preserve"> guidelines also recommend PSMA PET/CT</w:t>
      </w:r>
      <w:r w:rsidR="005E0CE5">
        <w:t xml:space="preserve"> </w:t>
      </w:r>
      <w:r w:rsidR="007355B5">
        <w:t xml:space="preserve">for </w:t>
      </w:r>
      <w:r w:rsidR="005E0CE5">
        <w:t>exclud</w:t>
      </w:r>
      <w:r w:rsidR="007355B5">
        <w:t>ing</w:t>
      </w:r>
      <w:r w:rsidR="005E0CE5">
        <w:t xml:space="preserve"> metasta</w:t>
      </w:r>
      <w:r w:rsidR="007355B5">
        <w:t xml:space="preserve">ses </w:t>
      </w:r>
      <w:r w:rsidR="0062520A">
        <w:t>for</w:t>
      </w:r>
      <w:r w:rsidR="005E0CE5">
        <w:t xml:space="preserve"> </w:t>
      </w:r>
      <w:r w:rsidR="0042417F">
        <w:t xml:space="preserve">patients </w:t>
      </w:r>
      <w:r w:rsidR="0062520A">
        <w:t>with</w:t>
      </w:r>
      <w:r w:rsidR="006C7ACB">
        <w:t xml:space="preserve"> persisten</w:t>
      </w:r>
      <w:r w:rsidR="005E0CE5">
        <w:t>t PSA &gt;0.2ng/ml</w:t>
      </w:r>
      <w:r w:rsidR="00782F06">
        <w:t>,</w:t>
      </w:r>
      <w:r w:rsidR="005B2559">
        <w:t xml:space="preserve"> given standard imaging with bone scan and MRI has a low diagnostic yield at PSA levels </w:t>
      </w:r>
      <w:r w:rsidR="007355B5">
        <w:t xml:space="preserve">below </w:t>
      </w:r>
      <w:r w:rsidR="005B2559">
        <w:t xml:space="preserve">2ng/ml </w:t>
      </w:r>
      <w:r w:rsidR="00572E4E">
        <w:fldChar w:fldCharType="begin"/>
      </w:r>
      <w:r w:rsidR="00572E4E">
        <w:instrText xml:space="preserve"> ADDIN EN.CITE &lt;EndNote&gt;&lt;Cite&gt;&lt;Author&gt;Mottet&lt;/Author&gt;&lt;Year&gt;2020&lt;/Year&gt;&lt;RecNum&gt;10&lt;/RecNum&gt;&lt;DisplayText&gt;(Mottet et al., 2020)&lt;/DisplayText&gt;&lt;record&gt;&lt;rec-number&gt;10&lt;/rec-number&gt;&lt;foreign-keys&gt;&lt;key app="EN" db-id="rtafpsxaepf2d8epwsz5rdx8pr9fwvwwtzd0" timestamp="1592204157"&gt;10&lt;/key&gt;&lt;/foreign-keys&gt;&lt;ref-type name="Web Page"&gt;12&lt;/ref-type&gt;&lt;contributors&gt;&lt;authors&gt;&lt;author&gt;Mottet, N.&lt;/author&gt;&lt;author&gt;van den Bergh, R. C. N.&lt;/author&gt;&lt;author&gt;Briers, E.&lt;/author&gt;&lt;author&gt;Cornford, P.&lt;/author&gt;&lt;author&gt;De Santis, M.&lt;/author&gt;&lt;author&gt;Fanti, S.&lt;/author&gt;&lt;author&gt;Gillessen, S.&lt;/author&gt;&lt;author&gt;Grummet, J.&lt;/author&gt;&lt;author&gt;Henry, A. M.&lt;/author&gt;&lt;author&gt;Lam, T. B.&lt;/author&gt;&lt;author&gt;Mason, M. D.&lt;/author&gt;&lt;author&gt;van der Poel, H. G.&lt;/author&gt;&lt;author&gt;van der Kwast, T. H.&lt;/author&gt;&lt;author&gt;Rouvière, O.&lt;/author&gt;&lt;author&gt;Schoots, I.&lt;/author&gt;&lt;author&gt;Tilki, D.&lt;/author&gt;&lt;author&gt;Wiegel, T.&lt;/author&gt;&lt;/authors&gt;&lt;/contributors&gt;&lt;titles&gt;&lt;title&gt;EAU - ESTRO - ESUR - SIOG Guidelines on Prostate Cancer 2020&lt;/title&gt;&lt;/titles&gt;&lt;volume&gt;2020&lt;/volume&gt;&lt;number&gt;15 June&lt;/number&gt;&lt;dates&gt;&lt;year&gt;2020&lt;/year&gt;&lt;/dates&gt;&lt;isbn&gt;978-94-92671-07-3&lt;/isbn&gt;&lt;urls&gt;&lt;related-urls&gt;&lt;url&gt;https://uroweb.org/guideline/prostate-cancer/&lt;/url&gt;&lt;/related-urls&gt;&lt;/urls&gt;&lt;/record&gt;&lt;/Cite&gt;&lt;/EndNote&gt;</w:instrText>
      </w:r>
      <w:r w:rsidR="00572E4E">
        <w:fldChar w:fldCharType="separate"/>
      </w:r>
      <w:r w:rsidR="00572E4E">
        <w:rPr>
          <w:noProof/>
        </w:rPr>
        <w:t>(Mottet et al., 2020)</w:t>
      </w:r>
      <w:r w:rsidR="00572E4E">
        <w:fldChar w:fldCharType="end"/>
      </w:r>
      <w:r w:rsidR="005B2559">
        <w:t>.</w:t>
      </w:r>
    </w:p>
    <w:p w14:paraId="163CEC0F" w14:textId="3B026EE3" w:rsidR="0079107D" w:rsidRDefault="00FF252B" w:rsidP="00684C95">
      <w:bookmarkStart w:id="17" w:name="_Hlk44582391"/>
      <w:bookmarkEnd w:id="16"/>
      <w:r>
        <w:t xml:space="preserve">In a review of the management of BCR, Artibani et al. (2018) document that the standard workup for detecting metastases involves a bone scan and abdominopelvic CT but highlight the poor ability of these imaging modalities to detect metastases in asymptomatic patients </w:t>
      </w:r>
      <w:r w:rsidR="00572E4E">
        <w:fldChar w:fldCharType="begin"/>
      </w:r>
      <w:r w:rsidR="00572E4E">
        <w:instrText xml:space="preserve"> ADDIN EN.CITE &lt;EndNote&gt;&lt;Cite&gt;&lt;Author&gt;Artibani&lt;/Author&gt;&lt;Year&gt;2018&lt;/Year&gt;&lt;RecNum&gt;69&lt;/RecNum&gt;&lt;DisplayText&gt;(Artibani et al., 2018)&lt;/DisplayText&gt;&lt;record&gt;&lt;rec-number&gt;69&lt;/rec-number&gt;&lt;foreign-keys&gt;&lt;key app="EN" db-id="rtafpsxaepf2d8epwsz5rdx8pr9fwvwwtzd0" timestamp="1594006264"&gt;69&lt;/key&gt;&lt;/foreign-keys&gt;&lt;ref-type name="Journal Article"&gt;17&lt;/ref-type&gt;&lt;contributors&gt;&lt;authors&gt;&lt;author&gt;Artibani, W.&lt;/author&gt;&lt;author&gt;Porcaro, A. B.&lt;/author&gt;&lt;author&gt;De Marco, V.&lt;/author&gt;&lt;author&gt;Cerruto, M. A.&lt;/author&gt;&lt;author&gt;Siracusano, S.&lt;/author&gt;&lt;/authors&gt;&lt;/contributors&gt;&lt;titles&gt;&lt;title&gt;Management of Biochemical Recurrence after Primary Curative Treatment for Prostate Cancer: A Review&lt;/title&gt;&lt;secondary-title&gt;Urol Int&lt;/secondary-title&gt;&lt;/titles&gt;&lt;periodical&gt;&lt;full-title&gt;Urol Int&lt;/full-title&gt;&lt;/periodical&gt;&lt;pages&gt;251-262&lt;/pages&gt;&lt;volume&gt;100&lt;/volume&gt;&lt;number&gt;3&lt;/number&gt;&lt;edition&gt;2017/11/22&lt;/edition&gt;&lt;keywords&gt;&lt;keyword&gt;Androgen Antagonists/therapeutic use&lt;/keyword&gt;&lt;keyword&gt;Brachytherapy&lt;/keyword&gt;&lt;keyword&gt;Cryotherapy&lt;/keyword&gt;&lt;keyword&gt;Humans&lt;/keyword&gt;&lt;keyword&gt;Male&lt;/keyword&gt;&lt;keyword&gt;Medical Oncology&lt;/keyword&gt;&lt;keyword&gt;Neoplasm Metastasis&lt;/keyword&gt;&lt;keyword&gt;Neoplasm Recurrence, Local/*pathology/*therapy&lt;/keyword&gt;&lt;keyword&gt;Prostate-Specific Antigen/analysis&lt;/keyword&gt;&lt;keyword&gt;Prostatectomy&lt;/keyword&gt;&lt;keyword&gt;Prostatic Neoplasms/*pathology/*therapy&lt;/keyword&gt;&lt;keyword&gt;Quality of Life&lt;/keyword&gt;&lt;keyword&gt;Radiotherapy&lt;/keyword&gt;&lt;keyword&gt;Recurrence&lt;/keyword&gt;&lt;keyword&gt;Risk&lt;/keyword&gt;&lt;keyword&gt;Salvage Therapy&lt;/keyword&gt;&lt;keyword&gt;Treatment Outcome&lt;/keyword&gt;&lt;keyword&gt;Ultrasonic Therapy&lt;/keyword&gt;&lt;keyword&gt;Androgen deprivation therapy&lt;/keyword&gt;&lt;keyword&gt;Biochemical recurrence&lt;/keyword&gt;&lt;keyword&gt;Prostate cancer&lt;/keyword&gt;&lt;/keywords&gt;&lt;dates&gt;&lt;year&gt;2018&lt;/year&gt;&lt;/dates&gt;&lt;isbn&gt;1423-0399 (Electronic)&amp;#xD;0042-1138 (Linking)&lt;/isbn&gt;&lt;accession-num&gt;29161715&lt;/accession-num&gt;&lt;urls&gt;&lt;related-urls&gt;&lt;url&gt;https://www.ncbi.nlm.nih.gov/pubmed/29161715&lt;/url&gt;&lt;/related-urls&gt;&lt;/urls&gt;&lt;electronic-resource-num&gt;10.1159/000481438&lt;/electronic-resource-num&gt;&lt;/record&gt;&lt;/Cite&gt;&lt;/EndNote&gt;</w:instrText>
      </w:r>
      <w:r w:rsidR="00572E4E">
        <w:fldChar w:fldCharType="separate"/>
      </w:r>
      <w:r w:rsidR="00572E4E">
        <w:rPr>
          <w:noProof/>
        </w:rPr>
        <w:t>(Artibani et al., 2018)</w:t>
      </w:r>
      <w:r w:rsidR="00572E4E">
        <w:fldChar w:fldCharType="end"/>
      </w:r>
      <w:r>
        <w:t>.</w:t>
      </w:r>
      <w:bookmarkEnd w:id="17"/>
      <w:r w:rsidR="004268D1" w:rsidRPr="009F1179">
        <w:t>The Applicant predicts a near perfect substitution of conventional imaging modalities (CT and WBBS with SPECT/CT)</w:t>
      </w:r>
      <w:r w:rsidR="004E7990" w:rsidRPr="009F1179">
        <w:t xml:space="preserve"> with</w:t>
      </w:r>
      <w:r w:rsidR="00052F84" w:rsidRPr="009F1179">
        <w:t xml:space="preserve"> </w:t>
      </w:r>
      <w:r w:rsidR="004268D1" w:rsidRPr="009F1179">
        <w:t xml:space="preserve">PSMA PET/CT for detecting pelvic nodal and distant metastatic disease in the setting of BCR when </w:t>
      </w:r>
      <w:r w:rsidR="00B34ACA" w:rsidRPr="009F1179">
        <w:t xml:space="preserve">ablative </w:t>
      </w:r>
      <w:r w:rsidR="004268D1" w:rsidRPr="009F1179">
        <w:t>locoregional therapies</w:t>
      </w:r>
      <w:r w:rsidR="002A5CF7" w:rsidRPr="009F1179">
        <w:t xml:space="preserve"> </w:t>
      </w:r>
      <w:r w:rsidR="004268D1" w:rsidRPr="009F1179">
        <w:t>offer the best opportunity for improved oncological outcomes.</w:t>
      </w:r>
    </w:p>
    <w:p w14:paraId="39D59CAD" w14:textId="52E87C6D" w:rsidR="00E02A1C" w:rsidRPr="00E02A1C" w:rsidRDefault="00E02A1C" w:rsidP="00684C95">
      <w:pPr>
        <w:rPr>
          <w:i/>
          <w:iCs/>
        </w:rPr>
      </w:pPr>
      <w:r w:rsidRPr="009F1179">
        <w:rPr>
          <w:i/>
          <w:iCs/>
        </w:rPr>
        <w:lastRenderedPageBreak/>
        <w:t>PASC noted that the applicant expects near-complete substitution of conventional imaging with PSMA PET/CT.</w:t>
      </w:r>
    </w:p>
    <w:p w14:paraId="3A38A5EF" w14:textId="77777777" w:rsidR="009F6FC8" w:rsidRDefault="002B3338" w:rsidP="006562E9">
      <w:pPr>
        <w:pStyle w:val="Heading4"/>
        <w:spacing w:after="240"/>
      </w:pPr>
      <w:r>
        <w:t>Rationale</w:t>
      </w:r>
    </w:p>
    <w:p w14:paraId="2A429B4A" w14:textId="77777777" w:rsidR="00090161" w:rsidRDefault="009F6FC8">
      <w:pPr>
        <w:rPr>
          <w:iCs/>
        </w:rPr>
      </w:pPr>
      <w:r>
        <w:rPr>
          <w:iCs/>
        </w:rPr>
        <w:t xml:space="preserve">For the purpose of ruling out </w:t>
      </w:r>
      <w:r w:rsidR="00C276F2">
        <w:rPr>
          <w:iCs/>
        </w:rPr>
        <w:t xml:space="preserve">pelvic nodal and distant </w:t>
      </w:r>
      <w:r>
        <w:rPr>
          <w:iCs/>
        </w:rPr>
        <w:t>metastatic disease,</w:t>
      </w:r>
      <w:r w:rsidR="00A56191">
        <w:rPr>
          <w:iCs/>
        </w:rPr>
        <w:t xml:space="preserve"> CT and bone scan are the relevant comparators.</w:t>
      </w:r>
    </w:p>
    <w:p w14:paraId="7514B13C" w14:textId="77777777" w:rsidR="003C4E84" w:rsidRDefault="00C122FD" w:rsidP="001A62D2">
      <w:pPr>
        <w:keepLines/>
        <w:rPr>
          <w:iCs/>
        </w:rPr>
      </w:pPr>
      <w:r>
        <w:rPr>
          <w:iCs/>
        </w:rPr>
        <w:t>Other modalities</w:t>
      </w:r>
      <w:r w:rsidR="00BD01B8">
        <w:rPr>
          <w:iCs/>
        </w:rPr>
        <w:t xml:space="preserve"> </w:t>
      </w:r>
      <w:r>
        <w:rPr>
          <w:iCs/>
        </w:rPr>
        <w:t>may be used to confirm the presence of local recurrence.</w:t>
      </w:r>
      <w:r w:rsidR="009C39F0">
        <w:rPr>
          <w:iCs/>
        </w:rPr>
        <w:t xml:space="preserve"> </w:t>
      </w:r>
      <w:r w:rsidR="003235D3">
        <w:rPr>
          <w:iCs/>
        </w:rPr>
        <w:t xml:space="preserve">After radiation therapy, biopsy </w:t>
      </w:r>
      <w:r>
        <w:rPr>
          <w:iCs/>
        </w:rPr>
        <w:t xml:space="preserve">is a major predictor of outcomes when performed 18-24 months after treatment, and histological proof of local recurrence is needed prior to treatment </w:t>
      </w:r>
      <w:r w:rsidR="00572E4E">
        <w:rPr>
          <w:iCs/>
        </w:rPr>
        <w:fldChar w:fldCharType="begin">
          <w:fldData xml:space="preserve">PEVuZE5vdGU+PENpdGU+PEF1dGhvcj5BcnRpYmFuaTwvQXV0aG9yPjxZZWFyPjIwMTg8L1llYXI+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</w:fldData>
        </w:fldChar>
      </w:r>
      <w:r w:rsidR="00572E4E">
        <w:rPr>
          <w:iCs/>
        </w:rPr>
        <w:instrText xml:space="preserve"> ADDIN EN.CITE </w:instrText>
      </w:r>
      <w:r w:rsidR="00572E4E">
        <w:rPr>
          <w:iCs/>
        </w:rPr>
        <w:fldChar w:fldCharType="begin">
          <w:fldData xml:space="preserve">PEVuZE5vdGU+PENpdGU+PEF1dGhvcj5BcnRpYmFuaTwvQXV0aG9yPjxZZWFyPjIwMTg8L1llYXI+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</w:fldData>
        </w:fldChar>
      </w:r>
      <w:r w:rsidR="00572E4E">
        <w:rPr>
          <w:iCs/>
        </w:rPr>
        <w:instrText xml:space="preserve"> ADDIN EN.CITE.DATA </w:instrText>
      </w:r>
      <w:r w:rsidR="00572E4E">
        <w:rPr>
          <w:iCs/>
        </w:rPr>
      </w:r>
      <w:r w:rsidR="00572E4E">
        <w:rPr>
          <w:iCs/>
        </w:rPr>
        <w:fldChar w:fldCharType="end"/>
      </w:r>
      <w:r w:rsidR="00572E4E">
        <w:rPr>
          <w:iCs/>
        </w:rPr>
      </w:r>
      <w:r w:rsidR="00572E4E">
        <w:rPr>
          <w:iCs/>
        </w:rPr>
        <w:fldChar w:fldCharType="separate"/>
      </w:r>
      <w:r w:rsidR="00572E4E">
        <w:rPr>
          <w:iCs/>
          <w:noProof/>
        </w:rPr>
        <w:t>(Artibani et al., 2018; Mottet et al., 2020)</w:t>
      </w:r>
      <w:r w:rsidR="00572E4E">
        <w:rPr>
          <w:iCs/>
        </w:rPr>
        <w:fldChar w:fldCharType="end"/>
      </w:r>
      <w:r>
        <w:rPr>
          <w:iCs/>
        </w:rPr>
        <w:t xml:space="preserve">. </w:t>
      </w:r>
    </w:p>
    <w:p w14:paraId="584C3B13" w14:textId="41BC6FAA" w:rsidR="00050798" w:rsidRPr="005E0CE5" w:rsidRDefault="00C122FD" w:rsidP="001A62D2">
      <w:pPr>
        <w:keepLines/>
        <w:rPr>
          <w:iCs/>
        </w:rPr>
      </w:pPr>
      <w:r>
        <w:rPr>
          <w:iCs/>
        </w:rPr>
        <w:t>Multiparametric MRI can be used for biopsy-targeting and guiding local treatment</w:t>
      </w:r>
      <w:r w:rsidR="00913C4D">
        <w:rPr>
          <w:iCs/>
        </w:rPr>
        <w:t xml:space="preserve"> </w:t>
      </w:r>
      <w:r w:rsidR="00572E4E">
        <w:rPr>
          <w:iCs/>
        </w:rPr>
        <w:fldChar w:fldCharType="begin"/>
      </w:r>
      <w:r w:rsidR="00572E4E">
        <w:rPr>
          <w:iCs/>
        </w:rPr>
        <w:instrText xml:space="preserve"> ADDIN EN.CITE &lt;EndNote&gt;&lt;Cite&gt;&lt;Author&gt;Mottet&lt;/Author&gt;&lt;Year&gt;2020&lt;/Year&gt;&lt;RecNum&gt;10&lt;/RecNum&gt;&lt;DisplayText&gt;(Mottet et al., 2020)&lt;/DisplayText&gt;&lt;record&gt;&lt;rec-number&gt;10&lt;/rec-number&gt;&lt;foreign-keys&gt;&lt;key app="EN" db-id="rtafpsxaepf2d8epwsz5rdx8pr9fwvwwtzd0" timestamp="1592204157"&gt;10&lt;/key&gt;&lt;/foreign-keys&gt;&lt;ref-type name="Web Page"&gt;12&lt;/ref-type&gt;&lt;contributors&gt;&lt;authors&gt;&lt;author&gt;Mottet, N.&lt;/author&gt;&lt;author&gt;van den Bergh, R. C. N.&lt;/author&gt;&lt;author&gt;Briers, E.&lt;/author&gt;&lt;author&gt;Cornford, P.&lt;/author&gt;&lt;author&gt;De Santis, M.&lt;/author&gt;&lt;author&gt;Fanti, S.&lt;/author&gt;&lt;author&gt;Gillessen, S.&lt;/author&gt;&lt;author&gt;Grummet, J.&lt;/author&gt;&lt;author&gt;Henry, A. M.&lt;/author&gt;&lt;author&gt;Lam, T. B.&lt;/author&gt;&lt;author&gt;Mason, M. D.&lt;/author&gt;&lt;author&gt;van der Poel, H. G.&lt;/author&gt;&lt;author&gt;van der Kwast, T. H.&lt;/author&gt;&lt;author&gt;Rouvière, O.&lt;/author&gt;&lt;author&gt;Schoots, I.&lt;/author&gt;&lt;author&gt;Tilki, D.&lt;/author&gt;&lt;author&gt;Wiegel, T.&lt;/author&gt;&lt;/authors&gt;&lt;/contributors&gt;&lt;titles&gt;&lt;title&gt;EAU - ESTRO - ESUR - SIOG Guidelines on Prostate Cancer 2020&lt;/title&gt;&lt;/titles&gt;&lt;volume&gt;2020&lt;/volume&gt;&lt;number&gt;15 June&lt;/number&gt;&lt;dates&gt;&lt;year&gt;2020&lt;/year&gt;&lt;/dates&gt;&lt;isbn&gt;978-94-92671-07-3&lt;/isbn&gt;&lt;urls&gt;&lt;related-urls&gt;&lt;url&gt;https://uroweb.org/guideline/prostate-cancer/&lt;/url&gt;&lt;/related-urls&gt;&lt;/urls&gt;&lt;/record&gt;&lt;/Cite&gt;&lt;/EndNote&gt;</w:instrText>
      </w:r>
      <w:r w:rsidR="00572E4E">
        <w:rPr>
          <w:iCs/>
        </w:rPr>
        <w:fldChar w:fldCharType="separate"/>
      </w:r>
      <w:r w:rsidR="00572E4E">
        <w:rPr>
          <w:iCs/>
          <w:noProof/>
        </w:rPr>
        <w:t>(Mottet et al., 2020)</w:t>
      </w:r>
      <w:r w:rsidR="00572E4E">
        <w:rPr>
          <w:iCs/>
        </w:rPr>
        <w:fldChar w:fldCharType="end"/>
      </w:r>
      <w:r w:rsidR="00717B27">
        <w:rPr>
          <w:iCs/>
        </w:rPr>
        <w:t xml:space="preserve"> although in Australia, is not reimbursed for use in </w:t>
      </w:r>
      <w:r w:rsidR="00050798">
        <w:rPr>
          <w:iCs/>
        </w:rPr>
        <w:t>recurrent prostate cancer</w:t>
      </w:r>
      <w:r w:rsidR="00717B27">
        <w:rPr>
          <w:iCs/>
        </w:rPr>
        <w:t>.</w:t>
      </w:r>
    </w:p>
    <w:p w14:paraId="7F8335E5" w14:textId="77777777" w:rsidR="00896845" w:rsidRPr="00E364F7" w:rsidRDefault="00896845" w:rsidP="00050798">
      <w:pPr>
        <w:pStyle w:val="Heading3"/>
      </w:pPr>
      <w:r w:rsidRPr="00E364F7">
        <w:t>Outcomes</w:t>
      </w:r>
    </w:p>
    <w:p w14:paraId="17C3ABC8" w14:textId="5A02DE0F" w:rsidR="001E6666" w:rsidRPr="009F1179" w:rsidRDefault="001E6666" w:rsidP="001E6666">
      <w:pPr>
        <w:rPr>
          <w:i/>
          <w:iCs/>
        </w:rPr>
      </w:pPr>
      <w:bookmarkStart w:id="18" w:name="_Hlk51936225"/>
      <w:r w:rsidRPr="00E05751">
        <w:rPr>
          <w:i/>
          <w:iCs/>
        </w:rPr>
        <w:t>PASC considered that morbidity and mortality as a result of subsequent treatment was not an appropriate safety outcome for a diagnostic/staging intervention, and advised that this be removed.</w:t>
      </w:r>
      <w:r w:rsidR="00204584">
        <w:rPr>
          <w:i/>
          <w:iCs/>
        </w:rPr>
        <w:t xml:space="preserve"> The Outcomes below were updated accordingly. </w:t>
      </w:r>
    </w:p>
    <w:bookmarkEnd w:id="18"/>
    <w:p w14:paraId="07ECDD73" w14:textId="0FE994CB" w:rsidR="002A66BD" w:rsidRPr="00A4001B" w:rsidRDefault="002A66BD" w:rsidP="00BD3FF0">
      <w:pPr>
        <w:keepNext/>
        <w:keepLines/>
        <w:spacing w:before="200"/>
        <w:rPr>
          <w:i/>
          <w:iCs/>
          <w:color w:val="006082"/>
        </w:rPr>
      </w:pPr>
      <w:r w:rsidRPr="00A4001B">
        <w:rPr>
          <w:i/>
          <w:iCs/>
          <w:color w:val="006082"/>
        </w:rPr>
        <w:t>Patient relevant</w:t>
      </w:r>
    </w:p>
    <w:p w14:paraId="24F82DB1" w14:textId="77777777" w:rsidR="00CA0CD5" w:rsidRDefault="00CA0CD5" w:rsidP="00050798">
      <w:pPr>
        <w:keepNext/>
        <w:keepLines/>
      </w:pPr>
      <w:r>
        <w:t>The clinical claim is that PSMA PET/CT is superior to CT and WBBS with SPECT/CT in terms of analytical validity, clinical validity and clinical utility</w:t>
      </w:r>
      <w:r w:rsidR="00964735">
        <w:t>,</w:t>
      </w:r>
      <w:r>
        <w:t xml:space="preserve"> in patients with</w:t>
      </w:r>
      <w:r w:rsidR="00D81690">
        <w:t xml:space="preserve"> b</w:t>
      </w:r>
      <w:r>
        <w:t xml:space="preserve">iopsy-proven prostate </w:t>
      </w:r>
      <w:r w:rsidR="0056498D">
        <w:t>adenocarcinoma</w:t>
      </w:r>
      <w:r>
        <w:t xml:space="preserve"> with intermediate</w:t>
      </w:r>
      <w:r w:rsidR="00964735">
        <w:t>-</w:t>
      </w:r>
      <w:r>
        <w:t xml:space="preserve"> and high-risk features</w:t>
      </w:r>
      <w:r w:rsidR="00964735">
        <w:t>,</w:t>
      </w:r>
      <w:r w:rsidR="00E67A4A">
        <w:t xml:space="preserve"> and in patients with</w:t>
      </w:r>
      <w:r w:rsidR="00D81690">
        <w:t xml:space="preserve"> </w:t>
      </w:r>
      <w:r w:rsidR="0056498D">
        <w:t>recurrent</w:t>
      </w:r>
      <w:r>
        <w:t xml:space="preserve"> prostate </w:t>
      </w:r>
      <w:r w:rsidR="0056498D">
        <w:t>adenocar</w:t>
      </w:r>
      <w:r w:rsidR="00EB642C">
        <w:t>c</w:t>
      </w:r>
      <w:r w:rsidR="0056498D">
        <w:t>inoma</w:t>
      </w:r>
      <w:r>
        <w:t>.</w:t>
      </w:r>
    </w:p>
    <w:p w14:paraId="5FFD9985" w14:textId="77777777" w:rsidR="00E67A4A" w:rsidRPr="00E67A4A" w:rsidRDefault="00E67A4A" w:rsidP="00E67A4A">
      <w:pPr>
        <w:rPr>
          <w:b/>
          <w:bCs/>
          <w:i/>
          <w:iCs/>
        </w:rPr>
      </w:pPr>
      <w:r w:rsidRPr="00E67A4A">
        <w:rPr>
          <w:b/>
          <w:bCs/>
          <w:i/>
          <w:iCs/>
        </w:rPr>
        <w:t>Safety</w:t>
      </w:r>
      <w:r>
        <w:rPr>
          <w:b/>
          <w:bCs/>
          <w:i/>
          <w:iCs/>
        </w:rPr>
        <w:t xml:space="preserve"> outcomes</w:t>
      </w:r>
    </w:p>
    <w:p w14:paraId="1EF76254" w14:textId="77777777" w:rsidR="00E67A4A" w:rsidRDefault="00E67A4A" w:rsidP="00C13754">
      <w:pPr>
        <w:pStyle w:val="ListParagraph"/>
        <w:numPr>
          <w:ilvl w:val="0"/>
          <w:numId w:val="10"/>
        </w:numPr>
      </w:pPr>
      <w:r>
        <w:t>Radiation exposure (patients, nuclear medicine technologists, nurses)</w:t>
      </w:r>
    </w:p>
    <w:p w14:paraId="1383F048" w14:textId="77777777" w:rsidR="00E67A4A" w:rsidRDefault="00E67A4A" w:rsidP="00C13754">
      <w:pPr>
        <w:pStyle w:val="ListParagraph"/>
        <w:numPr>
          <w:ilvl w:val="0"/>
          <w:numId w:val="10"/>
        </w:numPr>
      </w:pPr>
      <w:r>
        <w:t xml:space="preserve">Adverse reaction to </w:t>
      </w:r>
      <w:r w:rsidR="00EB642C">
        <w:t xml:space="preserve">the </w:t>
      </w:r>
      <w:r>
        <w:t>contrast agents, including renal toxicity</w:t>
      </w:r>
    </w:p>
    <w:p w14:paraId="748BC58F" w14:textId="77777777" w:rsidR="00E02A1C" w:rsidRPr="00E02A1C" w:rsidRDefault="00E02A1C" w:rsidP="007B5227">
      <w:pPr>
        <w:rPr>
          <w:i/>
          <w:iCs/>
        </w:rPr>
      </w:pPr>
      <w:r w:rsidRPr="009F1179">
        <w:rPr>
          <w:i/>
          <w:iCs/>
        </w:rPr>
        <w:t>PASC noted that there are no adverse reactions to the radiopharmaceutical tracers, but adverse reactions can occur from the administration of radiological contrast agents</w:t>
      </w:r>
      <w:r w:rsidRPr="00E02A1C">
        <w:rPr>
          <w:i/>
          <w:iCs/>
        </w:rPr>
        <w:t xml:space="preserve"> </w:t>
      </w:r>
    </w:p>
    <w:p w14:paraId="3D52EB5F" w14:textId="29A17C98" w:rsidR="007B5227" w:rsidRPr="00E67A4A" w:rsidRDefault="007B5227" w:rsidP="007B5227">
      <w:r w:rsidRPr="00E67A4A">
        <w:rPr>
          <w:b/>
          <w:bCs/>
          <w:i/>
          <w:iCs/>
        </w:rPr>
        <w:t>Effectiveness</w:t>
      </w:r>
      <w:r w:rsidR="00E67A4A">
        <w:t xml:space="preserve"> </w:t>
      </w:r>
      <w:r w:rsidR="00E67A4A">
        <w:rPr>
          <w:b/>
          <w:bCs/>
          <w:i/>
          <w:iCs/>
        </w:rPr>
        <w:t>outcomes</w:t>
      </w:r>
    </w:p>
    <w:p w14:paraId="311C80D1" w14:textId="77777777" w:rsidR="007B5227" w:rsidRDefault="007B5227" w:rsidP="007B5227">
      <w:r>
        <w:t>Diagnostic accuracy</w:t>
      </w:r>
    </w:p>
    <w:p w14:paraId="2D869B95" w14:textId="77777777" w:rsidR="007B5227" w:rsidRDefault="007B5227" w:rsidP="00C13754">
      <w:pPr>
        <w:pStyle w:val="ListParagraph"/>
        <w:numPr>
          <w:ilvl w:val="0"/>
          <w:numId w:val="5"/>
        </w:numPr>
      </w:pPr>
      <w:r>
        <w:lastRenderedPageBreak/>
        <w:t>Sensitivity and specificity</w:t>
      </w:r>
      <w:r w:rsidR="00705966">
        <w:t xml:space="preserve"> </w:t>
      </w:r>
    </w:p>
    <w:p w14:paraId="200B6BD0" w14:textId="77777777" w:rsidR="007B5227" w:rsidRDefault="0056630E" w:rsidP="00C13754">
      <w:pPr>
        <w:pStyle w:val="ListParagraph"/>
        <w:numPr>
          <w:ilvl w:val="0"/>
          <w:numId w:val="5"/>
        </w:numPr>
      </w:pPr>
      <w:r>
        <w:t>P</w:t>
      </w:r>
      <w:r w:rsidR="007B5227">
        <w:t xml:space="preserve">ositive </w:t>
      </w:r>
      <w:r>
        <w:t>predictive value (PPV), negative predictive value</w:t>
      </w:r>
      <w:r w:rsidR="007B5227">
        <w:t xml:space="preserve"> </w:t>
      </w:r>
      <w:r>
        <w:t>(NPV)</w:t>
      </w:r>
    </w:p>
    <w:p w14:paraId="7133C561" w14:textId="0DDBA7A1" w:rsidR="007B5227" w:rsidRDefault="007B5227" w:rsidP="00C13754">
      <w:pPr>
        <w:pStyle w:val="ListParagraph"/>
        <w:numPr>
          <w:ilvl w:val="0"/>
          <w:numId w:val="5"/>
        </w:numPr>
      </w:pPr>
      <w:r>
        <w:t>Area under the curve (AUC) of the receiver operating characteristic (ROC) curve</w:t>
      </w:r>
    </w:p>
    <w:p w14:paraId="3EBA8449" w14:textId="4DA477F5" w:rsidR="00E02A1C" w:rsidRDefault="00E02A1C" w:rsidP="009F1179">
      <w:pPr>
        <w:pStyle w:val="ListParagraph"/>
        <w:numPr>
          <w:ilvl w:val="0"/>
          <w:numId w:val="5"/>
        </w:numPr>
      </w:pPr>
      <w:r>
        <w:t>Number of equivocal findings</w:t>
      </w:r>
    </w:p>
    <w:p w14:paraId="6A280AA1" w14:textId="77777777" w:rsidR="006F36D9" w:rsidRDefault="007B5227" w:rsidP="006F36D9">
      <w:r>
        <w:t>Change in management</w:t>
      </w:r>
    </w:p>
    <w:p w14:paraId="561C75AA" w14:textId="77777777" w:rsidR="007B5227" w:rsidRDefault="007B5227" w:rsidP="00C13754">
      <w:pPr>
        <w:pStyle w:val="ListParagraph"/>
        <w:numPr>
          <w:ilvl w:val="0"/>
          <w:numId w:val="9"/>
        </w:numPr>
      </w:pPr>
      <w:r>
        <w:t>Need for subsequent diagnostic tests, including biopsy</w:t>
      </w:r>
      <w:r w:rsidR="00CC5631">
        <w:t xml:space="preserve"> </w:t>
      </w:r>
      <w:r w:rsidR="00964735">
        <w:t>i.e</w:t>
      </w:r>
      <w:r w:rsidR="00CC5631" w:rsidRPr="00692ACD">
        <w:t>. investigations avoided</w:t>
      </w:r>
    </w:p>
    <w:p w14:paraId="1CDAED07" w14:textId="5B85A52B" w:rsidR="007B5227" w:rsidRDefault="007B5227" w:rsidP="00C13754">
      <w:pPr>
        <w:pStyle w:val="ListParagraph"/>
        <w:numPr>
          <w:ilvl w:val="0"/>
          <w:numId w:val="9"/>
        </w:numPr>
      </w:pPr>
      <w:r>
        <w:t>Change in</w:t>
      </w:r>
      <w:r w:rsidR="00705966">
        <w:t xml:space="preserve"> planned</w:t>
      </w:r>
      <w:r>
        <w:t xml:space="preserve"> management </w:t>
      </w:r>
      <w:r w:rsidR="00705966">
        <w:t>(</w:t>
      </w:r>
      <w:r>
        <w:t>intent</w:t>
      </w:r>
      <w:r w:rsidR="00705966">
        <w:t>)</w:t>
      </w:r>
      <w:r w:rsidR="003C4E84">
        <w:t>, including change in planned treatment modality, extension of radiation field</w:t>
      </w:r>
    </w:p>
    <w:p w14:paraId="15C3D919" w14:textId="77777777" w:rsidR="007B5227" w:rsidRPr="007B5227" w:rsidRDefault="007B5227" w:rsidP="00C13754">
      <w:pPr>
        <w:pStyle w:val="ListParagraph"/>
        <w:numPr>
          <w:ilvl w:val="0"/>
          <w:numId w:val="9"/>
        </w:numPr>
        <w:rPr>
          <w:i/>
          <w:iCs/>
        </w:rPr>
      </w:pPr>
      <w:r>
        <w:t>Change in management</w:t>
      </w:r>
      <w:r w:rsidR="00964735">
        <w:t xml:space="preserve"> i.e. </w:t>
      </w:r>
      <w:r w:rsidR="00CC5631" w:rsidRPr="00692ACD">
        <w:t>overall change, types of changes</w:t>
      </w:r>
      <w:r w:rsidR="00705966" w:rsidRPr="00692ACD">
        <w:t>, futile locoregional curative intent treatments avoided, therapies instigated</w:t>
      </w:r>
    </w:p>
    <w:p w14:paraId="156C465D" w14:textId="77777777" w:rsidR="007B5227" w:rsidRDefault="00692ACD" w:rsidP="003745DD">
      <w:pPr>
        <w:keepNext/>
        <w:spacing w:after="120"/>
      </w:pPr>
      <w:r>
        <w:t>Oncologic and p</w:t>
      </w:r>
      <w:r w:rsidR="007B5227">
        <w:t>atient outcomes</w:t>
      </w:r>
    </w:p>
    <w:p w14:paraId="75D40CB0" w14:textId="77777777" w:rsidR="007B5227" w:rsidRDefault="007B5227" w:rsidP="003745DD">
      <w:pPr>
        <w:pStyle w:val="ListParagraph"/>
        <w:keepNext/>
        <w:numPr>
          <w:ilvl w:val="0"/>
          <w:numId w:val="12"/>
        </w:numPr>
        <w:spacing w:after="120"/>
      </w:pPr>
      <w:r>
        <w:t>Morbidity</w:t>
      </w:r>
    </w:p>
    <w:p w14:paraId="62F7B0E6" w14:textId="77777777" w:rsidR="007B5227" w:rsidRDefault="007B5227" w:rsidP="003745DD">
      <w:pPr>
        <w:pStyle w:val="ListParagraph"/>
        <w:keepNext/>
        <w:numPr>
          <w:ilvl w:val="0"/>
          <w:numId w:val="12"/>
        </w:numPr>
        <w:spacing w:after="120"/>
      </w:pPr>
      <w:r>
        <w:t>Mortality</w:t>
      </w:r>
      <w:r w:rsidR="005140D7">
        <w:t xml:space="preserve">, </w:t>
      </w:r>
      <w:r>
        <w:t>including cancer specific mortality</w:t>
      </w:r>
    </w:p>
    <w:p w14:paraId="534A5639" w14:textId="77777777" w:rsidR="007B5227" w:rsidRDefault="007B5227" w:rsidP="003745DD">
      <w:pPr>
        <w:pStyle w:val="ListParagraph"/>
        <w:numPr>
          <w:ilvl w:val="0"/>
          <w:numId w:val="12"/>
        </w:numPr>
        <w:spacing w:after="120"/>
      </w:pPr>
      <w:r>
        <w:t>Survival</w:t>
      </w:r>
      <w:r w:rsidR="00705966">
        <w:t>, including</w:t>
      </w:r>
      <w:r>
        <w:t xml:space="preserve"> overall survival, progression-free survival, metastases-free survival</w:t>
      </w:r>
      <w:r w:rsidR="00C31562">
        <w:t>, ADT-free survival</w:t>
      </w:r>
    </w:p>
    <w:p w14:paraId="65DAAD69" w14:textId="77777777" w:rsidR="001A62D2" w:rsidRPr="00050798" w:rsidRDefault="007B5227" w:rsidP="003745DD">
      <w:pPr>
        <w:pStyle w:val="ListParagraph"/>
        <w:numPr>
          <w:ilvl w:val="0"/>
          <w:numId w:val="12"/>
        </w:numPr>
        <w:spacing w:after="120"/>
      </w:pPr>
      <w:r>
        <w:t xml:space="preserve">Quality of </w:t>
      </w:r>
      <w:r w:rsidR="000A55FE">
        <w:t>l</w:t>
      </w:r>
      <w:r>
        <w:t>ife</w:t>
      </w:r>
    </w:p>
    <w:p w14:paraId="113B73C8" w14:textId="77777777" w:rsidR="00E67A4A" w:rsidRPr="00A4001B" w:rsidRDefault="00E67A4A" w:rsidP="003745DD">
      <w:pPr>
        <w:keepNext/>
        <w:keepLines/>
        <w:spacing w:after="120"/>
        <w:rPr>
          <w:i/>
          <w:iCs/>
          <w:color w:val="006082"/>
        </w:rPr>
      </w:pPr>
      <w:r w:rsidRPr="00A4001B">
        <w:rPr>
          <w:i/>
          <w:iCs/>
          <w:color w:val="006082"/>
        </w:rPr>
        <w:t>Healthcare system outcomes</w:t>
      </w:r>
    </w:p>
    <w:p w14:paraId="30D582F1" w14:textId="399ADD87" w:rsidR="00E67A4A" w:rsidRDefault="00E67A4A" w:rsidP="003745DD">
      <w:pPr>
        <w:pStyle w:val="ListParagraph"/>
        <w:keepLines/>
        <w:numPr>
          <w:ilvl w:val="0"/>
          <w:numId w:val="10"/>
        </w:numPr>
        <w:spacing w:after="120"/>
      </w:pPr>
      <w:r>
        <w:t xml:space="preserve">Cost of PSMA PET/CT (or comparator) imaging used for </w:t>
      </w:r>
      <w:r w:rsidR="007911DE">
        <w:t>initial staging</w:t>
      </w:r>
      <w:r w:rsidR="005E0CE5">
        <w:t xml:space="preserve"> or</w:t>
      </w:r>
      <w:r>
        <w:t xml:space="preserve"> restaging </w:t>
      </w:r>
      <w:r w:rsidR="005E0CE5">
        <w:t>in patients with PSA persistence/recurrence</w:t>
      </w:r>
    </w:p>
    <w:p w14:paraId="0A0D35BD" w14:textId="77777777" w:rsidR="00E67A4A" w:rsidRDefault="00E67A4A" w:rsidP="003745DD">
      <w:pPr>
        <w:pStyle w:val="ListParagraph"/>
        <w:keepLines/>
        <w:numPr>
          <w:ilvl w:val="0"/>
          <w:numId w:val="10"/>
        </w:numPr>
        <w:spacing w:after="120"/>
      </w:pPr>
      <w:r>
        <w:t xml:space="preserve">Cost of additional imaging tests or biopsies </w:t>
      </w:r>
      <w:r w:rsidR="000A55FE">
        <w:t>required</w:t>
      </w:r>
    </w:p>
    <w:p w14:paraId="37D35380" w14:textId="77777777" w:rsidR="00E67A4A" w:rsidRDefault="00E67A4A" w:rsidP="003745DD">
      <w:pPr>
        <w:pStyle w:val="ListParagraph"/>
        <w:keepLines/>
        <w:numPr>
          <w:ilvl w:val="0"/>
          <w:numId w:val="10"/>
        </w:numPr>
        <w:spacing w:after="120"/>
      </w:pPr>
      <w:r>
        <w:t>Cost of treatments received</w:t>
      </w:r>
      <w:r w:rsidR="005140D7">
        <w:t xml:space="preserve"> and/or cost</w:t>
      </w:r>
      <w:r w:rsidR="000A55FE">
        <w:t>s</w:t>
      </w:r>
      <w:r w:rsidR="005140D7">
        <w:t xml:space="preserve"> </w:t>
      </w:r>
      <w:r w:rsidR="00EB642C">
        <w:t>offset</w:t>
      </w:r>
      <w:r w:rsidR="005140D7">
        <w:t xml:space="preserve"> due to avoidance</w:t>
      </w:r>
      <w:r>
        <w:t xml:space="preserve"> of futile locoregional ablative procedure</w:t>
      </w:r>
    </w:p>
    <w:p w14:paraId="4137260C" w14:textId="77777777" w:rsidR="009D14EB" w:rsidRPr="001A62D2" w:rsidRDefault="00E67A4A" w:rsidP="003745DD">
      <w:pPr>
        <w:pStyle w:val="ListParagraph"/>
        <w:keepLines/>
        <w:numPr>
          <w:ilvl w:val="0"/>
          <w:numId w:val="10"/>
        </w:numPr>
        <w:spacing w:after="120"/>
        <w:rPr>
          <w:lang w:val="en-CA"/>
        </w:rPr>
      </w:pPr>
      <w:r>
        <w:t>Total cost to MBS, PBS and other government health budgets.</w:t>
      </w:r>
    </w:p>
    <w:p w14:paraId="7BBB7E4F" w14:textId="77777777" w:rsidR="00792AFA" w:rsidRPr="00A4001B" w:rsidRDefault="00792AFA" w:rsidP="00050798">
      <w:pPr>
        <w:keepNext/>
        <w:keepLines/>
        <w:rPr>
          <w:i/>
          <w:iCs/>
          <w:color w:val="006082"/>
        </w:rPr>
      </w:pPr>
      <w:r w:rsidRPr="00A4001B">
        <w:rPr>
          <w:i/>
          <w:iCs/>
          <w:color w:val="006082"/>
        </w:rPr>
        <w:t xml:space="preserve">Reference </w:t>
      </w:r>
      <w:r w:rsidR="00EB642C" w:rsidRPr="00A4001B">
        <w:rPr>
          <w:i/>
          <w:iCs/>
          <w:color w:val="006082"/>
        </w:rPr>
        <w:t>s</w:t>
      </w:r>
      <w:r w:rsidRPr="00A4001B">
        <w:rPr>
          <w:i/>
          <w:iCs/>
          <w:color w:val="006082"/>
        </w:rPr>
        <w:t>tandard</w:t>
      </w:r>
    </w:p>
    <w:p w14:paraId="62E9A8BD" w14:textId="4908B8CF" w:rsidR="00705966" w:rsidRDefault="00705966" w:rsidP="00050798">
      <w:pPr>
        <w:keepNext/>
        <w:keepLines/>
      </w:pPr>
      <w:r>
        <w:t xml:space="preserve">The reference standard is an investigative medical </w:t>
      </w:r>
      <w:r w:rsidR="0000500E">
        <w:t>test</w:t>
      </w:r>
      <w:r>
        <w:t xml:space="preserve"> </w:t>
      </w:r>
      <w:r w:rsidRPr="00705966">
        <w:t xml:space="preserve">or series of </w:t>
      </w:r>
      <w:r w:rsidR="0000500E">
        <w:t>tests</w:t>
      </w:r>
      <w:r w:rsidRPr="00705966">
        <w:t xml:space="preserve"> used to determine the presence or absence of the target conditio</w:t>
      </w:r>
      <w:r w:rsidR="0000500E">
        <w:t xml:space="preserve">n, assumed to be, theoretically, 100% sensitive and specific </w:t>
      </w:r>
      <w:r w:rsidR="00572E4E">
        <w:fldChar w:fldCharType="begin"/>
      </w:r>
      <w:r w:rsidR="00572E4E">
        <w:instrText xml:space="preserve"> ADDIN EN.CITE &lt;EndNote&gt;&lt;Cite&gt;&lt;Author&gt;Medical Services Advisory Committee&lt;/Author&gt;&lt;Year&gt;2017&lt;/Year&gt;&lt;RecNum&gt;62&lt;/RecNum&gt;&lt;DisplayText&gt;(Medical Services Advisory Committee, 2017)&lt;/DisplayText&gt;&lt;record&gt;&lt;rec-number&gt;62&lt;/rec-number&gt;&lt;foreign-keys&gt;&lt;key app="EN" db-id="rtafpsxaepf2d8epwsz5rdx8pr9fwvwwtzd0" timestamp="1593476452"&gt;62&lt;/key&gt;&lt;/foreign-keys&gt;&lt;ref-type name="Report"&gt;27&lt;/ref-type&gt;&lt;contributors&gt;&lt;authors&gt;&lt;author&gt;Medical Services Advisory Committee,&lt;/author&gt;&lt;/authors&gt;&lt;/contributors&gt;&lt;titles&gt;&lt;title&gt;Technical Guidelines for preparing assessment reports for the Medical Services Advisory Committee – Service Type: Investigative (Version 3.0)&lt;/title&gt;&lt;/titles&gt;&lt;dates&gt;&lt;year&gt;2017&lt;/year&gt;&lt;/dates&gt;&lt;urls&gt;&lt;related-urls&gt;&lt;url&gt;http://www.msac.gov.au/internet/msac/publishing.nsf/Content/0BD63667C984FEEACA25801000123AD8/$File/InvestigativeTechnicalGuidelines-December-2016-Version-3.0.pdf&lt;/url&gt;&lt;/related-urls&gt;&lt;/urls&gt;&lt;/record&gt;&lt;/Cite&gt;&lt;/EndNote&gt;</w:instrText>
      </w:r>
      <w:r w:rsidR="00572E4E">
        <w:fldChar w:fldCharType="separate"/>
      </w:r>
      <w:r w:rsidR="00572E4E">
        <w:rPr>
          <w:noProof/>
        </w:rPr>
        <w:t>(Medical Services Advisory Committee, 2017)</w:t>
      </w:r>
      <w:r w:rsidR="00572E4E">
        <w:fldChar w:fldCharType="end"/>
      </w:r>
      <w:r w:rsidR="00F0001B">
        <w:t>.</w:t>
      </w:r>
    </w:p>
    <w:p w14:paraId="38FB473B" w14:textId="77777777" w:rsidR="00792AFA" w:rsidRDefault="00792AFA" w:rsidP="00792AFA">
      <w:r>
        <w:t>The reference standard</w:t>
      </w:r>
      <w:r w:rsidR="0000500E">
        <w:t xml:space="preserve"> for detecting prostate cancer</w:t>
      </w:r>
      <w:r>
        <w:t xml:space="preserve"> is </w:t>
      </w:r>
      <w:r w:rsidR="00D418A1">
        <w:t xml:space="preserve">usually </w:t>
      </w:r>
      <w:r>
        <w:t>histopathol</w:t>
      </w:r>
      <w:r w:rsidR="0000500E">
        <w:t>ogic assessment</w:t>
      </w:r>
      <w:r w:rsidR="001368E7">
        <w:t xml:space="preserve"> </w:t>
      </w:r>
      <w:r w:rsidR="008657BF">
        <w:t>combined with other imaging, clinical and biochemical findings</w:t>
      </w:r>
      <w:r w:rsidR="003E6AD0">
        <w:t>.</w:t>
      </w:r>
    </w:p>
    <w:p w14:paraId="1AE883D8" w14:textId="0075DD24" w:rsidR="00CC5631" w:rsidRDefault="00D418A1" w:rsidP="00CC5631">
      <w:r>
        <w:lastRenderedPageBreak/>
        <w:t>A</w:t>
      </w:r>
      <w:r w:rsidR="003E6AD0">
        <w:t xml:space="preserve"> recently published systematic review and meta-analysis of </w:t>
      </w:r>
      <w:r w:rsidR="003E6AD0" w:rsidRPr="003E6AD0">
        <w:rPr>
          <w:vertAlign w:val="superscript"/>
        </w:rPr>
        <w:t>68</w:t>
      </w:r>
      <w:r w:rsidR="003E6AD0">
        <w:t xml:space="preserve">Ga-PSMA PET/CT for </w:t>
      </w:r>
      <w:r w:rsidR="007911DE">
        <w:t>initial staging</w:t>
      </w:r>
      <w:r w:rsidR="003E6AD0">
        <w:t xml:space="preserve"> or restaging in BCR reported that</w:t>
      </w:r>
      <w:r>
        <w:t xml:space="preserve"> half</w:t>
      </w:r>
      <w:r w:rsidR="003E6AD0">
        <w:t xml:space="preserve"> of </w:t>
      </w:r>
      <w:r>
        <w:t xml:space="preserve">the </w:t>
      </w:r>
      <w:r w:rsidR="003E6AD0">
        <w:t>included studies</w:t>
      </w:r>
      <w:r>
        <w:t xml:space="preserve"> (</w:t>
      </w:r>
      <w:r w:rsidR="003E6AD0">
        <w:t xml:space="preserve">18 </w:t>
      </w:r>
      <w:r>
        <w:t xml:space="preserve">of 37) </w:t>
      </w:r>
      <w:r w:rsidR="003E6AD0">
        <w:t xml:space="preserve">included histopathological correlation of </w:t>
      </w:r>
      <w:r w:rsidR="003E6AD0" w:rsidRPr="003E6AD0">
        <w:rPr>
          <w:vertAlign w:val="superscript"/>
        </w:rPr>
        <w:t>68</w:t>
      </w:r>
      <w:r w:rsidR="003E6AD0">
        <w:t xml:space="preserve">Ga-PSMA PET-positive lesions as a reference test </w:t>
      </w:r>
      <w:r w:rsidR="00572E4E">
        <w:fldChar w:fldCharType="begin">
          <w:fldData xml:space="preserve">PEVuZE5vdGU+PENpdGU+PEF1dGhvcj5QZXJlcmE8L0F1dGhvcj48WWVhcj4yMDIwPC9ZZWFyPjxS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==
</w:fldData>
        </w:fldChar>
      </w:r>
      <w:r w:rsidR="00572E4E">
        <w:instrText xml:space="preserve"> ADDIN EN.CITE </w:instrText>
      </w:r>
      <w:r w:rsidR="00572E4E">
        <w:fldChar w:fldCharType="begin">
          <w:fldData xml:space="preserve">PEVuZE5vdGU+PENpdGU+PEF1dGhvcj5QZXJlcmE8L0F1dGhvcj48WWVhcj4yMDIwPC9ZZWFyPjxS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==
</w:fldData>
        </w:fldChar>
      </w:r>
      <w:r w:rsidR="00572E4E">
        <w:instrText xml:space="preserve"> ADDIN EN.CITE.DATA </w:instrText>
      </w:r>
      <w:r w:rsidR="00572E4E">
        <w:fldChar w:fldCharType="end"/>
      </w:r>
      <w:r w:rsidR="00572E4E">
        <w:fldChar w:fldCharType="separate"/>
      </w:r>
      <w:r w:rsidR="00572E4E">
        <w:rPr>
          <w:noProof/>
        </w:rPr>
        <w:t>(Perera et al., 2020)</w:t>
      </w:r>
      <w:r w:rsidR="00572E4E">
        <w:fldChar w:fldCharType="end"/>
      </w:r>
      <w:r w:rsidR="003E6AD0">
        <w:t>.</w:t>
      </w:r>
      <w:r w:rsidR="00D574AA">
        <w:t xml:space="preserve"> However, </w:t>
      </w:r>
      <w:r w:rsidR="00CC5631">
        <w:t>many studies</w:t>
      </w:r>
      <w:r w:rsidR="00E17B8C">
        <w:t xml:space="preserve"> </w:t>
      </w:r>
      <w:r w:rsidR="00CC5631">
        <w:t>performed targeted biopsies of suspicious lesions</w:t>
      </w:r>
      <w:r w:rsidR="00E17B8C">
        <w:t xml:space="preserve"> only</w:t>
      </w:r>
      <w:r>
        <w:t>.</w:t>
      </w:r>
      <w:r w:rsidR="0000500E">
        <w:t xml:space="preserve"> </w:t>
      </w:r>
      <w:r w:rsidR="00E17B8C">
        <w:t>F</w:t>
      </w:r>
      <w:r w:rsidR="00CC5631">
        <w:t xml:space="preserve">ive studies performed </w:t>
      </w:r>
      <w:r w:rsidR="00CC5631" w:rsidRPr="00CC5631">
        <w:rPr>
          <w:vertAlign w:val="superscript"/>
        </w:rPr>
        <w:t>68</w:t>
      </w:r>
      <w:r w:rsidR="00CC5631" w:rsidRPr="00D574AA">
        <w:t>Ga-PSMA PET prior to planned lymph node sampling</w:t>
      </w:r>
      <w:r w:rsidR="00CC5631">
        <w:t xml:space="preserve"> </w:t>
      </w:r>
      <w:r w:rsidR="00572E4E">
        <w:fldChar w:fldCharType="begin">
          <w:fldData xml:space="preserve">PEVuZE5vdGU+PENpdGU+PEF1dGhvcj5QZXJlcmE8L0F1dGhvcj48WWVhcj4yMDIwPC9ZZWFyPjxS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==
</w:fldData>
        </w:fldChar>
      </w:r>
      <w:r w:rsidR="00572E4E">
        <w:instrText xml:space="preserve"> ADDIN EN.CITE </w:instrText>
      </w:r>
      <w:r w:rsidR="00572E4E">
        <w:fldChar w:fldCharType="begin">
          <w:fldData xml:space="preserve">PEVuZE5vdGU+PENpdGU+PEF1dGhvcj5QZXJlcmE8L0F1dGhvcj48WWVhcj4yMDIwPC9ZZWFyPjxS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==
</w:fldData>
        </w:fldChar>
      </w:r>
      <w:r w:rsidR="00572E4E">
        <w:instrText xml:space="preserve"> ADDIN EN.CITE.DATA </w:instrText>
      </w:r>
      <w:r w:rsidR="00572E4E">
        <w:fldChar w:fldCharType="end"/>
      </w:r>
      <w:r w:rsidR="00572E4E">
        <w:fldChar w:fldCharType="separate"/>
      </w:r>
      <w:r w:rsidR="00572E4E">
        <w:rPr>
          <w:noProof/>
        </w:rPr>
        <w:t>(Perera et al., 2020)</w:t>
      </w:r>
      <w:r w:rsidR="00572E4E">
        <w:fldChar w:fldCharType="end"/>
      </w:r>
      <w:r w:rsidR="00CC5631" w:rsidRPr="00D574AA">
        <w:t>.</w:t>
      </w:r>
    </w:p>
    <w:p w14:paraId="6516AE0A" w14:textId="08AECBF0" w:rsidR="00792AFA" w:rsidRDefault="003E6AD0" w:rsidP="00D81690">
      <w:r>
        <w:t>In a key randomised controlled trial of PSMA PET/CT v</w:t>
      </w:r>
      <w:r w:rsidR="00D418A1">
        <w:t>ersus</w:t>
      </w:r>
      <w:r>
        <w:t xml:space="preserve"> conventional imaging in </w:t>
      </w:r>
      <w:r w:rsidR="007911DE">
        <w:t>initial staging</w:t>
      </w:r>
      <w:r>
        <w:t xml:space="preserve"> of high-risk prostate cancer</w:t>
      </w:r>
      <w:r w:rsidR="00CC5631">
        <w:t xml:space="preserve"> </w:t>
      </w:r>
      <w:r w:rsidR="00572E4E">
        <w:fldChar w:fldCharType="begin">
          <w:fldData xml:space="preserve">PEVuZE5vdGU+PENpdGU+PEF1dGhvcj5Ib2ZtYW48L0F1dGhvcj48WWVhcj4yMDIwPC9ZZWFyPjxS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</w:fldData>
        </w:fldChar>
      </w:r>
      <w:r w:rsidR="00572E4E">
        <w:instrText xml:space="preserve"> ADDIN EN.CITE </w:instrText>
      </w:r>
      <w:r w:rsidR="00572E4E">
        <w:fldChar w:fldCharType="begin">
          <w:fldData xml:space="preserve">PEVuZE5vdGU+PENpdGU+PEF1dGhvcj5Ib2ZtYW48L0F1dGhvcj48WWVhcj4yMDIwPC9ZZWFyPjxS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</w:fldData>
        </w:fldChar>
      </w:r>
      <w:r w:rsidR="00572E4E">
        <w:instrText xml:space="preserve"> ADDIN EN.CITE.DATA </w:instrText>
      </w:r>
      <w:r w:rsidR="00572E4E">
        <w:fldChar w:fldCharType="end"/>
      </w:r>
      <w:r w:rsidR="00572E4E">
        <w:fldChar w:fldCharType="separate"/>
      </w:r>
      <w:r w:rsidR="00572E4E">
        <w:rPr>
          <w:noProof/>
        </w:rPr>
        <w:t>(Hofman et al., 2020)</w:t>
      </w:r>
      <w:r w:rsidR="00572E4E">
        <w:fldChar w:fldCharType="end"/>
      </w:r>
      <w:r>
        <w:t xml:space="preserve">, the reference standard </w:t>
      </w:r>
      <w:r w:rsidR="00D418A1">
        <w:t>for</w:t>
      </w:r>
      <w:r>
        <w:t xml:space="preserve"> presence of nodal or distant metastases </w:t>
      </w:r>
      <w:r w:rsidR="00692ACD">
        <w:t>used</w:t>
      </w:r>
      <w:r>
        <w:t xml:space="preserve"> a predefined composite panel</w:t>
      </w:r>
      <w:r w:rsidR="006C0F54">
        <w:t xml:space="preserve"> </w:t>
      </w:r>
      <w:r w:rsidR="00023CA6">
        <w:t xml:space="preserve">that </w:t>
      </w:r>
      <w:r w:rsidR="006C0F54">
        <w:t>included histopathologic, imaging, clinical and biochemical findings. Cases were considered positive if one hard criterion (histo</w:t>
      </w:r>
      <w:r>
        <w:t>pathological confirmation of adenocarcinoma</w:t>
      </w:r>
      <w:r w:rsidR="006C0F54">
        <w:t xml:space="preserve"> or</w:t>
      </w:r>
      <w:r>
        <w:t xml:space="preserve"> change of bone lesion to sclerotic or blastic on follow-up imaging</w:t>
      </w:r>
      <w:r w:rsidR="006C0F54">
        <w:t>)</w:t>
      </w:r>
      <w:r w:rsidR="0000500E">
        <w:t>,</w:t>
      </w:r>
      <w:r>
        <w:t xml:space="preserve"> or three</w:t>
      </w:r>
      <w:r w:rsidR="006C0F54">
        <w:t xml:space="preserve"> of the nine </w:t>
      </w:r>
      <w:r>
        <w:t xml:space="preserve">soft criteria </w:t>
      </w:r>
      <w:r w:rsidR="006C0F54">
        <w:t>(</w:t>
      </w:r>
      <w:r w:rsidR="0000500E">
        <w:t>not listed here</w:t>
      </w:r>
      <w:r w:rsidR="006C0F54">
        <w:t xml:space="preserve">) </w:t>
      </w:r>
      <w:r>
        <w:t>were met</w:t>
      </w:r>
      <w:r w:rsidR="006C0F54">
        <w:t>.</w:t>
      </w:r>
    </w:p>
    <w:p w14:paraId="4041C125" w14:textId="159E0DF6" w:rsidR="00E02A1C" w:rsidRPr="009F1179" w:rsidRDefault="00E02A1C" w:rsidP="00D81690">
      <w:pPr>
        <w:rPr>
          <w:i/>
          <w:iCs/>
        </w:rPr>
      </w:pPr>
      <w:r w:rsidRPr="009F1179">
        <w:rPr>
          <w:i/>
          <w:iCs/>
        </w:rPr>
        <w:t xml:space="preserve">PASC noted that histopathology is rarely used alone as a reference standard, and advised that a composite reference standard after 6 months’ follow-up is more frequently used in the diagnostic accuracy studies, combining histopathology, imaging, clinical and biochemical findings. </w:t>
      </w:r>
    </w:p>
    <w:p w14:paraId="39DB94D9" w14:textId="77777777" w:rsidR="003745DD" w:rsidRDefault="003745DD">
      <w:pPr>
        <w:rPr>
          <w:i/>
          <w:iCs/>
          <w:color w:val="006082"/>
        </w:rPr>
      </w:pPr>
      <w:r>
        <w:rPr>
          <w:i/>
          <w:iCs/>
          <w:color w:val="006082"/>
        </w:rPr>
        <w:br w:type="page"/>
      </w:r>
    </w:p>
    <w:p w14:paraId="321F94CB" w14:textId="33C8CFE0" w:rsidR="00F67408" w:rsidRPr="006F198E" w:rsidRDefault="00716BD1" w:rsidP="00D81690">
      <w:pPr>
        <w:rPr>
          <w:i/>
          <w:iCs/>
          <w:color w:val="006082"/>
        </w:rPr>
      </w:pPr>
      <w:r w:rsidRPr="006F198E">
        <w:rPr>
          <w:i/>
          <w:iCs/>
          <w:color w:val="006082"/>
        </w:rPr>
        <w:t>Linked</w:t>
      </w:r>
      <w:r w:rsidR="00023CA6" w:rsidRPr="006F198E">
        <w:rPr>
          <w:i/>
          <w:iCs/>
          <w:color w:val="006082"/>
        </w:rPr>
        <w:t>-</w:t>
      </w:r>
      <w:r w:rsidRPr="006F198E">
        <w:rPr>
          <w:i/>
          <w:iCs/>
          <w:color w:val="006082"/>
        </w:rPr>
        <w:t>evidence approach</w:t>
      </w:r>
    </w:p>
    <w:p w14:paraId="009BFD73" w14:textId="78279671" w:rsidR="00111092" w:rsidRDefault="00111092" w:rsidP="00D81690">
      <w:r>
        <w:t>A linked</w:t>
      </w:r>
      <w:r w:rsidR="00023CA6">
        <w:t>-</w:t>
      </w:r>
      <w:r>
        <w:t>evidence approach is the synthesis of systematically acquired evidence o</w:t>
      </w:r>
      <w:r w:rsidR="00535965">
        <w:t>n</w:t>
      </w:r>
      <w:r>
        <w:t xml:space="preserve"> the accuracy of a medical test, its impact on clinical decision</w:t>
      </w:r>
      <w:r w:rsidR="00023CA6">
        <w:t>-</w:t>
      </w:r>
      <w:r>
        <w:t xml:space="preserve">making, and the effectiveness of consequent treatment options </w:t>
      </w:r>
      <w:r w:rsidR="00572E4E">
        <w:fldChar w:fldCharType="begin"/>
      </w:r>
      <w:r w:rsidR="00572E4E">
        <w:instrText xml:space="preserve"> ADDIN EN.CITE &lt;EndNote&gt;&lt;Cite&gt;&lt;Author&gt;Merlin&lt;/Author&gt;&lt;Year&gt;2013&lt;/Year&gt;&lt;RecNum&gt;59&lt;/RecNum&gt;&lt;DisplayText&gt;(Merlin et al., 2013)&lt;/DisplayText&gt;&lt;record&gt;&lt;rec-number&gt;59&lt;/rec-number&gt;&lt;foreign-keys&gt;&lt;key app="EN" db-id="rtafpsxaepf2d8epwsz5rdx8pr9fwvwwtzd0" timestamp="1593476197"&gt;59&lt;/key&gt;&lt;/foreign-keys&gt;&lt;ref-type name="Journal Article"&gt;17&lt;/ref-type&gt;&lt;contributors&gt;&lt;authors&gt;&lt;author&gt;Merlin, T.&lt;/author&gt;&lt;author&gt;Lehman, S.&lt;/author&gt;&lt;author&gt;Hiller, J. E.&lt;/author&gt;&lt;author&gt;Ryan, P.&lt;/author&gt;&lt;/authors&gt;&lt;/contributors&gt;&lt;auth-address&gt;Adelaide Health Technology Assessment (AHTA), Discipline of Public Health, School of Population Health, University of Adelaide, Adelaide, South Australia, Australia.&lt;/auth-address&gt;&lt;titles&gt;&lt;title&gt;The &amp;quot;linked evidence approach&amp;quot; to assess medical tests: a critical analysis&lt;/title&gt;&lt;secondary-title&gt;Int J Technol Assess Health Care&lt;/secondary-title&gt;&lt;/titles&gt;&lt;periodical&gt;&lt;full-title&gt;Int J Technol Assess Health Care&lt;/full-title&gt;&lt;/periodical&gt;&lt;pages&gt;343-50&lt;/pages&gt;&lt;volume&gt;29&lt;/volume&gt;&lt;number&gt;3&lt;/number&gt;&lt;edition&gt;2013/06/19&lt;/edition&gt;&lt;keywords&gt;&lt;keyword&gt;Advisory Committees&lt;/keyword&gt;&lt;keyword&gt;Australia&lt;/keyword&gt;&lt;keyword&gt;*Diagnostic Techniques and Procedures&lt;/keyword&gt;&lt;keyword&gt;Eligibility Determination/*methods&lt;/keyword&gt;&lt;keyword&gt;*Evidence-Based Medicine&lt;/keyword&gt;&lt;keyword&gt;Gatekeeping&lt;/keyword&gt;&lt;keyword&gt;*Health Services Accessibility&lt;/keyword&gt;&lt;keyword&gt;Humans&lt;/keyword&gt;&lt;keyword&gt;Reimbursement Mechanisms&lt;/keyword&gt;&lt;keyword&gt;Technology Assessment, Biomedical&lt;/keyword&gt;&lt;/keywords&gt;&lt;dates&gt;&lt;year&gt;2013&lt;/year&gt;&lt;pub-dates&gt;&lt;date&gt;Jul&lt;/date&gt;&lt;/pub-dates&gt;&lt;/dates&gt;&lt;isbn&gt;1471-6348 (Electronic)&amp;#xD;0266-4623 (Linking)&lt;/isbn&gt;&lt;accession-num&gt;23769128&lt;/accession-num&gt;&lt;urls&gt;&lt;related-urls&gt;&lt;url&gt;https://www.ncbi.nlm.nih.gov/pubmed/23769128&lt;/url&gt;&lt;/related-urls&gt;&lt;/urls&gt;&lt;electronic-resource-num&gt;10.1017/S0266462313000287&lt;/electronic-resource-num&gt;&lt;/record&gt;&lt;/Cite&gt;&lt;/EndNote&gt;</w:instrText>
      </w:r>
      <w:r w:rsidR="00572E4E">
        <w:fldChar w:fldCharType="separate"/>
      </w:r>
      <w:r w:rsidR="00572E4E">
        <w:rPr>
          <w:noProof/>
        </w:rPr>
        <w:t>(Merlin et al., 2013)</w:t>
      </w:r>
      <w:r w:rsidR="00572E4E">
        <w:fldChar w:fldCharType="end"/>
      </w:r>
      <w:r w:rsidR="00535965">
        <w:t>. By</w:t>
      </w:r>
      <w:r>
        <w:t xml:space="preserve"> link</w:t>
      </w:r>
      <w:r w:rsidR="00535965">
        <w:t>ing</w:t>
      </w:r>
      <w:r>
        <w:t xml:space="preserve"> evidence from different sources</w:t>
      </w:r>
      <w:r w:rsidR="00535965">
        <w:t>, a linked</w:t>
      </w:r>
      <w:r w:rsidR="00023CA6">
        <w:t>-</w:t>
      </w:r>
      <w:r w:rsidR="00535965">
        <w:t xml:space="preserve">evidence approach </w:t>
      </w:r>
      <w:r>
        <w:t>form</w:t>
      </w:r>
      <w:r w:rsidR="00535965">
        <w:t>s</w:t>
      </w:r>
      <w:r>
        <w:t xml:space="preserve"> a chain of argument to estimate the impact of a diagnostic test</w:t>
      </w:r>
      <w:r w:rsidR="00F0001B">
        <w:t xml:space="preserve"> </w:t>
      </w:r>
      <w:r w:rsidR="00572E4E">
        <w:fldChar w:fldCharType="begin"/>
      </w:r>
      <w:r w:rsidR="00572E4E">
        <w:instrText xml:space="preserve"> ADDIN EN.CITE &lt;EndNote&gt;&lt;Cite&gt;&lt;Author&gt;Medical Services Advisory Committee&lt;/Author&gt;&lt;Year&gt;2017&lt;/Year&gt;&lt;RecNum&gt;62&lt;/RecNum&gt;&lt;DisplayText&gt;(Medical Services Advisory Committee, 2017)&lt;/DisplayText&gt;&lt;record&gt;&lt;rec-number&gt;62&lt;/rec-number&gt;&lt;foreign-keys&gt;&lt;key app="EN" db-id="rtafpsxaepf2d8epwsz5rdx8pr9fwvwwtzd0" timestamp="1593476452"&gt;62&lt;/key&gt;&lt;/foreign-keys&gt;&lt;ref-type name="Report"&gt;27&lt;/ref-type&gt;&lt;contributors&gt;&lt;authors&gt;&lt;author&gt;Medical Services Advisory Committee,&lt;/author&gt;&lt;/authors&gt;&lt;/contributors&gt;&lt;titles&gt;&lt;title&gt;Technical Guidelines for preparing assessment reports for the Medical Services Advisory Committee – Service Type: Investigative (Version 3.0)&lt;/title&gt;&lt;/titles&gt;&lt;dates&gt;&lt;year&gt;2017&lt;/year&gt;&lt;/dates&gt;&lt;urls&gt;&lt;related-urls&gt;&lt;url&gt;http://www.msac.gov.au/internet/msac/publishing.nsf/Content/0BD63667C984FEEACA25801000123AD8/$File/InvestigativeTechnicalGuidelines-December-2016-Version-3.0.pdf&lt;/url&gt;&lt;/related-urls&gt;&lt;/urls&gt;&lt;/record&gt;&lt;/Cite&gt;&lt;/EndNote&gt;</w:instrText>
      </w:r>
      <w:r w:rsidR="00572E4E">
        <w:fldChar w:fldCharType="separate"/>
      </w:r>
      <w:r w:rsidR="00572E4E">
        <w:rPr>
          <w:noProof/>
        </w:rPr>
        <w:t>(Medical Services Advisory Committee, 2017)</w:t>
      </w:r>
      <w:r w:rsidR="00572E4E">
        <w:fldChar w:fldCharType="end"/>
      </w:r>
      <w:r>
        <w:t>.</w:t>
      </w:r>
    </w:p>
    <w:p w14:paraId="7B56E61D" w14:textId="337036B8" w:rsidR="00E47BDC" w:rsidRDefault="00E47BDC" w:rsidP="00D81690">
      <w:r>
        <w:t>MSAC guidelines specify that for a linked</w:t>
      </w:r>
      <w:r w:rsidR="00023CA6">
        <w:t>-</w:t>
      </w:r>
      <w:r>
        <w:t>evidence approach, the following pieces of information are generally required</w:t>
      </w:r>
      <w:r w:rsidR="00F0001B">
        <w:t xml:space="preserve"> </w:t>
      </w:r>
      <w:r w:rsidR="00572E4E">
        <w:fldChar w:fldCharType="begin"/>
      </w:r>
      <w:r w:rsidR="00572E4E">
        <w:instrText xml:space="preserve"> ADDIN EN.CITE &lt;EndNote&gt;&lt;Cite&gt;&lt;Author&gt;Medical Services Advisory Committee&lt;/Author&gt;&lt;Year&gt;2017&lt;/Year&gt;&lt;RecNum&gt;62&lt;/RecNum&gt;&lt;DisplayText&gt;(Medical Services Advisory Committee, 2017)&lt;/DisplayText&gt;&lt;record&gt;&lt;rec-number&gt;62&lt;/rec-number&gt;&lt;foreign-keys&gt;&lt;key app="EN" db-id="rtafpsxaepf2d8epwsz5rdx8pr9fwvwwtzd0" timestamp="1593476452"&gt;62&lt;/key&gt;&lt;/foreign-keys&gt;&lt;ref-type name="Report"&gt;27&lt;/ref-type&gt;&lt;contributors&gt;&lt;authors&gt;&lt;author&gt;Medical Services Advisory Committee,&lt;/author&gt;&lt;/authors&gt;&lt;/contributors&gt;&lt;titles&gt;&lt;title&gt;Technical Guidelines for preparing assessment reports for the Medical Services Advisory Committee – Service Type: Investigative (Version 3.0)&lt;/title&gt;&lt;/titles&gt;&lt;dates&gt;&lt;year&gt;2017&lt;/year&gt;&lt;/dates&gt;&lt;urls&gt;&lt;related-urls&gt;&lt;url&gt;http://www.msac.gov.au/internet/msac/publishing.nsf/Content/0BD63667C984FEEACA25801000123AD8/$File/InvestigativeTechnicalGuidelines-December-2016-Version-3.0.pdf&lt;/url&gt;&lt;/related-urls&gt;&lt;/urls&gt;&lt;/record&gt;&lt;/Cite&gt;&lt;/EndNote&gt;</w:instrText>
      </w:r>
      <w:r w:rsidR="00572E4E">
        <w:fldChar w:fldCharType="separate"/>
      </w:r>
      <w:r w:rsidR="00572E4E">
        <w:rPr>
          <w:noProof/>
        </w:rPr>
        <w:t>(Medical Services Advisory Committee, 2017)</w:t>
      </w:r>
      <w:r w:rsidR="00572E4E">
        <w:fldChar w:fldCharType="end"/>
      </w:r>
      <w:r>
        <w:t>:</w:t>
      </w:r>
    </w:p>
    <w:p w14:paraId="4FC6CF5C" w14:textId="77777777" w:rsidR="00E47BDC" w:rsidRDefault="00DF4D44" w:rsidP="00C13754">
      <w:pPr>
        <w:pStyle w:val="ListParagraph"/>
        <w:numPr>
          <w:ilvl w:val="0"/>
          <w:numId w:val="14"/>
        </w:numPr>
      </w:pPr>
      <w:r>
        <w:t>d</w:t>
      </w:r>
      <w:r w:rsidR="00411D53">
        <w:t>iagnostic performance and clinical validity (where relevant) of the investigative medical service</w:t>
      </w:r>
    </w:p>
    <w:p w14:paraId="190DE64C" w14:textId="77777777" w:rsidR="00411D53" w:rsidRPr="00411D53" w:rsidRDefault="00DF4D44" w:rsidP="00C13754">
      <w:pPr>
        <w:pStyle w:val="ListParagraph"/>
        <w:numPr>
          <w:ilvl w:val="0"/>
          <w:numId w:val="14"/>
        </w:numPr>
      </w:pPr>
      <w:r>
        <w:t>c</w:t>
      </w:r>
      <w:r w:rsidR="00411D53" w:rsidRPr="00411D53">
        <w:t xml:space="preserve">linical utility of the investigative medical service in terms of impact of positive </w:t>
      </w:r>
      <w:r w:rsidR="00411D53" w:rsidRPr="00692ACD">
        <w:t>vs.</w:t>
      </w:r>
      <w:r w:rsidR="00411D53" w:rsidRPr="00411D53">
        <w:t xml:space="preserve"> negative test results on patient management, contribution and clinical importance of false negatives </w:t>
      </w:r>
      <w:r w:rsidR="00411D53" w:rsidRPr="00692ACD">
        <w:t>v</w:t>
      </w:r>
      <w:r w:rsidR="00127F62" w:rsidRPr="00692ACD">
        <w:t>s.</w:t>
      </w:r>
      <w:r w:rsidR="00411D53" w:rsidRPr="00411D53">
        <w:t xml:space="preserve"> false positives</w:t>
      </w:r>
      <w:r w:rsidR="00127F62">
        <w:t>,</w:t>
      </w:r>
      <w:r w:rsidR="00411D53" w:rsidRPr="00411D53">
        <w:t xml:space="preserve"> and</w:t>
      </w:r>
      <w:r w:rsidR="00127F62">
        <w:t xml:space="preserve"> </w:t>
      </w:r>
      <w:r w:rsidR="00411D53" w:rsidRPr="00411D53">
        <w:t>direct impact of each therapeutic medical service option on health outcomes</w:t>
      </w:r>
    </w:p>
    <w:p w14:paraId="4548BE56" w14:textId="77777777" w:rsidR="00411D53" w:rsidRPr="00411D53" w:rsidRDefault="00DF4D44" w:rsidP="00C13754">
      <w:pPr>
        <w:pStyle w:val="ListParagraph"/>
        <w:numPr>
          <w:ilvl w:val="0"/>
          <w:numId w:val="14"/>
        </w:numPr>
      </w:pPr>
      <w:r>
        <w:t>i</w:t>
      </w:r>
      <w:r w:rsidR="00E47BDC" w:rsidRPr="00411D53">
        <w:t>mpact of repeat testing (if relevant)</w:t>
      </w:r>
    </w:p>
    <w:p w14:paraId="12BAC316" w14:textId="77777777" w:rsidR="000868C9" w:rsidRDefault="00DF4D44" w:rsidP="00C13754">
      <w:pPr>
        <w:pStyle w:val="ListParagraph"/>
        <w:numPr>
          <w:ilvl w:val="0"/>
          <w:numId w:val="14"/>
        </w:numPr>
      </w:pPr>
      <w:r>
        <w:lastRenderedPageBreak/>
        <w:t>r</w:t>
      </w:r>
      <w:r w:rsidR="00E47BDC" w:rsidRPr="00411D53">
        <w:t>elative safety of performing the investigative service</w:t>
      </w:r>
      <w:r>
        <w:t>,</w:t>
      </w:r>
      <w:r w:rsidR="00E47BDC" w:rsidRPr="00411D53">
        <w:t xml:space="preserve"> </w:t>
      </w:r>
      <w:r>
        <w:t>encompassing</w:t>
      </w:r>
      <w:r w:rsidRPr="00411D53">
        <w:t xml:space="preserve"> </w:t>
      </w:r>
      <w:r w:rsidR="00E47BDC" w:rsidRPr="00411D53">
        <w:t>immediate safety issues of directly performing the test and ‘flow on’ safety issues aris</w:t>
      </w:r>
      <w:r>
        <w:t>ing</w:t>
      </w:r>
      <w:r w:rsidR="00E47BDC" w:rsidRPr="00411D53">
        <w:t xml:space="preserve"> as a result of conducting the investigative service</w:t>
      </w:r>
      <w:r w:rsidR="00411D53" w:rsidRPr="00411D53">
        <w:t>.</w:t>
      </w:r>
      <w:r w:rsidR="00E47BDC" w:rsidRPr="00411D53">
        <w:t xml:space="preserve"> </w:t>
      </w:r>
    </w:p>
    <w:p w14:paraId="21DACE4E" w14:textId="77777777" w:rsidR="002D0166" w:rsidRDefault="002D0166" w:rsidP="002D0166">
      <w:pPr>
        <w:pStyle w:val="Heading4"/>
        <w:spacing w:after="240"/>
      </w:pPr>
      <w:r>
        <w:t>Rationale</w:t>
      </w:r>
    </w:p>
    <w:p w14:paraId="6229395C" w14:textId="14C5437F" w:rsidR="002D0166" w:rsidRDefault="002D0166" w:rsidP="002D0166">
      <w:r>
        <w:t xml:space="preserve">Whilst direct evidence suggests PSMA PET/CT has superior sensitivity and specificity over conventional imaging </w:t>
      </w:r>
      <w:r w:rsidR="00572E4E">
        <w:fldChar w:fldCharType="begin">
          <w:fldData xml:space="preserve">PEVuZE5vdGU+PENpdGU+PEF1dGhvcj5QZXJlcmE8L0F1dGhvcj48WWVhcj4yMDIwPC9ZZWFyPjxS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</w:fldData>
        </w:fldChar>
      </w:r>
      <w:r w:rsidR="00572E4E">
        <w:instrText xml:space="preserve"> ADDIN EN.CITE </w:instrText>
      </w:r>
      <w:r w:rsidR="00572E4E">
        <w:fldChar w:fldCharType="begin">
          <w:fldData xml:space="preserve">PEVuZE5vdGU+PENpdGU+PEF1dGhvcj5QZXJlcmE8L0F1dGhvcj48WWVhcj4yMDIwPC9ZZWFyPjxS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</w:fldData>
        </w:fldChar>
      </w:r>
      <w:r w:rsidR="00572E4E">
        <w:instrText xml:space="preserve"> ADDIN EN.CITE.DATA </w:instrText>
      </w:r>
      <w:r w:rsidR="00572E4E">
        <w:fldChar w:fldCharType="end"/>
      </w:r>
      <w:r w:rsidR="00572E4E">
        <w:fldChar w:fldCharType="separate"/>
      </w:r>
      <w:r w:rsidR="00572E4E">
        <w:rPr>
          <w:noProof/>
        </w:rPr>
        <w:t>(Hofman et al., 2020; Perera et al., 2020)</w:t>
      </w:r>
      <w:r w:rsidR="00572E4E">
        <w:fldChar w:fldCharType="end"/>
      </w:r>
      <w:r>
        <w:t xml:space="preserve"> and leads to changes in management in approximately half of patients </w:t>
      </w:r>
      <w:r w:rsidR="00572E4E">
        <w:fldChar w:fldCharType="begin">
          <w:fldData xml:space="preserve">PEVuZE5vdGU+PENpdGU+PEF1dGhvcj5Sb2FjaDwvQXV0aG9yPjxZZWFyPjIwMTg8L1llYXI+PFJl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</w:fldData>
        </w:fldChar>
      </w:r>
      <w:r w:rsidR="00572E4E">
        <w:instrText xml:space="preserve"> ADDIN EN.CITE </w:instrText>
      </w:r>
      <w:r w:rsidR="00572E4E">
        <w:fldChar w:fldCharType="begin">
          <w:fldData xml:space="preserve">PEVuZE5vdGU+PENpdGU+PEF1dGhvcj5Sb2FjaDwvQXV0aG9yPjxZZWFyPjIwMTg8L1llYXI+PFJl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</w:fldData>
        </w:fldChar>
      </w:r>
      <w:r w:rsidR="00572E4E">
        <w:instrText xml:space="preserve"> ADDIN EN.CITE.DATA </w:instrText>
      </w:r>
      <w:r w:rsidR="00572E4E">
        <w:fldChar w:fldCharType="end"/>
      </w:r>
      <w:r w:rsidR="00572E4E">
        <w:fldChar w:fldCharType="separate"/>
      </w:r>
      <w:r w:rsidR="00572E4E">
        <w:rPr>
          <w:noProof/>
        </w:rPr>
        <w:t>(Han et al., 2018; Roach et al., 2018)</w:t>
      </w:r>
      <w:r w:rsidR="00572E4E">
        <w:fldChar w:fldCharType="end"/>
      </w:r>
      <w:r>
        <w:t>, determining the consequences of treatment instigated or avoided following PSMA PET/CT is challenging. A linked-evidence approach will likely be required to determine the patient relevant outcomes resulting from such changes in management.</w:t>
      </w:r>
    </w:p>
    <w:p w14:paraId="628A7302" w14:textId="77777777" w:rsidR="000B77DF" w:rsidRPr="006F198E" w:rsidRDefault="00535965" w:rsidP="00411D53">
      <w:pPr>
        <w:rPr>
          <w:i/>
          <w:iCs/>
          <w:color w:val="006082"/>
        </w:rPr>
      </w:pPr>
      <w:r w:rsidRPr="006F198E">
        <w:rPr>
          <w:i/>
          <w:iCs/>
          <w:color w:val="006082"/>
        </w:rPr>
        <w:t>Safety</w:t>
      </w:r>
    </w:p>
    <w:p w14:paraId="746B05D7" w14:textId="77777777" w:rsidR="00E17B8C" w:rsidRDefault="000B77DF" w:rsidP="000B77DF">
      <w:r>
        <w:t>The Applicant advises that adverse events relating to the administration of diagnostic PSMA</w:t>
      </w:r>
      <w:r w:rsidR="00DF4D44">
        <w:t>-</w:t>
      </w:r>
      <w:r>
        <w:t xml:space="preserve">targeting PET radiotracers are extremely rare. Expert </w:t>
      </w:r>
      <w:r w:rsidR="00F10EFA">
        <w:t>clinical advice</w:t>
      </w:r>
      <w:r>
        <w:t xml:space="preserve"> confirmed the </w:t>
      </w:r>
      <w:r w:rsidR="00096F8C">
        <w:t>low risks associated with</w:t>
      </w:r>
      <w:r>
        <w:t xml:space="preserve"> PSMA PET/CT</w:t>
      </w:r>
      <w:r w:rsidR="00D5287C">
        <w:t xml:space="preserve"> </w:t>
      </w:r>
      <w:r w:rsidR="005859E8">
        <w:t>(</w:t>
      </w:r>
      <w:r w:rsidR="00DF4D44">
        <w:t>p</w:t>
      </w:r>
      <w:r w:rsidR="005859E8">
        <w:t>ersonal communication, expert radiation oncologist, 25</w:t>
      </w:r>
      <w:r w:rsidR="00DF4D44">
        <w:t xml:space="preserve"> June </w:t>
      </w:r>
      <w:r w:rsidR="005859E8">
        <w:t>2020).</w:t>
      </w:r>
    </w:p>
    <w:p w14:paraId="5E9A2E11" w14:textId="05639351" w:rsidR="00E02A1C" w:rsidRDefault="00BD01B8" w:rsidP="000B77DF">
      <w:r>
        <w:t xml:space="preserve">Notably, the patient is exposed to a low radiation dose during delivery of the intervention. </w:t>
      </w:r>
      <w:r w:rsidR="00D5287C">
        <w:t>A recent Australian clinical study found radiation exposure to be 10.9</w:t>
      </w:r>
      <w:r w:rsidR="0076396B">
        <w:t> </w:t>
      </w:r>
      <w:r w:rsidR="00D5287C">
        <w:t xml:space="preserve">mSv </w:t>
      </w:r>
      <w:r w:rsidR="00DF4D44">
        <w:t>(</w:t>
      </w:r>
      <w:r w:rsidR="00D5287C">
        <w:t>95%</w:t>
      </w:r>
      <w:r w:rsidR="0076396B">
        <w:t xml:space="preserve"> confidence interval</w:t>
      </w:r>
      <w:r w:rsidR="00D5287C">
        <w:t xml:space="preserve"> </w:t>
      </w:r>
      <w:r w:rsidR="0076396B">
        <w:t>[</w:t>
      </w:r>
      <w:r w:rsidR="00D5287C">
        <w:t>CI</w:t>
      </w:r>
      <w:r w:rsidR="0076396B">
        <w:t>]</w:t>
      </w:r>
      <w:r w:rsidR="00D5287C">
        <w:t xml:space="preserve"> 9.9, 12.0</w:t>
      </w:r>
      <w:r w:rsidR="00DF4D44">
        <w:t>)</w:t>
      </w:r>
      <w:r w:rsidR="00D5287C">
        <w:t xml:space="preserve"> higher during conventional imaging than during PSMA PET/CT </w:t>
      </w:r>
      <w:r w:rsidR="00572E4E">
        <w:fldChar w:fldCharType="begin">
          <w:fldData xml:space="preserve">PEVuZE5vdGU+PENpdGU+PEF1dGhvcj5Ib2ZtYW48L0F1dGhvcj48WWVhcj4yMDIwPC9ZZWFyPjxS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</w:fldData>
        </w:fldChar>
      </w:r>
      <w:r w:rsidR="00572E4E">
        <w:instrText xml:space="preserve"> ADDIN EN.CITE </w:instrText>
      </w:r>
      <w:r w:rsidR="00572E4E">
        <w:fldChar w:fldCharType="begin">
          <w:fldData xml:space="preserve">PEVuZE5vdGU+PENpdGU+PEF1dGhvcj5Ib2ZtYW48L0F1dGhvcj48WWVhcj4yMDIwPC9ZZWFyPjxS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</w:fldData>
        </w:fldChar>
      </w:r>
      <w:r w:rsidR="00572E4E">
        <w:instrText xml:space="preserve"> ADDIN EN.CITE.DATA </w:instrText>
      </w:r>
      <w:r w:rsidR="00572E4E">
        <w:fldChar w:fldCharType="end"/>
      </w:r>
      <w:r w:rsidR="00572E4E">
        <w:fldChar w:fldCharType="separate"/>
      </w:r>
      <w:r w:rsidR="00572E4E">
        <w:rPr>
          <w:noProof/>
        </w:rPr>
        <w:t>(Hofman et al., 2020)</w:t>
      </w:r>
      <w:r w:rsidR="00572E4E">
        <w:fldChar w:fldCharType="end"/>
      </w:r>
      <w:r w:rsidR="00D5287C">
        <w:t>.</w:t>
      </w:r>
      <w:r w:rsidR="00940348">
        <w:t xml:space="preserve"> The radiation dose delivered with PSMA PET/CT was 8.4</w:t>
      </w:r>
      <w:r w:rsidR="0076396B">
        <w:t> </w:t>
      </w:r>
      <w:r w:rsidR="00940348">
        <w:t xml:space="preserve">mSv </w:t>
      </w:r>
      <w:r w:rsidR="00DF4D44">
        <w:t>(</w:t>
      </w:r>
      <w:r w:rsidR="00940348">
        <w:t>95% CI 8.1, 8.7</w:t>
      </w:r>
      <w:r w:rsidR="00DF4D44">
        <w:t>)</w:t>
      </w:r>
      <w:r w:rsidR="00940348">
        <w:t>.</w:t>
      </w:r>
    </w:p>
    <w:p w14:paraId="5817344F" w14:textId="0695588C" w:rsidR="003E2F34" w:rsidRDefault="003E2F34" w:rsidP="000B77DF"/>
    <w:p w14:paraId="2A72AB82" w14:textId="7EE707CA" w:rsidR="003E2F34" w:rsidRDefault="003E2F34" w:rsidP="000B77DF"/>
    <w:p w14:paraId="0022C2F4" w14:textId="4F8D33E2" w:rsidR="003E2F34" w:rsidRDefault="003E2F34" w:rsidP="000B77DF"/>
    <w:p w14:paraId="770C460E" w14:textId="77777777" w:rsidR="003E2F34" w:rsidRDefault="003E2F34" w:rsidP="000B77DF"/>
    <w:p w14:paraId="294ECAF8" w14:textId="0C54D747" w:rsidR="00E02A1C" w:rsidRPr="00204584" w:rsidRDefault="00B874DD" w:rsidP="00204584">
      <w:pPr>
        <w:pStyle w:val="Heading3"/>
      </w:pPr>
      <w:bookmarkStart w:id="19" w:name="_Hlk43212805"/>
      <w:r w:rsidRPr="004F7229">
        <w:t>Current and proposed clinical management algorithms</w:t>
      </w:r>
      <w:bookmarkEnd w:id="19"/>
    </w:p>
    <w:p w14:paraId="3CFD02CB" w14:textId="65DDA48D" w:rsidR="00E02A1C" w:rsidRDefault="00E02A1C">
      <w:pPr>
        <w:rPr>
          <w:i/>
          <w:iCs/>
        </w:rPr>
      </w:pPr>
      <w:r w:rsidRPr="00E05751">
        <w:rPr>
          <w:i/>
          <w:iCs/>
        </w:rPr>
        <w:t xml:space="preserve">PASC accepted the current and proposed clinical management algorithms, noting that </w:t>
      </w:r>
      <w:r w:rsidR="00204584">
        <w:rPr>
          <w:i/>
          <w:iCs/>
        </w:rPr>
        <w:t>‘</w:t>
      </w:r>
      <w:r w:rsidRPr="00E02A1C">
        <w:rPr>
          <w:i/>
          <w:iCs/>
          <w:szCs w:val="12"/>
        </w:rPr>
        <w:t>initial</w:t>
      </w:r>
      <w:r w:rsidRPr="00E05751">
        <w:rPr>
          <w:i/>
          <w:iCs/>
          <w:szCs w:val="12"/>
        </w:rPr>
        <w:t xml:space="preserve"> (N- and M-) staging’ was the correct term for Population 1. </w:t>
      </w:r>
      <w:r w:rsidRPr="00E05751">
        <w:rPr>
          <w:i/>
          <w:iCs/>
        </w:rPr>
        <w:t>However, PASC considered that “extrapelvic” should be clarified in the algorithms, since it is claimed that conventional imaging may underestimate the extent of pelvic lymph node involvement. PASC also queried for Population 2 whether it was limited to BCR or included ‘PSA persistence’.</w:t>
      </w:r>
      <w:r w:rsidR="003E2F34">
        <w:rPr>
          <w:i/>
          <w:iCs/>
        </w:rPr>
        <w:t xml:space="preserve"> The clinical management algorithms below have been updated according to PASC’s advice. </w:t>
      </w:r>
    </w:p>
    <w:p w14:paraId="60CB3075" w14:textId="3368226A" w:rsidR="00896845" w:rsidRDefault="00896845" w:rsidP="00896845">
      <w:pPr>
        <w:pStyle w:val="Heading2"/>
        <w:spacing w:line="240" w:lineRule="auto"/>
        <w:jc w:val="both"/>
        <w:rPr>
          <w:color w:val="548DD4"/>
        </w:rPr>
      </w:pPr>
      <w:r w:rsidRPr="00896845">
        <w:rPr>
          <w:color w:val="548DD4"/>
        </w:rPr>
        <w:lastRenderedPageBreak/>
        <w:t>Current</w:t>
      </w:r>
      <w:r>
        <w:rPr>
          <w:color w:val="548DD4"/>
        </w:rPr>
        <w:t xml:space="preserve"> clinical</w:t>
      </w:r>
      <w:r w:rsidRPr="00896845">
        <w:rPr>
          <w:color w:val="548DD4"/>
        </w:rPr>
        <w:t xml:space="preserve"> management</w:t>
      </w:r>
      <w:r>
        <w:rPr>
          <w:color w:val="548DD4"/>
        </w:rPr>
        <w:t xml:space="preserve"> algorithm</w:t>
      </w:r>
      <w:r w:rsidR="002B3338">
        <w:rPr>
          <w:color w:val="548DD4"/>
        </w:rPr>
        <w:t xml:space="preserve"> for identified population</w:t>
      </w:r>
    </w:p>
    <w:p w14:paraId="6E0EEBF7" w14:textId="7D2428AC" w:rsidR="00CD1D06" w:rsidRDefault="00CD1D06" w:rsidP="00716BD1">
      <w:pPr>
        <w:rPr>
          <w:bCs/>
        </w:rPr>
      </w:pPr>
      <w:r>
        <w:rPr>
          <w:bCs/>
        </w:rPr>
        <w:t xml:space="preserve">Clinical management algorithms depicting the management of patients in </w:t>
      </w:r>
      <w:r w:rsidR="0070223A">
        <w:rPr>
          <w:bCs/>
        </w:rPr>
        <w:t>P</w:t>
      </w:r>
      <w:r>
        <w:rPr>
          <w:bCs/>
        </w:rPr>
        <w:t xml:space="preserve">opulations </w:t>
      </w:r>
      <w:r w:rsidR="0070223A">
        <w:rPr>
          <w:bCs/>
        </w:rPr>
        <w:t xml:space="preserve">1 </w:t>
      </w:r>
      <w:r>
        <w:rPr>
          <w:bCs/>
        </w:rPr>
        <w:t xml:space="preserve">and </w:t>
      </w:r>
      <w:r w:rsidR="0070223A">
        <w:rPr>
          <w:bCs/>
        </w:rPr>
        <w:t xml:space="preserve">2 </w:t>
      </w:r>
      <w:r>
        <w:rPr>
          <w:bCs/>
        </w:rPr>
        <w:t xml:space="preserve">in the absence of PSMA PET/CT imaging are shown in </w:t>
      </w:r>
      <w:r w:rsidR="00E17B8C">
        <w:rPr>
          <w:bCs/>
        </w:rPr>
        <w:fldChar w:fldCharType="begin"/>
      </w:r>
      <w:r w:rsidR="00E17B8C">
        <w:rPr>
          <w:bCs/>
        </w:rPr>
        <w:instrText xml:space="preserve"> REF _Ref45269465 \h </w:instrText>
      </w:r>
      <w:r w:rsidR="00E17B8C">
        <w:rPr>
          <w:bCs/>
        </w:rPr>
      </w:r>
      <w:r w:rsidR="00E17B8C">
        <w:rPr>
          <w:bCs/>
        </w:rPr>
        <w:fldChar w:fldCharType="separate"/>
      </w:r>
      <w:r w:rsidR="00403BFD">
        <w:t xml:space="preserve">Figure </w:t>
      </w:r>
      <w:r w:rsidR="00403BFD">
        <w:rPr>
          <w:noProof/>
        </w:rPr>
        <w:t>1</w:t>
      </w:r>
      <w:r w:rsidR="00E17B8C">
        <w:rPr>
          <w:bCs/>
        </w:rPr>
        <w:fldChar w:fldCharType="end"/>
      </w:r>
      <w:r w:rsidR="00E17B8C">
        <w:rPr>
          <w:bCs/>
        </w:rPr>
        <w:t xml:space="preserve"> and </w:t>
      </w:r>
      <w:r w:rsidR="00E17B8C">
        <w:rPr>
          <w:bCs/>
        </w:rPr>
        <w:fldChar w:fldCharType="begin"/>
      </w:r>
      <w:r w:rsidR="00E17B8C">
        <w:rPr>
          <w:bCs/>
        </w:rPr>
        <w:instrText xml:space="preserve"> REF _Ref45269467 \h </w:instrText>
      </w:r>
      <w:r w:rsidR="00E17B8C">
        <w:rPr>
          <w:bCs/>
        </w:rPr>
      </w:r>
      <w:r w:rsidR="00E17B8C">
        <w:rPr>
          <w:bCs/>
        </w:rPr>
        <w:fldChar w:fldCharType="separate"/>
      </w:r>
      <w:r w:rsidR="00403BFD">
        <w:t xml:space="preserve">Figure </w:t>
      </w:r>
      <w:r w:rsidR="00403BFD">
        <w:rPr>
          <w:noProof/>
        </w:rPr>
        <w:t>2</w:t>
      </w:r>
      <w:r w:rsidR="00E17B8C">
        <w:rPr>
          <w:bCs/>
        </w:rPr>
        <w:fldChar w:fldCharType="end"/>
      </w:r>
      <w:r w:rsidR="00344BD0">
        <w:rPr>
          <w:bCs/>
        </w:rPr>
        <w:t xml:space="preserve">, </w:t>
      </w:r>
      <w:r w:rsidR="00050798">
        <w:rPr>
          <w:bCs/>
        </w:rPr>
        <w:t>below</w:t>
      </w:r>
      <w:r w:rsidR="00344BD0">
        <w:rPr>
          <w:bCs/>
        </w:rPr>
        <w:t>.</w:t>
      </w:r>
      <w:r w:rsidR="001D3BA1">
        <w:rPr>
          <w:bCs/>
        </w:rPr>
        <w:t xml:space="preserve"> </w:t>
      </w:r>
    </w:p>
    <w:p w14:paraId="4D7F5F69" w14:textId="77777777" w:rsidR="00050798" w:rsidRDefault="00050798" w:rsidP="00050798">
      <w:pPr>
        <w:pStyle w:val="Heading2"/>
        <w:spacing w:line="240" w:lineRule="auto"/>
        <w:jc w:val="both"/>
        <w:rPr>
          <w:color w:val="548DD4"/>
        </w:rPr>
      </w:pPr>
      <w:r w:rsidRPr="00896845">
        <w:rPr>
          <w:color w:val="548DD4"/>
        </w:rPr>
        <w:t xml:space="preserve">Proposed </w:t>
      </w:r>
      <w:r>
        <w:rPr>
          <w:color w:val="548DD4"/>
        </w:rPr>
        <w:t>clinical</w:t>
      </w:r>
      <w:r w:rsidRPr="00896845">
        <w:rPr>
          <w:color w:val="548DD4"/>
        </w:rPr>
        <w:t xml:space="preserve"> management</w:t>
      </w:r>
      <w:r>
        <w:rPr>
          <w:color w:val="548DD4"/>
        </w:rPr>
        <w:t xml:space="preserve"> algorithm for identified population</w:t>
      </w:r>
    </w:p>
    <w:p w14:paraId="2A7C2293" w14:textId="1CA75098" w:rsidR="00050798" w:rsidRDefault="00050798" w:rsidP="00050798">
      <w:pPr>
        <w:rPr>
          <w:bCs/>
        </w:rPr>
      </w:pPr>
      <w:r>
        <w:rPr>
          <w:bCs/>
        </w:rPr>
        <w:t xml:space="preserve">Clinical management algorithms depicting the management of patients in </w:t>
      </w:r>
      <w:r w:rsidR="0070223A">
        <w:rPr>
          <w:bCs/>
        </w:rPr>
        <w:t>P</w:t>
      </w:r>
      <w:r>
        <w:rPr>
          <w:bCs/>
        </w:rPr>
        <w:t xml:space="preserve">opulations </w:t>
      </w:r>
      <w:r w:rsidR="0070223A">
        <w:rPr>
          <w:bCs/>
        </w:rPr>
        <w:t xml:space="preserve">1 </w:t>
      </w:r>
      <w:r>
        <w:rPr>
          <w:bCs/>
        </w:rPr>
        <w:t xml:space="preserve">and </w:t>
      </w:r>
      <w:r w:rsidR="0070223A">
        <w:rPr>
          <w:bCs/>
        </w:rPr>
        <w:t xml:space="preserve">2 </w:t>
      </w:r>
      <w:r>
        <w:rPr>
          <w:bCs/>
        </w:rPr>
        <w:t xml:space="preserve">if PSMA PET/CT imaging was available are shown in </w:t>
      </w:r>
      <w:r>
        <w:rPr>
          <w:bCs/>
        </w:rPr>
        <w:fldChar w:fldCharType="begin"/>
      </w:r>
      <w:r>
        <w:rPr>
          <w:bCs/>
        </w:rPr>
        <w:instrText xml:space="preserve"> REF _Ref45269649 \h </w:instrText>
      </w:r>
      <w:r>
        <w:rPr>
          <w:bCs/>
        </w:rPr>
      </w:r>
      <w:r>
        <w:rPr>
          <w:bCs/>
        </w:rPr>
        <w:fldChar w:fldCharType="separate"/>
      </w:r>
      <w:r w:rsidR="00403BFD">
        <w:t xml:space="preserve">Figure </w:t>
      </w:r>
      <w:r w:rsidR="00403BFD">
        <w:rPr>
          <w:noProof/>
        </w:rPr>
        <w:t>3</w:t>
      </w:r>
      <w:r>
        <w:rPr>
          <w:bCs/>
        </w:rPr>
        <w:fldChar w:fldCharType="end"/>
      </w:r>
      <w:r>
        <w:rPr>
          <w:bCs/>
        </w:rPr>
        <w:t xml:space="preserve">and </w:t>
      </w:r>
      <w:r>
        <w:rPr>
          <w:bCs/>
        </w:rPr>
        <w:fldChar w:fldCharType="begin"/>
      </w:r>
      <w:r>
        <w:rPr>
          <w:bCs/>
        </w:rPr>
        <w:instrText xml:space="preserve"> REF _Ref45269650 \h </w:instrText>
      </w:r>
      <w:r>
        <w:rPr>
          <w:bCs/>
        </w:rPr>
      </w:r>
      <w:r>
        <w:rPr>
          <w:bCs/>
        </w:rPr>
        <w:fldChar w:fldCharType="separate"/>
      </w:r>
      <w:r w:rsidR="00403BFD">
        <w:t xml:space="preserve">Figure </w:t>
      </w:r>
      <w:r w:rsidR="00403BFD">
        <w:rPr>
          <w:noProof/>
        </w:rPr>
        <w:t>4</w:t>
      </w:r>
      <w:r>
        <w:rPr>
          <w:bCs/>
        </w:rPr>
        <w:fldChar w:fldCharType="end"/>
      </w:r>
      <w:r>
        <w:rPr>
          <w:bCs/>
        </w:rPr>
        <w:t>, below.</w:t>
      </w:r>
    </w:p>
    <w:p w14:paraId="77473CA9" w14:textId="77777777" w:rsidR="00050798" w:rsidRPr="00CD1D06" w:rsidRDefault="00050798" w:rsidP="00716BD1">
      <w:pPr>
        <w:rPr>
          <w:bCs/>
        </w:rPr>
      </w:pPr>
    </w:p>
    <w:p w14:paraId="02EF28BE" w14:textId="4D16F07D" w:rsidR="00D26C61" w:rsidRDefault="00D26C61" w:rsidP="00D26C61"/>
    <w:p w14:paraId="2BFAB28D" w14:textId="220B86EF" w:rsidR="009D14EB" w:rsidRDefault="009D14EB" w:rsidP="009D14EB">
      <w:pPr>
        <w:pStyle w:val="Caption"/>
      </w:pPr>
      <w:bookmarkStart w:id="20" w:name="_Ref45269465"/>
      <w:r>
        <w:t xml:space="preserve">Figure </w:t>
      </w:r>
      <w:r>
        <w:fldChar w:fldCharType="begin"/>
      </w:r>
      <w:r>
        <w:instrText xml:space="preserve"> SEQ Figure \* ARABIC </w:instrText>
      </w:r>
      <w:r>
        <w:fldChar w:fldCharType="separate"/>
      </w:r>
      <w:r w:rsidR="00403BFD">
        <w:rPr>
          <w:noProof/>
        </w:rPr>
        <w:t>1</w:t>
      </w:r>
      <w:r>
        <w:fldChar w:fldCharType="end"/>
      </w:r>
      <w:bookmarkEnd w:id="20"/>
      <w:r w:rsidR="00C36FC0">
        <w:tab/>
        <w:t xml:space="preserve">Current clinical management algorithm for the </w:t>
      </w:r>
      <w:r w:rsidR="007911DE">
        <w:t xml:space="preserve">initial </w:t>
      </w:r>
      <w:r w:rsidR="005D5D04">
        <w:t>N- and M-</w:t>
      </w:r>
      <w:r w:rsidR="007911DE">
        <w:t>staging</w:t>
      </w:r>
      <w:r w:rsidR="00C36FC0">
        <w:t xml:space="preserve"> of intermediate- and high-risk patients</w:t>
      </w:r>
      <w:r w:rsidR="00A02821">
        <w:t xml:space="preserve"> (</w:t>
      </w:r>
      <w:r w:rsidR="0070223A">
        <w:t>P</w:t>
      </w:r>
      <w:r w:rsidR="00A02821">
        <w:t>opulation 1)</w:t>
      </w:r>
    </w:p>
    <w:p w14:paraId="4BA0A789" w14:textId="45E78051" w:rsidR="00344BD0" w:rsidRDefault="009E4C63" w:rsidP="00344BD0">
      <w:pPr>
        <w:pStyle w:val="Tablenotes0"/>
        <w:spacing w:before="240" w:after="0"/>
      </w:pPr>
      <w:r>
        <w:rPr>
          <w:noProof/>
          <w:lang w:eastAsia="en-AU"/>
        </w:rPr>
        <mc:AlternateContent>
          <mc:Choice Requires="wps">
            <w:drawing>
              <wp:anchor distT="45720" distB="45720" distL="114300" distR="114300" simplePos="0" relativeHeight="251661312" behindDoc="0" locked="0" layoutInCell="1" allowOverlap="1" wp14:anchorId="09A2A882" wp14:editId="0A0C9F9C">
                <wp:simplePos x="0" y="0"/>
                <wp:positionH relativeFrom="column">
                  <wp:posOffset>4756068</wp:posOffset>
                </wp:positionH>
                <wp:positionV relativeFrom="paragraph">
                  <wp:posOffset>2173025</wp:posOffset>
                </wp:positionV>
                <wp:extent cx="190500" cy="21463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14630"/>
                        </a:xfrm>
                        <a:prstGeom prst="rect">
                          <a:avLst/>
                        </a:prstGeom>
                        <a:noFill/>
                        <a:ln w="9525">
                          <a:noFill/>
                          <a:miter lim="800000"/>
                          <a:headEnd/>
                          <a:tailEnd/>
                        </a:ln>
                      </wps:spPr>
                      <wps:txbx>
                        <w:txbxContent>
                          <w:p w14:paraId="110506E9" w14:textId="77777777" w:rsidR="00326CB0" w:rsidRDefault="00326CB0" w:rsidP="009E4C63">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9A2A882" id="_x0000_t202" coordsize="21600,21600" o:spt="202" path="m,l,21600r21600,l21600,xe">
                <v:stroke joinstyle="miter"/>
                <v:path gradientshapeok="t" o:connecttype="rect"/>
              </v:shapetype>
              <v:shape id="Text Box 2" o:spid="_x0000_s1026" type="#_x0000_t202" style="position:absolute;margin-left:374.5pt;margin-top:171.1pt;width:15pt;height:16.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" filled="f" stroked="f">
                <v:textbox>
                  <w:txbxContent>
                    <w:p w14:paraId="110506E9" w14:textId="77777777" w:rsidR="00326CB0" w:rsidRDefault="00326CB0" w:rsidP="009E4C63">
                      <w:r>
                        <w:t>*</w:t>
                      </w:r>
                    </w:p>
                  </w:txbxContent>
                </v:textbox>
              </v:shape>
            </w:pict>
          </mc:Fallback>
        </mc:AlternateContent>
      </w:r>
      <w:r>
        <w:rPr>
          <w:noProof/>
          <w:lang w:eastAsia="en-AU"/>
        </w:rPr>
        <mc:AlternateContent>
          <mc:Choice Requires="wps">
            <w:drawing>
              <wp:anchor distT="45720" distB="45720" distL="114300" distR="114300" simplePos="0" relativeHeight="251659264" behindDoc="0" locked="0" layoutInCell="1" allowOverlap="1" wp14:anchorId="076EE103" wp14:editId="4AB1DC7B">
                <wp:simplePos x="0" y="0"/>
                <wp:positionH relativeFrom="column">
                  <wp:posOffset>1357851</wp:posOffset>
                </wp:positionH>
                <wp:positionV relativeFrom="paragraph">
                  <wp:posOffset>2170430</wp:posOffset>
                </wp:positionV>
                <wp:extent cx="190500" cy="21463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14630"/>
                        </a:xfrm>
                        <a:prstGeom prst="rect">
                          <a:avLst/>
                        </a:prstGeom>
                        <a:noFill/>
                        <a:ln w="9525">
                          <a:noFill/>
                          <a:miter lim="800000"/>
                          <a:headEnd/>
                          <a:tailEnd/>
                        </a:ln>
                      </wps:spPr>
                      <wps:txbx>
                        <w:txbxContent>
                          <w:p w14:paraId="368388AA" w14:textId="77777777" w:rsidR="00326CB0" w:rsidRDefault="00326CB0" w:rsidP="009E4C63">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6EE103" id="_x0000_s1027" type="#_x0000_t202" style="position:absolute;margin-left:106.9pt;margin-top:170.9pt;width:15pt;height:16.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" filled="f" stroked="f">
                <v:textbox>
                  <w:txbxContent>
                    <w:p w14:paraId="368388AA" w14:textId="77777777" w:rsidR="00326CB0" w:rsidRDefault="00326CB0" w:rsidP="009E4C63">
                      <w:r>
                        <w:t>*</w:t>
                      </w:r>
                    </w:p>
                  </w:txbxContent>
                </v:textbox>
              </v:shape>
            </w:pict>
          </mc:Fallback>
        </mc:AlternateContent>
      </w:r>
      <w:bookmarkStart w:id="21" w:name="_GoBack"/>
      <w:r w:rsidR="00A219C4">
        <w:rPr>
          <w:noProof/>
        </w:rPr>
        <w:object w:dxaOrig="9850" w:dyaOrig="12010" w14:anchorId="77248F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icture" style="width:452.1pt;height:549.45pt;mso-position-vertical:absolute" o:ole="">
            <v:imagedata r:id="rId12" o:title=""/>
          </v:shape>
          <o:OLEObject Type="Embed" ProgID="Visio.Drawing.15" ShapeID="_x0000_i1025" DrawAspect="Content" ObjectID="_1664975791" r:id="rId13"/>
        </w:object>
      </w:r>
      <w:bookmarkEnd w:id="21"/>
    </w:p>
    <w:p w14:paraId="1A623E01" w14:textId="77777777" w:rsidR="009E4C63" w:rsidRDefault="00E17B8C" w:rsidP="009E4C63">
      <w:pPr>
        <w:pStyle w:val="Tablenotes0"/>
        <w:spacing w:after="0"/>
      </w:pPr>
      <w:r w:rsidRPr="00C36FC0">
        <w:t>Abbreviations</w:t>
      </w:r>
      <w:r>
        <w:t xml:space="preserve">: ADT = androgen deprivation therapy; BCR = biochemical recurrence; CT = computed </w:t>
      </w:r>
      <w:r>
        <w:lastRenderedPageBreak/>
        <w:t>tomography; EBRT = external beam radiotherapy; PSA = prostate specific antigen; SBR = stereotactic body radiotherapy; SPECT = single photon emission tomography; WBBS = whole-body bone scan</w:t>
      </w:r>
      <w:r w:rsidR="009E4C63">
        <w:t xml:space="preserve"> </w:t>
      </w:r>
    </w:p>
    <w:p w14:paraId="68059414" w14:textId="286AAFDA" w:rsidR="009E4C63" w:rsidRDefault="009E4C63" w:rsidP="009E4C63">
      <w:pPr>
        <w:pStyle w:val="Tablenotes0"/>
        <w:spacing w:after="0"/>
      </w:pPr>
      <w:r>
        <w:t xml:space="preserve">*Extrapelvic </w:t>
      </w:r>
      <w:r w:rsidR="000A7827">
        <w:t xml:space="preserve">refers to </w:t>
      </w:r>
      <w:r>
        <w:t>distant metastases</w:t>
      </w:r>
    </w:p>
    <w:p w14:paraId="047435AF" w14:textId="77777777" w:rsidR="009E4C63" w:rsidRDefault="009E4C63" w:rsidP="00746240">
      <w:pPr>
        <w:pStyle w:val="Tablenotes0"/>
      </w:pPr>
    </w:p>
    <w:p w14:paraId="48BC481D" w14:textId="4EC20630" w:rsidR="00D26C61" w:rsidRDefault="00E17B8C" w:rsidP="00746240">
      <w:pPr>
        <w:pStyle w:val="Tablenotes0"/>
      </w:pPr>
      <w:r w:rsidRPr="00C36FC0">
        <w:t>Source</w:t>
      </w:r>
      <w:r>
        <w:t>: adopted from management pathways provided by the Applicant</w:t>
      </w:r>
    </w:p>
    <w:p w14:paraId="7A27520E" w14:textId="51029EF1" w:rsidR="009D14EB" w:rsidRDefault="009D14EB" w:rsidP="009D14EB">
      <w:pPr>
        <w:pStyle w:val="Caption"/>
      </w:pPr>
      <w:bookmarkStart w:id="22" w:name="_Ref45269467"/>
      <w:r>
        <w:t xml:space="preserve">Figure </w:t>
      </w:r>
      <w:r>
        <w:fldChar w:fldCharType="begin"/>
      </w:r>
      <w:r>
        <w:instrText xml:space="preserve"> SEQ Figure \* ARABIC </w:instrText>
      </w:r>
      <w:r>
        <w:fldChar w:fldCharType="separate"/>
      </w:r>
      <w:r w:rsidR="00403BFD">
        <w:rPr>
          <w:noProof/>
        </w:rPr>
        <w:t>2</w:t>
      </w:r>
      <w:r>
        <w:fldChar w:fldCharType="end"/>
      </w:r>
      <w:bookmarkEnd w:id="22"/>
      <w:r w:rsidR="00C36FC0">
        <w:tab/>
        <w:t>Current clinical management algorithm for the restaging of patients with biochemical recurrence</w:t>
      </w:r>
      <w:r w:rsidR="00281A76">
        <w:t xml:space="preserve"> or PSA persistence</w:t>
      </w:r>
      <w:r w:rsidR="00A02821">
        <w:t xml:space="preserve"> (</w:t>
      </w:r>
      <w:r w:rsidR="0070223A">
        <w:t>P</w:t>
      </w:r>
      <w:r w:rsidR="00A02821">
        <w:t>opulation 2)</w:t>
      </w:r>
    </w:p>
    <w:p w14:paraId="5183EBE7" w14:textId="4ABFECCA" w:rsidR="00D4598E" w:rsidRDefault="001D3BA1" w:rsidP="00344BD0">
      <w:pPr>
        <w:spacing w:before="240"/>
      </w:pPr>
      <w:r>
        <w:rPr>
          <w:noProof/>
          <w:lang w:eastAsia="en-AU"/>
        </w:rPr>
        <mc:AlternateContent>
          <mc:Choice Requires="wps">
            <w:drawing>
              <wp:anchor distT="45720" distB="45720" distL="114300" distR="114300" simplePos="0" relativeHeight="251667456" behindDoc="0" locked="0" layoutInCell="1" allowOverlap="1" wp14:anchorId="2A45A72F" wp14:editId="655240C9">
                <wp:simplePos x="0" y="0"/>
                <wp:positionH relativeFrom="column">
                  <wp:posOffset>4962414</wp:posOffset>
                </wp:positionH>
                <wp:positionV relativeFrom="paragraph">
                  <wp:posOffset>2212837</wp:posOffset>
                </wp:positionV>
                <wp:extent cx="190500" cy="21463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14630"/>
                        </a:xfrm>
                        <a:prstGeom prst="rect">
                          <a:avLst/>
                        </a:prstGeom>
                        <a:noFill/>
                        <a:ln w="9525">
                          <a:noFill/>
                          <a:miter lim="800000"/>
                          <a:headEnd/>
                          <a:tailEnd/>
                        </a:ln>
                      </wps:spPr>
                      <wps:txbx>
                        <w:txbxContent>
                          <w:p w14:paraId="3B49ECE3" w14:textId="77777777" w:rsidR="00326CB0" w:rsidRDefault="00326CB0" w:rsidP="001D3BA1">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45A72F" id="_x0000_s1028" type="#_x0000_t202" style="position:absolute;margin-left:390.75pt;margin-top:174.25pt;width:15pt;height:16.9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" filled="f" stroked="f">
                <v:textbox>
                  <w:txbxContent>
                    <w:p w14:paraId="3B49ECE3" w14:textId="77777777" w:rsidR="00326CB0" w:rsidRDefault="00326CB0" w:rsidP="001D3BA1">
                      <w:r>
                        <w:t>*</w:t>
                      </w:r>
                    </w:p>
                  </w:txbxContent>
                </v:textbox>
              </v:shape>
            </w:pict>
          </mc:Fallback>
        </mc:AlternateContent>
      </w:r>
      <w:r>
        <w:rPr>
          <w:noProof/>
          <w:lang w:eastAsia="en-AU"/>
        </w:rPr>
        <mc:AlternateContent>
          <mc:Choice Requires="wps">
            <w:drawing>
              <wp:anchor distT="45720" distB="45720" distL="114300" distR="114300" simplePos="0" relativeHeight="251665408" behindDoc="0" locked="0" layoutInCell="1" allowOverlap="1" wp14:anchorId="1EDDB531" wp14:editId="5BF68C51">
                <wp:simplePos x="0" y="0"/>
                <wp:positionH relativeFrom="column">
                  <wp:posOffset>3411109</wp:posOffset>
                </wp:positionH>
                <wp:positionV relativeFrom="paragraph">
                  <wp:posOffset>2136223</wp:posOffset>
                </wp:positionV>
                <wp:extent cx="190500" cy="21463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14630"/>
                        </a:xfrm>
                        <a:prstGeom prst="rect">
                          <a:avLst/>
                        </a:prstGeom>
                        <a:noFill/>
                        <a:ln w="9525">
                          <a:noFill/>
                          <a:miter lim="800000"/>
                          <a:headEnd/>
                          <a:tailEnd/>
                        </a:ln>
                      </wps:spPr>
                      <wps:txbx>
                        <w:txbxContent>
                          <w:p w14:paraId="3AB5CF12" w14:textId="77777777" w:rsidR="00326CB0" w:rsidRDefault="00326CB0" w:rsidP="001D3BA1">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EDDB531" id="_x0000_s1029" type="#_x0000_t202" style="position:absolute;margin-left:268.6pt;margin-top:168.2pt;width:15pt;height:16.9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" filled="f" stroked="f">
                <v:textbox>
                  <w:txbxContent>
                    <w:p w14:paraId="3AB5CF12" w14:textId="77777777" w:rsidR="00326CB0" w:rsidRDefault="00326CB0" w:rsidP="001D3BA1">
                      <w:r>
                        <w:t>*</w:t>
                      </w:r>
                    </w:p>
                  </w:txbxContent>
                </v:textbox>
              </v:shape>
            </w:pict>
          </mc:Fallback>
        </mc:AlternateContent>
      </w:r>
      <w:r>
        <w:rPr>
          <w:noProof/>
          <w:lang w:eastAsia="en-AU"/>
        </w:rPr>
        <mc:AlternateContent>
          <mc:Choice Requires="wps">
            <w:drawing>
              <wp:anchor distT="45720" distB="45720" distL="114300" distR="114300" simplePos="0" relativeHeight="251663360" behindDoc="0" locked="0" layoutInCell="1" allowOverlap="1" wp14:anchorId="1BCD5105" wp14:editId="23058776">
                <wp:simplePos x="0" y="0"/>
                <wp:positionH relativeFrom="column">
                  <wp:posOffset>1709531</wp:posOffset>
                </wp:positionH>
                <wp:positionV relativeFrom="paragraph">
                  <wp:posOffset>2144229</wp:posOffset>
                </wp:positionV>
                <wp:extent cx="190500" cy="21463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14630"/>
                        </a:xfrm>
                        <a:prstGeom prst="rect">
                          <a:avLst/>
                        </a:prstGeom>
                        <a:noFill/>
                        <a:ln w="9525">
                          <a:noFill/>
                          <a:miter lim="800000"/>
                          <a:headEnd/>
                          <a:tailEnd/>
                        </a:ln>
                      </wps:spPr>
                      <wps:txbx>
                        <w:txbxContent>
                          <w:p w14:paraId="3184AC59" w14:textId="77777777" w:rsidR="00326CB0" w:rsidRDefault="00326CB0" w:rsidP="001D3BA1">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BCD5105" id="_x0000_s1030" type="#_x0000_t202" style="position:absolute;margin-left:134.6pt;margin-top:168.85pt;width:15pt;height:16.9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" filled="f" stroked="f">
                <v:textbox>
                  <w:txbxContent>
                    <w:p w14:paraId="3184AC59" w14:textId="77777777" w:rsidR="00326CB0" w:rsidRDefault="00326CB0" w:rsidP="001D3BA1">
                      <w:r>
                        <w:t>*</w:t>
                      </w:r>
                    </w:p>
                  </w:txbxContent>
                </v:textbox>
              </v:shape>
            </w:pict>
          </mc:Fallback>
        </mc:AlternateContent>
      </w:r>
      <w:r w:rsidR="00A219C4">
        <w:rPr>
          <w:noProof/>
        </w:rPr>
        <w:object w:dxaOrig="10501" w:dyaOrig="9071" w14:anchorId="50A9291B">
          <v:shape id="_x0000_i1026" type="#_x0000_t75" alt="Picture" style="width:450.5pt;height:390.05pt;mso-position-vertical:absolute" o:ole="">
            <v:imagedata r:id="rId14" o:title=""/>
          </v:shape>
          <o:OLEObject Type="Embed" ProgID="Visio.Drawing.15" ShapeID="_x0000_i1026" DrawAspect="Content" ObjectID="_1664975792" r:id="rId15"/>
        </w:object>
      </w:r>
    </w:p>
    <w:p w14:paraId="4CFDF0D5" w14:textId="168D3DE2" w:rsidR="00C36FC0" w:rsidRDefault="00C36FC0" w:rsidP="001D3BA1">
      <w:pPr>
        <w:pStyle w:val="Tablenotes0"/>
        <w:spacing w:after="0"/>
      </w:pPr>
      <w:r w:rsidRPr="00C36FC0">
        <w:t>Abbreviations: ADT = androgen deprivation therapy; CT = computed tomography; EBRT = external beam radiotherapy; PSA = prostate specific antigen; SBR = stereotactic body radiotherapy; SPECT = single photon emission tomography; WBBS = whole-body bone scan</w:t>
      </w:r>
    </w:p>
    <w:p w14:paraId="1A1F4A05" w14:textId="0C8B020E" w:rsidR="001D3BA1" w:rsidRDefault="001D3BA1" w:rsidP="001D3BA1">
      <w:pPr>
        <w:pStyle w:val="Tablenotes0"/>
        <w:spacing w:after="0"/>
      </w:pPr>
      <w:r>
        <w:t xml:space="preserve">*Extrapelvic </w:t>
      </w:r>
      <w:r w:rsidR="000A7827">
        <w:t>refers to</w:t>
      </w:r>
      <w:r>
        <w:t xml:space="preserve"> distant metastases</w:t>
      </w:r>
    </w:p>
    <w:p w14:paraId="438BCF8F" w14:textId="77777777" w:rsidR="001D3BA1" w:rsidRPr="00C36FC0" w:rsidRDefault="001D3BA1" w:rsidP="00C36FC0">
      <w:pPr>
        <w:pStyle w:val="Tablenotes0"/>
      </w:pPr>
    </w:p>
    <w:p w14:paraId="450CF525" w14:textId="77777777" w:rsidR="00C36FC0" w:rsidRPr="00716BD1" w:rsidRDefault="00C36FC0" w:rsidP="006A7049">
      <w:pPr>
        <w:pStyle w:val="Tablenotes0"/>
      </w:pPr>
      <w:r w:rsidRPr="00C36FC0">
        <w:t xml:space="preserve">Source: </w:t>
      </w:r>
      <w:r>
        <w:t>a</w:t>
      </w:r>
      <w:r w:rsidRPr="00C36FC0">
        <w:t>dopted from management pathways provided by the Applicant</w:t>
      </w:r>
    </w:p>
    <w:p w14:paraId="1D255726" w14:textId="5BB0691F" w:rsidR="009D14EB" w:rsidRDefault="009D14EB" w:rsidP="009D14EB">
      <w:pPr>
        <w:pStyle w:val="Caption"/>
      </w:pPr>
      <w:bookmarkStart w:id="23" w:name="_Ref45269649"/>
      <w:r>
        <w:lastRenderedPageBreak/>
        <w:t xml:space="preserve">Figure </w:t>
      </w:r>
      <w:r>
        <w:fldChar w:fldCharType="begin"/>
      </w:r>
      <w:r>
        <w:instrText xml:space="preserve"> SEQ Figure \* ARABIC </w:instrText>
      </w:r>
      <w:r>
        <w:fldChar w:fldCharType="separate"/>
      </w:r>
      <w:r w:rsidR="00403BFD">
        <w:rPr>
          <w:noProof/>
        </w:rPr>
        <w:t>3</w:t>
      </w:r>
      <w:r>
        <w:fldChar w:fldCharType="end"/>
      </w:r>
      <w:bookmarkEnd w:id="23"/>
      <w:r w:rsidR="00C36FC0">
        <w:tab/>
        <w:t xml:space="preserve">Proposed clinical management algorithm for the </w:t>
      </w:r>
      <w:r w:rsidR="007911DE">
        <w:t xml:space="preserve">initial </w:t>
      </w:r>
      <w:r w:rsidR="00A16EDD">
        <w:t>N- and M-</w:t>
      </w:r>
      <w:r w:rsidR="007911DE">
        <w:t>staging</w:t>
      </w:r>
      <w:r w:rsidR="00C36FC0">
        <w:t xml:space="preserve"> of intermediate- and high-risk patients</w:t>
      </w:r>
      <w:r w:rsidR="00A02821">
        <w:t xml:space="preserve"> (</w:t>
      </w:r>
      <w:r w:rsidR="0070223A">
        <w:t>P</w:t>
      </w:r>
      <w:r w:rsidR="00A02821">
        <w:t>opulation 1)</w:t>
      </w:r>
    </w:p>
    <w:p w14:paraId="3C8D03F4" w14:textId="63449A5A" w:rsidR="00344BD0" w:rsidRDefault="001D3BA1" w:rsidP="00344BD0">
      <w:pPr>
        <w:pStyle w:val="Tablenotes0"/>
        <w:spacing w:before="240" w:after="0"/>
      </w:pPr>
      <w:r>
        <w:rPr>
          <w:noProof/>
          <w:lang w:eastAsia="en-AU"/>
        </w:rPr>
        <mc:AlternateContent>
          <mc:Choice Requires="wps">
            <w:drawing>
              <wp:anchor distT="45720" distB="45720" distL="114300" distR="114300" simplePos="0" relativeHeight="251671552" behindDoc="0" locked="0" layoutInCell="1" allowOverlap="1" wp14:anchorId="2179920F" wp14:editId="01205B48">
                <wp:simplePos x="0" y="0"/>
                <wp:positionH relativeFrom="column">
                  <wp:posOffset>4739750</wp:posOffset>
                </wp:positionH>
                <wp:positionV relativeFrom="paragraph">
                  <wp:posOffset>2157151</wp:posOffset>
                </wp:positionV>
                <wp:extent cx="190500" cy="21463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14630"/>
                        </a:xfrm>
                        <a:prstGeom prst="rect">
                          <a:avLst/>
                        </a:prstGeom>
                        <a:noFill/>
                        <a:ln w="9525">
                          <a:noFill/>
                          <a:miter lim="800000"/>
                          <a:headEnd/>
                          <a:tailEnd/>
                        </a:ln>
                      </wps:spPr>
                      <wps:txbx>
                        <w:txbxContent>
                          <w:p w14:paraId="4327A96E" w14:textId="77777777" w:rsidR="00326CB0" w:rsidRDefault="00326CB0" w:rsidP="001D3BA1">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79920F" id="_x0000_s1031" type="#_x0000_t202" style="position:absolute;margin-left:373.2pt;margin-top:169.85pt;width:15pt;height:16.9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" filled="f" stroked="f">
                <v:textbox>
                  <w:txbxContent>
                    <w:p w14:paraId="4327A96E" w14:textId="77777777" w:rsidR="00326CB0" w:rsidRDefault="00326CB0" w:rsidP="001D3BA1">
                      <w:r>
                        <w:t>*</w:t>
                      </w:r>
                    </w:p>
                  </w:txbxContent>
                </v:textbox>
              </v:shape>
            </w:pict>
          </mc:Fallback>
        </mc:AlternateContent>
      </w:r>
      <w:r>
        <w:rPr>
          <w:noProof/>
          <w:lang w:eastAsia="en-AU"/>
        </w:rPr>
        <mc:AlternateContent>
          <mc:Choice Requires="wps">
            <w:drawing>
              <wp:anchor distT="45720" distB="45720" distL="114300" distR="114300" simplePos="0" relativeHeight="251669504" behindDoc="0" locked="0" layoutInCell="1" allowOverlap="1" wp14:anchorId="352F46D0" wp14:editId="0B8C272F">
                <wp:simplePos x="0" y="0"/>
                <wp:positionH relativeFrom="column">
                  <wp:posOffset>1415332</wp:posOffset>
                </wp:positionH>
                <wp:positionV relativeFrom="paragraph">
                  <wp:posOffset>2160132</wp:posOffset>
                </wp:positionV>
                <wp:extent cx="190500" cy="21463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14630"/>
                        </a:xfrm>
                        <a:prstGeom prst="rect">
                          <a:avLst/>
                        </a:prstGeom>
                        <a:noFill/>
                        <a:ln w="9525">
                          <a:noFill/>
                          <a:miter lim="800000"/>
                          <a:headEnd/>
                          <a:tailEnd/>
                        </a:ln>
                      </wps:spPr>
                      <wps:txbx>
                        <w:txbxContent>
                          <w:p w14:paraId="3B91FF14" w14:textId="77777777" w:rsidR="00326CB0" w:rsidRDefault="00326CB0" w:rsidP="001D3BA1">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52F46D0" id="_x0000_s1032" type="#_x0000_t202" style="position:absolute;margin-left:111.45pt;margin-top:170.1pt;width:15pt;height:16.9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" filled="f" stroked="f">
                <v:textbox>
                  <w:txbxContent>
                    <w:p w14:paraId="3B91FF14" w14:textId="77777777" w:rsidR="00326CB0" w:rsidRDefault="00326CB0" w:rsidP="001D3BA1">
                      <w:r>
                        <w:t>*</w:t>
                      </w:r>
                    </w:p>
                  </w:txbxContent>
                </v:textbox>
              </v:shape>
            </w:pict>
          </mc:Fallback>
        </mc:AlternateContent>
      </w:r>
      <w:r w:rsidR="00A219C4" w:rsidRPr="00C36FC0">
        <w:rPr>
          <w:noProof/>
        </w:rPr>
        <w:object w:dxaOrig="9850" w:dyaOrig="12010" w14:anchorId="049AC675">
          <v:shape id="_x0000_i1027" type="#_x0000_t75" alt="Picture" style="width:452.1pt;height:549.45pt;mso-position-vertical:absolute" o:ole="">
            <v:imagedata r:id="rId16" o:title=""/>
          </v:shape>
          <o:OLEObject Type="Embed" ProgID="Visio.Drawing.15" ShapeID="_x0000_i1027" DrawAspect="Content" ObjectID="_1664975793" r:id="rId17"/>
        </w:object>
      </w:r>
    </w:p>
    <w:p w14:paraId="27EA9AAA" w14:textId="77777777" w:rsidR="001D3BA1" w:rsidRDefault="00C36FC0" w:rsidP="001D3BA1">
      <w:pPr>
        <w:pStyle w:val="Tablenotes0"/>
        <w:spacing w:after="0"/>
      </w:pPr>
      <w:r w:rsidRPr="00C36FC0">
        <w:t>Abbreviations: ADT = androgen deprivation therapy; BCR = biochemical recurrence; EBRT = external beam radiotherapy; PSA = prostate specific antigen; PSMA PET/CT = prostrate specific membrane antigen positron emission tomography/computed tomography; SBR = stereotactic body radiotherapy</w:t>
      </w:r>
    </w:p>
    <w:p w14:paraId="32229FA9" w14:textId="1ED0C712" w:rsidR="001D3BA1" w:rsidRDefault="001D3BA1" w:rsidP="001D3BA1">
      <w:pPr>
        <w:pStyle w:val="Tablenotes0"/>
        <w:spacing w:after="0"/>
      </w:pPr>
      <w:r>
        <w:t xml:space="preserve">*Extrapelvic </w:t>
      </w:r>
      <w:r w:rsidR="000A7827">
        <w:t>refers to</w:t>
      </w:r>
      <w:r>
        <w:t xml:space="preserve"> distant metastases</w:t>
      </w:r>
    </w:p>
    <w:p w14:paraId="070F756E" w14:textId="77777777" w:rsidR="001D3BA1" w:rsidRPr="00C36FC0" w:rsidRDefault="001D3BA1" w:rsidP="00344BD0">
      <w:pPr>
        <w:pStyle w:val="Tablenotes0"/>
      </w:pPr>
    </w:p>
    <w:p w14:paraId="32F1320C" w14:textId="77777777" w:rsidR="00C36FC0" w:rsidRPr="00C36FC0" w:rsidRDefault="00C36FC0" w:rsidP="00C36FC0">
      <w:pPr>
        <w:pStyle w:val="Tablenotes0"/>
      </w:pPr>
      <w:r w:rsidRPr="00C36FC0">
        <w:t xml:space="preserve">Source: </w:t>
      </w:r>
      <w:r>
        <w:t>adopted from management pathways provided by the Applicant</w:t>
      </w:r>
    </w:p>
    <w:p w14:paraId="6A19D6F1" w14:textId="77777777" w:rsidR="00D26C61" w:rsidRDefault="00D26C61" w:rsidP="00D26C61"/>
    <w:p w14:paraId="7C57BA8E" w14:textId="19BDAF45" w:rsidR="009D14EB" w:rsidRDefault="009D14EB" w:rsidP="00C36FC0">
      <w:pPr>
        <w:pStyle w:val="Caption"/>
      </w:pPr>
      <w:bookmarkStart w:id="24" w:name="_Ref45269650"/>
      <w:r>
        <w:lastRenderedPageBreak/>
        <w:t xml:space="preserve">Figure </w:t>
      </w:r>
      <w:r>
        <w:fldChar w:fldCharType="begin"/>
      </w:r>
      <w:r>
        <w:instrText xml:space="preserve"> SEQ Figure \* ARABIC </w:instrText>
      </w:r>
      <w:r>
        <w:fldChar w:fldCharType="separate"/>
      </w:r>
      <w:r w:rsidR="00403BFD">
        <w:rPr>
          <w:noProof/>
        </w:rPr>
        <w:t>4</w:t>
      </w:r>
      <w:r>
        <w:fldChar w:fldCharType="end"/>
      </w:r>
      <w:bookmarkEnd w:id="24"/>
      <w:r w:rsidR="00C36FC0">
        <w:tab/>
        <w:t>Proposed clinical management algorithm for the restaging of patients with biochemical recurrence</w:t>
      </w:r>
      <w:r w:rsidR="00281A76">
        <w:t xml:space="preserve"> or PSA persistence</w:t>
      </w:r>
      <w:r w:rsidR="00A02821">
        <w:t xml:space="preserve"> (</w:t>
      </w:r>
      <w:r w:rsidR="0070223A">
        <w:t>P</w:t>
      </w:r>
      <w:r w:rsidR="00A02821">
        <w:t>opulation 2)</w:t>
      </w:r>
    </w:p>
    <w:p w14:paraId="4C9CE613" w14:textId="0EF6388C" w:rsidR="00D4598E" w:rsidRDefault="001D3BA1" w:rsidP="00344BD0">
      <w:pPr>
        <w:spacing w:before="240"/>
      </w:pPr>
      <w:r>
        <w:rPr>
          <w:noProof/>
          <w:lang w:eastAsia="en-AU"/>
        </w:rPr>
        <mc:AlternateContent>
          <mc:Choice Requires="wps">
            <w:drawing>
              <wp:anchor distT="45720" distB="45720" distL="114300" distR="114300" simplePos="0" relativeHeight="251677696" behindDoc="0" locked="0" layoutInCell="1" allowOverlap="1" wp14:anchorId="725F11FF" wp14:editId="20CA46F2">
                <wp:simplePos x="0" y="0"/>
                <wp:positionH relativeFrom="column">
                  <wp:posOffset>4962387</wp:posOffset>
                </wp:positionH>
                <wp:positionV relativeFrom="paragraph">
                  <wp:posOffset>2212837</wp:posOffset>
                </wp:positionV>
                <wp:extent cx="190500" cy="21463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14630"/>
                        </a:xfrm>
                        <a:prstGeom prst="rect">
                          <a:avLst/>
                        </a:prstGeom>
                        <a:noFill/>
                        <a:ln w="9525">
                          <a:noFill/>
                          <a:miter lim="800000"/>
                          <a:headEnd/>
                          <a:tailEnd/>
                        </a:ln>
                      </wps:spPr>
                      <wps:txbx>
                        <w:txbxContent>
                          <w:p w14:paraId="1E7827D8" w14:textId="77777777" w:rsidR="00326CB0" w:rsidRDefault="00326CB0" w:rsidP="001D3BA1">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5F11FF" id="_x0000_s1033" type="#_x0000_t202" style="position:absolute;margin-left:390.75pt;margin-top:174.25pt;width:15pt;height:16.9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" filled="f" stroked="f">
                <v:textbox>
                  <w:txbxContent>
                    <w:p w14:paraId="1E7827D8" w14:textId="77777777" w:rsidR="00326CB0" w:rsidRDefault="00326CB0" w:rsidP="001D3BA1">
                      <w:r>
                        <w:t>*</w:t>
                      </w:r>
                    </w:p>
                  </w:txbxContent>
                </v:textbox>
              </v:shape>
            </w:pict>
          </mc:Fallback>
        </mc:AlternateContent>
      </w:r>
      <w:r>
        <w:rPr>
          <w:noProof/>
          <w:lang w:eastAsia="en-AU"/>
        </w:rPr>
        <mc:AlternateContent>
          <mc:Choice Requires="wps">
            <w:drawing>
              <wp:anchor distT="45720" distB="45720" distL="114300" distR="114300" simplePos="0" relativeHeight="251675648" behindDoc="0" locked="0" layoutInCell="1" allowOverlap="1" wp14:anchorId="5B3EA56B" wp14:editId="30F1B5BB">
                <wp:simplePos x="0" y="0"/>
                <wp:positionH relativeFrom="column">
                  <wp:posOffset>3427869</wp:posOffset>
                </wp:positionH>
                <wp:positionV relativeFrom="paragraph">
                  <wp:posOffset>2141275</wp:posOffset>
                </wp:positionV>
                <wp:extent cx="190500" cy="21463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14630"/>
                        </a:xfrm>
                        <a:prstGeom prst="rect">
                          <a:avLst/>
                        </a:prstGeom>
                        <a:noFill/>
                        <a:ln w="9525">
                          <a:noFill/>
                          <a:miter lim="800000"/>
                          <a:headEnd/>
                          <a:tailEnd/>
                        </a:ln>
                      </wps:spPr>
                      <wps:txbx>
                        <w:txbxContent>
                          <w:p w14:paraId="1F0C277E" w14:textId="77777777" w:rsidR="00326CB0" w:rsidRDefault="00326CB0" w:rsidP="001D3BA1">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B3EA56B" id="_x0000_s1034" type="#_x0000_t202" style="position:absolute;margin-left:269.9pt;margin-top:168.6pt;width:15pt;height:16.9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" filled="f" stroked="f">
                <v:textbox>
                  <w:txbxContent>
                    <w:p w14:paraId="1F0C277E" w14:textId="77777777" w:rsidR="00326CB0" w:rsidRDefault="00326CB0" w:rsidP="001D3BA1">
                      <w:r>
                        <w:t>*</w:t>
                      </w:r>
                    </w:p>
                  </w:txbxContent>
                </v:textbox>
              </v:shape>
            </w:pict>
          </mc:Fallback>
        </mc:AlternateContent>
      </w:r>
      <w:r>
        <w:rPr>
          <w:noProof/>
          <w:lang w:eastAsia="en-AU"/>
        </w:rPr>
        <mc:AlternateContent>
          <mc:Choice Requires="wps">
            <w:drawing>
              <wp:anchor distT="45720" distB="45720" distL="114300" distR="114300" simplePos="0" relativeHeight="251673600" behindDoc="0" locked="0" layoutInCell="1" allowOverlap="1" wp14:anchorId="53C33F41" wp14:editId="72D043EB">
                <wp:simplePos x="0" y="0"/>
                <wp:positionH relativeFrom="column">
                  <wp:posOffset>1733384</wp:posOffset>
                </wp:positionH>
                <wp:positionV relativeFrom="paragraph">
                  <wp:posOffset>2144229</wp:posOffset>
                </wp:positionV>
                <wp:extent cx="190500" cy="21463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14630"/>
                        </a:xfrm>
                        <a:prstGeom prst="rect">
                          <a:avLst/>
                        </a:prstGeom>
                        <a:noFill/>
                        <a:ln w="9525">
                          <a:noFill/>
                          <a:miter lim="800000"/>
                          <a:headEnd/>
                          <a:tailEnd/>
                        </a:ln>
                      </wps:spPr>
                      <wps:txbx>
                        <w:txbxContent>
                          <w:p w14:paraId="021F4B2E" w14:textId="77777777" w:rsidR="00326CB0" w:rsidRDefault="00326CB0" w:rsidP="001D3BA1">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C33F41" id="_x0000_s1035" type="#_x0000_t202" style="position:absolute;margin-left:136.5pt;margin-top:168.85pt;width:15pt;height:16.9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" filled="f" stroked="f">
                <v:textbox>
                  <w:txbxContent>
                    <w:p w14:paraId="021F4B2E" w14:textId="77777777" w:rsidR="00326CB0" w:rsidRDefault="00326CB0" w:rsidP="001D3BA1">
                      <w:r>
                        <w:t>*</w:t>
                      </w:r>
                    </w:p>
                  </w:txbxContent>
                </v:textbox>
              </v:shape>
            </w:pict>
          </mc:Fallback>
        </mc:AlternateContent>
      </w:r>
      <w:r w:rsidR="00A219C4">
        <w:rPr>
          <w:noProof/>
        </w:rPr>
        <w:object w:dxaOrig="10501" w:dyaOrig="9071" w14:anchorId="40BC1B38">
          <v:shape id="_x0000_i1028" type="#_x0000_t75" alt="Picture" style="width:450.5pt;height:390.05pt" o:ole="">
            <v:imagedata r:id="rId18" o:title=""/>
          </v:shape>
          <o:OLEObject Type="Embed" ProgID="Visio.Drawing.15" ShapeID="_x0000_i1028" DrawAspect="Content" ObjectID="_1664975794" r:id="rId19"/>
        </w:object>
      </w:r>
    </w:p>
    <w:p w14:paraId="3A3356EC" w14:textId="0DC49FEC" w:rsidR="00C36FC0" w:rsidRDefault="00C36FC0" w:rsidP="001D3BA1">
      <w:pPr>
        <w:pStyle w:val="Tablenotes0"/>
        <w:spacing w:after="0"/>
      </w:pPr>
      <w:r w:rsidRPr="00C36FC0">
        <w:t>Abbreviations: ADT = androgen deprivation therap</w:t>
      </w:r>
      <w:r>
        <w:t>y</w:t>
      </w:r>
      <w:r w:rsidRPr="00C36FC0">
        <w:t>; EBRT = external beam radiotherapy; PSA = prostate specific antigen; PSMA PET/CT = prostrate specific membrane antigen positron emission tomography/computed tomography; SBR = stereotactic body radiotherapy</w:t>
      </w:r>
    </w:p>
    <w:p w14:paraId="5F16DEA2" w14:textId="5DD645C4" w:rsidR="001D3BA1" w:rsidRDefault="001D3BA1" w:rsidP="001D3BA1">
      <w:pPr>
        <w:pStyle w:val="Tablenotes0"/>
        <w:spacing w:after="0"/>
      </w:pPr>
      <w:r>
        <w:t xml:space="preserve">*Extrapelvic </w:t>
      </w:r>
      <w:r w:rsidR="000A7827">
        <w:t>refers to</w:t>
      </w:r>
      <w:r>
        <w:t xml:space="preserve"> distant metastases</w:t>
      </w:r>
    </w:p>
    <w:p w14:paraId="4B37D0B0" w14:textId="77777777" w:rsidR="001D3BA1" w:rsidRPr="00C36FC0" w:rsidRDefault="001D3BA1" w:rsidP="00C36FC0">
      <w:pPr>
        <w:pStyle w:val="Tablenotes0"/>
      </w:pPr>
    </w:p>
    <w:p w14:paraId="5E9A646A" w14:textId="77777777" w:rsidR="00C36FC0" w:rsidRDefault="00C36FC0" w:rsidP="00C36FC0">
      <w:pPr>
        <w:pStyle w:val="Tablenotes0"/>
      </w:pPr>
      <w:r w:rsidRPr="00C36FC0">
        <w:t xml:space="preserve">Source: </w:t>
      </w:r>
      <w:r>
        <w:t>adopted from management pathways provided by the Applicant</w:t>
      </w:r>
    </w:p>
    <w:p w14:paraId="640B17B0" w14:textId="77777777" w:rsidR="0081548D" w:rsidRPr="00716BD1" w:rsidRDefault="0081548D" w:rsidP="00C36FC0">
      <w:pPr>
        <w:pStyle w:val="Tablenotes0"/>
      </w:pPr>
    </w:p>
    <w:p w14:paraId="1898AB55" w14:textId="77777777" w:rsidR="00E968F6" w:rsidRPr="004F7229" w:rsidRDefault="003E0382" w:rsidP="004F7229">
      <w:pPr>
        <w:pStyle w:val="Heading3"/>
      </w:pPr>
      <w:r w:rsidRPr="004F7229">
        <w:t xml:space="preserve">Proposed </w:t>
      </w:r>
      <w:r w:rsidR="002B226C" w:rsidRPr="004F7229">
        <w:t xml:space="preserve">economic </w:t>
      </w:r>
      <w:r w:rsidR="009E5295" w:rsidRPr="004F7229">
        <w:t>evaluation</w:t>
      </w:r>
    </w:p>
    <w:p w14:paraId="1C5E6400" w14:textId="005CFAFD" w:rsidR="005322A7" w:rsidRDefault="00EA6E91" w:rsidP="00EA6E91">
      <w:bookmarkStart w:id="25" w:name="_Hlk44587170"/>
      <w:r>
        <w:t xml:space="preserve">The Applicant claims that PSMA PET/CT has superior diagnostic accuracy compared to conventional imaging (CT </w:t>
      </w:r>
      <w:r>
        <w:rPr>
          <w:rFonts w:cs="Calibri"/>
        </w:rPr>
        <w:t xml:space="preserve">± </w:t>
      </w:r>
      <w:r>
        <w:t>WBBS with SPECT/CT) for detecting pelvic nodal and distant metastases</w:t>
      </w:r>
      <w:r w:rsidR="004358C2">
        <w:t>.</w:t>
      </w:r>
      <w:r w:rsidR="008029B4">
        <w:t xml:space="preserve"> </w:t>
      </w:r>
      <w:r w:rsidR="004358C2">
        <w:t xml:space="preserve">The Applicant claims </w:t>
      </w:r>
      <w:r w:rsidR="008029B4">
        <w:t>that</w:t>
      </w:r>
      <w:r w:rsidR="004358C2">
        <w:t xml:space="preserve"> PSMA PET/CT</w:t>
      </w:r>
      <w:r w:rsidR="008029B4">
        <w:t xml:space="preserve">, by virtue of </w:t>
      </w:r>
      <w:r w:rsidR="005322A7">
        <w:t xml:space="preserve">its </w:t>
      </w:r>
      <w:r w:rsidR="008029B4">
        <w:t>superior diagnostic accuracy, improve</w:t>
      </w:r>
      <w:r w:rsidR="0081548D">
        <w:t>s</w:t>
      </w:r>
      <w:r w:rsidR="008029B4">
        <w:t xml:space="preserve"> a range of health care outcomes for individual patients</w:t>
      </w:r>
      <w:r w:rsidR="00663130">
        <w:t>.</w:t>
      </w:r>
    </w:p>
    <w:bookmarkEnd w:id="25"/>
    <w:p w14:paraId="511F0BAA" w14:textId="77777777" w:rsidR="003745DD" w:rsidRDefault="003745DD">
      <w:r>
        <w:br w:type="page"/>
      </w:r>
    </w:p>
    <w:p w14:paraId="6C2F09CC" w14:textId="62CF98A0" w:rsidR="00663130" w:rsidRDefault="004358C2" w:rsidP="00EA6E91">
      <w:r>
        <w:t xml:space="preserve">By </w:t>
      </w:r>
      <w:r w:rsidR="00663130">
        <w:t>detecting previously unknown sites of prostate cancer, PSMA PET/CT may reduce</w:t>
      </w:r>
      <w:r w:rsidR="008029B4">
        <w:t xml:space="preserve"> the number of patients subjected to futile locoregional interventions, facilitate </w:t>
      </w:r>
      <w:r w:rsidR="00663130">
        <w:t xml:space="preserve">the delivery of </w:t>
      </w:r>
      <w:r w:rsidR="008029B4">
        <w:t xml:space="preserve">metastasis-directed therapy </w:t>
      </w:r>
      <w:r w:rsidR="00663130">
        <w:t xml:space="preserve">such as surgery or SBRT </w:t>
      </w:r>
      <w:r w:rsidR="005322A7">
        <w:t>for</w:t>
      </w:r>
      <w:r w:rsidR="00663130">
        <w:t xml:space="preserve"> </w:t>
      </w:r>
      <w:r w:rsidR="005322A7">
        <w:t>patients with</w:t>
      </w:r>
      <w:r w:rsidR="00663130">
        <w:t xml:space="preserve"> oligometastatic </w:t>
      </w:r>
      <w:r w:rsidR="005322A7">
        <w:t>disease</w:t>
      </w:r>
      <w:r w:rsidR="00663130">
        <w:t>, and improve treatment delivery for patients receiving locoregional ablative procedures with curative intent.</w:t>
      </w:r>
    </w:p>
    <w:p w14:paraId="6397C0FB" w14:textId="5033F9B4" w:rsidR="00EA6E91" w:rsidRDefault="00663130" w:rsidP="00EA6E91">
      <w:r>
        <w:lastRenderedPageBreak/>
        <w:t>The</w:t>
      </w:r>
      <w:r w:rsidR="00EA6E91">
        <w:t xml:space="preserve"> most appropriate economic evaluation is a cost-effectiveness or cost-utility </w:t>
      </w:r>
      <w:r>
        <w:t>analysis to</w:t>
      </w:r>
      <w:r w:rsidR="00EA6E91">
        <w:t xml:space="preserve"> determine </w:t>
      </w:r>
      <w:r w:rsidR="00FD275D">
        <w:t xml:space="preserve">overall </w:t>
      </w:r>
      <w:r w:rsidR="00EA6E91">
        <w:t xml:space="preserve">costs relative to the effectiveness of the intervention in </w:t>
      </w:r>
      <w:r w:rsidR="005322A7">
        <w:t>improving the detection of pelvic nodal and distant metastasis, the choice and delivery of treatment</w:t>
      </w:r>
      <w:r w:rsidR="00FD275D">
        <w:t>,</w:t>
      </w:r>
      <w:r w:rsidR="005322A7">
        <w:t xml:space="preserve"> and subsequent oncologic and patient outcomes</w:t>
      </w:r>
      <w:r w:rsidR="00EA6E91">
        <w:t xml:space="preserve"> (relative to the comparator).</w:t>
      </w:r>
    </w:p>
    <w:p w14:paraId="74FF4AED" w14:textId="00EA4C74" w:rsidR="00281A76" w:rsidRPr="009F1179" w:rsidRDefault="00281A76" w:rsidP="00EA6E91">
      <w:pPr>
        <w:rPr>
          <w:i/>
          <w:iCs/>
        </w:rPr>
      </w:pPr>
      <w:r w:rsidRPr="009F1179">
        <w:rPr>
          <w:i/>
          <w:iCs/>
        </w:rPr>
        <w:t>PASC confirmed that a cost-effectiveness or cost-utility analysis was appropriate.</w:t>
      </w:r>
    </w:p>
    <w:p w14:paraId="3CCA6BB4" w14:textId="03477E55" w:rsidR="00B874DD" w:rsidRDefault="00752491" w:rsidP="00204584">
      <w:pPr>
        <w:pStyle w:val="Heading3"/>
      </w:pPr>
      <w:r w:rsidRPr="004F7229">
        <w:t>Proposed item descriptor</w:t>
      </w:r>
      <w:r w:rsidR="00460DF0" w:rsidRPr="004F7229">
        <w:t xml:space="preserve"> and fee</w:t>
      </w:r>
    </w:p>
    <w:p w14:paraId="1353A0C0" w14:textId="282B3AC3" w:rsidR="009F1179" w:rsidRPr="00E05751" w:rsidRDefault="009F1179" w:rsidP="009F1179">
      <w:pPr>
        <w:rPr>
          <w:i/>
          <w:iCs/>
        </w:rPr>
      </w:pPr>
      <w:r w:rsidRPr="00E05751">
        <w:rPr>
          <w:i/>
          <w:iCs/>
        </w:rPr>
        <w:t>PASC advised that, for Population 2, the words “with curative intent” should be replaced with “to delay systemic therapy”. PASC noted that the treatment goal for recurrent disease is not curative, but that the intent of treatment should be specified to prevent leakage to therapy monitoring.</w:t>
      </w:r>
      <w:r w:rsidR="00204584">
        <w:rPr>
          <w:i/>
          <w:iCs/>
        </w:rPr>
        <w:t xml:space="preserve"> The wording in the MBS item descriptor for population 2 was updated to reflect PASC’s advice.</w:t>
      </w:r>
    </w:p>
    <w:p w14:paraId="704F09C0" w14:textId="3D06AFED" w:rsidR="00C924B8" w:rsidRPr="00497D76" w:rsidRDefault="00BA509B" w:rsidP="00BA509B">
      <w:r>
        <w:t>The MBS item descriptors and associated fees proposed by the Applicant are listed below.</w:t>
      </w:r>
      <w:r w:rsidR="00F63676">
        <w:t xml:space="preserve"> The application provided a breakdown of the proposed fee comprising of the radiotracer and transport ($500) and the PET/CT imaging and report ($900).</w:t>
      </w:r>
    </w:p>
    <w:tbl>
      <w:tblPr>
        <w:tblStyle w:val="TableGrid"/>
        <w:tblW w:w="0" w:type="auto"/>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016"/>
      </w:tblGrid>
      <w:tr w:rsidR="008C3E5E" w:rsidRPr="00DE3D6C" w14:paraId="61A7F749" w14:textId="77777777" w:rsidTr="00F4622B">
        <w:trPr>
          <w:cantSplit/>
          <w:tblHeader/>
        </w:trPr>
        <w:tc>
          <w:tcPr>
            <w:tcW w:w="9242" w:type="dxa"/>
          </w:tcPr>
          <w:p w14:paraId="613FA4F3" w14:textId="77777777" w:rsidR="008C3E5E" w:rsidRPr="00DE3D6C" w:rsidRDefault="008C3E5E" w:rsidP="008C3E5E">
            <w:pPr>
              <w:jc w:val="right"/>
            </w:pPr>
            <w:r w:rsidRPr="00DE3D6C">
              <w:t>Category</w:t>
            </w:r>
            <w:r w:rsidR="00716BD1">
              <w:t xml:space="preserve"> 5 – DIAGNOSTIC IMAGIN</w:t>
            </w:r>
            <w:r w:rsidR="00B95CDF">
              <w:t>G</w:t>
            </w:r>
            <w:r w:rsidR="00716BD1">
              <w:t xml:space="preserve"> SERVICES</w:t>
            </w:r>
          </w:p>
        </w:tc>
      </w:tr>
      <w:tr w:rsidR="008C3E5E" w:rsidRPr="00895BCC" w14:paraId="0A6DCAB2" w14:textId="77777777" w:rsidTr="00F4622B">
        <w:trPr>
          <w:cantSplit/>
          <w:tblHeader/>
        </w:trPr>
        <w:tc>
          <w:tcPr>
            <w:tcW w:w="9242" w:type="dxa"/>
          </w:tcPr>
          <w:p w14:paraId="03C692C6" w14:textId="6A9D7D53" w:rsidR="008C3E5E" w:rsidRPr="00895BCC" w:rsidRDefault="00BA509B" w:rsidP="00716BD1">
            <w:pPr>
              <w:rPr>
                <w:u w:color="FF0000"/>
              </w:rPr>
            </w:pPr>
            <w:r>
              <w:rPr>
                <w:u w:color="FF0000"/>
              </w:rPr>
              <w:t xml:space="preserve">Prostate specific membrane antigen (PSMA) PET study, performed for the </w:t>
            </w:r>
            <w:r w:rsidR="007911DE">
              <w:rPr>
                <w:u w:color="FF0000"/>
              </w:rPr>
              <w:t>initial</w:t>
            </w:r>
            <w:r w:rsidR="00367960">
              <w:rPr>
                <w:u w:color="FF0000"/>
              </w:rPr>
              <w:t xml:space="preserve"> N- and M-</w:t>
            </w:r>
            <w:r w:rsidR="007911DE">
              <w:rPr>
                <w:u w:color="FF0000"/>
              </w:rPr>
              <w:t xml:space="preserve"> staging</w:t>
            </w:r>
            <w:r>
              <w:rPr>
                <w:u w:color="FF0000"/>
              </w:rPr>
              <w:t xml:space="preserve"> of intermediate to high risk prostate </w:t>
            </w:r>
            <w:r w:rsidR="006E4667">
              <w:rPr>
                <w:u w:color="FF0000"/>
              </w:rPr>
              <w:t>adenocarcinoma</w:t>
            </w:r>
            <w:r>
              <w:rPr>
                <w:u w:color="FF0000"/>
              </w:rPr>
              <w:t xml:space="preserve">, for a previously untreated patient </w:t>
            </w:r>
            <w:r w:rsidR="00040FB0">
              <w:rPr>
                <w:u w:color="FF0000"/>
              </w:rPr>
              <w:t xml:space="preserve">who is </w:t>
            </w:r>
            <w:r w:rsidR="006E4667">
              <w:rPr>
                <w:u w:color="FF0000"/>
              </w:rPr>
              <w:t xml:space="preserve">otherwise </w:t>
            </w:r>
            <w:r w:rsidR="00040FB0">
              <w:rPr>
                <w:u w:color="FF0000"/>
              </w:rPr>
              <w:t xml:space="preserve">considered suitable </w:t>
            </w:r>
            <w:r>
              <w:rPr>
                <w:u w:color="FF0000"/>
              </w:rPr>
              <w:t>for locoregional therapy</w:t>
            </w:r>
            <w:r w:rsidR="00040FB0">
              <w:rPr>
                <w:u w:color="FF0000"/>
              </w:rPr>
              <w:t xml:space="preserve"> with curative intent</w:t>
            </w:r>
          </w:p>
          <w:p w14:paraId="73F974F1" w14:textId="77777777" w:rsidR="008C3E5E" w:rsidRPr="00895BCC" w:rsidRDefault="008C3E5E" w:rsidP="00E364F7">
            <w:pPr>
              <w:rPr>
                <w:u w:val="dotted" w:color="FF0000"/>
              </w:rPr>
            </w:pPr>
          </w:p>
          <w:p w14:paraId="44083889" w14:textId="77777777" w:rsidR="008C3E5E" w:rsidRPr="00895BCC" w:rsidRDefault="008C3E5E" w:rsidP="00716BD1">
            <w:pPr>
              <w:rPr>
                <w:u w:color="FF0000"/>
              </w:rPr>
            </w:pPr>
            <w:r w:rsidRPr="00895BCC">
              <w:rPr>
                <w:u w:color="FF0000"/>
              </w:rPr>
              <w:t>Fee:  $</w:t>
            </w:r>
            <w:r w:rsidR="00716BD1">
              <w:rPr>
                <w:u w:color="FF0000"/>
              </w:rPr>
              <w:t>1,400</w:t>
            </w:r>
          </w:p>
        </w:tc>
      </w:tr>
    </w:tbl>
    <w:p w14:paraId="3105C9DC" w14:textId="77777777" w:rsidR="008C3E5E" w:rsidRDefault="008C3E5E" w:rsidP="00E364F7"/>
    <w:tbl>
      <w:tblPr>
        <w:tblStyle w:val="TableGrid"/>
        <w:tblW w:w="0" w:type="auto"/>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016"/>
      </w:tblGrid>
      <w:tr w:rsidR="00BA509B" w:rsidRPr="00895BCC" w14:paraId="7EDF29E0" w14:textId="77777777" w:rsidTr="00EE26CB">
        <w:trPr>
          <w:cantSplit/>
          <w:tblHeader/>
        </w:trPr>
        <w:tc>
          <w:tcPr>
            <w:tcW w:w="9016" w:type="dxa"/>
          </w:tcPr>
          <w:p w14:paraId="461DC36E" w14:textId="77777777" w:rsidR="00BA509B" w:rsidRDefault="00BA509B" w:rsidP="00BA509B">
            <w:pPr>
              <w:jc w:val="right"/>
              <w:rPr>
                <w:u w:color="FF0000"/>
              </w:rPr>
            </w:pPr>
            <w:r w:rsidRPr="00DE3D6C">
              <w:t>Category</w:t>
            </w:r>
            <w:r>
              <w:t xml:space="preserve"> 5 – DIAGNOSTIC IMAGING SERVICES</w:t>
            </w:r>
          </w:p>
        </w:tc>
      </w:tr>
      <w:tr w:rsidR="00BA509B" w:rsidRPr="00895BCC" w14:paraId="2373F790" w14:textId="77777777" w:rsidTr="00EE26CB">
        <w:trPr>
          <w:cantSplit/>
          <w:tblHeader/>
        </w:trPr>
        <w:tc>
          <w:tcPr>
            <w:tcW w:w="9016" w:type="dxa"/>
          </w:tcPr>
          <w:p w14:paraId="52566B30" w14:textId="1E702A38" w:rsidR="00AB5CEE" w:rsidRDefault="0081548D" w:rsidP="00AB5CEE">
            <w:pPr>
              <w:rPr>
                <w:u w:color="FF0000"/>
              </w:rPr>
            </w:pPr>
            <w:r>
              <w:rPr>
                <w:u w:color="FF0000"/>
              </w:rPr>
              <w:t xml:space="preserve">Prostate specific membrane antigen </w:t>
            </w:r>
            <w:r w:rsidR="00AB5CEE">
              <w:rPr>
                <w:u w:color="FF0000"/>
              </w:rPr>
              <w:t xml:space="preserve">(PSMA) PET study, performed for the restaging of recurrent </w:t>
            </w:r>
            <w:r w:rsidR="00BA509B">
              <w:rPr>
                <w:u w:color="FF0000"/>
              </w:rPr>
              <w:t xml:space="preserve">prostate </w:t>
            </w:r>
            <w:r w:rsidR="006E4667">
              <w:rPr>
                <w:u w:color="FF0000"/>
              </w:rPr>
              <w:t>adenocarcinoma</w:t>
            </w:r>
            <w:r w:rsidR="00BA509B">
              <w:rPr>
                <w:u w:color="FF0000"/>
              </w:rPr>
              <w:t xml:space="preserve">, for a patient who has undergone prior locoregional therapy </w:t>
            </w:r>
            <w:r w:rsidR="00040FB0">
              <w:rPr>
                <w:u w:color="FF0000"/>
              </w:rPr>
              <w:t xml:space="preserve">and who is </w:t>
            </w:r>
            <w:r w:rsidR="006E4667">
              <w:rPr>
                <w:u w:color="FF0000"/>
              </w:rPr>
              <w:t xml:space="preserve">otherwise </w:t>
            </w:r>
            <w:r w:rsidR="00040FB0">
              <w:rPr>
                <w:u w:color="FF0000"/>
              </w:rPr>
              <w:t xml:space="preserve">considered suitable </w:t>
            </w:r>
            <w:r w:rsidR="00BA509B">
              <w:rPr>
                <w:u w:color="FF0000"/>
              </w:rPr>
              <w:t xml:space="preserve">for further locoregional therapy </w:t>
            </w:r>
            <w:r w:rsidR="00EC70B3">
              <w:rPr>
                <w:u w:color="FF0000"/>
              </w:rPr>
              <w:t>to delay systemic therapy</w:t>
            </w:r>
          </w:p>
          <w:p w14:paraId="585AF12B" w14:textId="77777777" w:rsidR="00AB5CEE" w:rsidRDefault="00AB5CEE" w:rsidP="00AB5CEE">
            <w:pPr>
              <w:rPr>
                <w:u w:color="FF0000"/>
              </w:rPr>
            </w:pPr>
          </w:p>
          <w:p w14:paraId="33E2EB91" w14:textId="77777777" w:rsidR="00BA509B" w:rsidRPr="00895BCC" w:rsidRDefault="00BA509B" w:rsidP="00AB5CEE">
            <w:pPr>
              <w:rPr>
                <w:u w:color="FF0000"/>
              </w:rPr>
            </w:pPr>
            <w:r w:rsidRPr="00895BCC">
              <w:rPr>
                <w:u w:color="FF0000"/>
              </w:rPr>
              <w:t>Fee:  $</w:t>
            </w:r>
            <w:r>
              <w:rPr>
                <w:u w:color="FF0000"/>
              </w:rPr>
              <w:t>1,400</w:t>
            </w:r>
          </w:p>
        </w:tc>
      </w:tr>
    </w:tbl>
    <w:p w14:paraId="121B973F" w14:textId="77777777" w:rsidR="00EE26CB" w:rsidRDefault="00EE26CB" w:rsidP="00EE26CB">
      <w:pPr>
        <w:rPr>
          <w:i/>
          <w:iCs/>
        </w:rPr>
      </w:pPr>
    </w:p>
    <w:p w14:paraId="2EF312F3" w14:textId="073245BF" w:rsidR="00EE26CB" w:rsidRDefault="00EE26CB" w:rsidP="00EE26CB">
      <w:pPr>
        <w:rPr>
          <w:i/>
          <w:iCs/>
        </w:rPr>
      </w:pPr>
      <w:r w:rsidRPr="00E05751">
        <w:rPr>
          <w:i/>
          <w:iCs/>
        </w:rPr>
        <w:t>PASC noted that the proposed item descriptors do not align with other MBS items for PET. For example, the proposed descriptors specify “PET/CT”, while other descriptors specify “PET” only. PASC advised that alignment with other PET items should be considered in the application.</w:t>
      </w:r>
    </w:p>
    <w:p w14:paraId="04074509" w14:textId="519CE353" w:rsidR="00EE26CB" w:rsidRDefault="00EE26CB" w:rsidP="00EE26CB">
      <w:pPr>
        <w:rPr>
          <w:i/>
          <w:iCs/>
        </w:rPr>
      </w:pPr>
      <w:r w:rsidRPr="00C924B8">
        <w:rPr>
          <w:i/>
          <w:iCs/>
        </w:rPr>
        <w:t>PASC advised that the application would need to justify the proposed fee, which is higher than the fee for other PET items (including Item 61647 for Ga-68 DOTA-peptide PET).</w:t>
      </w:r>
    </w:p>
    <w:p w14:paraId="0AC9C172" w14:textId="73A823B4" w:rsidR="00326CB0" w:rsidRDefault="00326CB0" w:rsidP="00EE26CB">
      <w:pPr>
        <w:rPr>
          <w:i/>
          <w:iCs/>
        </w:rPr>
      </w:pPr>
      <w:r w:rsidRPr="00E05751">
        <w:rPr>
          <w:i/>
          <w:iCs/>
        </w:rPr>
        <w:t>PASC noted that there is a separate fee of $100 for CT when performed at the same time as PET (MBS item 6</w:t>
      </w:r>
      <w:r>
        <w:rPr>
          <w:i/>
          <w:iCs/>
        </w:rPr>
        <w:t>1505).</w:t>
      </w:r>
    </w:p>
    <w:p w14:paraId="0DB2398D" w14:textId="02FEC675" w:rsidR="004F3C0A" w:rsidRPr="00C924B8" w:rsidRDefault="00885198" w:rsidP="00EE26CB">
      <w:pPr>
        <w:rPr>
          <w:i/>
          <w:iCs/>
        </w:rPr>
      </w:pPr>
      <w:r>
        <w:rPr>
          <w:i/>
          <w:iCs/>
        </w:rPr>
        <w:lastRenderedPageBreak/>
        <w:t xml:space="preserve">The applicant noted PASC’s advice, however it noted </w:t>
      </w:r>
      <w:r w:rsidRPr="004F3C0A">
        <w:rPr>
          <w:bCs/>
          <w:i/>
          <w:color w:val="000000" w:themeColor="text1"/>
        </w:rPr>
        <w:t>all the current MBS descriptors follow from the 2000 PET review process before PET/CT was available.</w:t>
      </w:r>
      <w:r>
        <w:rPr>
          <w:bCs/>
          <w:color w:val="000000" w:themeColor="text1"/>
        </w:rPr>
        <w:t xml:space="preserve"> </w:t>
      </w:r>
      <w:r w:rsidR="004F3C0A">
        <w:rPr>
          <w:bCs/>
          <w:i/>
          <w:color w:val="000000" w:themeColor="text1"/>
        </w:rPr>
        <w:t xml:space="preserve">The applicant </w:t>
      </w:r>
      <w:r w:rsidR="004F3C0A" w:rsidRPr="004F3C0A">
        <w:rPr>
          <w:bCs/>
          <w:i/>
          <w:color w:val="000000" w:themeColor="text1"/>
        </w:rPr>
        <w:t xml:space="preserve">noted that the accuracy figures for PET alone have not been defined and </w:t>
      </w:r>
      <w:r w:rsidR="004F3C0A">
        <w:rPr>
          <w:bCs/>
          <w:i/>
          <w:color w:val="000000" w:themeColor="text1"/>
        </w:rPr>
        <w:t xml:space="preserve">claim that </w:t>
      </w:r>
      <w:r w:rsidR="004F3C0A" w:rsidRPr="004F3C0A">
        <w:rPr>
          <w:bCs/>
          <w:i/>
          <w:color w:val="000000" w:themeColor="text1"/>
        </w:rPr>
        <w:t>the false positive rate would be higher with PET alone. Further, the applicant considered the economics and patient inconvenience of longer scan times using PET alone indicate that the indication should reflect current practice and not historical largely irrelevant precedent. Therefore, the applicant concluded that in that case the current fee for CT in conjunction with PET should be rolled up into the proposed PET/CT fee.</w:t>
      </w:r>
      <w:r>
        <w:rPr>
          <w:bCs/>
          <w:i/>
          <w:color w:val="000000" w:themeColor="text1"/>
        </w:rPr>
        <w:t xml:space="preserve"> </w:t>
      </w:r>
      <w:r>
        <w:rPr>
          <w:i/>
          <w:iCs/>
        </w:rPr>
        <w:t xml:space="preserve">The applicant agreed that </w:t>
      </w:r>
      <w:r w:rsidRPr="004F3C0A">
        <w:rPr>
          <w:bCs/>
          <w:i/>
          <w:color w:val="000000" w:themeColor="text1"/>
        </w:rPr>
        <w:t>adequate justification for higher fee for PSMA PET/CT than existing PET +CT item numbers requires justification</w:t>
      </w:r>
      <w:r>
        <w:rPr>
          <w:bCs/>
          <w:i/>
          <w:color w:val="000000" w:themeColor="text1"/>
        </w:rPr>
        <w:t xml:space="preserve"> in the application</w:t>
      </w:r>
      <w:r w:rsidRPr="004F3C0A">
        <w:rPr>
          <w:bCs/>
          <w:i/>
          <w:color w:val="000000" w:themeColor="text1"/>
        </w:rPr>
        <w:t>.</w:t>
      </w:r>
    </w:p>
    <w:p w14:paraId="4CFD899C" w14:textId="77777777" w:rsidR="00C20928" w:rsidRPr="004F7229" w:rsidRDefault="004F7229" w:rsidP="004F7229">
      <w:pPr>
        <w:pStyle w:val="Heading3"/>
      </w:pPr>
      <w:r w:rsidRPr="004F7229">
        <w:t>Consultation Feedback</w:t>
      </w:r>
    </w:p>
    <w:p w14:paraId="6918BB5E" w14:textId="77777777" w:rsidR="00B874DD" w:rsidRDefault="00B874DD" w:rsidP="00B874DD">
      <w:pPr>
        <w:spacing w:after="0"/>
        <w:rPr>
          <w:sz w:val="16"/>
          <w:szCs w:val="16"/>
        </w:rPr>
      </w:pPr>
    </w:p>
    <w:p w14:paraId="74D90486" w14:textId="77777777" w:rsidR="004F7229" w:rsidRPr="004F7229" w:rsidRDefault="004F7229" w:rsidP="007B3089">
      <w:pPr>
        <w:rPr>
          <w:b/>
          <w:i/>
          <w:u w:val="single"/>
        </w:rPr>
      </w:pPr>
      <w:r w:rsidRPr="004F7229">
        <w:rPr>
          <w:b/>
          <w:i/>
          <w:color w:val="548DD4"/>
          <w:u w:val="single"/>
        </w:rPr>
        <w:t>Targeted consultation feedback</w:t>
      </w:r>
      <w:r w:rsidRPr="004F7229">
        <w:rPr>
          <w:b/>
          <w:i/>
          <w:u w:val="single"/>
        </w:rPr>
        <w:t xml:space="preserve"> </w:t>
      </w:r>
    </w:p>
    <w:p w14:paraId="37A04BD3" w14:textId="006A60B7" w:rsidR="00C924B8" w:rsidRPr="00C924B8" w:rsidRDefault="007B3089" w:rsidP="007B3089">
      <w:r>
        <w:t>Eight organisations responded to the request for targeted consultation feedback, universally in support of MBS funding for PSMA PET/CT imaging in prostate cancer.</w:t>
      </w:r>
    </w:p>
    <w:p w14:paraId="504CA5D1" w14:textId="77777777" w:rsidR="007B3089" w:rsidRPr="00116AC3" w:rsidRDefault="007B3089" w:rsidP="007B3089">
      <w:pPr>
        <w:rPr>
          <w:i/>
          <w:iCs/>
          <w:color w:val="006082"/>
        </w:rPr>
      </w:pPr>
      <w:r w:rsidRPr="00116AC3">
        <w:rPr>
          <w:i/>
          <w:iCs/>
          <w:color w:val="006082"/>
        </w:rPr>
        <w:t>Population</w:t>
      </w:r>
    </w:p>
    <w:p w14:paraId="27821400" w14:textId="77777777" w:rsidR="007B3089" w:rsidRDefault="007B3089" w:rsidP="007B3089">
      <w:r>
        <w:t>The value of PSMA PET/CT in the settings of high-risk localised disease prior to definitive therapy, and in biochemical recurrence prior to salvage radiation therapy is apparent.</w:t>
      </w:r>
    </w:p>
    <w:p w14:paraId="44460C02" w14:textId="77777777" w:rsidR="007B3089" w:rsidRDefault="007B3089" w:rsidP="007B3089">
      <w:r>
        <w:t>Two organisations commented that PSMA PET/CT has a limited role in advanced disease</w:t>
      </w:r>
      <w:r w:rsidR="00692ACD">
        <w:t xml:space="preserve">, </w:t>
      </w:r>
      <w:r>
        <w:t>unless linked to PSMA-directed therapy</w:t>
      </w:r>
      <w:r w:rsidR="00402628">
        <w:t xml:space="preserve">, and that </w:t>
      </w:r>
      <w:r>
        <w:t xml:space="preserve">the argument </w:t>
      </w:r>
      <w:r w:rsidR="00402628">
        <w:t>supporting</w:t>
      </w:r>
      <w:r>
        <w:t xml:space="preserve"> PSMA PET/CT in the therapeutic monitoring setting is speculative</w:t>
      </w:r>
      <w:r w:rsidR="00692ACD">
        <w:t xml:space="preserve"> at present</w:t>
      </w:r>
      <w:r>
        <w:t xml:space="preserve">. Therapeutic monitoring has since been removed as a population from the current </w:t>
      </w:r>
      <w:r w:rsidR="008657BF">
        <w:t>a</w:t>
      </w:r>
      <w:r>
        <w:t>pplication.</w:t>
      </w:r>
    </w:p>
    <w:p w14:paraId="4E47718E" w14:textId="77777777" w:rsidR="007B3089" w:rsidRDefault="007B3089" w:rsidP="007B3089">
      <w:r>
        <w:t>Two organisations recommended MBS items also be made available for PSMA PET/CT for the following indications:</w:t>
      </w:r>
    </w:p>
    <w:p w14:paraId="25DC43B5" w14:textId="77777777" w:rsidR="007B3089" w:rsidRDefault="007B3089" w:rsidP="00C13754">
      <w:pPr>
        <w:pStyle w:val="ListParagraph"/>
        <w:numPr>
          <w:ilvl w:val="0"/>
          <w:numId w:val="18"/>
        </w:numPr>
        <w:spacing w:after="160" w:line="259" w:lineRule="auto"/>
      </w:pPr>
      <w:r>
        <w:t>Investigation of raised PSA where MRI is contraindicated,</w:t>
      </w:r>
    </w:p>
    <w:p w14:paraId="0E1E388B" w14:textId="77777777" w:rsidR="007B3089" w:rsidRDefault="007B3089" w:rsidP="00C13754">
      <w:pPr>
        <w:pStyle w:val="ListParagraph"/>
        <w:numPr>
          <w:ilvl w:val="0"/>
          <w:numId w:val="18"/>
        </w:numPr>
        <w:spacing w:after="160" w:line="259" w:lineRule="auto"/>
      </w:pPr>
      <w:r>
        <w:t xml:space="preserve">Initial staging in low-grade disease, and </w:t>
      </w:r>
    </w:p>
    <w:p w14:paraId="386BF268" w14:textId="77777777" w:rsidR="000B7428" w:rsidRDefault="007B3089" w:rsidP="00C13754">
      <w:pPr>
        <w:pStyle w:val="ListParagraph"/>
        <w:numPr>
          <w:ilvl w:val="0"/>
          <w:numId w:val="18"/>
        </w:numPr>
        <w:spacing w:after="160" w:line="259" w:lineRule="auto"/>
      </w:pPr>
      <w:r>
        <w:t xml:space="preserve">Re-staging in </w:t>
      </w:r>
      <w:r w:rsidR="0042417F">
        <w:t xml:space="preserve">patients </w:t>
      </w:r>
      <w:r>
        <w:t>with metastatic prostate cancer where such information would influence treatment options.</w:t>
      </w:r>
    </w:p>
    <w:p w14:paraId="203F4551" w14:textId="77777777" w:rsidR="007B3089" w:rsidRPr="00116AC3" w:rsidRDefault="007B3089" w:rsidP="000B7428">
      <w:pPr>
        <w:keepNext/>
        <w:rPr>
          <w:i/>
          <w:iCs/>
          <w:color w:val="006082"/>
        </w:rPr>
      </w:pPr>
      <w:r w:rsidRPr="00116AC3">
        <w:rPr>
          <w:i/>
          <w:iCs/>
          <w:color w:val="006082"/>
        </w:rPr>
        <w:lastRenderedPageBreak/>
        <w:t>Intervention</w:t>
      </w:r>
    </w:p>
    <w:p w14:paraId="3652FD7B" w14:textId="77777777" w:rsidR="007B3089" w:rsidRDefault="007B3089" w:rsidP="000B7428">
      <w:pPr>
        <w:keepNext/>
      </w:pPr>
      <w:r>
        <w:t>Multiple organisations supported an MBS item descriptor that is open to any PSMA radiotracer (as proposed)</w:t>
      </w:r>
      <w:r w:rsidR="00692ACD">
        <w:t>.</w:t>
      </w:r>
    </w:p>
    <w:p w14:paraId="28D33558" w14:textId="77777777" w:rsidR="007B3089" w:rsidRDefault="007B3089" w:rsidP="007B3089">
      <w:r>
        <w:t xml:space="preserve">One </w:t>
      </w:r>
      <w:r w:rsidR="000B7428">
        <w:t>responder</w:t>
      </w:r>
      <w:r>
        <w:t xml:space="preserve"> noted that </w:t>
      </w:r>
      <w:r w:rsidRPr="001729DB">
        <w:rPr>
          <w:vertAlign w:val="superscript"/>
        </w:rPr>
        <w:t>68</w:t>
      </w:r>
      <w:r>
        <w:t xml:space="preserve">Ga- and </w:t>
      </w:r>
      <w:r w:rsidRPr="001729DB">
        <w:rPr>
          <w:vertAlign w:val="superscript"/>
        </w:rPr>
        <w:t>18</w:t>
      </w:r>
      <w:r>
        <w:t xml:space="preserve">F-labelled radiotracers are not interchangeable. Another noted a distinction should be made between </w:t>
      </w:r>
      <w:r w:rsidRPr="00CE7CB0">
        <w:rPr>
          <w:vertAlign w:val="superscript"/>
        </w:rPr>
        <w:t>68</w:t>
      </w:r>
      <w:r>
        <w:t xml:space="preserve">Ga- and </w:t>
      </w:r>
      <w:r w:rsidRPr="00CE7CB0">
        <w:rPr>
          <w:vertAlign w:val="superscript"/>
        </w:rPr>
        <w:t>18</w:t>
      </w:r>
      <w:r>
        <w:t>F-labelled radiotracers</w:t>
      </w:r>
      <w:r w:rsidR="00402628">
        <w:t xml:space="preserve">, given the </w:t>
      </w:r>
      <w:r w:rsidR="00116AC3">
        <w:t xml:space="preserve">potential differences in </w:t>
      </w:r>
      <w:r>
        <w:t>performance,</w:t>
      </w:r>
      <w:r w:rsidR="00402628">
        <w:t xml:space="preserve"> and</w:t>
      </w:r>
      <w:r>
        <w:t xml:space="preserve"> associated logistics</w:t>
      </w:r>
      <w:r w:rsidR="00116AC3">
        <w:t>.</w:t>
      </w:r>
    </w:p>
    <w:p w14:paraId="57755511" w14:textId="77777777" w:rsidR="003745DD" w:rsidRDefault="003745DD">
      <w:pPr>
        <w:rPr>
          <w:i/>
          <w:iCs/>
          <w:color w:val="006082"/>
        </w:rPr>
      </w:pPr>
      <w:r>
        <w:rPr>
          <w:i/>
          <w:iCs/>
          <w:color w:val="006082"/>
        </w:rPr>
        <w:br w:type="page"/>
      </w:r>
    </w:p>
    <w:p w14:paraId="49B24CC1" w14:textId="61C82D0E" w:rsidR="007B3089" w:rsidRPr="00116AC3" w:rsidRDefault="007B3089" w:rsidP="007B3089">
      <w:pPr>
        <w:rPr>
          <w:i/>
          <w:iCs/>
          <w:color w:val="006082"/>
        </w:rPr>
      </w:pPr>
      <w:r w:rsidRPr="00116AC3">
        <w:rPr>
          <w:i/>
          <w:iCs/>
          <w:color w:val="006082"/>
        </w:rPr>
        <w:t>Comparator</w:t>
      </w:r>
    </w:p>
    <w:p w14:paraId="58377582" w14:textId="77777777" w:rsidR="00116AC3" w:rsidRPr="00830E05" w:rsidRDefault="007B3089" w:rsidP="007B3089">
      <w:r>
        <w:t xml:space="preserve">Where discussed, responders agreed with the comparators identified in the </w:t>
      </w:r>
      <w:r w:rsidR="008657BF">
        <w:t>a</w:t>
      </w:r>
      <w:r>
        <w:t>pplication form.</w:t>
      </w:r>
    </w:p>
    <w:p w14:paraId="199020C9" w14:textId="77777777" w:rsidR="003E2F34" w:rsidRDefault="003E2F34" w:rsidP="007B3089">
      <w:pPr>
        <w:rPr>
          <w:i/>
          <w:iCs/>
          <w:color w:val="006082"/>
        </w:rPr>
      </w:pPr>
    </w:p>
    <w:p w14:paraId="62A3DD8E" w14:textId="0BBE2B4F" w:rsidR="007B3089" w:rsidRPr="00116AC3" w:rsidRDefault="007B3089" w:rsidP="007B3089">
      <w:pPr>
        <w:rPr>
          <w:i/>
          <w:iCs/>
          <w:color w:val="006082"/>
        </w:rPr>
      </w:pPr>
      <w:r w:rsidRPr="00116AC3">
        <w:rPr>
          <w:i/>
          <w:iCs/>
          <w:color w:val="006082"/>
        </w:rPr>
        <w:t>Other</w:t>
      </w:r>
    </w:p>
    <w:p w14:paraId="43778EEA" w14:textId="77777777" w:rsidR="007B3089" w:rsidRPr="004B6E5B" w:rsidRDefault="007B3089" w:rsidP="007B3089">
      <w:r>
        <w:t>Where discussed, responders agreed with</w:t>
      </w:r>
      <w:r w:rsidR="00116AC3">
        <w:t xml:space="preserve"> the</w:t>
      </w:r>
      <w:r>
        <w:t xml:space="preserve"> proposed MBS fee. Two </w:t>
      </w:r>
      <w:r w:rsidR="00116AC3">
        <w:t>organisations</w:t>
      </w:r>
      <w:r>
        <w:t xml:space="preserve"> acknowledge</w:t>
      </w:r>
      <w:r w:rsidR="00116AC3">
        <w:t>d</w:t>
      </w:r>
      <w:r>
        <w:t xml:space="preserve"> the proposed fee is higher than the existing fee for FDG PET; one justified this as appropriate given the higher radiopharmaceutical cost of PSMA (</w:t>
      </w:r>
      <w:r>
        <w:rPr>
          <w:i/>
          <w:iCs/>
        </w:rPr>
        <w:t xml:space="preserve">vs. </w:t>
      </w:r>
      <w:r>
        <w:t xml:space="preserve">FDG), the other felt the scheduled fee for FDG PET </w:t>
      </w:r>
      <w:r w:rsidR="00116AC3">
        <w:t>is inadequate.</w:t>
      </w:r>
    </w:p>
    <w:p w14:paraId="5CB28A49" w14:textId="77777777" w:rsidR="007B3089" w:rsidRDefault="007B3089" w:rsidP="007B3089">
      <w:r>
        <w:t>Many responders expressed a preference for a single MBS item (rather than multiple) to avoid unnecessary confusion.</w:t>
      </w:r>
    </w:p>
    <w:p w14:paraId="48700635" w14:textId="77777777" w:rsidR="004F5EB5" w:rsidRDefault="00B17AD3" w:rsidP="006F198E">
      <w:pPr>
        <w:rPr>
          <w:b/>
          <w:bCs/>
          <w:color w:val="00B0F0"/>
          <w:sz w:val="24"/>
          <w:szCs w:val="24"/>
        </w:rPr>
      </w:pPr>
      <w:r>
        <w:t>Two organisations discussed the possibility of r</w:t>
      </w:r>
      <w:r w:rsidR="007B3089">
        <w:t>estricting patients approved for PSMA PET/CT from accessing an MBS-funded CT and/or bone scan for the same indication</w:t>
      </w:r>
      <w:r>
        <w:t>, o</w:t>
      </w:r>
      <w:r w:rsidR="007B3089">
        <w:t>ne</w:t>
      </w:r>
      <w:r>
        <w:t xml:space="preserve"> responder</w:t>
      </w:r>
      <w:r w:rsidR="007B3089">
        <w:t xml:space="preserve"> </w:t>
      </w:r>
      <w:r>
        <w:t>emphasising the need to</w:t>
      </w:r>
      <w:r w:rsidR="007B3089">
        <w:t xml:space="preserve"> ensur</w:t>
      </w:r>
      <w:r>
        <w:t>e</w:t>
      </w:r>
      <w:r w:rsidR="007B3089">
        <w:t xml:space="preserve"> patients’ radiation doses are kept as low as reasonably possible (radiation dose is cumulative over a lifetime). The same responder emphasised the importance of ensuring WBBS and CT with contrast are still available in circumstances were PSMA PET/CT is not (e.g. rural settings).</w:t>
      </w:r>
    </w:p>
    <w:p w14:paraId="0C0D08BA" w14:textId="68B11499" w:rsidR="00C924B8" w:rsidRDefault="00C924B8" w:rsidP="00C924B8">
      <w:pPr>
        <w:rPr>
          <w:i/>
          <w:iCs/>
        </w:rPr>
      </w:pPr>
      <w:r w:rsidRPr="00E05751">
        <w:rPr>
          <w:i/>
          <w:iCs/>
        </w:rPr>
        <w:t>PASC noted the extensive consultation feedback, which was supportive of the application. PASC noted two organisations raised the issue of ownership of intellectual property for the radiopharmaceuticals. PASC considered this may need to be considered in the application. The Assessment Report should note intellectual property details for each radiopharmaceutical, and any impact this may have on patient access or cost.</w:t>
      </w:r>
    </w:p>
    <w:p w14:paraId="6C7031C8" w14:textId="364AC1E2" w:rsidR="001252F3" w:rsidRPr="00706556" w:rsidRDefault="001252F3" w:rsidP="00C924B8">
      <w:pPr>
        <w:rPr>
          <w:color w:val="000000" w:themeColor="text1"/>
        </w:rPr>
      </w:pPr>
      <w:r>
        <w:rPr>
          <w:i/>
          <w:iCs/>
        </w:rPr>
        <w:t xml:space="preserve">The applicant clarified that </w:t>
      </w:r>
      <w:r w:rsidR="00706556" w:rsidRPr="00706556">
        <w:rPr>
          <w:i/>
          <w:color w:val="000000" w:themeColor="text1"/>
        </w:rPr>
        <w:t xml:space="preserve">one of the applicants, Cyclotek Australia Pty Ltd, had obtained an exclusive license to distribute </w:t>
      </w:r>
      <w:r w:rsidR="00706556" w:rsidRPr="00AE4E0B">
        <w:rPr>
          <w:i/>
          <w:color w:val="000000" w:themeColor="text1"/>
          <w:vertAlign w:val="superscript"/>
        </w:rPr>
        <w:t>18</w:t>
      </w:r>
      <w:r w:rsidR="00706556" w:rsidRPr="00706556">
        <w:rPr>
          <w:i/>
          <w:color w:val="000000" w:themeColor="text1"/>
        </w:rPr>
        <w:t>F</w:t>
      </w:r>
      <w:r w:rsidR="00326CB0">
        <w:rPr>
          <w:i/>
          <w:color w:val="000000" w:themeColor="text1"/>
        </w:rPr>
        <w:t>-</w:t>
      </w:r>
      <w:r w:rsidR="00706556" w:rsidRPr="00706556">
        <w:rPr>
          <w:i/>
          <w:color w:val="000000" w:themeColor="text1"/>
        </w:rPr>
        <w:t xml:space="preserve">DCFPyL in Australia from </w:t>
      </w:r>
      <w:r w:rsidR="00706556" w:rsidRPr="00706556">
        <w:rPr>
          <w:i/>
          <w:color w:val="000000" w:themeColor="text1"/>
        </w:rPr>
        <w:lastRenderedPageBreak/>
        <w:t>John Hopkins University (USA) who hold the</w:t>
      </w:r>
      <w:r w:rsidR="003E2F34">
        <w:rPr>
          <w:i/>
          <w:color w:val="000000" w:themeColor="text1"/>
        </w:rPr>
        <w:t xml:space="preserve"> IP for this molecular entity. T</w:t>
      </w:r>
      <w:r w:rsidR="00706556" w:rsidRPr="00706556">
        <w:rPr>
          <w:i/>
          <w:color w:val="000000" w:themeColor="text1"/>
        </w:rPr>
        <w:t xml:space="preserve">hey noted that the  IP rights to </w:t>
      </w:r>
      <w:r w:rsidR="00706556" w:rsidRPr="00AE4E0B">
        <w:rPr>
          <w:i/>
          <w:color w:val="000000" w:themeColor="text1"/>
          <w:vertAlign w:val="superscript"/>
        </w:rPr>
        <w:t>68</w:t>
      </w:r>
      <w:r w:rsidR="00706556" w:rsidRPr="00706556">
        <w:rPr>
          <w:i/>
          <w:color w:val="000000" w:themeColor="text1"/>
        </w:rPr>
        <w:t>Ga</w:t>
      </w:r>
      <w:r w:rsidR="00326CB0">
        <w:rPr>
          <w:i/>
          <w:color w:val="000000" w:themeColor="text1"/>
        </w:rPr>
        <w:t>-</w:t>
      </w:r>
      <w:r w:rsidR="00706556" w:rsidRPr="00706556">
        <w:rPr>
          <w:i/>
          <w:color w:val="000000" w:themeColor="text1"/>
        </w:rPr>
        <w:t>PSMA</w:t>
      </w:r>
      <w:r w:rsidR="00326CB0">
        <w:rPr>
          <w:i/>
          <w:color w:val="000000" w:themeColor="text1"/>
        </w:rPr>
        <w:t>-</w:t>
      </w:r>
      <w:r w:rsidR="00706556" w:rsidRPr="00706556">
        <w:rPr>
          <w:i/>
          <w:color w:val="000000" w:themeColor="text1"/>
        </w:rPr>
        <w:t xml:space="preserve">11 and several other PSMA radiotracers was </w:t>
      </w:r>
      <w:r w:rsidR="003E2F34" w:rsidRPr="00706556">
        <w:rPr>
          <w:i/>
          <w:color w:val="000000" w:themeColor="text1"/>
        </w:rPr>
        <w:t>unclear</w:t>
      </w:r>
      <w:r w:rsidR="00706556" w:rsidRPr="00706556">
        <w:rPr>
          <w:i/>
          <w:color w:val="000000" w:themeColor="text1"/>
        </w:rPr>
        <w:t xml:space="preserve"> at the time of the PSAC meeting, however the issue will be addressed within the Assessment Report and any related access and cost issues will also be addressed.</w:t>
      </w:r>
    </w:p>
    <w:p w14:paraId="6B147C8B" w14:textId="77777777" w:rsidR="00C924B8" w:rsidRPr="00E05751" w:rsidRDefault="00C924B8" w:rsidP="00C924B8">
      <w:pPr>
        <w:rPr>
          <w:i/>
          <w:iCs/>
        </w:rPr>
      </w:pPr>
      <w:r w:rsidRPr="00E05751">
        <w:rPr>
          <w:i/>
          <w:iCs/>
        </w:rPr>
        <w:t>PASC noted two organisations discussed the possibility of restricting patients approved for PSMA PET/CT from accessing an MBS-funded CT and/or bone scan for the same indication. However, PASC advised that restricting access to subsequent MBS-funded CT and/or whole-body bone scan was not appropriate, as patients may receive these scans for various reasons that are unrelated to prostate cancer.</w:t>
      </w:r>
    </w:p>
    <w:p w14:paraId="34F4D504" w14:textId="5C8F9DFF" w:rsidR="00C924B8" w:rsidRDefault="00B874DD">
      <w:pPr>
        <w:rPr>
          <w:b/>
          <w:bCs/>
          <w:color w:val="00B0F0"/>
          <w:sz w:val="24"/>
          <w:szCs w:val="24"/>
        </w:rPr>
      </w:pPr>
      <w:r w:rsidRPr="00624B3E">
        <w:rPr>
          <w:b/>
          <w:bCs/>
          <w:color w:val="00B0F0"/>
          <w:sz w:val="24"/>
          <w:szCs w:val="24"/>
        </w:rPr>
        <w:t>Next steps</w:t>
      </w:r>
    </w:p>
    <w:p w14:paraId="2D192379" w14:textId="5E96BC8C" w:rsidR="00C924B8" w:rsidRPr="00D9369F" w:rsidRDefault="00C924B8" w:rsidP="00C924B8">
      <w:pPr>
        <w:rPr>
          <w:i/>
          <w:iCs/>
        </w:rPr>
      </w:pPr>
      <w:r w:rsidRPr="00D9369F">
        <w:rPr>
          <w:i/>
          <w:iCs/>
        </w:rPr>
        <w:t>PASC advised that, upon ratification of the post-PASC PICO, the application can proceed to the Evaluation Sub-Committee (ESC) stage of the MSAC process.</w:t>
      </w:r>
    </w:p>
    <w:p w14:paraId="737E1E10" w14:textId="3872A8C2" w:rsidR="00836E89" w:rsidRDefault="00C924B8" w:rsidP="00C924B8">
      <w:pPr>
        <w:rPr>
          <w:b/>
          <w:bCs/>
          <w:color w:val="00B0F0"/>
          <w:sz w:val="24"/>
          <w:szCs w:val="24"/>
        </w:rPr>
      </w:pPr>
      <w:r w:rsidRPr="00D9369F">
        <w:rPr>
          <w:i/>
          <w:iCs/>
        </w:rPr>
        <w:t>PASC noted the applicant has elected to progress its application as an ADAR (applicant-developed assessment report).</w:t>
      </w:r>
      <w:r w:rsidR="00836E89">
        <w:rPr>
          <w:b/>
          <w:bCs/>
          <w:color w:val="00B0F0"/>
          <w:sz w:val="24"/>
          <w:szCs w:val="24"/>
        </w:rPr>
        <w:br w:type="page"/>
      </w:r>
    </w:p>
    <w:p w14:paraId="2D9D95F4" w14:textId="070BE4A3" w:rsidR="00572E4E" w:rsidRPr="00AF1747" w:rsidRDefault="0056582F" w:rsidP="007E7E23">
      <w:pPr>
        <w:rPr>
          <w:b/>
          <w:bCs/>
          <w:color w:val="00B0F0"/>
          <w:sz w:val="24"/>
          <w:szCs w:val="24"/>
        </w:rPr>
      </w:pPr>
      <w:r w:rsidRPr="006F198E">
        <w:rPr>
          <w:b/>
          <w:bCs/>
          <w:color w:val="00B0F0"/>
          <w:sz w:val="24"/>
          <w:szCs w:val="24"/>
        </w:rPr>
        <w:lastRenderedPageBreak/>
        <w:t>References</w:t>
      </w:r>
    </w:p>
    <w:p w14:paraId="263169D3" w14:textId="77777777" w:rsidR="00572E4E" w:rsidRPr="00572E4E" w:rsidRDefault="00572E4E" w:rsidP="00572E4E">
      <w:pPr>
        <w:pStyle w:val="EndNoteBibliography"/>
        <w:spacing w:after="0"/>
        <w:ind w:left="720" w:hanging="720"/>
      </w:pPr>
      <w:r>
        <w:rPr>
          <w:u w:val="dotted"/>
        </w:rPr>
        <w:fldChar w:fldCharType="begin"/>
      </w:r>
      <w:r>
        <w:rPr>
          <w:u w:val="dotted"/>
        </w:rPr>
        <w:instrText xml:space="preserve"> ADDIN EN.REFLIST </w:instrText>
      </w:r>
      <w:r>
        <w:rPr>
          <w:u w:val="dotted"/>
        </w:rPr>
        <w:fldChar w:fldCharType="separate"/>
      </w:r>
      <w:r w:rsidRPr="00572E4E">
        <w:t xml:space="preserve">Alipour, R., Azad, A. &amp; Hofman, M. S. 2019. Guiding management of therapy in prostate cancer: time to switch from conventional imaging to PSMA PET? </w:t>
      </w:r>
      <w:r w:rsidRPr="00572E4E">
        <w:rPr>
          <w:i/>
        </w:rPr>
        <w:t>Ther Adv Med Oncol,</w:t>
      </w:r>
      <w:r w:rsidRPr="00572E4E">
        <w:t xml:space="preserve"> 11</w:t>
      </w:r>
      <w:r w:rsidRPr="00572E4E">
        <w:rPr>
          <w:b/>
        </w:rPr>
        <w:t>,</w:t>
      </w:r>
      <w:r w:rsidRPr="00572E4E">
        <w:t xml:space="preserve"> 1758835919876828.</w:t>
      </w:r>
    </w:p>
    <w:p w14:paraId="40F37504" w14:textId="77777777" w:rsidR="00572E4E" w:rsidRPr="00572E4E" w:rsidRDefault="00572E4E" w:rsidP="00572E4E">
      <w:pPr>
        <w:pStyle w:val="EndNoteBibliography"/>
        <w:spacing w:after="0"/>
        <w:ind w:left="720" w:hanging="720"/>
      </w:pPr>
      <w:r w:rsidRPr="00572E4E">
        <w:t xml:space="preserve">Artibani, W., Porcaro, A. B., De Marco, V., Cerruto, M. A. &amp; Siracusano, S. 2018. Management of Biochemical Recurrence after Primary Curative Treatment for Prostate Cancer: A Review. </w:t>
      </w:r>
      <w:r w:rsidRPr="00572E4E">
        <w:rPr>
          <w:i/>
        </w:rPr>
        <w:t>Urol Int,</w:t>
      </w:r>
      <w:r w:rsidRPr="00572E4E">
        <w:t xml:space="preserve"> 100</w:t>
      </w:r>
      <w:r w:rsidRPr="00572E4E">
        <w:rPr>
          <w:b/>
        </w:rPr>
        <w:t>,</w:t>
      </w:r>
      <w:r w:rsidRPr="00572E4E">
        <w:t xml:space="preserve"> 251-262.</w:t>
      </w:r>
    </w:p>
    <w:p w14:paraId="3ADD50D1" w14:textId="378D4F03" w:rsidR="00572E4E" w:rsidRPr="00572E4E" w:rsidRDefault="00572E4E" w:rsidP="00572E4E">
      <w:pPr>
        <w:pStyle w:val="EndNoteBibliography"/>
        <w:spacing w:after="0"/>
        <w:ind w:left="720" w:hanging="720"/>
      </w:pPr>
      <w:r w:rsidRPr="00572E4E">
        <w:t xml:space="preserve">Australian Government Department of Health. 2020a. </w:t>
      </w:r>
      <w:r w:rsidRPr="00572E4E">
        <w:rPr>
          <w:i/>
        </w:rPr>
        <w:t xml:space="preserve">MBS Online </w:t>
      </w:r>
      <w:r w:rsidRPr="00572E4E">
        <w:t xml:space="preserve">[Online]. Available: </w:t>
      </w:r>
      <w:hyperlink r:id="rId20" w:history="1">
        <w:r w:rsidRPr="00572E4E">
          <w:rPr>
            <w:rStyle w:val="Hyperlink"/>
            <w:rFonts w:cs="Calibri"/>
          </w:rPr>
          <w:t>http://www.mbsonline.gov.au/internet/mbsonline/publishing.nsf/Content/Home</w:t>
        </w:r>
      </w:hyperlink>
      <w:r w:rsidRPr="00572E4E">
        <w:t xml:space="preserve"> [Accessed 30 June 2020].</w:t>
      </w:r>
    </w:p>
    <w:p w14:paraId="10C66EF4" w14:textId="0782444E" w:rsidR="00572E4E" w:rsidRPr="00572E4E" w:rsidRDefault="00572E4E" w:rsidP="00572E4E">
      <w:pPr>
        <w:pStyle w:val="EndNoteBibliography"/>
        <w:spacing w:after="0"/>
        <w:ind w:left="720" w:hanging="720"/>
      </w:pPr>
      <w:r w:rsidRPr="00572E4E">
        <w:t xml:space="preserve">Australian Government Department of Health. 2020b. </w:t>
      </w:r>
      <w:r w:rsidRPr="00572E4E">
        <w:rPr>
          <w:i/>
        </w:rPr>
        <w:t xml:space="preserve">PET unit locations by Australian state and territory </w:t>
      </w:r>
      <w:r w:rsidRPr="00572E4E">
        <w:t xml:space="preserve">[Online]. Available: </w:t>
      </w:r>
      <w:hyperlink r:id="rId21" w:anchor="NTPET" w:history="1">
        <w:r w:rsidRPr="00572E4E">
          <w:rPr>
            <w:rStyle w:val="Hyperlink"/>
            <w:rFonts w:cs="Calibri"/>
          </w:rPr>
          <w:t>https://www1.health.gov.au/internet/main/publishing.nsf/Content/pet-unit-locations#NTPET</w:t>
        </w:r>
      </w:hyperlink>
      <w:r w:rsidRPr="00572E4E">
        <w:t xml:space="preserve"> [Accessed 16 June 2020].</w:t>
      </w:r>
    </w:p>
    <w:p w14:paraId="085C4AB9" w14:textId="77777777" w:rsidR="00572E4E" w:rsidRPr="00572E4E" w:rsidRDefault="00572E4E" w:rsidP="00572E4E">
      <w:pPr>
        <w:pStyle w:val="EndNoteBibliography"/>
        <w:spacing w:after="0"/>
        <w:ind w:left="720" w:hanging="720"/>
      </w:pPr>
      <w:r w:rsidRPr="00572E4E">
        <w:t xml:space="preserve">Australian Institute of Health and Welfare 2019. Cancer in Australia 2019. </w:t>
      </w:r>
      <w:r w:rsidRPr="00572E4E">
        <w:rPr>
          <w:i/>
        </w:rPr>
        <w:t>Cancer Series no.119. Cat. no. 123.</w:t>
      </w:r>
      <w:r w:rsidRPr="00572E4E">
        <w:t xml:space="preserve"> Canberra: AIHW.</w:t>
      </w:r>
    </w:p>
    <w:p w14:paraId="53F853AC" w14:textId="77777777" w:rsidR="00572E4E" w:rsidRPr="00572E4E" w:rsidRDefault="00572E4E" w:rsidP="00572E4E">
      <w:pPr>
        <w:pStyle w:val="EndNoteBibliography"/>
        <w:spacing w:after="0"/>
        <w:ind w:left="720" w:hanging="720"/>
      </w:pPr>
      <w:r w:rsidRPr="00572E4E">
        <w:t xml:space="preserve">Bryant, R. J., Oxley, J., Young, G. J., Lane, J. A., Metcalfe, C., Davis, M., Turner, E. L., Martin, R. M., Goepel, J. R., Varma, M., Griffiths, D. F., Grigor, K., Mayer, N., Warren, A. Y., Bhattarai, S., Dormer, J., Mason, M., Staffurth, J., Walsh, E., Rosario, D. J., Catto, J. W. F., Neal, D. E., Donovan, J. L., Hamdy, F. C. &amp; Protec, T. S. G. 2020. The ProtecT trial: analysis of the patient cohort, baseline risk stratification and disease progression. </w:t>
      </w:r>
      <w:r w:rsidRPr="00572E4E">
        <w:rPr>
          <w:i/>
        </w:rPr>
        <w:t>BJU Int,</w:t>
      </w:r>
      <w:r w:rsidRPr="00572E4E">
        <w:t xml:space="preserve"> 125</w:t>
      </w:r>
      <w:r w:rsidRPr="00572E4E">
        <w:rPr>
          <w:b/>
        </w:rPr>
        <w:t>,</w:t>
      </w:r>
      <w:r w:rsidRPr="00572E4E">
        <w:t xml:space="preserve"> 506-514.</w:t>
      </w:r>
    </w:p>
    <w:p w14:paraId="158B7E12" w14:textId="77777777" w:rsidR="00572E4E" w:rsidRPr="00572E4E" w:rsidRDefault="00572E4E" w:rsidP="00572E4E">
      <w:pPr>
        <w:pStyle w:val="EndNoteBibliography"/>
        <w:spacing w:after="0"/>
        <w:ind w:left="720" w:hanging="720"/>
      </w:pPr>
      <w:r w:rsidRPr="00572E4E">
        <w:t>Cancer Council 2020. Understanding Prostate Cancer. A guide for people with cancer, their families and friends.</w:t>
      </w:r>
    </w:p>
    <w:p w14:paraId="24D35EE8" w14:textId="77777777" w:rsidR="00572E4E" w:rsidRPr="00572E4E" w:rsidRDefault="00572E4E" w:rsidP="00572E4E">
      <w:pPr>
        <w:pStyle w:val="EndNoteBibliography"/>
        <w:spacing w:after="0"/>
        <w:ind w:left="720" w:hanging="720"/>
      </w:pPr>
      <w:r w:rsidRPr="00572E4E">
        <w:t>Carroll, P. H. &amp; Mohler, J. L. 2018. NCCN Guidelines Updates: Prostate Cancer and Prostate Cancer Early Detection. 16</w:t>
      </w:r>
      <w:r w:rsidRPr="00572E4E">
        <w:rPr>
          <w:b/>
        </w:rPr>
        <w:t>,</w:t>
      </w:r>
      <w:r w:rsidRPr="00572E4E">
        <w:t xml:space="preserve"> 620.</w:t>
      </w:r>
    </w:p>
    <w:p w14:paraId="6F7AEC9C" w14:textId="77777777" w:rsidR="00572E4E" w:rsidRPr="00572E4E" w:rsidRDefault="00572E4E" w:rsidP="00572E4E">
      <w:pPr>
        <w:pStyle w:val="EndNoteBibliography"/>
        <w:spacing w:after="0"/>
        <w:ind w:left="720" w:hanging="720"/>
      </w:pPr>
      <w:r w:rsidRPr="00572E4E">
        <w:t>Carroll, P. R., Parsons, J. K., Andriole, G., Bahnson, R. R., Barocas, D. A., Castle, E. P., Catalona, W. J., Dahl, D. M., Davis, J. W., Epstein, J. I., Etzioni, R. B., Farrington, T., Hemstreet, G. P., Kawachi, M. H., Lange, P. H., Loughlin, K. R., Lowrance, W., Maroni, P., Mohler, J., Morgan, T. M., Nadler, R. B., Poch, M., Scales, C., Shaneyfelt, T. M., Smaldone, M. C., Sonn, G., Sprenke, P., Vickers, A. J., Wake, R., Shead, D. A. &amp; Freedman-Cass, D. 2015. Prostate Cancer Early Detection, Version 2.2015. 13</w:t>
      </w:r>
      <w:r w:rsidRPr="00572E4E">
        <w:rPr>
          <w:b/>
        </w:rPr>
        <w:t>,</w:t>
      </w:r>
      <w:r w:rsidRPr="00572E4E">
        <w:t xml:space="preserve"> 1534.</w:t>
      </w:r>
    </w:p>
    <w:p w14:paraId="71379A7B" w14:textId="77777777" w:rsidR="00572E4E" w:rsidRPr="00572E4E" w:rsidRDefault="00572E4E" w:rsidP="00572E4E">
      <w:pPr>
        <w:pStyle w:val="EndNoteBibliography"/>
        <w:spacing w:after="0"/>
        <w:ind w:left="720" w:hanging="720"/>
      </w:pPr>
      <w:r w:rsidRPr="00572E4E">
        <w:t xml:space="preserve">Hamdy, F. C., Donovan, J. L., Lane, J. A., Mason, M., Metcalfe, C., Holding, P., Davis, M., Peters, T. J., Turner, E. L., Martin, R. M., Oxley, J., Robinson, M., Staffurth, J., Walsh, E., Bollina, P., Catto, J., Doble, A., Doherty, A., Gillatt, D., Kockelbergh, R., Kynaston, H., Paul, A., Powell, P., Prescott, S., Rosario, D. J., Rowe, E., Neal, D. E. &amp; Protec, T. S. G. 2016. 10-Year Outcomes after Monitoring, Surgery, or Radiotherapy for Localized Prostate Cancer. </w:t>
      </w:r>
      <w:r w:rsidRPr="00572E4E">
        <w:rPr>
          <w:i/>
        </w:rPr>
        <w:t>N Engl J Med,</w:t>
      </w:r>
      <w:r w:rsidRPr="00572E4E">
        <w:t xml:space="preserve"> 375</w:t>
      </w:r>
      <w:r w:rsidRPr="00572E4E">
        <w:rPr>
          <w:b/>
        </w:rPr>
        <w:t>,</w:t>
      </w:r>
      <w:r w:rsidRPr="00572E4E">
        <w:t xml:space="preserve"> 1415-1424.</w:t>
      </w:r>
    </w:p>
    <w:p w14:paraId="7E31684D" w14:textId="77777777" w:rsidR="00572E4E" w:rsidRPr="00572E4E" w:rsidRDefault="00572E4E" w:rsidP="00572E4E">
      <w:pPr>
        <w:pStyle w:val="EndNoteBibliography"/>
        <w:spacing w:after="0"/>
        <w:ind w:left="720" w:hanging="720"/>
      </w:pPr>
      <w:r w:rsidRPr="00572E4E">
        <w:lastRenderedPageBreak/>
        <w:t xml:space="preserve">Han, S., Woo, S., Kim, Y. J. &amp; Suh, C. H. 2018. Impact of (68)Ga-PSMA PET on the Management of Patients with Prostate Cancer: A Systematic Review and Meta-analysis. </w:t>
      </w:r>
      <w:r w:rsidRPr="00572E4E">
        <w:rPr>
          <w:i/>
        </w:rPr>
        <w:t>Eur Urol,</w:t>
      </w:r>
      <w:r w:rsidRPr="00572E4E">
        <w:t xml:space="preserve"> 74</w:t>
      </w:r>
      <w:r w:rsidRPr="00572E4E">
        <w:rPr>
          <w:b/>
        </w:rPr>
        <w:t>,</w:t>
      </w:r>
      <w:r w:rsidRPr="00572E4E">
        <w:t xml:space="preserve"> 179-190.</w:t>
      </w:r>
    </w:p>
    <w:p w14:paraId="3FC14670" w14:textId="77777777" w:rsidR="00572E4E" w:rsidRPr="00572E4E" w:rsidRDefault="00572E4E" w:rsidP="00572E4E">
      <w:pPr>
        <w:pStyle w:val="EndNoteBibliography"/>
        <w:spacing w:after="0"/>
        <w:ind w:left="720" w:hanging="720"/>
      </w:pPr>
      <w:r w:rsidRPr="00572E4E">
        <w:t xml:space="preserve">Hofman, M. 2019. PSMA PET/CT for staging and treatment of prostate cancer. </w:t>
      </w:r>
      <w:r w:rsidRPr="00572E4E">
        <w:rPr>
          <w:i/>
        </w:rPr>
        <w:t>Clin Adv Hematol Oncol,</w:t>
      </w:r>
      <w:r w:rsidRPr="00572E4E">
        <w:t xml:space="preserve"> 17</w:t>
      </w:r>
      <w:r w:rsidRPr="00572E4E">
        <w:rPr>
          <w:b/>
        </w:rPr>
        <w:t>,</w:t>
      </w:r>
      <w:r w:rsidRPr="00572E4E">
        <w:t xml:space="preserve"> 370-373.</w:t>
      </w:r>
    </w:p>
    <w:p w14:paraId="4B0262EA" w14:textId="77777777" w:rsidR="00572E4E" w:rsidRPr="00572E4E" w:rsidRDefault="00572E4E" w:rsidP="00572E4E">
      <w:pPr>
        <w:pStyle w:val="EndNoteBibliography"/>
        <w:spacing w:after="0"/>
        <w:ind w:left="720" w:hanging="720"/>
      </w:pPr>
      <w:r w:rsidRPr="00572E4E">
        <w:t xml:space="preserve">Hofman, M. S., Lawrentschuk, N., Francis, R. J., Tang, C., Vela, I., Thomas, P., Rutherford, N., Martin, J. M., Frydenberg, M., Shakher, R., Wong, L. M., Taubman, K., Ting Lee, S., Hsiao, E., Roach, P., Nottage, M., Kirkwood, I., Hayne, D., Link, E., Marusic, P., Matera, A., Herschtal, A., Iravani, A., Hicks, R. J., Williams, S., Murphy, D. G. &amp; pro, P. S. G. C. 2020. Prostate-specific membrane antigen PET-CT in patients with high-risk prostate cancer before curative-intent surgery or radiotherapy (proPSMA): a prospective, randomised, multicentre study. </w:t>
      </w:r>
      <w:r w:rsidRPr="00572E4E">
        <w:rPr>
          <w:i/>
        </w:rPr>
        <w:t>Lancet,</w:t>
      </w:r>
      <w:r w:rsidRPr="00572E4E">
        <w:t xml:space="preserve"> 395</w:t>
      </w:r>
      <w:r w:rsidRPr="00572E4E">
        <w:rPr>
          <w:b/>
        </w:rPr>
        <w:t>,</w:t>
      </w:r>
      <w:r w:rsidRPr="00572E4E">
        <w:t xml:space="preserve"> 1208-1216.</w:t>
      </w:r>
    </w:p>
    <w:p w14:paraId="2513BD9E" w14:textId="77777777" w:rsidR="00572E4E" w:rsidRPr="00572E4E" w:rsidRDefault="00572E4E" w:rsidP="00572E4E">
      <w:pPr>
        <w:pStyle w:val="EndNoteBibliography"/>
        <w:spacing w:after="0"/>
        <w:ind w:left="720" w:hanging="720"/>
      </w:pPr>
      <w:r w:rsidRPr="00572E4E">
        <w:t xml:space="preserve">Hofman, M. S., Violet, J., Hicks, R. J., Ferdinandus, J., Thang, S. P., Akhurst, T., Iravani, A., Kong, G., Ravi Kumar, A., Murphy, D. G., Eu, P., Jackson, P., Scalzo, M., Williams, S. G. &amp; Sandhu, S. 2018. [(177)Lu]-PSMA-617 radionuclide treatment in patients with metastatic castration-resistant prostate cancer (LuPSMA trial): a single-centre, single-arm, phase 2 study. </w:t>
      </w:r>
      <w:r w:rsidRPr="00572E4E">
        <w:rPr>
          <w:i/>
        </w:rPr>
        <w:t>Lancet Oncol,</w:t>
      </w:r>
      <w:r w:rsidRPr="00572E4E">
        <w:t xml:space="preserve"> 19</w:t>
      </w:r>
      <w:r w:rsidRPr="00572E4E">
        <w:rPr>
          <w:b/>
        </w:rPr>
        <w:t>,</w:t>
      </w:r>
      <w:r w:rsidRPr="00572E4E">
        <w:t xml:space="preserve"> 825-833.</w:t>
      </w:r>
    </w:p>
    <w:p w14:paraId="0FE5A925" w14:textId="77777777" w:rsidR="00572E4E" w:rsidRPr="00572E4E" w:rsidRDefault="00572E4E" w:rsidP="00572E4E">
      <w:pPr>
        <w:pStyle w:val="EndNoteBibliography"/>
        <w:spacing w:after="0"/>
        <w:ind w:left="720" w:hanging="720"/>
      </w:pPr>
      <w:r w:rsidRPr="00572E4E">
        <w:t xml:space="preserve">Huits, T. H., Luiting, H. B., van der Poel, H. G., Nandurkar, R., Donswijk, M., Schaake, E., Vogel, W., Roobol, M. J., Wit, E., Stricker, P., Emmett, L. &amp; van Leeuwen, P. J. 2020. Distribution of prostate cancer recurrences on gallium-68 prostate-specific membrane antigen ((68) Ga-PSMA) positron-emission/computed tomography after radical prostatectomy with pathological node-positive extended lymph node dissection. </w:t>
      </w:r>
      <w:r w:rsidRPr="00572E4E">
        <w:rPr>
          <w:i/>
        </w:rPr>
        <w:t>BJU Int,</w:t>
      </w:r>
      <w:r w:rsidRPr="00572E4E">
        <w:t xml:space="preserve"> 125</w:t>
      </w:r>
      <w:r w:rsidRPr="00572E4E">
        <w:rPr>
          <w:b/>
        </w:rPr>
        <w:t>,</w:t>
      </w:r>
      <w:r w:rsidRPr="00572E4E">
        <w:t xml:space="preserve"> 876-883.</w:t>
      </w:r>
    </w:p>
    <w:p w14:paraId="2C417069" w14:textId="77777777" w:rsidR="00572E4E" w:rsidRPr="00572E4E" w:rsidRDefault="00572E4E" w:rsidP="00572E4E">
      <w:pPr>
        <w:pStyle w:val="EndNoteBibliography"/>
        <w:spacing w:after="0"/>
        <w:ind w:left="720" w:hanging="720"/>
      </w:pPr>
      <w:r w:rsidRPr="00572E4E">
        <w:t xml:space="preserve">Lau, W. F., Binns, D. S., Ware, R. E., Ramdave, S., Cachin, F., Pitman, A. G. &amp; Hicks, R. J. 2005. Clinical experience with the first combined positron emission tomography/computed tomography scanner in Australia. </w:t>
      </w:r>
      <w:r w:rsidRPr="00572E4E">
        <w:rPr>
          <w:i/>
        </w:rPr>
        <w:t>Med J Aust,</w:t>
      </w:r>
      <w:r w:rsidRPr="00572E4E">
        <w:t xml:space="preserve"> 182</w:t>
      </w:r>
      <w:r w:rsidRPr="00572E4E">
        <w:rPr>
          <w:b/>
        </w:rPr>
        <w:t>,</w:t>
      </w:r>
      <w:r w:rsidRPr="00572E4E">
        <w:t xml:space="preserve"> 172-6.</w:t>
      </w:r>
    </w:p>
    <w:p w14:paraId="51A9C762" w14:textId="77777777" w:rsidR="00572E4E" w:rsidRPr="00572E4E" w:rsidRDefault="00572E4E" w:rsidP="00572E4E">
      <w:pPr>
        <w:pStyle w:val="EndNoteBibliography"/>
        <w:spacing w:after="0"/>
        <w:ind w:left="720" w:hanging="720"/>
      </w:pPr>
      <w:r w:rsidRPr="00572E4E">
        <w:t xml:space="preserve">Lee, J., Hennessy, A. &amp; Khafagi, F. 2012. Bone scans. </w:t>
      </w:r>
      <w:r w:rsidRPr="00572E4E">
        <w:rPr>
          <w:i/>
        </w:rPr>
        <w:t>Australian Family Physician,</w:t>
      </w:r>
      <w:r w:rsidRPr="00572E4E">
        <w:t xml:space="preserve"> 41</w:t>
      </w:r>
      <w:r w:rsidRPr="00572E4E">
        <w:rPr>
          <w:b/>
        </w:rPr>
        <w:t>,</w:t>
      </w:r>
      <w:r w:rsidRPr="00572E4E">
        <w:t xml:space="preserve"> 689-692.</w:t>
      </w:r>
    </w:p>
    <w:p w14:paraId="0BB04331" w14:textId="77777777" w:rsidR="00572E4E" w:rsidRPr="00572E4E" w:rsidRDefault="00572E4E" w:rsidP="00572E4E">
      <w:pPr>
        <w:pStyle w:val="EndNoteBibliography"/>
        <w:spacing w:after="0"/>
        <w:ind w:left="720" w:hanging="720"/>
      </w:pPr>
      <w:r w:rsidRPr="00572E4E">
        <w:t>Medical Services Advisory Committee 2017. Technical Guidelines for preparing assessment reports for the Medical Services Advisory Committee – Service Type: Investigative (Version 3.0).</w:t>
      </w:r>
    </w:p>
    <w:p w14:paraId="34E3263A" w14:textId="77777777" w:rsidR="00572E4E" w:rsidRPr="00572E4E" w:rsidRDefault="00572E4E" w:rsidP="00572E4E">
      <w:pPr>
        <w:pStyle w:val="EndNoteBibliography"/>
        <w:spacing w:after="0"/>
        <w:ind w:left="720" w:hanging="720"/>
      </w:pPr>
      <w:r w:rsidRPr="00572E4E">
        <w:t>Medicare Benefits Schedule Review Taskforce 2018. Report from the Diagnostic Imaging Committee - Nuclear Medicine.</w:t>
      </w:r>
    </w:p>
    <w:p w14:paraId="3F690AB8" w14:textId="77777777" w:rsidR="00572E4E" w:rsidRPr="00572E4E" w:rsidRDefault="00572E4E" w:rsidP="00572E4E">
      <w:pPr>
        <w:pStyle w:val="EndNoteBibliography"/>
        <w:spacing w:after="0"/>
        <w:ind w:left="720" w:hanging="720"/>
      </w:pPr>
      <w:r w:rsidRPr="00572E4E">
        <w:t xml:space="preserve">Merlin, T., Lehman, S., Hiller, J. E. &amp; Ryan, P. 2013. The "linked evidence approach" to assess medical tests: a critical analysis. </w:t>
      </w:r>
      <w:r w:rsidRPr="00572E4E">
        <w:rPr>
          <w:i/>
        </w:rPr>
        <w:t>Int J Technol Assess Health Care,</w:t>
      </w:r>
      <w:r w:rsidRPr="00572E4E">
        <w:t xml:space="preserve"> 29</w:t>
      </w:r>
      <w:r w:rsidRPr="00572E4E">
        <w:rPr>
          <w:b/>
        </w:rPr>
        <w:t>,</w:t>
      </w:r>
      <w:r w:rsidRPr="00572E4E">
        <w:t xml:space="preserve"> 343-50.</w:t>
      </w:r>
    </w:p>
    <w:p w14:paraId="21D37EA9" w14:textId="77777777" w:rsidR="00572E4E" w:rsidRPr="00572E4E" w:rsidRDefault="00572E4E" w:rsidP="00572E4E">
      <w:pPr>
        <w:pStyle w:val="EndNoteBibliography"/>
        <w:spacing w:after="0"/>
        <w:ind w:left="720" w:hanging="720"/>
      </w:pPr>
      <w:r w:rsidRPr="00572E4E">
        <w:t xml:space="preserve">Mohler, J. L., Antonarakis, E. S., Armstrong, A. J., D’Amico, A. V., Davis, B. J., Dorff, T., Eastham, J. A., Enke, C. A., Farrington, T. A., Higano, C. S., Horwitz, E. M., Hurwitz, M., Ippolito, J. E., Kane, C. J., Kuettel, M. R., Lang, J. M., McKenney, J., Netto, G., Penson, D. F., Plimack, E. R., Pow-Sang, J. M., Pugh, T. J., Richey, S., Roach, M., Rosenfeld, S., Schaeffer, E., Shabsigh, A., Small, E. J., Spratt, D. E., Srinivas, S., </w:t>
      </w:r>
      <w:r w:rsidRPr="00572E4E">
        <w:lastRenderedPageBreak/>
        <w:t>Tward, J., Shead, D. A. &amp; Freedman-Cass, D. A. 2019. Prostate Cancer, Version 2.2019, NCCN Clinical Practice Guidelines in Oncology. 17</w:t>
      </w:r>
      <w:r w:rsidRPr="00572E4E">
        <w:rPr>
          <w:b/>
        </w:rPr>
        <w:t>,</w:t>
      </w:r>
      <w:r w:rsidRPr="00572E4E">
        <w:t xml:space="preserve"> 479.</w:t>
      </w:r>
    </w:p>
    <w:p w14:paraId="6A1E2712" w14:textId="55E40F6E" w:rsidR="00572E4E" w:rsidRPr="00572E4E" w:rsidRDefault="00572E4E" w:rsidP="00572E4E">
      <w:pPr>
        <w:pStyle w:val="EndNoteBibliography"/>
        <w:spacing w:after="0"/>
        <w:ind w:left="720" w:hanging="720"/>
      </w:pPr>
      <w:r w:rsidRPr="00572E4E">
        <w:t xml:space="preserve">Mottet, N., van den Bergh, R. C. N., Briers, E., Cornford, P., De Santis, M., Fanti, S., Gillessen, S., Grummet, J., Henry, A. M., Lam, T. B., Mason, M. D., van der Poel, H. G., van der Kwast, T. H., Rouvière, O., Schoots, I., Tilki, D. &amp; Wiegel, T. 2020. </w:t>
      </w:r>
      <w:r w:rsidRPr="00572E4E">
        <w:rPr>
          <w:i/>
        </w:rPr>
        <w:t xml:space="preserve">EAU - ESTRO - ESUR - SIOG Guidelines on Prostate Cancer 2020 </w:t>
      </w:r>
      <w:r w:rsidRPr="00572E4E">
        <w:t xml:space="preserve">[Online]. Available: </w:t>
      </w:r>
      <w:hyperlink r:id="rId22" w:history="1">
        <w:r w:rsidRPr="00572E4E">
          <w:rPr>
            <w:rStyle w:val="Hyperlink"/>
            <w:rFonts w:cs="Calibri"/>
          </w:rPr>
          <w:t>https://uroweb.org/guideline/prostate-cancer/</w:t>
        </w:r>
      </w:hyperlink>
      <w:r w:rsidRPr="00572E4E">
        <w:t xml:space="preserve"> [Accessed 15 June 2020].</w:t>
      </w:r>
    </w:p>
    <w:p w14:paraId="6D6DE57C" w14:textId="77777777" w:rsidR="00572E4E" w:rsidRPr="00572E4E" w:rsidRDefault="00572E4E" w:rsidP="00572E4E">
      <w:pPr>
        <w:pStyle w:val="EndNoteBibliography"/>
        <w:spacing w:after="0"/>
        <w:ind w:left="720" w:hanging="720"/>
      </w:pPr>
      <w:r w:rsidRPr="00572E4E">
        <w:t>National Comprehensive Cancer Network 2019. NCCN Guidelines for Patients: Prostate Cancer, 2019.</w:t>
      </w:r>
    </w:p>
    <w:p w14:paraId="7C79E3C0" w14:textId="1B691505" w:rsidR="00572E4E" w:rsidRPr="00572E4E" w:rsidRDefault="00572E4E" w:rsidP="00572E4E">
      <w:pPr>
        <w:pStyle w:val="EndNoteBibliography"/>
        <w:spacing w:after="0"/>
        <w:ind w:left="720" w:hanging="720"/>
      </w:pPr>
      <w:r w:rsidRPr="00572E4E">
        <w:t xml:space="preserve">National Institute of Health and Care Excellence. 2019. </w:t>
      </w:r>
      <w:r w:rsidRPr="00572E4E">
        <w:rPr>
          <w:i/>
        </w:rPr>
        <w:t xml:space="preserve">Prostate cancer: diagnosis and management. NICE guideline [NG131] </w:t>
      </w:r>
      <w:r w:rsidRPr="00572E4E">
        <w:t xml:space="preserve">[Online]. Available: </w:t>
      </w:r>
      <w:hyperlink r:id="rId23" w:history="1">
        <w:r w:rsidRPr="00572E4E">
          <w:rPr>
            <w:rStyle w:val="Hyperlink"/>
            <w:rFonts w:cs="Calibri"/>
          </w:rPr>
          <w:t>https://www.nice.org.uk/guidance/NG131</w:t>
        </w:r>
      </w:hyperlink>
      <w:r w:rsidRPr="00572E4E">
        <w:t xml:space="preserve"> [Accessed 22 June 2020].</w:t>
      </w:r>
    </w:p>
    <w:p w14:paraId="11B0D08C" w14:textId="77777777" w:rsidR="00572E4E" w:rsidRPr="00572E4E" w:rsidRDefault="00572E4E" w:rsidP="00572E4E">
      <w:pPr>
        <w:pStyle w:val="EndNoteBibliography"/>
        <w:spacing w:after="0"/>
        <w:ind w:left="720" w:hanging="720"/>
      </w:pPr>
      <w:r w:rsidRPr="00572E4E">
        <w:t xml:space="preserve">Palmedo, H., Marx, C., Ebert, A., Kreft, B., Ko, Y., Turler, A., Vorreuther, R., Gohring, U., Schild, H. H., Gerhardt, T., Poge, U., Ezziddin, S., Biersack, H. J. &amp; Ahmadzadehfar, H. 2014. Whole-body SPECT/CT for bone scintigraphy: diagnostic value and effect on patient management in oncological patients. </w:t>
      </w:r>
      <w:r w:rsidRPr="00572E4E">
        <w:rPr>
          <w:i/>
        </w:rPr>
        <w:t>Eur J Nucl Med Mol Imaging,</w:t>
      </w:r>
      <w:r w:rsidRPr="00572E4E">
        <w:t xml:space="preserve"> 41</w:t>
      </w:r>
      <w:r w:rsidRPr="00572E4E">
        <w:rPr>
          <w:b/>
        </w:rPr>
        <w:t>,</w:t>
      </w:r>
      <w:r w:rsidRPr="00572E4E">
        <w:t xml:space="preserve"> 59-67.</w:t>
      </w:r>
    </w:p>
    <w:p w14:paraId="53C0A8F0" w14:textId="77777777" w:rsidR="00572E4E" w:rsidRPr="00572E4E" w:rsidRDefault="00572E4E" w:rsidP="00572E4E">
      <w:pPr>
        <w:pStyle w:val="EndNoteBibliography"/>
        <w:spacing w:after="0"/>
        <w:ind w:left="720" w:hanging="720"/>
      </w:pPr>
      <w:r w:rsidRPr="00572E4E">
        <w:t xml:space="preserve">Perera, M., Papa, N., Roberts, M., Williams, M., Udovicich, C., Vela, I., Christidis, D., Bolton, D., Hofman, M. S., Lawrentschuk, N. &amp; Murphy, D. G. 2020. Gallium-68 Prostate-specific Membrane Antigen Positron Emission Tomography in Advanced Prostate Cancer-Updated Diagnostic Utility, Sensitivity, Specificity, and Distribution of Prostate-specific Membrane Antigen-avid Lesions: A Systematic Review and Meta-analysis. </w:t>
      </w:r>
      <w:r w:rsidRPr="00572E4E">
        <w:rPr>
          <w:i/>
        </w:rPr>
        <w:t>Eur Urol,</w:t>
      </w:r>
      <w:r w:rsidRPr="00572E4E">
        <w:t xml:space="preserve"> 77</w:t>
      </w:r>
      <w:r w:rsidRPr="00572E4E">
        <w:rPr>
          <w:b/>
        </w:rPr>
        <w:t>,</w:t>
      </w:r>
      <w:r w:rsidRPr="00572E4E">
        <w:t xml:space="preserve"> 403-417.</w:t>
      </w:r>
    </w:p>
    <w:p w14:paraId="48FFB6C4" w14:textId="196F4C16" w:rsidR="00572E4E" w:rsidRPr="00572E4E" w:rsidRDefault="00572E4E" w:rsidP="00572E4E">
      <w:pPr>
        <w:pStyle w:val="EndNoteBibliography"/>
        <w:spacing w:after="0"/>
        <w:ind w:left="720" w:hanging="720"/>
      </w:pPr>
      <w:r w:rsidRPr="00572E4E">
        <w:t xml:space="preserve">Prostate Cancer Foundation of Australia. 2020a. </w:t>
      </w:r>
      <w:r w:rsidRPr="00572E4E">
        <w:rPr>
          <w:i/>
        </w:rPr>
        <w:t xml:space="preserve">Grading and staging of prostate cancer </w:t>
      </w:r>
      <w:r w:rsidRPr="00572E4E">
        <w:t xml:space="preserve">[Online]. Available: </w:t>
      </w:r>
      <w:hyperlink r:id="rId24" w:history="1">
        <w:r w:rsidRPr="00572E4E">
          <w:rPr>
            <w:rStyle w:val="Hyperlink"/>
            <w:rFonts w:cs="Calibri"/>
          </w:rPr>
          <w:t>https://www.prostate.org.au/awareness/for-recently-diagnosed-men-and-their-families/partners-and-carers/diagnosis/grading-and-staging-of-prostate-cancer/</w:t>
        </w:r>
      </w:hyperlink>
      <w:r w:rsidRPr="00572E4E">
        <w:t xml:space="preserve"> [Accessed 19 June 2020].</w:t>
      </w:r>
    </w:p>
    <w:p w14:paraId="4371186C" w14:textId="6A6F46A7" w:rsidR="00572E4E" w:rsidRPr="00572E4E" w:rsidRDefault="00572E4E" w:rsidP="00572E4E">
      <w:pPr>
        <w:pStyle w:val="EndNoteBibliography"/>
        <w:spacing w:after="0"/>
        <w:ind w:left="720" w:hanging="720"/>
      </w:pPr>
      <w:r w:rsidRPr="00572E4E">
        <w:t xml:space="preserve">Prostate Cancer Foundation of Australia. 2020b. </w:t>
      </w:r>
      <w:r w:rsidRPr="00572E4E">
        <w:rPr>
          <w:i/>
        </w:rPr>
        <w:t xml:space="preserve">What you need to know about prostate cancer </w:t>
      </w:r>
      <w:r w:rsidRPr="00572E4E">
        <w:t xml:space="preserve">[Online]. Available: </w:t>
      </w:r>
      <w:hyperlink r:id="rId25" w:history="1">
        <w:r w:rsidRPr="00572E4E">
          <w:rPr>
            <w:rStyle w:val="Hyperlink"/>
            <w:rFonts w:cs="Calibri"/>
          </w:rPr>
          <w:t>https://www.prostate.org.au/awareness/general-information/what-you-need-to-know-about-prostate-cancer/</w:t>
        </w:r>
      </w:hyperlink>
      <w:r w:rsidRPr="00572E4E">
        <w:t xml:space="preserve"> [Accessed 3 July 2020].</w:t>
      </w:r>
    </w:p>
    <w:p w14:paraId="0FC9AF48" w14:textId="77777777" w:rsidR="00572E4E" w:rsidRPr="00572E4E" w:rsidRDefault="00572E4E" w:rsidP="00572E4E">
      <w:pPr>
        <w:pStyle w:val="EndNoteBibliography"/>
        <w:spacing w:after="0"/>
        <w:ind w:left="720" w:hanging="720"/>
      </w:pPr>
      <w:r w:rsidRPr="00572E4E">
        <w:t>Prostate Cancer Foundation of Australia &amp; Cancer Council Australia 2016. PSA testing and early management of test-detected prostate cancer: Clinical practice guidelines. Sydney.</w:t>
      </w:r>
    </w:p>
    <w:p w14:paraId="3A8CAA71" w14:textId="77777777" w:rsidR="00572E4E" w:rsidRPr="00572E4E" w:rsidRDefault="00572E4E" w:rsidP="00572E4E">
      <w:pPr>
        <w:pStyle w:val="EndNoteBibliography"/>
        <w:spacing w:after="0"/>
        <w:ind w:left="720" w:hanging="720"/>
      </w:pPr>
      <w:r w:rsidRPr="00572E4E">
        <w:t>Roach, M., Hanks, G., Thames, H., Schellhammer, P., Shipley, W. U., Sokol, G. H. &amp; Sandler, H. 2006. Defining biochemical failure following radiotherapy with or without hormonal therapy in men with clinically localized prostate cancer: Recommendations of the RTOG-</w:t>
      </w:r>
      <w:r w:rsidRPr="00572E4E">
        <w:lastRenderedPageBreak/>
        <w:t xml:space="preserve">ASTRO Phoenix Consensus Conference. </w:t>
      </w:r>
      <w:r w:rsidRPr="00572E4E">
        <w:rPr>
          <w:i/>
        </w:rPr>
        <w:t>International Journal of Radiation Oncology, Biology, Physics,</w:t>
      </w:r>
      <w:r w:rsidRPr="00572E4E">
        <w:t xml:space="preserve"> 65</w:t>
      </w:r>
      <w:r w:rsidRPr="00572E4E">
        <w:rPr>
          <w:b/>
        </w:rPr>
        <w:t>,</w:t>
      </w:r>
      <w:r w:rsidRPr="00572E4E">
        <w:t xml:space="preserve"> 965-974.</w:t>
      </w:r>
    </w:p>
    <w:p w14:paraId="11AA41E4" w14:textId="77777777" w:rsidR="00572E4E" w:rsidRPr="00572E4E" w:rsidRDefault="00572E4E" w:rsidP="00572E4E">
      <w:pPr>
        <w:pStyle w:val="EndNoteBibliography"/>
        <w:spacing w:after="0"/>
        <w:ind w:left="720" w:hanging="720"/>
      </w:pPr>
      <w:r w:rsidRPr="00572E4E">
        <w:t xml:space="preserve">Roach, P. J., Francis, R., Emmett, L., Hsiao, E., Kneebone, A., Hruby, G., Eade, T., Nguyen, Q. A., Thompson, B. D., Cusick, T., McCarthy, M., Tang, C., Ho, B., Stricker, P. D. &amp; Scott, A. M. 2018. The Impact of (68)Ga-PSMA PET/CT on Management Intent in Prostate Cancer: Results of an Australian Prospective Multicenter Study. </w:t>
      </w:r>
      <w:r w:rsidRPr="00572E4E">
        <w:rPr>
          <w:i/>
        </w:rPr>
        <w:t>J Nucl Med,</w:t>
      </w:r>
      <w:r w:rsidRPr="00572E4E">
        <w:t xml:space="preserve"> 59</w:t>
      </w:r>
      <w:r w:rsidRPr="00572E4E">
        <w:rPr>
          <w:b/>
        </w:rPr>
        <w:t>,</w:t>
      </w:r>
      <w:r w:rsidRPr="00572E4E">
        <w:t xml:space="preserve"> 82-88.</w:t>
      </w:r>
    </w:p>
    <w:p w14:paraId="01020266" w14:textId="77777777" w:rsidR="00572E4E" w:rsidRPr="00572E4E" w:rsidRDefault="00572E4E" w:rsidP="00572E4E">
      <w:pPr>
        <w:pStyle w:val="EndNoteBibliography"/>
        <w:spacing w:after="0"/>
        <w:ind w:left="720" w:hanging="720"/>
      </w:pPr>
      <w:r w:rsidRPr="00572E4E">
        <w:t xml:space="preserve">Scott, A. M. 2001. Current status of positron emission tomography in oncology. </w:t>
      </w:r>
      <w:r w:rsidRPr="00572E4E">
        <w:rPr>
          <w:i/>
        </w:rPr>
        <w:t>Intern Med J,</w:t>
      </w:r>
      <w:r w:rsidRPr="00572E4E">
        <w:t xml:space="preserve"> 31</w:t>
      </w:r>
      <w:r w:rsidRPr="00572E4E">
        <w:rPr>
          <w:b/>
        </w:rPr>
        <w:t>,</w:t>
      </w:r>
      <w:r w:rsidRPr="00572E4E">
        <w:t xml:space="preserve"> 27-36.</w:t>
      </w:r>
    </w:p>
    <w:p w14:paraId="2450B8DC" w14:textId="77777777" w:rsidR="00572E4E" w:rsidRPr="00572E4E" w:rsidRDefault="00572E4E" w:rsidP="00572E4E">
      <w:pPr>
        <w:pStyle w:val="EndNoteBibliography"/>
        <w:spacing w:after="0"/>
        <w:ind w:left="720" w:hanging="720"/>
      </w:pPr>
      <w:r w:rsidRPr="00572E4E">
        <w:t xml:space="preserve">Srigley, J. R., Delahunt, B., Samaratunga, H., Billis, A., Cheng, L., Clouston, D., Evans, A., Furusato, B., Kench, J., Leite, K., MacLennan, G., Moch, H., Pan, C. C., Rioux-Leclercq, N., Ro, J., Shanks, J., Shen, S., Tsuzuki, T., Varma, M., Wheeler, T., Yaxley, J. &amp; Egevad, L. 2019. Controversial issues in Gleason and International Society of Urological Pathology (ISUP) prostate cancer grading: proposed recommendations for international implementation. </w:t>
      </w:r>
      <w:r w:rsidRPr="00572E4E">
        <w:rPr>
          <w:i/>
        </w:rPr>
        <w:t>Pathology,</w:t>
      </w:r>
      <w:r w:rsidRPr="00572E4E">
        <w:t xml:space="preserve"> 51</w:t>
      </w:r>
      <w:r w:rsidRPr="00572E4E">
        <w:rPr>
          <w:b/>
        </w:rPr>
        <w:t>,</w:t>
      </w:r>
      <w:r w:rsidRPr="00572E4E">
        <w:t xml:space="preserve"> 463-473.</w:t>
      </w:r>
    </w:p>
    <w:p w14:paraId="46104717" w14:textId="77777777" w:rsidR="00572E4E" w:rsidRPr="00572E4E" w:rsidRDefault="00572E4E" w:rsidP="00572E4E">
      <w:pPr>
        <w:pStyle w:val="EndNoteBibliography"/>
        <w:spacing w:after="0"/>
        <w:ind w:left="720" w:hanging="720"/>
      </w:pPr>
      <w:r w:rsidRPr="00572E4E">
        <w:t>Thompson, I. M., Valicenti, R., Albertsen, P. C., Davis, B., Goldenburg, L., Hahn, C. A., Klein, E. A., Michalski, J., Roach, M., Sartor, O., Wolf., J. S. &amp; Faraday, M. 2019. Adjuvant and Salvage Radiotherapy after Prostatectomy: ASTRO/AUA Guideline. American Urology Association.</w:t>
      </w:r>
    </w:p>
    <w:p w14:paraId="08F9B216" w14:textId="77777777" w:rsidR="00572E4E" w:rsidRPr="00572E4E" w:rsidRDefault="00572E4E" w:rsidP="00572E4E">
      <w:pPr>
        <w:pStyle w:val="EndNoteBibliography"/>
        <w:spacing w:after="0"/>
        <w:ind w:left="720" w:hanging="720"/>
      </w:pPr>
      <w:r w:rsidRPr="00572E4E">
        <w:t xml:space="preserve">Van den Broeck, T., van den Bergh, R. C. N., Briers, E., Cornford, P., Cumberbatch, M., Tilki, D., De Santis, M., Fanti, S., Fossati, N., Gillessen, S., Grummet, J. P., Henry, A. M., Lardas, M., Liew, M., Mason, M., Moris, L., Schoots, I. G., van der Kwast, T., van der Poel, H., Wiegel, T., Willemse, P. M., Rouviere, O., Lam, T. B. &amp; Mottet, N. 2020. Biochemical Recurrence in Prostate Cancer: The European Association of Urology Prostate Cancer Guidelines Panel Recommendations. </w:t>
      </w:r>
      <w:r w:rsidRPr="00572E4E">
        <w:rPr>
          <w:i/>
        </w:rPr>
        <w:t>Eur Urol Focus,</w:t>
      </w:r>
      <w:r w:rsidRPr="00572E4E">
        <w:t xml:space="preserve"> 6</w:t>
      </w:r>
      <w:r w:rsidRPr="00572E4E">
        <w:rPr>
          <w:b/>
        </w:rPr>
        <w:t>,</w:t>
      </w:r>
      <w:r w:rsidRPr="00572E4E">
        <w:t xml:space="preserve"> 231-234.</w:t>
      </w:r>
    </w:p>
    <w:p w14:paraId="083A8582" w14:textId="77777777" w:rsidR="00572E4E" w:rsidRPr="00572E4E" w:rsidRDefault="00572E4E" w:rsidP="00572E4E">
      <w:pPr>
        <w:pStyle w:val="EndNoteBibliography"/>
        <w:ind w:left="720" w:hanging="720"/>
      </w:pPr>
      <w:r w:rsidRPr="00572E4E">
        <w:t xml:space="preserve">van Leeuwen, P. J., Stricker, P., Hruby, G., Kneebone, A., Ting, F., Thompson, B., Nguyen, Q., Ho, B. &amp; Emmett, L. 2016. (68) Ga-PSMA has a high detection rate of prostate cancer recurrence outside the prostatic fossa in patients being considered for salvage radiation treatment. </w:t>
      </w:r>
      <w:r w:rsidRPr="00572E4E">
        <w:rPr>
          <w:i/>
        </w:rPr>
        <w:t>BJU Int,</w:t>
      </w:r>
      <w:r w:rsidRPr="00572E4E">
        <w:t xml:space="preserve"> 117</w:t>
      </w:r>
      <w:r w:rsidRPr="00572E4E">
        <w:rPr>
          <w:b/>
        </w:rPr>
        <w:t>,</w:t>
      </w:r>
      <w:r w:rsidRPr="00572E4E">
        <w:t xml:space="preserve"> 732-9.</w:t>
      </w:r>
    </w:p>
    <w:p w14:paraId="6451088B" w14:textId="0427DC49" w:rsidR="006C078F" w:rsidRPr="00AB6139" w:rsidRDefault="00572E4E" w:rsidP="007E7E23">
      <w:pPr>
        <w:rPr>
          <w:u w:val="dotted"/>
        </w:rPr>
      </w:pPr>
      <w:r>
        <w:rPr>
          <w:u w:val="dotted"/>
        </w:rPr>
        <w:fldChar w:fldCharType="end"/>
      </w:r>
    </w:p>
    <w:sectPr w:rsidR="006C078F" w:rsidRPr="00AB6139">
      <w:headerReference w:type="even" r:id="rId26"/>
      <w:footerReference w:type="default" r:id="rId27"/>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80851DA" w16cid:durableId="2320A9B7"/>
  <w16cid:commentId w16cid:paraId="31FEC3C9" w16cid:durableId="2320A9F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992037" w14:textId="77777777" w:rsidR="00756FC0" w:rsidRDefault="00756FC0" w:rsidP="003D699E">
      <w:pPr>
        <w:spacing w:after="0" w:line="240" w:lineRule="auto"/>
      </w:pPr>
      <w:r>
        <w:separator/>
      </w:r>
    </w:p>
  </w:endnote>
  <w:endnote w:type="continuationSeparator" w:id="0">
    <w:p w14:paraId="236D2136" w14:textId="77777777" w:rsidR="00756FC0" w:rsidRDefault="00756FC0" w:rsidP="003D699E">
      <w:pPr>
        <w:spacing w:after="0" w:line="240" w:lineRule="auto"/>
      </w:pPr>
      <w:r>
        <w:continuationSeparator/>
      </w:r>
    </w:p>
  </w:endnote>
  <w:endnote w:type="continuationNotice" w:id="1">
    <w:p w14:paraId="0DD0F896" w14:textId="77777777" w:rsidR="00756FC0" w:rsidRDefault="00756F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altName w:val="Arial"/>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626044460"/>
      <w:docPartObj>
        <w:docPartGallery w:val="Page Numbers (Bottom of Page)"/>
        <w:docPartUnique/>
      </w:docPartObj>
    </w:sdtPr>
    <w:sdtEndPr>
      <w:rPr>
        <w:color w:val="808080" w:themeColor="background1" w:themeShade="80"/>
        <w:spacing w:val="60"/>
      </w:rPr>
    </w:sdtEndPr>
    <w:sdtContent>
      <w:p w14:paraId="0927C7FC" w14:textId="057FB744" w:rsidR="00326CB0" w:rsidRDefault="00326CB0" w:rsidP="003D699E">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A219C4" w:rsidRPr="00A219C4">
          <w:rPr>
            <w:b/>
            <w:bCs/>
            <w:noProof/>
            <w:sz w:val="18"/>
            <w:szCs w:val="18"/>
          </w:rPr>
          <w:t>25</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r>
        <w:r w:rsidR="00BD57EA">
          <w:rPr>
            <w:color w:val="808080" w:themeColor="background1" w:themeShade="80"/>
            <w:spacing w:val="60"/>
            <w:sz w:val="18"/>
            <w:szCs w:val="18"/>
          </w:rPr>
          <w:t>RATIFIED</w:t>
        </w:r>
        <w:r>
          <w:rPr>
            <w:color w:val="808080" w:themeColor="background1" w:themeShade="80"/>
            <w:spacing w:val="60"/>
            <w:sz w:val="18"/>
            <w:szCs w:val="18"/>
          </w:rPr>
          <w:t xml:space="preserve"> PICO – </w:t>
        </w:r>
        <w:r w:rsidR="00BD57EA">
          <w:rPr>
            <w:color w:val="808080" w:themeColor="background1" w:themeShade="80"/>
            <w:spacing w:val="60"/>
            <w:sz w:val="18"/>
            <w:szCs w:val="18"/>
          </w:rPr>
          <w:t>OCTOBER</w:t>
        </w:r>
        <w:r>
          <w:rPr>
            <w:color w:val="808080" w:themeColor="background1" w:themeShade="80"/>
            <w:spacing w:val="60"/>
            <w:sz w:val="18"/>
            <w:szCs w:val="18"/>
          </w:rPr>
          <w:t xml:space="preserve"> 2020</w:t>
        </w:r>
      </w:p>
      <w:p w14:paraId="562FC265" w14:textId="1C93D369" w:rsidR="00326CB0" w:rsidRPr="00CF2DFA" w:rsidRDefault="00326CB0" w:rsidP="002663DF">
        <w:pPr>
          <w:pStyle w:val="Footer"/>
          <w:pBdr>
            <w:top w:val="single" w:sz="4" w:space="1" w:color="D9D9D9" w:themeColor="background1" w:themeShade="D9"/>
          </w:pBdr>
          <w:ind w:left="720"/>
          <w:rPr>
            <w:b/>
            <w:bCs/>
            <w:sz w:val="18"/>
            <w:szCs w:val="18"/>
          </w:rPr>
        </w:pPr>
        <w:r>
          <w:rPr>
            <w:color w:val="808080" w:themeColor="background1" w:themeShade="80"/>
            <w:spacing w:val="60"/>
            <w:sz w:val="18"/>
            <w:szCs w:val="18"/>
          </w:rPr>
          <w:tab/>
          <w:t>Application 1632:  PSMA PET/CT imaging for informing treatment in patients with prostate cancer</w:t>
        </w:r>
      </w:p>
    </w:sdtContent>
  </w:sdt>
  <w:p w14:paraId="01419136" w14:textId="77777777" w:rsidR="00326CB0" w:rsidRDefault="00326CB0" w:rsidP="003D699E">
    <w:pPr>
      <w:pStyle w:val="Footer"/>
    </w:pPr>
  </w:p>
  <w:p w14:paraId="4B6C630A" w14:textId="77777777" w:rsidR="00326CB0" w:rsidRDefault="00326C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50E763" w14:textId="77777777" w:rsidR="00756FC0" w:rsidRDefault="00756FC0" w:rsidP="003D699E">
      <w:pPr>
        <w:spacing w:after="0" w:line="240" w:lineRule="auto"/>
      </w:pPr>
      <w:r>
        <w:separator/>
      </w:r>
    </w:p>
  </w:footnote>
  <w:footnote w:type="continuationSeparator" w:id="0">
    <w:p w14:paraId="7C1B5F54" w14:textId="77777777" w:rsidR="00756FC0" w:rsidRDefault="00756FC0" w:rsidP="003D699E">
      <w:pPr>
        <w:spacing w:after="0" w:line="240" w:lineRule="auto"/>
      </w:pPr>
      <w:r>
        <w:continuationSeparator/>
      </w:r>
    </w:p>
  </w:footnote>
  <w:footnote w:type="continuationNotice" w:id="1">
    <w:p w14:paraId="4921851A" w14:textId="77777777" w:rsidR="00756FC0" w:rsidRDefault="00756FC0">
      <w:pPr>
        <w:spacing w:after="0" w:line="240" w:lineRule="auto"/>
      </w:pPr>
    </w:p>
  </w:footnote>
  <w:footnote w:id="2">
    <w:p w14:paraId="7C862009" w14:textId="77777777" w:rsidR="00326CB0" w:rsidRDefault="00326CB0" w:rsidP="005324AF">
      <w:pPr>
        <w:pStyle w:val="FootnoteText"/>
      </w:pPr>
      <w:r>
        <w:rPr>
          <w:rStyle w:val="FootnoteReference"/>
        </w:rPr>
        <w:footnoteRef/>
      </w:r>
      <w:r>
        <w:t xml:space="preserve"> </w:t>
      </w:r>
      <w:r w:rsidRPr="00291FC5">
        <w:rPr>
          <w:sz w:val="18"/>
          <w:szCs w:val="18"/>
        </w:rPr>
        <w:t>Stage T2c appears in the high-risk group in EAU guidelines, however it appears in the intermediate-risk group in NCCN guidelines. Both guidelines are clinically accepted.</w:t>
      </w:r>
    </w:p>
  </w:footnote>
  <w:footnote w:id="3">
    <w:p w14:paraId="4087F906" w14:textId="77777777" w:rsidR="00326CB0" w:rsidRDefault="00326CB0" w:rsidP="00B60C89">
      <w:pPr>
        <w:pStyle w:val="FootnoteText"/>
      </w:pPr>
      <w:r>
        <w:rPr>
          <w:rStyle w:val="FootnoteReference"/>
        </w:rPr>
        <w:footnoteRef/>
      </w:r>
      <w:r>
        <w:t xml:space="preserve"> </w:t>
      </w:r>
      <w:r w:rsidRPr="003745DD">
        <w:rPr>
          <w:sz w:val="16"/>
          <w:szCs w:val="18"/>
        </w:rPr>
        <w:t>Stage T2c appears in the high-risk group in EAU guidelines, however it appears in the intermediate-risk group in NCCN guidelines. Both guidelines are clinically accepted.</w:t>
      </w:r>
    </w:p>
  </w:footnote>
  <w:footnote w:id="4">
    <w:p w14:paraId="3B69297B" w14:textId="77777777" w:rsidR="00326CB0" w:rsidRDefault="00326CB0" w:rsidP="00D5287C">
      <w:pPr>
        <w:pStyle w:val="FootnoteText"/>
      </w:pPr>
      <w:r>
        <w:rPr>
          <w:rStyle w:val="FootnoteReference"/>
        </w:rPr>
        <w:footnoteRef/>
      </w:r>
      <w:r>
        <w:t xml:space="preserve"> </w:t>
      </w:r>
      <w:r w:rsidRPr="00F10EFA">
        <w:rPr>
          <w:sz w:val="18"/>
          <w:szCs w:val="18"/>
        </w:rPr>
        <w:t>Supporting documentation was provided as an attachment to the application form.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671EA" w14:textId="77777777" w:rsidR="00326CB0" w:rsidRDefault="00326CB0">
    <w:pPr>
      <w:pStyle w:val="Header"/>
    </w:pPr>
    <w:r>
      <w:rPr>
        <w:noProof/>
        <w:lang w:eastAsia="en-AU"/>
      </w:rPr>
      <mc:AlternateContent>
        <mc:Choice Requires="wps">
          <w:drawing>
            <wp:anchor distT="0" distB="0" distL="114300" distR="114300" simplePos="0" relativeHeight="251658240" behindDoc="1" locked="0" layoutInCell="0" allowOverlap="1" wp14:anchorId="47CE9CAB" wp14:editId="5C5D25F5">
              <wp:simplePos x="0" y="0"/>
              <wp:positionH relativeFrom="margin">
                <wp:align>center</wp:align>
              </wp:positionH>
              <wp:positionV relativeFrom="margin">
                <wp:align>center</wp:align>
              </wp:positionV>
              <wp:extent cx="7458710" cy="621030"/>
              <wp:effectExtent l="0" t="2486025" r="0" b="2426970"/>
              <wp:wrapNone/>
              <wp:docPr id="2"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58710" cy="6210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8F32BA2" w14:textId="77777777" w:rsidR="00326CB0" w:rsidRDefault="00326CB0" w:rsidP="00EA093A">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FOR CONSULATION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7CE9CAB" id="_x0000_t202" coordsize="21600,21600" o:spt="202" path="m,l,21600r21600,l21600,xe">
              <v:stroke joinstyle="miter"/>
              <v:path gradientshapeok="t" o:connecttype="rect"/>
            </v:shapetype>
            <v:shape id="WordArt 6" o:spid="_x0000_s1036" type="#_x0000_t202" style="position:absolute;margin-left:0;margin-top:0;width:587.3pt;height:48.9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" o:allowincell="f" filled="f" stroked="f">
              <v:stroke joinstyle="round"/>
              <o:lock v:ext="edit" shapetype="t"/>
              <v:textbox style="mso-fit-shape-to-text:t">
                <w:txbxContent>
                  <w:p w14:paraId="78F32BA2" w14:textId="77777777" w:rsidR="00326CB0" w:rsidRDefault="00326CB0" w:rsidP="00EA093A">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FOR CONSULATION</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1727"/>
    <w:multiLevelType w:val="hybridMultilevel"/>
    <w:tmpl w:val="E0E8B144"/>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3421AFF"/>
    <w:multiLevelType w:val="hybridMultilevel"/>
    <w:tmpl w:val="D44E3A50"/>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5A708F3"/>
    <w:multiLevelType w:val="hybridMultilevel"/>
    <w:tmpl w:val="07B4DD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6232503"/>
    <w:multiLevelType w:val="hybridMultilevel"/>
    <w:tmpl w:val="76F06256"/>
    <w:lvl w:ilvl="0" w:tplc="FE2C8848">
      <w:start w:val="1"/>
      <w:numFmt w:val="decimal"/>
      <w:lvlText w:val="%1."/>
      <w:lvlJc w:val="left"/>
      <w:pPr>
        <w:ind w:left="720" w:hanging="360"/>
      </w:pPr>
      <w:rPr>
        <w:b/>
        <w:sz w:val="24"/>
        <w:szCs w:val="2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0B9B70E0"/>
    <w:multiLevelType w:val="hybridMultilevel"/>
    <w:tmpl w:val="27EE587A"/>
    <w:lvl w:ilvl="0" w:tplc="D2C20E3A">
      <w:start w:val="1"/>
      <w:numFmt w:val="decimal"/>
      <w:lvlText w:val="%1."/>
      <w:lvlJc w:val="left"/>
      <w:pPr>
        <w:ind w:left="720" w:hanging="360"/>
      </w:pPr>
      <w:rPr>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1737EE"/>
    <w:multiLevelType w:val="hybridMultilevel"/>
    <w:tmpl w:val="D8F23592"/>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0EBA2E3C"/>
    <w:multiLevelType w:val="hybridMultilevel"/>
    <w:tmpl w:val="C920790E"/>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28A59FC"/>
    <w:multiLevelType w:val="hybridMultilevel"/>
    <w:tmpl w:val="890870FC"/>
    <w:lvl w:ilvl="0" w:tplc="5EBCAC2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3124C65"/>
    <w:multiLevelType w:val="hybridMultilevel"/>
    <w:tmpl w:val="FD901B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9DF43D1"/>
    <w:multiLevelType w:val="hybridMultilevel"/>
    <w:tmpl w:val="C12682F6"/>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8A63229"/>
    <w:multiLevelType w:val="hybridMultilevel"/>
    <w:tmpl w:val="744E5BC0"/>
    <w:lvl w:ilvl="0" w:tplc="3718ECFA">
      <w:start w:val="1"/>
      <w:numFmt w:val="decimal"/>
      <w:lvlText w:val="%1."/>
      <w:lvlJc w:val="left"/>
      <w:pPr>
        <w:ind w:left="360" w:hanging="360"/>
      </w:pPr>
      <w:rPr>
        <w:sz w:val="22"/>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1" w15:restartNumberingAfterBreak="0">
    <w:nsid w:val="2A716AED"/>
    <w:multiLevelType w:val="hybridMultilevel"/>
    <w:tmpl w:val="97121A14"/>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2B5803BC"/>
    <w:multiLevelType w:val="hybridMultilevel"/>
    <w:tmpl w:val="C256EA50"/>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309B62DD"/>
    <w:multiLevelType w:val="hybridMultilevel"/>
    <w:tmpl w:val="6BBECA1E"/>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2F50CE6"/>
    <w:multiLevelType w:val="hybridMultilevel"/>
    <w:tmpl w:val="94B8E5DE"/>
    <w:lvl w:ilvl="0" w:tplc="0CAEE10A">
      <w:start w:val="1"/>
      <w:numFmt w:val="decimal"/>
      <w:lvlText w:val="%1."/>
      <w:lvlJc w:val="left"/>
      <w:pPr>
        <w:ind w:left="720" w:hanging="360"/>
      </w:pPr>
      <w:rPr>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CD23A4"/>
    <w:multiLevelType w:val="hybridMultilevel"/>
    <w:tmpl w:val="EBCA5FAA"/>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449833A6"/>
    <w:multiLevelType w:val="hybridMultilevel"/>
    <w:tmpl w:val="4FE6B3F0"/>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486D53CC"/>
    <w:multiLevelType w:val="hybridMultilevel"/>
    <w:tmpl w:val="EAECFCE6"/>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48DC698B"/>
    <w:multiLevelType w:val="hybridMultilevel"/>
    <w:tmpl w:val="B46ADF62"/>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49D8218B"/>
    <w:multiLevelType w:val="hybridMultilevel"/>
    <w:tmpl w:val="23D2ADB4"/>
    <w:lvl w:ilvl="0" w:tplc="7DBAE178">
      <w:start w:val="1"/>
      <w:numFmt w:val="decimal"/>
      <w:lvlText w:val="%1."/>
      <w:lvlJc w:val="left"/>
      <w:pPr>
        <w:ind w:left="720" w:hanging="360"/>
      </w:pPr>
      <w:rPr>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EC118B2"/>
    <w:multiLevelType w:val="hybridMultilevel"/>
    <w:tmpl w:val="51FC9D46"/>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54ED5103"/>
    <w:multiLevelType w:val="hybridMultilevel"/>
    <w:tmpl w:val="3710D99E"/>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57A63D65"/>
    <w:multiLevelType w:val="hybridMultilevel"/>
    <w:tmpl w:val="52DE972A"/>
    <w:lvl w:ilvl="0" w:tplc="90603900">
      <w:start w:val="1"/>
      <w:numFmt w:val="decimal"/>
      <w:lvlText w:val="%1."/>
      <w:lvlJc w:val="left"/>
      <w:pPr>
        <w:ind w:left="720" w:hanging="360"/>
      </w:pPr>
      <w:rPr>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9DF0D71"/>
    <w:multiLevelType w:val="hybridMultilevel"/>
    <w:tmpl w:val="BD5CEA7C"/>
    <w:lvl w:ilvl="0" w:tplc="2DB00146">
      <w:start w:val="1"/>
      <w:numFmt w:val="decimal"/>
      <w:lvlText w:val="%1."/>
      <w:lvlJc w:val="left"/>
      <w:pPr>
        <w:ind w:left="720" w:hanging="360"/>
      </w:pPr>
      <w:rPr>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F3A0934"/>
    <w:multiLevelType w:val="hybridMultilevel"/>
    <w:tmpl w:val="92A0775E"/>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65680D28"/>
    <w:multiLevelType w:val="hybridMultilevel"/>
    <w:tmpl w:val="BDC6DB34"/>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6C65334D"/>
    <w:multiLevelType w:val="hybridMultilevel"/>
    <w:tmpl w:val="B9F6B18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7DCF3A9E"/>
    <w:multiLevelType w:val="hybridMultilevel"/>
    <w:tmpl w:val="129E9D86"/>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num w:numId="1">
    <w:abstractNumId w:val="6"/>
  </w:num>
  <w:num w:numId="2">
    <w:abstractNumId w:val="5"/>
  </w:num>
  <w:num w:numId="3">
    <w:abstractNumId w:val="9"/>
  </w:num>
  <w:num w:numId="4">
    <w:abstractNumId w:val="21"/>
  </w:num>
  <w:num w:numId="5">
    <w:abstractNumId w:val="16"/>
  </w:num>
  <w:num w:numId="6">
    <w:abstractNumId w:val="0"/>
  </w:num>
  <w:num w:numId="7">
    <w:abstractNumId w:val="18"/>
  </w:num>
  <w:num w:numId="8">
    <w:abstractNumId w:val="12"/>
  </w:num>
  <w:num w:numId="9">
    <w:abstractNumId w:val="13"/>
  </w:num>
  <w:num w:numId="10">
    <w:abstractNumId w:val="27"/>
  </w:num>
  <w:num w:numId="11">
    <w:abstractNumId w:val="7"/>
  </w:num>
  <w:num w:numId="12">
    <w:abstractNumId w:val="11"/>
  </w:num>
  <w:num w:numId="13">
    <w:abstractNumId w:val="17"/>
  </w:num>
  <w:num w:numId="14">
    <w:abstractNumId w:val="20"/>
  </w:num>
  <w:num w:numId="15">
    <w:abstractNumId w:val="26"/>
  </w:num>
  <w:num w:numId="16">
    <w:abstractNumId w:val="15"/>
  </w:num>
  <w:num w:numId="17">
    <w:abstractNumId w:val="25"/>
  </w:num>
  <w:num w:numId="18">
    <w:abstractNumId w:val="1"/>
  </w:num>
  <w:num w:numId="19">
    <w:abstractNumId w:val="24"/>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4"/>
  </w:num>
  <w:num w:numId="24">
    <w:abstractNumId w:val="14"/>
  </w:num>
  <w:num w:numId="25">
    <w:abstractNumId w:val="19"/>
  </w:num>
  <w:num w:numId="26">
    <w:abstractNumId w:val="8"/>
  </w:num>
  <w:num w:numId="27">
    <w:abstractNumId w:val="23"/>
  </w:num>
  <w:num w:numId="28">
    <w:abstractNumId w:val="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MSAC Har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tafpsxaepf2d8epwsz5rdx8pr9fwvwwtzd0&quot;&gt;EndNote Library_MSAC_PICO_1632(DS)&lt;record-ids&gt;&lt;item&gt;1&lt;/item&gt;&lt;item&gt;2&lt;/item&gt;&lt;item&gt;3&lt;/item&gt;&lt;item&gt;4&lt;/item&gt;&lt;item&gt;5&lt;/item&gt;&lt;item&gt;6&lt;/item&gt;&lt;item&gt;7&lt;/item&gt;&lt;item&gt;10&lt;/item&gt;&lt;item&gt;11&lt;/item&gt;&lt;item&gt;16&lt;/item&gt;&lt;item&gt;17&lt;/item&gt;&lt;item&gt;18&lt;/item&gt;&lt;item&gt;19&lt;/item&gt;&lt;item&gt;20&lt;/item&gt;&lt;item&gt;23&lt;/item&gt;&lt;item&gt;36&lt;/item&gt;&lt;item&gt;37&lt;/item&gt;&lt;item&gt;38&lt;/item&gt;&lt;item&gt;39&lt;/item&gt;&lt;item&gt;41&lt;/item&gt;&lt;item&gt;42&lt;/item&gt;&lt;item&gt;43&lt;/item&gt;&lt;item&gt;44&lt;/item&gt;&lt;item&gt;46&lt;/item&gt;&lt;item&gt;48&lt;/item&gt;&lt;item&gt;49&lt;/item&gt;&lt;item&gt;50&lt;/item&gt;&lt;item&gt;51&lt;/item&gt;&lt;item&gt;52&lt;/item&gt;&lt;item&gt;59&lt;/item&gt;&lt;item&gt;62&lt;/item&gt;&lt;item&gt;63&lt;/item&gt;&lt;item&gt;64&lt;/item&gt;&lt;item&gt;65&lt;/item&gt;&lt;item&gt;68&lt;/item&gt;&lt;item&gt;69&lt;/item&gt;&lt;/record-ids&gt;&lt;/item&gt;&lt;/Libraries&gt;"/>
  </w:docVars>
  <w:rsids>
    <w:rsidRoot w:val="0044715D"/>
    <w:rsid w:val="000016EF"/>
    <w:rsid w:val="000017B5"/>
    <w:rsid w:val="00002118"/>
    <w:rsid w:val="00002204"/>
    <w:rsid w:val="00002396"/>
    <w:rsid w:val="000037C9"/>
    <w:rsid w:val="00004548"/>
    <w:rsid w:val="0000500E"/>
    <w:rsid w:val="00006326"/>
    <w:rsid w:val="00006944"/>
    <w:rsid w:val="000075CD"/>
    <w:rsid w:val="00010B07"/>
    <w:rsid w:val="00010E0B"/>
    <w:rsid w:val="0001201D"/>
    <w:rsid w:val="00014375"/>
    <w:rsid w:val="000226D6"/>
    <w:rsid w:val="00023CA6"/>
    <w:rsid w:val="0002560F"/>
    <w:rsid w:val="0003068E"/>
    <w:rsid w:val="00032F32"/>
    <w:rsid w:val="00040FB0"/>
    <w:rsid w:val="00041C56"/>
    <w:rsid w:val="00047E31"/>
    <w:rsid w:val="00050798"/>
    <w:rsid w:val="00051660"/>
    <w:rsid w:val="0005170E"/>
    <w:rsid w:val="00052F84"/>
    <w:rsid w:val="00053507"/>
    <w:rsid w:val="000566CF"/>
    <w:rsid w:val="00057693"/>
    <w:rsid w:val="000622AF"/>
    <w:rsid w:val="00062D89"/>
    <w:rsid w:val="000633D7"/>
    <w:rsid w:val="00063AC8"/>
    <w:rsid w:val="00070D57"/>
    <w:rsid w:val="00072634"/>
    <w:rsid w:val="00073B9A"/>
    <w:rsid w:val="00082F9E"/>
    <w:rsid w:val="000839A0"/>
    <w:rsid w:val="00084A5D"/>
    <w:rsid w:val="00085C83"/>
    <w:rsid w:val="00085DCB"/>
    <w:rsid w:val="000868C9"/>
    <w:rsid w:val="00087347"/>
    <w:rsid w:val="00087B6B"/>
    <w:rsid w:val="00087F0D"/>
    <w:rsid w:val="00090161"/>
    <w:rsid w:val="00091312"/>
    <w:rsid w:val="00091903"/>
    <w:rsid w:val="000920F0"/>
    <w:rsid w:val="000944E0"/>
    <w:rsid w:val="00095F01"/>
    <w:rsid w:val="000967BE"/>
    <w:rsid w:val="000968A8"/>
    <w:rsid w:val="00096F8C"/>
    <w:rsid w:val="0009782B"/>
    <w:rsid w:val="000A0581"/>
    <w:rsid w:val="000A0FBA"/>
    <w:rsid w:val="000A1E00"/>
    <w:rsid w:val="000A4AC5"/>
    <w:rsid w:val="000A4DD8"/>
    <w:rsid w:val="000A55FE"/>
    <w:rsid w:val="000A7827"/>
    <w:rsid w:val="000B1CD9"/>
    <w:rsid w:val="000B3AC0"/>
    <w:rsid w:val="000B519A"/>
    <w:rsid w:val="000B7122"/>
    <w:rsid w:val="000B7428"/>
    <w:rsid w:val="000B77DF"/>
    <w:rsid w:val="000B79E5"/>
    <w:rsid w:val="000C40FC"/>
    <w:rsid w:val="000C6314"/>
    <w:rsid w:val="000C7186"/>
    <w:rsid w:val="000D0657"/>
    <w:rsid w:val="000D0EDE"/>
    <w:rsid w:val="000D17A5"/>
    <w:rsid w:val="000E2576"/>
    <w:rsid w:val="000E2D40"/>
    <w:rsid w:val="000E3E5C"/>
    <w:rsid w:val="000E7E5C"/>
    <w:rsid w:val="00101496"/>
    <w:rsid w:val="0010232C"/>
    <w:rsid w:val="00104849"/>
    <w:rsid w:val="00105628"/>
    <w:rsid w:val="00105D52"/>
    <w:rsid w:val="00110274"/>
    <w:rsid w:val="001107E2"/>
    <w:rsid w:val="00110E42"/>
    <w:rsid w:val="00111092"/>
    <w:rsid w:val="00112CD0"/>
    <w:rsid w:val="001132E3"/>
    <w:rsid w:val="001139ED"/>
    <w:rsid w:val="00116AC3"/>
    <w:rsid w:val="00124363"/>
    <w:rsid w:val="001252F3"/>
    <w:rsid w:val="00125D2B"/>
    <w:rsid w:val="00125E1F"/>
    <w:rsid w:val="00127F62"/>
    <w:rsid w:val="0013038B"/>
    <w:rsid w:val="0013046C"/>
    <w:rsid w:val="00131784"/>
    <w:rsid w:val="00133AFA"/>
    <w:rsid w:val="001341AF"/>
    <w:rsid w:val="0013608A"/>
    <w:rsid w:val="0013680A"/>
    <w:rsid w:val="001368E7"/>
    <w:rsid w:val="00136DBC"/>
    <w:rsid w:val="00140541"/>
    <w:rsid w:val="00143729"/>
    <w:rsid w:val="00144186"/>
    <w:rsid w:val="001455EC"/>
    <w:rsid w:val="00154984"/>
    <w:rsid w:val="00157225"/>
    <w:rsid w:val="0015739D"/>
    <w:rsid w:val="00157681"/>
    <w:rsid w:val="00160DA4"/>
    <w:rsid w:val="001617B2"/>
    <w:rsid w:val="00162C29"/>
    <w:rsid w:val="00165E05"/>
    <w:rsid w:val="00170291"/>
    <w:rsid w:val="00171789"/>
    <w:rsid w:val="00171FD9"/>
    <w:rsid w:val="00172CEC"/>
    <w:rsid w:val="00173668"/>
    <w:rsid w:val="001827EE"/>
    <w:rsid w:val="001838CC"/>
    <w:rsid w:val="00183F64"/>
    <w:rsid w:val="00184D5D"/>
    <w:rsid w:val="00185199"/>
    <w:rsid w:val="00185A78"/>
    <w:rsid w:val="0018768D"/>
    <w:rsid w:val="00191E53"/>
    <w:rsid w:val="001967CA"/>
    <w:rsid w:val="00197879"/>
    <w:rsid w:val="001A03A1"/>
    <w:rsid w:val="001A0E2D"/>
    <w:rsid w:val="001A1A65"/>
    <w:rsid w:val="001A288D"/>
    <w:rsid w:val="001A2941"/>
    <w:rsid w:val="001A62D2"/>
    <w:rsid w:val="001B186B"/>
    <w:rsid w:val="001B2389"/>
    <w:rsid w:val="001B2856"/>
    <w:rsid w:val="001B468C"/>
    <w:rsid w:val="001B4703"/>
    <w:rsid w:val="001B4EFA"/>
    <w:rsid w:val="001B4FB1"/>
    <w:rsid w:val="001B7750"/>
    <w:rsid w:val="001C0737"/>
    <w:rsid w:val="001C788A"/>
    <w:rsid w:val="001D189A"/>
    <w:rsid w:val="001D3BA1"/>
    <w:rsid w:val="001D3D45"/>
    <w:rsid w:val="001D4C3A"/>
    <w:rsid w:val="001D6EE1"/>
    <w:rsid w:val="001D76B9"/>
    <w:rsid w:val="001D76E1"/>
    <w:rsid w:val="001E2E46"/>
    <w:rsid w:val="001E6666"/>
    <w:rsid w:val="001E6C79"/>
    <w:rsid w:val="001E76FB"/>
    <w:rsid w:val="001F0124"/>
    <w:rsid w:val="001F02EA"/>
    <w:rsid w:val="001F2A5C"/>
    <w:rsid w:val="001F3535"/>
    <w:rsid w:val="001F3546"/>
    <w:rsid w:val="001F3658"/>
    <w:rsid w:val="001F619E"/>
    <w:rsid w:val="001F6266"/>
    <w:rsid w:val="00204584"/>
    <w:rsid w:val="00204A8A"/>
    <w:rsid w:val="00204B57"/>
    <w:rsid w:val="0020622A"/>
    <w:rsid w:val="00207341"/>
    <w:rsid w:val="002109E8"/>
    <w:rsid w:val="00212812"/>
    <w:rsid w:val="00216F0F"/>
    <w:rsid w:val="00217BB7"/>
    <w:rsid w:val="00220375"/>
    <w:rsid w:val="00220588"/>
    <w:rsid w:val="00220E64"/>
    <w:rsid w:val="00222907"/>
    <w:rsid w:val="0022364D"/>
    <w:rsid w:val="002257F1"/>
    <w:rsid w:val="00227541"/>
    <w:rsid w:val="00232774"/>
    <w:rsid w:val="0023724C"/>
    <w:rsid w:val="0023730A"/>
    <w:rsid w:val="00237A44"/>
    <w:rsid w:val="00240F6A"/>
    <w:rsid w:val="00244168"/>
    <w:rsid w:val="00247CDF"/>
    <w:rsid w:val="002507D4"/>
    <w:rsid w:val="00251691"/>
    <w:rsid w:val="00251A26"/>
    <w:rsid w:val="00252F92"/>
    <w:rsid w:val="00253296"/>
    <w:rsid w:val="00253943"/>
    <w:rsid w:val="00253C36"/>
    <w:rsid w:val="00261651"/>
    <w:rsid w:val="0026550B"/>
    <w:rsid w:val="002663DF"/>
    <w:rsid w:val="002674BB"/>
    <w:rsid w:val="002707F9"/>
    <w:rsid w:val="00273712"/>
    <w:rsid w:val="00273999"/>
    <w:rsid w:val="00276810"/>
    <w:rsid w:val="00276CAC"/>
    <w:rsid w:val="002777DE"/>
    <w:rsid w:val="00277CF6"/>
    <w:rsid w:val="00280AA7"/>
    <w:rsid w:val="00281A76"/>
    <w:rsid w:val="00282B7B"/>
    <w:rsid w:val="00283700"/>
    <w:rsid w:val="0028445C"/>
    <w:rsid w:val="0028575E"/>
    <w:rsid w:val="0028691A"/>
    <w:rsid w:val="0028711D"/>
    <w:rsid w:val="002907AB"/>
    <w:rsid w:val="00291FC5"/>
    <w:rsid w:val="002920C8"/>
    <w:rsid w:val="00292DE9"/>
    <w:rsid w:val="002940B0"/>
    <w:rsid w:val="00294796"/>
    <w:rsid w:val="00296346"/>
    <w:rsid w:val="002969E6"/>
    <w:rsid w:val="002970A2"/>
    <w:rsid w:val="00297180"/>
    <w:rsid w:val="002A03CE"/>
    <w:rsid w:val="002A12F7"/>
    <w:rsid w:val="002A4909"/>
    <w:rsid w:val="002A5CF7"/>
    <w:rsid w:val="002A66BD"/>
    <w:rsid w:val="002B226C"/>
    <w:rsid w:val="002B3338"/>
    <w:rsid w:val="002B76F3"/>
    <w:rsid w:val="002C087D"/>
    <w:rsid w:val="002C1AFE"/>
    <w:rsid w:val="002C3D8D"/>
    <w:rsid w:val="002C631D"/>
    <w:rsid w:val="002D0166"/>
    <w:rsid w:val="002D3238"/>
    <w:rsid w:val="002D69E3"/>
    <w:rsid w:val="002E1DD4"/>
    <w:rsid w:val="002E64D0"/>
    <w:rsid w:val="002F43FE"/>
    <w:rsid w:val="002F5884"/>
    <w:rsid w:val="002F5E51"/>
    <w:rsid w:val="003023DD"/>
    <w:rsid w:val="003036D6"/>
    <w:rsid w:val="00303C94"/>
    <w:rsid w:val="003057B0"/>
    <w:rsid w:val="003064B2"/>
    <w:rsid w:val="003110C0"/>
    <w:rsid w:val="00312355"/>
    <w:rsid w:val="00317002"/>
    <w:rsid w:val="003203F4"/>
    <w:rsid w:val="0032327E"/>
    <w:rsid w:val="003235D3"/>
    <w:rsid w:val="00323BF5"/>
    <w:rsid w:val="00323F26"/>
    <w:rsid w:val="00325571"/>
    <w:rsid w:val="00326CB0"/>
    <w:rsid w:val="00327A57"/>
    <w:rsid w:val="0033108F"/>
    <w:rsid w:val="003339C8"/>
    <w:rsid w:val="00337B3D"/>
    <w:rsid w:val="00341C3F"/>
    <w:rsid w:val="00341D39"/>
    <w:rsid w:val="00343813"/>
    <w:rsid w:val="00344BD0"/>
    <w:rsid w:val="0034626A"/>
    <w:rsid w:val="0035042A"/>
    <w:rsid w:val="003518F8"/>
    <w:rsid w:val="003536D3"/>
    <w:rsid w:val="00357CE2"/>
    <w:rsid w:val="00362776"/>
    <w:rsid w:val="00367960"/>
    <w:rsid w:val="00367C2B"/>
    <w:rsid w:val="003709EA"/>
    <w:rsid w:val="00371971"/>
    <w:rsid w:val="003729F9"/>
    <w:rsid w:val="003745DD"/>
    <w:rsid w:val="003747F2"/>
    <w:rsid w:val="00377215"/>
    <w:rsid w:val="00377787"/>
    <w:rsid w:val="00382875"/>
    <w:rsid w:val="00383162"/>
    <w:rsid w:val="0038392B"/>
    <w:rsid w:val="003842E5"/>
    <w:rsid w:val="00384B2F"/>
    <w:rsid w:val="00385D5F"/>
    <w:rsid w:val="00387FD1"/>
    <w:rsid w:val="003901AE"/>
    <w:rsid w:val="003909AD"/>
    <w:rsid w:val="0039114D"/>
    <w:rsid w:val="00395197"/>
    <w:rsid w:val="003A1988"/>
    <w:rsid w:val="003A3B52"/>
    <w:rsid w:val="003A42A3"/>
    <w:rsid w:val="003A4BBE"/>
    <w:rsid w:val="003A638D"/>
    <w:rsid w:val="003A73F0"/>
    <w:rsid w:val="003B11DB"/>
    <w:rsid w:val="003B31AD"/>
    <w:rsid w:val="003B6155"/>
    <w:rsid w:val="003B63E9"/>
    <w:rsid w:val="003B6F4F"/>
    <w:rsid w:val="003C3D03"/>
    <w:rsid w:val="003C4801"/>
    <w:rsid w:val="003C4E84"/>
    <w:rsid w:val="003D4DBC"/>
    <w:rsid w:val="003D699E"/>
    <w:rsid w:val="003E0382"/>
    <w:rsid w:val="003E2F34"/>
    <w:rsid w:val="003E3DB4"/>
    <w:rsid w:val="003E58D2"/>
    <w:rsid w:val="003E6AD0"/>
    <w:rsid w:val="003E78BC"/>
    <w:rsid w:val="003E7ED6"/>
    <w:rsid w:val="003F1820"/>
    <w:rsid w:val="003F4B18"/>
    <w:rsid w:val="003F7C91"/>
    <w:rsid w:val="004017DF"/>
    <w:rsid w:val="00402628"/>
    <w:rsid w:val="00402E36"/>
    <w:rsid w:val="00402E49"/>
    <w:rsid w:val="00403BFD"/>
    <w:rsid w:val="00405F19"/>
    <w:rsid w:val="004063B8"/>
    <w:rsid w:val="00406C20"/>
    <w:rsid w:val="00410A34"/>
    <w:rsid w:val="00411511"/>
    <w:rsid w:val="00411721"/>
    <w:rsid w:val="00411D53"/>
    <w:rsid w:val="00417024"/>
    <w:rsid w:val="0041705E"/>
    <w:rsid w:val="004171D4"/>
    <w:rsid w:val="00417350"/>
    <w:rsid w:val="0041770F"/>
    <w:rsid w:val="0042417F"/>
    <w:rsid w:val="0042483F"/>
    <w:rsid w:val="004268D1"/>
    <w:rsid w:val="00430C06"/>
    <w:rsid w:val="004358C2"/>
    <w:rsid w:val="00436D46"/>
    <w:rsid w:val="00440228"/>
    <w:rsid w:val="004404B6"/>
    <w:rsid w:val="00442335"/>
    <w:rsid w:val="00444E6F"/>
    <w:rsid w:val="004454F3"/>
    <w:rsid w:val="00445AF6"/>
    <w:rsid w:val="00446319"/>
    <w:rsid w:val="0044715D"/>
    <w:rsid w:val="004508F0"/>
    <w:rsid w:val="00450A1D"/>
    <w:rsid w:val="004546B5"/>
    <w:rsid w:val="00455081"/>
    <w:rsid w:val="00455237"/>
    <w:rsid w:val="00455D35"/>
    <w:rsid w:val="00460DF0"/>
    <w:rsid w:val="00471BDE"/>
    <w:rsid w:val="00472329"/>
    <w:rsid w:val="004758FC"/>
    <w:rsid w:val="0047603E"/>
    <w:rsid w:val="004903A6"/>
    <w:rsid w:val="0049196F"/>
    <w:rsid w:val="00491D9F"/>
    <w:rsid w:val="00493EC7"/>
    <w:rsid w:val="00495A3B"/>
    <w:rsid w:val="00497CE8"/>
    <w:rsid w:val="00497D76"/>
    <w:rsid w:val="004A187C"/>
    <w:rsid w:val="004A21D2"/>
    <w:rsid w:val="004A306C"/>
    <w:rsid w:val="004A398B"/>
    <w:rsid w:val="004A4FCA"/>
    <w:rsid w:val="004A5A4C"/>
    <w:rsid w:val="004B235B"/>
    <w:rsid w:val="004B3E72"/>
    <w:rsid w:val="004B4D13"/>
    <w:rsid w:val="004B6F6E"/>
    <w:rsid w:val="004C0455"/>
    <w:rsid w:val="004C0722"/>
    <w:rsid w:val="004C0E4F"/>
    <w:rsid w:val="004C1FA9"/>
    <w:rsid w:val="004C28C7"/>
    <w:rsid w:val="004C35D3"/>
    <w:rsid w:val="004C62C1"/>
    <w:rsid w:val="004D1416"/>
    <w:rsid w:val="004D1D41"/>
    <w:rsid w:val="004D3D8F"/>
    <w:rsid w:val="004D5761"/>
    <w:rsid w:val="004D750A"/>
    <w:rsid w:val="004E0290"/>
    <w:rsid w:val="004E632F"/>
    <w:rsid w:val="004E7990"/>
    <w:rsid w:val="004F0822"/>
    <w:rsid w:val="004F0950"/>
    <w:rsid w:val="004F2E1D"/>
    <w:rsid w:val="004F3C0A"/>
    <w:rsid w:val="004F5EB5"/>
    <w:rsid w:val="004F6F18"/>
    <w:rsid w:val="004F7229"/>
    <w:rsid w:val="004F7954"/>
    <w:rsid w:val="0050123D"/>
    <w:rsid w:val="00502709"/>
    <w:rsid w:val="00505B15"/>
    <w:rsid w:val="00506732"/>
    <w:rsid w:val="0051142C"/>
    <w:rsid w:val="00512AFF"/>
    <w:rsid w:val="005140D7"/>
    <w:rsid w:val="00517ACC"/>
    <w:rsid w:val="00520737"/>
    <w:rsid w:val="0052093E"/>
    <w:rsid w:val="005212A8"/>
    <w:rsid w:val="0052516B"/>
    <w:rsid w:val="0052516C"/>
    <w:rsid w:val="00525DFC"/>
    <w:rsid w:val="005322A7"/>
    <w:rsid w:val="005324AF"/>
    <w:rsid w:val="00535965"/>
    <w:rsid w:val="00537350"/>
    <w:rsid w:val="00540FBF"/>
    <w:rsid w:val="0054359F"/>
    <w:rsid w:val="00543A25"/>
    <w:rsid w:val="00552481"/>
    <w:rsid w:val="00553FEE"/>
    <w:rsid w:val="0055694B"/>
    <w:rsid w:val="00557BC3"/>
    <w:rsid w:val="00562196"/>
    <w:rsid w:val="005640CC"/>
    <w:rsid w:val="0056498D"/>
    <w:rsid w:val="0056582F"/>
    <w:rsid w:val="0056630E"/>
    <w:rsid w:val="005679EB"/>
    <w:rsid w:val="00571495"/>
    <w:rsid w:val="00572E4E"/>
    <w:rsid w:val="0057577F"/>
    <w:rsid w:val="005767CE"/>
    <w:rsid w:val="00576F1A"/>
    <w:rsid w:val="005859E8"/>
    <w:rsid w:val="00585ABF"/>
    <w:rsid w:val="00587008"/>
    <w:rsid w:val="00591C03"/>
    <w:rsid w:val="005961BF"/>
    <w:rsid w:val="005A1F6C"/>
    <w:rsid w:val="005A4365"/>
    <w:rsid w:val="005B2559"/>
    <w:rsid w:val="005B357B"/>
    <w:rsid w:val="005B52E1"/>
    <w:rsid w:val="005C2077"/>
    <w:rsid w:val="005C2666"/>
    <w:rsid w:val="005C267C"/>
    <w:rsid w:val="005C75B5"/>
    <w:rsid w:val="005C7B58"/>
    <w:rsid w:val="005D5D04"/>
    <w:rsid w:val="005D6C2C"/>
    <w:rsid w:val="005E0CE5"/>
    <w:rsid w:val="005E1943"/>
    <w:rsid w:val="005E3E60"/>
    <w:rsid w:val="005E40CD"/>
    <w:rsid w:val="005E59CD"/>
    <w:rsid w:val="005E5FFE"/>
    <w:rsid w:val="005F4BD6"/>
    <w:rsid w:val="005F4D2F"/>
    <w:rsid w:val="005F7F4E"/>
    <w:rsid w:val="006005E2"/>
    <w:rsid w:val="006051E4"/>
    <w:rsid w:val="006053F9"/>
    <w:rsid w:val="00605B43"/>
    <w:rsid w:val="00606761"/>
    <w:rsid w:val="0061364A"/>
    <w:rsid w:val="006161AA"/>
    <w:rsid w:val="00617B3A"/>
    <w:rsid w:val="006207E6"/>
    <w:rsid w:val="00621994"/>
    <w:rsid w:val="00624B3E"/>
    <w:rsid w:val="00624B42"/>
    <w:rsid w:val="00624C8B"/>
    <w:rsid w:val="0062520A"/>
    <w:rsid w:val="00625524"/>
    <w:rsid w:val="00625D27"/>
    <w:rsid w:val="00627B5C"/>
    <w:rsid w:val="00632811"/>
    <w:rsid w:val="00635D24"/>
    <w:rsid w:val="0063644E"/>
    <w:rsid w:val="00636D76"/>
    <w:rsid w:val="0064063F"/>
    <w:rsid w:val="00642262"/>
    <w:rsid w:val="00643028"/>
    <w:rsid w:val="00644920"/>
    <w:rsid w:val="00645EFA"/>
    <w:rsid w:val="00650DF3"/>
    <w:rsid w:val="00651559"/>
    <w:rsid w:val="00654C64"/>
    <w:rsid w:val="00654CE8"/>
    <w:rsid w:val="00655327"/>
    <w:rsid w:val="006562E9"/>
    <w:rsid w:val="00660DB6"/>
    <w:rsid w:val="00663130"/>
    <w:rsid w:val="006648DE"/>
    <w:rsid w:val="00666B29"/>
    <w:rsid w:val="00667259"/>
    <w:rsid w:val="00671EF5"/>
    <w:rsid w:val="00672088"/>
    <w:rsid w:val="00673C36"/>
    <w:rsid w:val="006762C3"/>
    <w:rsid w:val="006777D0"/>
    <w:rsid w:val="00677BE3"/>
    <w:rsid w:val="006804FF"/>
    <w:rsid w:val="00680EAF"/>
    <w:rsid w:val="006817DB"/>
    <w:rsid w:val="006826BF"/>
    <w:rsid w:val="006848C6"/>
    <w:rsid w:val="00684C95"/>
    <w:rsid w:val="00686DA4"/>
    <w:rsid w:val="00692ACD"/>
    <w:rsid w:val="0069589A"/>
    <w:rsid w:val="006A39C3"/>
    <w:rsid w:val="006A439B"/>
    <w:rsid w:val="006A44B1"/>
    <w:rsid w:val="006A5D0A"/>
    <w:rsid w:val="006A7049"/>
    <w:rsid w:val="006B4835"/>
    <w:rsid w:val="006B6204"/>
    <w:rsid w:val="006B6F6C"/>
    <w:rsid w:val="006B71EF"/>
    <w:rsid w:val="006C078F"/>
    <w:rsid w:val="006C0F54"/>
    <w:rsid w:val="006C352A"/>
    <w:rsid w:val="006C3F72"/>
    <w:rsid w:val="006C7ACB"/>
    <w:rsid w:val="006D0DC1"/>
    <w:rsid w:val="006D1643"/>
    <w:rsid w:val="006D5153"/>
    <w:rsid w:val="006E1A98"/>
    <w:rsid w:val="006E1C6B"/>
    <w:rsid w:val="006E4667"/>
    <w:rsid w:val="006E4B11"/>
    <w:rsid w:val="006E7DAD"/>
    <w:rsid w:val="006E7F8E"/>
    <w:rsid w:val="006F198E"/>
    <w:rsid w:val="006F36D9"/>
    <w:rsid w:val="006F443D"/>
    <w:rsid w:val="006F6950"/>
    <w:rsid w:val="006F7170"/>
    <w:rsid w:val="00700142"/>
    <w:rsid w:val="00701B16"/>
    <w:rsid w:val="0070223A"/>
    <w:rsid w:val="0070410E"/>
    <w:rsid w:val="007041C8"/>
    <w:rsid w:val="0070427E"/>
    <w:rsid w:val="00705966"/>
    <w:rsid w:val="007059E8"/>
    <w:rsid w:val="00706556"/>
    <w:rsid w:val="007107C5"/>
    <w:rsid w:val="0071587D"/>
    <w:rsid w:val="00716153"/>
    <w:rsid w:val="007164B4"/>
    <w:rsid w:val="00716BD1"/>
    <w:rsid w:val="00717064"/>
    <w:rsid w:val="007171C7"/>
    <w:rsid w:val="00717815"/>
    <w:rsid w:val="00717B27"/>
    <w:rsid w:val="00717E47"/>
    <w:rsid w:val="00721744"/>
    <w:rsid w:val="00725E86"/>
    <w:rsid w:val="0072625A"/>
    <w:rsid w:val="00731C94"/>
    <w:rsid w:val="00734F81"/>
    <w:rsid w:val="007355B5"/>
    <w:rsid w:val="007364A8"/>
    <w:rsid w:val="0073757B"/>
    <w:rsid w:val="00737778"/>
    <w:rsid w:val="0074167B"/>
    <w:rsid w:val="00742D65"/>
    <w:rsid w:val="00743BEE"/>
    <w:rsid w:val="007449D5"/>
    <w:rsid w:val="00746240"/>
    <w:rsid w:val="0075008A"/>
    <w:rsid w:val="00751006"/>
    <w:rsid w:val="00751236"/>
    <w:rsid w:val="00752491"/>
    <w:rsid w:val="00753C4A"/>
    <w:rsid w:val="00754A27"/>
    <w:rsid w:val="00755E0C"/>
    <w:rsid w:val="00756FC0"/>
    <w:rsid w:val="00757B60"/>
    <w:rsid w:val="00763050"/>
    <w:rsid w:val="0076396B"/>
    <w:rsid w:val="00763CC5"/>
    <w:rsid w:val="00764C75"/>
    <w:rsid w:val="00770D49"/>
    <w:rsid w:val="00770ED3"/>
    <w:rsid w:val="007714C1"/>
    <w:rsid w:val="00772D89"/>
    <w:rsid w:val="007764BD"/>
    <w:rsid w:val="0078280A"/>
    <w:rsid w:val="00782F06"/>
    <w:rsid w:val="007839B3"/>
    <w:rsid w:val="0079107D"/>
    <w:rsid w:val="007911DE"/>
    <w:rsid w:val="00792AFA"/>
    <w:rsid w:val="007939F6"/>
    <w:rsid w:val="007977CD"/>
    <w:rsid w:val="007A1B6A"/>
    <w:rsid w:val="007A5980"/>
    <w:rsid w:val="007A77E8"/>
    <w:rsid w:val="007B1075"/>
    <w:rsid w:val="007B1992"/>
    <w:rsid w:val="007B2B21"/>
    <w:rsid w:val="007B3089"/>
    <w:rsid w:val="007B4097"/>
    <w:rsid w:val="007B5227"/>
    <w:rsid w:val="007B52EF"/>
    <w:rsid w:val="007B6021"/>
    <w:rsid w:val="007C3E84"/>
    <w:rsid w:val="007C6F6D"/>
    <w:rsid w:val="007D47BA"/>
    <w:rsid w:val="007E2897"/>
    <w:rsid w:val="007E428D"/>
    <w:rsid w:val="007E4B25"/>
    <w:rsid w:val="007E7E23"/>
    <w:rsid w:val="007F04C3"/>
    <w:rsid w:val="007F05B8"/>
    <w:rsid w:val="007F0E72"/>
    <w:rsid w:val="007F1F30"/>
    <w:rsid w:val="007F3C09"/>
    <w:rsid w:val="007F4E20"/>
    <w:rsid w:val="007F638C"/>
    <w:rsid w:val="008029B4"/>
    <w:rsid w:val="00804043"/>
    <w:rsid w:val="00811D8C"/>
    <w:rsid w:val="0081290A"/>
    <w:rsid w:val="008133F2"/>
    <w:rsid w:val="00813D91"/>
    <w:rsid w:val="0081548D"/>
    <w:rsid w:val="008175DB"/>
    <w:rsid w:val="0082318C"/>
    <w:rsid w:val="0083103A"/>
    <w:rsid w:val="00831CA9"/>
    <w:rsid w:val="0083388A"/>
    <w:rsid w:val="008338B4"/>
    <w:rsid w:val="00836E89"/>
    <w:rsid w:val="008373D8"/>
    <w:rsid w:val="008378EA"/>
    <w:rsid w:val="00837924"/>
    <w:rsid w:val="00837BEC"/>
    <w:rsid w:val="00841AD1"/>
    <w:rsid w:val="008424A2"/>
    <w:rsid w:val="008425D2"/>
    <w:rsid w:val="00843F7C"/>
    <w:rsid w:val="00844A75"/>
    <w:rsid w:val="0085064E"/>
    <w:rsid w:val="00853906"/>
    <w:rsid w:val="00857D73"/>
    <w:rsid w:val="00864257"/>
    <w:rsid w:val="00864CDD"/>
    <w:rsid w:val="00865102"/>
    <w:rsid w:val="008657BF"/>
    <w:rsid w:val="00866C28"/>
    <w:rsid w:val="00870120"/>
    <w:rsid w:val="00870245"/>
    <w:rsid w:val="008706D6"/>
    <w:rsid w:val="00872058"/>
    <w:rsid w:val="00874BA7"/>
    <w:rsid w:val="00874F06"/>
    <w:rsid w:val="008757BF"/>
    <w:rsid w:val="00876C8F"/>
    <w:rsid w:val="00881647"/>
    <w:rsid w:val="0088305E"/>
    <w:rsid w:val="00885198"/>
    <w:rsid w:val="00886A93"/>
    <w:rsid w:val="00887252"/>
    <w:rsid w:val="00893FD1"/>
    <w:rsid w:val="00895BCC"/>
    <w:rsid w:val="00896845"/>
    <w:rsid w:val="008A63D6"/>
    <w:rsid w:val="008B0876"/>
    <w:rsid w:val="008B217E"/>
    <w:rsid w:val="008B4EEC"/>
    <w:rsid w:val="008C145D"/>
    <w:rsid w:val="008C3E5E"/>
    <w:rsid w:val="008C527D"/>
    <w:rsid w:val="008C6371"/>
    <w:rsid w:val="008C749D"/>
    <w:rsid w:val="008C7666"/>
    <w:rsid w:val="008C76A2"/>
    <w:rsid w:val="008C7DE2"/>
    <w:rsid w:val="008D034F"/>
    <w:rsid w:val="008D0A0C"/>
    <w:rsid w:val="008D152B"/>
    <w:rsid w:val="008E085B"/>
    <w:rsid w:val="008E3DEC"/>
    <w:rsid w:val="008E599A"/>
    <w:rsid w:val="008F0B87"/>
    <w:rsid w:val="008F2681"/>
    <w:rsid w:val="008F430F"/>
    <w:rsid w:val="008F657C"/>
    <w:rsid w:val="008F6E0D"/>
    <w:rsid w:val="00903B11"/>
    <w:rsid w:val="00907D70"/>
    <w:rsid w:val="00910399"/>
    <w:rsid w:val="00911C31"/>
    <w:rsid w:val="009135E8"/>
    <w:rsid w:val="00913C4D"/>
    <w:rsid w:val="00915AAE"/>
    <w:rsid w:val="00917577"/>
    <w:rsid w:val="00923F62"/>
    <w:rsid w:val="009250F8"/>
    <w:rsid w:val="009254BE"/>
    <w:rsid w:val="00926744"/>
    <w:rsid w:val="00934346"/>
    <w:rsid w:val="00934A32"/>
    <w:rsid w:val="009376F3"/>
    <w:rsid w:val="00937E6A"/>
    <w:rsid w:val="00940348"/>
    <w:rsid w:val="00943CF8"/>
    <w:rsid w:val="0094428A"/>
    <w:rsid w:val="00944B3C"/>
    <w:rsid w:val="00944F5A"/>
    <w:rsid w:val="00953ED7"/>
    <w:rsid w:val="00954DB5"/>
    <w:rsid w:val="00956F4D"/>
    <w:rsid w:val="009577E9"/>
    <w:rsid w:val="00962655"/>
    <w:rsid w:val="00964735"/>
    <w:rsid w:val="00965DCA"/>
    <w:rsid w:val="009805A2"/>
    <w:rsid w:val="009812BF"/>
    <w:rsid w:val="00981B73"/>
    <w:rsid w:val="009857DF"/>
    <w:rsid w:val="009869D0"/>
    <w:rsid w:val="009921CD"/>
    <w:rsid w:val="0099738A"/>
    <w:rsid w:val="009A1105"/>
    <w:rsid w:val="009A3D15"/>
    <w:rsid w:val="009B6160"/>
    <w:rsid w:val="009C0163"/>
    <w:rsid w:val="009C1273"/>
    <w:rsid w:val="009C33F9"/>
    <w:rsid w:val="009C39F0"/>
    <w:rsid w:val="009C5138"/>
    <w:rsid w:val="009D0188"/>
    <w:rsid w:val="009D14EB"/>
    <w:rsid w:val="009D3382"/>
    <w:rsid w:val="009D36BA"/>
    <w:rsid w:val="009D48BE"/>
    <w:rsid w:val="009D5262"/>
    <w:rsid w:val="009D5CD7"/>
    <w:rsid w:val="009D6757"/>
    <w:rsid w:val="009D752E"/>
    <w:rsid w:val="009D7DF4"/>
    <w:rsid w:val="009E196E"/>
    <w:rsid w:val="009E2BF9"/>
    <w:rsid w:val="009E3344"/>
    <w:rsid w:val="009E3D7A"/>
    <w:rsid w:val="009E4776"/>
    <w:rsid w:val="009E4C63"/>
    <w:rsid w:val="009E4DF8"/>
    <w:rsid w:val="009E5295"/>
    <w:rsid w:val="009E5701"/>
    <w:rsid w:val="009F09CB"/>
    <w:rsid w:val="009F1179"/>
    <w:rsid w:val="009F3F44"/>
    <w:rsid w:val="009F43E9"/>
    <w:rsid w:val="009F597D"/>
    <w:rsid w:val="009F609A"/>
    <w:rsid w:val="009F6F53"/>
    <w:rsid w:val="009F6FC8"/>
    <w:rsid w:val="009F755B"/>
    <w:rsid w:val="00A00334"/>
    <w:rsid w:val="00A02821"/>
    <w:rsid w:val="00A055BE"/>
    <w:rsid w:val="00A11B72"/>
    <w:rsid w:val="00A11D7A"/>
    <w:rsid w:val="00A12BF0"/>
    <w:rsid w:val="00A1468E"/>
    <w:rsid w:val="00A16EDD"/>
    <w:rsid w:val="00A20577"/>
    <w:rsid w:val="00A20904"/>
    <w:rsid w:val="00A219C4"/>
    <w:rsid w:val="00A21E2A"/>
    <w:rsid w:val="00A21E6D"/>
    <w:rsid w:val="00A24C90"/>
    <w:rsid w:val="00A276A3"/>
    <w:rsid w:val="00A27D06"/>
    <w:rsid w:val="00A30861"/>
    <w:rsid w:val="00A36499"/>
    <w:rsid w:val="00A37739"/>
    <w:rsid w:val="00A4001B"/>
    <w:rsid w:val="00A415EB"/>
    <w:rsid w:val="00A42401"/>
    <w:rsid w:val="00A42B15"/>
    <w:rsid w:val="00A45E4F"/>
    <w:rsid w:val="00A5083C"/>
    <w:rsid w:val="00A50987"/>
    <w:rsid w:val="00A541C8"/>
    <w:rsid w:val="00A56191"/>
    <w:rsid w:val="00A563C3"/>
    <w:rsid w:val="00A56422"/>
    <w:rsid w:val="00A577D2"/>
    <w:rsid w:val="00A5790D"/>
    <w:rsid w:val="00A601AC"/>
    <w:rsid w:val="00A65676"/>
    <w:rsid w:val="00A65B19"/>
    <w:rsid w:val="00A671BE"/>
    <w:rsid w:val="00A75648"/>
    <w:rsid w:val="00A80329"/>
    <w:rsid w:val="00A8351C"/>
    <w:rsid w:val="00A84A56"/>
    <w:rsid w:val="00A84E34"/>
    <w:rsid w:val="00A91E98"/>
    <w:rsid w:val="00A9256E"/>
    <w:rsid w:val="00A928F1"/>
    <w:rsid w:val="00AA0652"/>
    <w:rsid w:val="00AA3D25"/>
    <w:rsid w:val="00AB1F47"/>
    <w:rsid w:val="00AB22C6"/>
    <w:rsid w:val="00AB2ECA"/>
    <w:rsid w:val="00AB3F20"/>
    <w:rsid w:val="00AB3FE6"/>
    <w:rsid w:val="00AB5CEE"/>
    <w:rsid w:val="00AB6139"/>
    <w:rsid w:val="00AC0257"/>
    <w:rsid w:val="00AC052A"/>
    <w:rsid w:val="00AC48AC"/>
    <w:rsid w:val="00AC75F8"/>
    <w:rsid w:val="00AD26D6"/>
    <w:rsid w:val="00AD292B"/>
    <w:rsid w:val="00AD478B"/>
    <w:rsid w:val="00AD52C5"/>
    <w:rsid w:val="00AD599B"/>
    <w:rsid w:val="00AD786B"/>
    <w:rsid w:val="00AE03AA"/>
    <w:rsid w:val="00AE195A"/>
    <w:rsid w:val="00AE1EFC"/>
    <w:rsid w:val="00AE3956"/>
    <w:rsid w:val="00AE439E"/>
    <w:rsid w:val="00AE4E0B"/>
    <w:rsid w:val="00AE653C"/>
    <w:rsid w:val="00AE72A0"/>
    <w:rsid w:val="00AF1747"/>
    <w:rsid w:val="00AF32A8"/>
    <w:rsid w:val="00AF6D8C"/>
    <w:rsid w:val="00B01BDC"/>
    <w:rsid w:val="00B01F5A"/>
    <w:rsid w:val="00B02BDD"/>
    <w:rsid w:val="00B0690E"/>
    <w:rsid w:val="00B07A4C"/>
    <w:rsid w:val="00B119A8"/>
    <w:rsid w:val="00B135D4"/>
    <w:rsid w:val="00B13BEA"/>
    <w:rsid w:val="00B149BE"/>
    <w:rsid w:val="00B16833"/>
    <w:rsid w:val="00B17AD3"/>
    <w:rsid w:val="00B20C93"/>
    <w:rsid w:val="00B31568"/>
    <w:rsid w:val="00B3276B"/>
    <w:rsid w:val="00B33103"/>
    <w:rsid w:val="00B336ED"/>
    <w:rsid w:val="00B34ACA"/>
    <w:rsid w:val="00B3745D"/>
    <w:rsid w:val="00B40E74"/>
    <w:rsid w:val="00B4233C"/>
    <w:rsid w:val="00B42FB2"/>
    <w:rsid w:val="00B436A8"/>
    <w:rsid w:val="00B445EF"/>
    <w:rsid w:val="00B45971"/>
    <w:rsid w:val="00B46A0A"/>
    <w:rsid w:val="00B47B2D"/>
    <w:rsid w:val="00B50028"/>
    <w:rsid w:val="00B512C1"/>
    <w:rsid w:val="00B54037"/>
    <w:rsid w:val="00B54569"/>
    <w:rsid w:val="00B55C0C"/>
    <w:rsid w:val="00B56AE0"/>
    <w:rsid w:val="00B57B27"/>
    <w:rsid w:val="00B57E1A"/>
    <w:rsid w:val="00B60C89"/>
    <w:rsid w:val="00B60DE1"/>
    <w:rsid w:val="00B63A6B"/>
    <w:rsid w:val="00B664D4"/>
    <w:rsid w:val="00B667BB"/>
    <w:rsid w:val="00B70C1E"/>
    <w:rsid w:val="00B73986"/>
    <w:rsid w:val="00B74020"/>
    <w:rsid w:val="00B74B4D"/>
    <w:rsid w:val="00B77209"/>
    <w:rsid w:val="00B800D9"/>
    <w:rsid w:val="00B83C0D"/>
    <w:rsid w:val="00B845A2"/>
    <w:rsid w:val="00B85D39"/>
    <w:rsid w:val="00B874DD"/>
    <w:rsid w:val="00B87672"/>
    <w:rsid w:val="00B92069"/>
    <w:rsid w:val="00B944A2"/>
    <w:rsid w:val="00B94816"/>
    <w:rsid w:val="00B95CDF"/>
    <w:rsid w:val="00BA011C"/>
    <w:rsid w:val="00BA162D"/>
    <w:rsid w:val="00BA1C87"/>
    <w:rsid w:val="00BA445C"/>
    <w:rsid w:val="00BA4EF2"/>
    <w:rsid w:val="00BA509B"/>
    <w:rsid w:val="00BA6249"/>
    <w:rsid w:val="00BA63AA"/>
    <w:rsid w:val="00BA6977"/>
    <w:rsid w:val="00BB4695"/>
    <w:rsid w:val="00BB70F0"/>
    <w:rsid w:val="00BC218B"/>
    <w:rsid w:val="00BC2584"/>
    <w:rsid w:val="00BC2F1C"/>
    <w:rsid w:val="00BC557D"/>
    <w:rsid w:val="00BC5A55"/>
    <w:rsid w:val="00BC7D67"/>
    <w:rsid w:val="00BD01B8"/>
    <w:rsid w:val="00BD01E2"/>
    <w:rsid w:val="00BD372B"/>
    <w:rsid w:val="00BD39C8"/>
    <w:rsid w:val="00BD3FF0"/>
    <w:rsid w:val="00BD4584"/>
    <w:rsid w:val="00BD4D8E"/>
    <w:rsid w:val="00BD4E31"/>
    <w:rsid w:val="00BD57EA"/>
    <w:rsid w:val="00BD6C3B"/>
    <w:rsid w:val="00BD73F1"/>
    <w:rsid w:val="00BE0D79"/>
    <w:rsid w:val="00BE2864"/>
    <w:rsid w:val="00BE28FF"/>
    <w:rsid w:val="00BE61F9"/>
    <w:rsid w:val="00BE62B7"/>
    <w:rsid w:val="00BF546B"/>
    <w:rsid w:val="00BF61D9"/>
    <w:rsid w:val="00BF68C1"/>
    <w:rsid w:val="00BF74E8"/>
    <w:rsid w:val="00C01C18"/>
    <w:rsid w:val="00C033BB"/>
    <w:rsid w:val="00C03A3C"/>
    <w:rsid w:val="00C04A91"/>
    <w:rsid w:val="00C06AD9"/>
    <w:rsid w:val="00C101C2"/>
    <w:rsid w:val="00C122FD"/>
    <w:rsid w:val="00C12BDA"/>
    <w:rsid w:val="00C131E3"/>
    <w:rsid w:val="00C13754"/>
    <w:rsid w:val="00C13DF6"/>
    <w:rsid w:val="00C15D79"/>
    <w:rsid w:val="00C1745D"/>
    <w:rsid w:val="00C17ED4"/>
    <w:rsid w:val="00C20902"/>
    <w:rsid w:val="00C20928"/>
    <w:rsid w:val="00C21F51"/>
    <w:rsid w:val="00C239CA"/>
    <w:rsid w:val="00C255EB"/>
    <w:rsid w:val="00C276F2"/>
    <w:rsid w:val="00C31562"/>
    <w:rsid w:val="00C31A68"/>
    <w:rsid w:val="00C32727"/>
    <w:rsid w:val="00C34220"/>
    <w:rsid w:val="00C36C5A"/>
    <w:rsid w:val="00C36FC0"/>
    <w:rsid w:val="00C433A1"/>
    <w:rsid w:val="00C44B2E"/>
    <w:rsid w:val="00C504CD"/>
    <w:rsid w:val="00C510F7"/>
    <w:rsid w:val="00C51F47"/>
    <w:rsid w:val="00C52BE5"/>
    <w:rsid w:val="00C53BAB"/>
    <w:rsid w:val="00C61965"/>
    <w:rsid w:val="00C63A94"/>
    <w:rsid w:val="00C6587A"/>
    <w:rsid w:val="00C701C4"/>
    <w:rsid w:val="00C7190D"/>
    <w:rsid w:val="00C778EB"/>
    <w:rsid w:val="00C809DA"/>
    <w:rsid w:val="00C82313"/>
    <w:rsid w:val="00C8310E"/>
    <w:rsid w:val="00C83348"/>
    <w:rsid w:val="00C852E8"/>
    <w:rsid w:val="00C91E01"/>
    <w:rsid w:val="00C924B8"/>
    <w:rsid w:val="00C938D1"/>
    <w:rsid w:val="00C95566"/>
    <w:rsid w:val="00C96273"/>
    <w:rsid w:val="00C9630A"/>
    <w:rsid w:val="00CA0956"/>
    <w:rsid w:val="00CA0CD5"/>
    <w:rsid w:val="00CA305C"/>
    <w:rsid w:val="00CA5ECC"/>
    <w:rsid w:val="00CA6710"/>
    <w:rsid w:val="00CB0BB9"/>
    <w:rsid w:val="00CB1154"/>
    <w:rsid w:val="00CB1C94"/>
    <w:rsid w:val="00CB2E6F"/>
    <w:rsid w:val="00CB3539"/>
    <w:rsid w:val="00CB4D1B"/>
    <w:rsid w:val="00CC52B9"/>
    <w:rsid w:val="00CC5631"/>
    <w:rsid w:val="00CC60B0"/>
    <w:rsid w:val="00CC632B"/>
    <w:rsid w:val="00CC71E0"/>
    <w:rsid w:val="00CD1D06"/>
    <w:rsid w:val="00CD22E9"/>
    <w:rsid w:val="00CE2141"/>
    <w:rsid w:val="00CE2345"/>
    <w:rsid w:val="00CE4968"/>
    <w:rsid w:val="00CE4A6E"/>
    <w:rsid w:val="00CE4AC2"/>
    <w:rsid w:val="00CE6B27"/>
    <w:rsid w:val="00CF1831"/>
    <w:rsid w:val="00CF2C09"/>
    <w:rsid w:val="00CF467A"/>
    <w:rsid w:val="00CF6953"/>
    <w:rsid w:val="00CF7845"/>
    <w:rsid w:val="00D00435"/>
    <w:rsid w:val="00D02895"/>
    <w:rsid w:val="00D05EC5"/>
    <w:rsid w:val="00D118A8"/>
    <w:rsid w:val="00D11A91"/>
    <w:rsid w:val="00D15D54"/>
    <w:rsid w:val="00D20A6C"/>
    <w:rsid w:val="00D20DC0"/>
    <w:rsid w:val="00D23B5F"/>
    <w:rsid w:val="00D26656"/>
    <w:rsid w:val="00D26848"/>
    <w:rsid w:val="00D26C61"/>
    <w:rsid w:val="00D31154"/>
    <w:rsid w:val="00D314F0"/>
    <w:rsid w:val="00D33F30"/>
    <w:rsid w:val="00D34921"/>
    <w:rsid w:val="00D4077E"/>
    <w:rsid w:val="00D413E1"/>
    <w:rsid w:val="00D418A1"/>
    <w:rsid w:val="00D42901"/>
    <w:rsid w:val="00D42B4A"/>
    <w:rsid w:val="00D43809"/>
    <w:rsid w:val="00D43887"/>
    <w:rsid w:val="00D4598E"/>
    <w:rsid w:val="00D45BAD"/>
    <w:rsid w:val="00D46C89"/>
    <w:rsid w:val="00D50B92"/>
    <w:rsid w:val="00D51515"/>
    <w:rsid w:val="00D5287C"/>
    <w:rsid w:val="00D5541E"/>
    <w:rsid w:val="00D574AA"/>
    <w:rsid w:val="00D607A5"/>
    <w:rsid w:val="00D60AF8"/>
    <w:rsid w:val="00D619DA"/>
    <w:rsid w:val="00D64A29"/>
    <w:rsid w:val="00D64F45"/>
    <w:rsid w:val="00D718AB"/>
    <w:rsid w:val="00D81690"/>
    <w:rsid w:val="00D8174F"/>
    <w:rsid w:val="00D822B9"/>
    <w:rsid w:val="00D85411"/>
    <w:rsid w:val="00D925B5"/>
    <w:rsid w:val="00D9369F"/>
    <w:rsid w:val="00DA2E48"/>
    <w:rsid w:val="00DA581F"/>
    <w:rsid w:val="00DA7B56"/>
    <w:rsid w:val="00DA7C8C"/>
    <w:rsid w:val="00DB0D39"/>
    <w:rsid w:val="00DB28BE"/>
    <w:rsid w:val="00DB330F"/>
    <w:rsid w:val="00DB3628"/>
    <w:rsid w:val="00DB3CD9"/>
    <w:rsid w:val="00DC182F"/>
    <w:rsid w:val="00DC438A"/>
    <w:rsid w:val="00DC6A4E"/>
    <w:rsid w:val="00DC7EEF"/>
    <w:rsid w:val="00DD4501"/>
    <w:rsid w:val="00DD456A"/>
    <w:rsid w:val="00DD7783"/>
    <w:rsid w:val="00DE3D6C"/>
    <w:rsid w:val="00DE4D2D"/>
    <w:rsid w:val="00DE6772"/>
    <w:rsid w:val="00DE74AA"/>
    <w:rsid w:val="00DE7839"/>
    <w:rsid w:val="00DF0C6F"/>
    <w:rsid w:val="00DF122F"/>
    <w:rsid w:val="00DF3159"/>
    <w:rsid w:val="00DF3E6C"/>
    <w:rsid w:val="00DF3ED0"/>
    <w:rsid w:val="00DF4D44"/>
    <w:rsid w:val="00DF50E7"/>
    <w:rsid w:val="00DF6D99"/>
    <w:rsid w:val="00E00151"/>
    <w:rsid w:val="00E00CFB"/>
    <w:rsid w:val="00E026F6"/>
    <w:rsid w:val="00E02A1C"/>
    <w:rsid w:val="00E02D23"/>
    <w:rsid w:val="00E122E8"/>
    <w:rsid w:val="00E12855"/>
    <w:rsid w:val="00E13E3C"/>
    <w:rsid w:val="00E1549D"/>
    <w:rsid w:val="00E16903"/>
    <w:rsid w:val="00E17B8C"/>
    <w:rsid w:val="00E202E4"/>
    <w:rsid w:val="00E205F6"/>
    <w:rsid w:val="00E24BBD"/>
    <w:rsid w:val="00E27BAA"/>
    <w:rsid w:val="00E31E09"/>
    <w:rsid w:val="00E364F7"/>
    <w:rsid w:val="00E40786"/>
    <w:rsid w:val="00E42070"/>
    <w:rsid w:val="00E42B06"/>
    <w:rsid w:val="00E45537"/>
    <w:rsid w:val="00E46B27"/>
    <w:rsid w:val="00E46C0B"/>
    <w:rsid w:val="00E47BDC"/>
    <w:rsid w:val="00E47E37"/>
    <w:rsid w:val="00E55067"/>
    <w:rsid w:val="00E61015"/>
    <w:rsid w:val="00E62DF7"/>
    <w:rsid w:val="00E63B64"/>
    <w:rsid w:val="00E64960"/>
    <w:rsid w:val="00E67A4A"/>
    <w:rsid w:val="00E71999"/>
    <w:rsid w:val="00E72E63"/>
    <w:rsid w:val="00E73E29"/>
    <w:rsid w:val="00E74A19"/>
    <w:rsid w:val="00E77658"/>
    <w:rsid w:val="00E77F5A"/>
    <w:rsid w:val="00E8278C"/>
    <w:rsid w:val="00E83954"/>
    <w:rsid w:val="00E83E7C"/>
    <w:rsid w:val="00E83EA4"/>
    <w:rsid w:val="00E84D9C"/>
    <w:rsid w:val="00E85143"/>
    <w:rsid w:val="00E86F46"/>
    <w:rsid w:val="00E87197"/>
    <w:rsid w:val="00E90408"/>
    <w:rsid w:val="00E9046D"/>
    <w:rsid w:val="00E90A65"/>
    <w:rsid w:val="00E91377"/>
    <w:rsid w:val="00E93B6A"/>
    <w:rsid w:val="00E95F97"/>
    <w:rsid w:val="00E9664C"/>
    <w:rsid w:val="00E968F6"/>
    <w:rsid w:val="00EA093A"/>
    <w:rsid w:val="00EA258C"/>
    <w:rsid w:val="00EA310F"/>
    <w:rsid w:val="00EA59BA"/>
    <w:rsid w:val="00EA5F4A"/>
    <w:rsid w:val="00EA6E91"/>
    <w:rsid w:val="00EA72AB"/>
    <w:rsid w:val="00EB021A"/>
    <w:rsid w:val="00EB0AE6"/>
    <w:rsid w:val="00EB0B23"/>
    <w:rsid w:val="00EB1829"/>
    <w:rsid w:val="00EB5042"/>
    <w:rsid w:val="00EB642C"/>
    <w:rsid w:val="00EB7316"/>
    <w:rsid w:val="00EC70B3"/>
    <w:rsid w:val="00EC72B9"/>
    <w:rsid w:val="00ED2B35"/>
    <w:rsid w:val="00ED2B5D"/>
    <w:rsid w:val="00ED48E1"/>
    <w:rsid w:val="00ED5A37"/>
    <w:rsid w:val="00EE26CB"/>
    <w:rsid w:val="00EE316A"/>
    <w:rsid w:val="00EE3927"/>
    <w:rsid w:val="00EE3A10"/>
    <w:rsid w:val="00EE47C4"/>
    <w:rsid w:val="00EE5D04"/>
    <w:rsid w:val="00EE5F05"/>
    <w:rsid w:val="00EE5FF9"/>
    <w:rsid w:val="00EE7A1F"/>
    <w:rsid w:val="00EF0147"/>
    <w:rsid w:val="00EF0575"/>
    <w:rsid w:val="00EF3385"/>
    <w:rsid w:val="00EF6479"/>
    <w:rsid w:val="00EF771A"/>
    <w:rsid w:val="00F0001B"/>
    <w:rsid w:val="00F0186F"/>
    <w:rsid w:val="00F02363"/>
    <w:rsid w:val="00F05031"/>
    <w:rsid w:val="00F053A3"/>
    <w:rsid w:val="00F07D4C"/>
    <w:rsid w:val="00F10319"/>
    <w:rsid w:val="00F10EFA"/>
    <w:rsid w:val="00F12538"/>
    <w:rsid w:val="00F12E59"/>
    <w:rsid w:val="00F145CC"/>
    <w:rsid w:val="00F14F22"/>
    <w:rsid w:val="00F15E29"/>
    <w:rsid w:val="00F16CDC"/>
    <w:rsid w:val="00F201C7"/>
    <w:rsid w:val="00F205B3"/>
    <w:rsid w:val="00F23693"/>
    <w:rsid w:val="00F244DE"/>
    <w:rsid w:val="00F26597"/>
    <w:rsid w:val="00F265F2"/>
    <w:rsid w:val="00F271F2"/>
    <w:rsid w:val="00F27310"/>
    <w:rsid w:val="00F274C4"/>
    <w:rsid w:val="00F307F0"/>
    <w:rsid w:val="00F41445"/>
    <w:rsid w:val="00F433BC"/>
    <w:rsid w:val="00F44E11"/>
    <w:rsid w:val="00F45347"/>
    <w:rsid w:val="00F45D1B"/>
    <w:rsid w:val="00F4622B"/>
    <w:rsid w:val="00F501C6"/>
    <w:rsid w:val="00F53A0C"/>
    <w:rsid w:val="00F54378"/>
    <w:rsid w:val="00F54A07"/>
    <w:rsid w:val="00F5638A"/>
    <w:rsid w:val="00F56EB0"/>
    <w:rsid w:val="00F5704B"/>
    <w:rsid w:val="00F61D2C"/>
    <w:rsid w:val="00F627E4"/>
    <w:rsid w:val="00F6354B"/>
    <w:rsid w:val="00F63676"/>
    <w:rsid w:val="00F64E40"/>
    <w:rsid w:val="00F65949"/>
    <w:rsid w:val="00F66C65"/>
    <w:rsid w:val="00F67091"/>
    <w:rsid w:val="00F67408"/>
    <w:rsid w:val="00F70B0E"/>
    <w:rsid w:val="00F74B3A"/>
    <w:rsid w:val="00F82761"/>
    <w:rsid w:val="00F85B79"/>
    <w:rsid w:val="00F87264"/>
    <w:rsid w:val="00F9009F"/>
    <w:rsid w:val="00F90530"/>
    <w:rsid w:val="00F93D32"/>
    <w:rsid w:val="00F94663"/>
    <w:rsid w:val="00F94C73"/>
    <w:rsid w:val="00F96D42"/>
    <w:rsid w:val="00FA049A"/>
    <w:rsid w:val="00FA29FC"/>
    <w:rsid w:val="00FA2AD9"/>
    <w:rsid w:val="00FA2D90"/>
    <w:rsid w:val="00FA522E"/>
    <w:rsid w:val="00FA5FC8"/>
    <w:rsid w:val="00FA744D"/>
    <w:rsid w:val="00FA79B0"/>
    <w:rsid w:val="00FB60BD"/>
    <w:rsid w:val="00FC1E62"/>
    <w:rsid w:val="00FC3F20"/>
    <w:rsid w:val="00FC752E"/>
    <w:rsid w:val="00FD275D"/>
    <w:rsid w:val="00FD3FBD"/>
    <w:rsid w:val="00FE13C7"/>
    <w:rsid w:val="00FE3447"/>
    <w:rsid w:val="00FE60BF"/>
    <w:rsid w:val="00FE7E57"/>
    <w:rsid w:val="00FF082F"/>
    <w:rsid w:val="00FF11C2"/>
    <w:rsid w:val="00FF252B"/>
    <w:rsid w:val="00FF2E4A"/>
    <w:rsid w:val="00FF5149"/>
    <w:rsid w:val="00FF5347"/>
    <w:rsid w:val="00FF6F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D78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15D"/>
    <w:rPr>
      <w:rFonts w:ascii="Calibri" w:eastAsia="Calibri" w:hAnsi="Calibri" w:cs="Times New Roman"/>
      <w:sz w:val="22"/>
    </w:rPr>
  </w:style>
  <w:style w:type="paragraph" w:styleId="Heading1">
    <w:name w:val="heading 1"/>
    <w:basedOn w:val="Normal"/>
    <w:next w:val="Normal"/>
    <w:link w:val="Heading1Char"/>
    <w:uiPriority w:val="9"/>
    <w:qFormat/>
    <w:rsid w:val="00C63A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44715D"/>
    <w:pPr>
      <w:keepNext/>
      <w:keepLines/>
      <w:spacing w:before="120" w:after="120"/>
      <w:outlineLvl w:val="1"/>
    </w:pPr>
    <w:rPr>
      <w:rFonts w:eastAsia="MS Gothic"/>
      <w:b/>
      <w:bCs/>
      <w:i/>
      <w:szCs w:val="26"/>
      <w:u w:val="single"/>
    </w:rPr>
  </w:style>
  <w:style w:type="paragraph" w:styleId="Heading3">
    <w:name w:val="heading 3"/>
    <w:basedOn w:val="Normal"/>
    <w:next w:val="Normal"/>
    <w:link w:val="Heading3Char"/>
    <w:uiPriority w:val="9"/>
    <w:unhideWhenUsed/>
    <w:qFormat/>
    <w:rsid w:val="007B3089"/>
    <w:pPr>
      <w:keepNext/>
      <w:keepLines/>
      <w:spacing w:before="40" w:after="0"/>
      <w:outlineLvl w:val="2"/>
    </w:pPr>
    <w:rPr>
      <w:rFonts w:asciiTheme="minorHAnsi" w:eastAsiaTheme="majorEastAsia" w:hAnsiTheme="minorHAnsi" w:cstheme="majorBidi"/>
      <w:b/>
      <w:color w:val="00B0F0"/>
      <w:sz w:val="24"/>
      <w:szCs w:val="24"/>
    </w:rPr>
  </w:style>
  <w:style w:type="paragraph" w:styleId="Heading4">
    <w:name w:val="heading 4"/>
    <w:basedOn w:val="Normal"/>
    <w:next w:val="Normal"/>
    <w:link w:val="Heading4Char"/>
    <w:uiPriority w:val="9"/>
    <w:unhideWhenUsed/>
    <w:qFormat/>
    <w:rsid w:val="007B3089"/>
    <w:pPr>
      <w:keepNext/>
      <w:keepLines/>
      <w:spacing w:before="40" w:after="0"/>
      <w:outlineLvl w:val="3"/>
    </w:pPr>
    <w:rPr>
      <w:rFonts w:asciiTheme="minorHAnsi" w:eastAsiaTheme="majorEastAsia" w:hAnsiTheme="minorHAnsi" w:cstheme="majorBidi"/>
      <w:b/>
      <w:i/>
      <w:iCs/>
      <w:color w:val="009ED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715D"/>
    <w:rPr>
      <w:rFonts w:ascii="Calibri" w:eastAsia="MS Gothic" w:hAnsi="Calibri" w:cs="Times New Roman"/>
      <w:b/>
      <w:bCs/>
      <w:i/>
      <w:sz w:val="22"/>
      <w:szCs w:val="26"/>
      <w:u w:val="single"/>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
    <w:basedOn w:val="Normal"/>
    <w:link w:val="ListParagraphChar"/>
    <w:uiPriority w:val="34"/>
    <w:qFormat/>
    <w:rsid w:val="0044715D"/>
    <w:pPr>
      <w:ind w:left="720"/>
      <w:contextualSpacing/>
    </w:p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link w:val="CaptionChar"/>
    <w:uiPriority w:val="4"/>
    <w:qFormat/>
    <w:rsid w:val="0044715D"/>
    <w:pPr>
      <w:keepNext/>
      <w:spacing w:after="40" w:line="240" w:lineRule="auto"/>
      <w:ind w:left="709" w:hanging="709"/>
    </w:pPr>
    <w:rPr>
      <w:rFonts w:ascii="Arial Narrow" w:eastAsia="Times New Roman" w:hAnsi="Arial Narrow" w:cs="Tahoma"/>
      <w:b/>
      <w:sz w:val="20"/>
      <w:szCs w:val="20"/>
      <w:lang w:val="en-GB" w:eastAsia="ja-JP"/>
    </w:rPr>
  </w:style>
  <w:style w:type="character" w:styleId="Hyperlink">
    <w:name w:val="Hyperlink"/>
    <w:basedOn w:val="DefaultParagraphFont"/>
    <w:uiPriority w:val="99"/>
    <w:rsid w:val="0044715D"/>
    <w:rPr>
      <w:rFonts w:cs="Times New Roman"/>
      <w:color w:val="0000FF"/>
      <w:u w:val="single"/>
    </w:rPr>
  </w:style>
  <w:style w:type="paragraph" w:styleId="BalloonText">
    <w:name w:val="Balloon Text"/>
    <w:basedOn w:val="Normal"/>
    <w:link w:val="BalloonTextChar"/>
    <w:uiPriority w:val="99"/>
    <w:semiHidden/>
    <w:unhideWhenUsed/>
    <w:rsid w:val="004471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5D"/>
    <w:rPr>
      <w:rFonts w:ascii="Tahoma" w:eastAsia="Calibri" w:hAnsi="Tahoma" w:cs="Tahoma"/>
      <w:sz w:val="16"/>
      <w:szCs w:val="16"/>
    </w:rPr>
  </w:style>
  <w:style w:type="paragraph" w:customStyle="1" w:styleId="Heading10">
    <w:name w:val="Heading1"/>
    <w:rsid w:val="0044715D"/>
    <w:pPr>
      <w:spacing w:line="240" w:lineRule="auto"/>
    </w:pPr>
    <w:rPr>
      <w:rFonts w:ascii="Calibri" w:eastAsia="Calibri" w:hAnsi="Calibri" w:cs="Calibri"/>
      <w:b/>
      <w:bCs/>
      <w:color w:val="000000"/>
      <w:sz w:val="36"/>
      <w:szCs w:val="36"/>
      <w:u w:color="000000"/>
      <w:lang w:val="en-US" w:eastAsia="en-AU"/>
    </w:rPr>
  </w:style>
  <w:style w:type="character" w:styleId="CommentReference">
    <w:name w:val="annotation reference"/>
    <w:basedOn w:val="DefaultParagraphFont"/>
    <w:uiPriority w:val="99"/>
    <w:semiHidden/>
    <w:unhideWhenUsed/>
    <w:rsid w:val="00E46C0B"/>
    <w:rPr>
      <w:sz w:val="16"/>
      <w:szCs w:val="16"/>
    </w:rPr>
  </w:style>
  <w:style w:type="paragraph" w:styleId="CommentText">
    <w:name w:val="annotation text"/>
    <w:basedOn w:val="Normal"/>
    <w:link w:val="CommentTextChar"/>
    <w:uiPriority w:val="99"/>
    <w:unhideWhenUsed/>
    <w:rsid w:val="00E46C0B"/>
    <w:pPr>
      <w:spacing w:line="240" w:lineRule="auto"/>
    </w:pPr>
    <w:rPr>
      <w:sz w:val="20"/>
      <w:szCs w:val="20"/>
    </w:rPr>
  </w:style>
  <w:style w:type="character" w:customStyle="1" w:styleId="CommentTextChar">
    <w:name w:val="Comment Text Char"/>
    <w:basedOn w:val="DefaultParagraphFont"/>
    <w:link w:val="CommentText"/>
    <w:uiPriority w:val="99"/>
    <w:rsid w:val="00E46C0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46C0B"/>
    <w:rPr>
      <w:b/>
      <w:bCs/>
    </w:rPr>
  </w:style>
  <w:style w:type="character" w:customStyle="1" w:styleId="CommentSubjectChar">
    <w:name w:val="Comment Subject Char"/>
    <w:basedOn w:val="CommentTextChar"/>
    <w:link w:val="CommentSubject"/>
    <w:uiPriority w:val="99"/>
    <w:semiHidden/>
    <w:rsid w:val="00E46C0B"/>
    <w:rPr>
      <w:rFonts w:ascii="Calibri" w:eastAsia="Calibri" w:hAnsi="Calibri" w:cs="Times New Roman"/>
      <w:b/>
      <w:bCs/>
      <w:sz w:val="20"/>
      <w:szCs w:val="20"/>
    </w:rPr>
  </w:style>
  <w:style w:type="paragraph" w:styleId="Header">
    <w:name w:val="header"/>
    <w:basedOn w:val="Normal"/>
    <w:link w:val="HeaderChar"/>
    <w:uiPriority w:val="99"/>
    <w:unhideWhenUsed/>
    <w:rsid w:val="003D69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99E"/>
    <w:rPr>
      <w:rFonts w:ascii="Calibri" w:eastAsia="Calibri" w:hAnsi="Calibri" w:cs="Times New Roman"/>
      <w:sz w:val="22"/>
    </w:rPr>
  </w:style>
  <w:style w:type="paragraph" w:styleId="Footer">
    <w:name w:val="footer"/>
    <w:basedOn w:val="Normal"/>
    <w:link w:val="FooterChar"/>
    <w:uiPriority w:val="99"/>
    <w:unhideWhenUsed/>
    <w:rsid w:val="003D69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99E"/>
    <w:rPr>
      <w:rFonts w:ascii="Calibri" w:eastAsia="Calibri" w:hAnsi="Calibri" w:cs="Times New Roman"/>
      <w:sz w:val="22"/>
    </w:rPr>
  </w:style>
  <w:style w:type="paragraph" w:styleId="Subtitle">
    <w:name w:val="Subtitle"/>
    <w:basedOn w:val="Normal"/>
    <w:next w:val="Normal"/>
    <w:link w:val="SubtitleChar"/>
    <w:uiPriority w:val="11"/>
    <w:qFormat/>
    <w:rsid w:val="00FA522E"/>
    <w:pPr>
      <w:numPr>
        <w:ilvl w:val="1"/>
      </w:numPr>
      <w:spacing w:after="360" w:line="240" w:lineRule="auto"/>
    </w:pPr>
    <w:rPr>
      <w:rFonts w:eastAsiaTheme="majorEastAsia" w:cstheme="majorBidi"/>
      <w:b/>
      <w:bCs/>
      <w:sz w:val="36"/>
      <w:szCs w:val="36"/>
      <w:lang w:bidi="hi-IN"/>
    </w:rPr>
  </w:style>
  <w:style w:type="character" w:customStyle="1" w:styleId="SubtitleChar">
    <w:name w:val="Subtitle Char"/>
    <w:basedOn w:val="DefaultParagraphFont"/>
    <w:link w:val="Subtitle"/>
    <w:uiPriority w:val="11"/>
    <w:rsid w:val="00FA522E"/>
    <w:rPr>
      <w:rFonts w:ascii="Calibri" w:eastAsiaTheme="majorEastAsia" w:hAnsi="Calibri" w:cstheme="majorBidi"/>
      <w:b/>
      <w:bCs/>
      <w:sz w:val="36"/>
      <w:szCs w:val="36"/>
      <w:lang w:bidi="hi-IN"/>
    </w:rPr>
  </w:style>
  <w:style w:type="character" w:styleId="FollowedHyperlink">
    <w:name w:val="FollowedHyperlink"/>
    <w:basedOn w:val="DefaultParagraphFont"/>
    <w:uiPriority w:val="99"/>
    <w:semiHidden/>
    <w:unhideWhenUsed/>
    <w:rsid w:val="005E5FFE"/>
    <w:rPr>
      <w:color w:val="800080" w:themeColor="followedHyperlink"/>
      <w:u w:val="single"/>
    </w:rPr>
  </w:style>
  <w:style w:type="table" w:styleId="TableGrid">
    <w:name w:val="Table Grid"/>
    <w:aliases w:val="HealthConsult"/>
    <w:basedOn w:val="TableNormal"/>
    <w:uiPriority w:val="59"/>
    <w:rsid w:val="008C3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63A94"/>
    <w:rPr>
      <w:rFonts w:asciiTheme="majorHAnsi" w:eastAsiaTheme="majorEastAsia" w:hAnsiTheme="majorHAnsi" w:cstheme="majorBidi"/>
      <w:b/>
      <w:bCs/>
      <w:color w:val="365F91" w:themeColor="accent1" w:themeShade="BF"/>
      <w:sz w:val="28"/>
      <w:szCs w:val="28"/>
    </w:rPr>
  </w:style>
  <w:style w:type="table" w:customStyle="1" w:styleId="TableGrid1">
    <w:name w:val="Table Grid1"/>
    <w:basedOn w:val="TableNormal"/>
    <w:next w:val="TableGrid"/>
    <w:uiPriority w:val="59"/>
    <w:rsid w:val="00C63A94"/>
    <w:pPr>
      <w:spacing w:after="240" w:line="240" w:lineRule="auto"/>
      <w:ind w:left="720"/>
    </w:pPr>
    <w:rPr>
      <w:rFonts w:eastAsia="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Title"/>
    <w:basedOn w:val="Normal"/>
    <w:rsid w:val="00EE7A1F"/>
    <w:pPr>
      <w:spacing w:after="240" w:line="240" w:lineRule="auto"/>
      <w:ind w:left="720"/>
      <w:jc w:val="right"/>
    </w:pPr>
    <w:rPr>
      <w:rFonts w:ascii="Arial" w:eastAsia="Times New Roman" w:hAnsi="Arial"/>
      <w:b/>
      <w:color w:val="000000"/>
      <w:sz w:val="40"/>
      <w:szCs w:val="20"/>
      <w:lang w:eastAsia="en-AU"/>
    </w:rPr>
  </w:style>
  <w:style w:type="paragraph" w:customStyle="1" w:styleId="EndNoteBibliographyTitle">
    <w:name w:val="EndNote Bibliography Title"/>
    <w:basedOn w:val="Normal"/>
    <w:link w:val="EndNoteBibliographyTitleChar"/>
    <w:rsid w:val="001C0737"/>
    <w:pPr>
      <w:spacing w:after="0"/>
      <w:jc w:val="center"/>
    </w:pPr>
    <w:rPr>
      <w:rFonts w:cs="Calibri"/>
      <w:noProof/>
      <w:lang w:val="en-US"/>
    </w:rPr>
  </w:style>
  <w:style w:type="character" w:customStyle="1" w:styleId="EndNoteBibliographyTitleChar">
    <w:name w:val="EndNote Bibliography Title Char"/>
    <w:basedOn w:val="DefaultParagraphFont"/>
    <w:link w:val="EndNoteBibliographyTitle"/>
    <w:rsid w:val="001C0737"/>
    <w:rPr>
      <w:rFonts w:ascii="Calibri" w:eastAsia="Calibri" w:hAnsi="Calibri" w:cs="Calibri"/>
      <w:noProof/>
      <w:sz w:val="22"/>
      <w:lang w:val="en-US"/>
    </w:rPr>
  </w:style>
  <w:style w:type="paragraph" w:customStyle="1" w:styleId="EndNoteBibliography">
    <w:name w:val="EndNote Bibliography"/>
    <w:basedOn w:val="Normal"/>
    <w:link w:val="EndNoteBibliographyChar"/>
    <w:rsid w:val="001C0737"/>
    <w:pPr>
      <w:spacing w:line="240" w:lineRule="auto"/>
    </w:pPr>
    <w:rPr>
      <w:rFonts w:cs="Calibri"/>
      <w:noProof/>
      <w:lang w:val="en-US"/>
    </w:rPr>
  </w:style>
  <w:style w:type="character" w:customStyle="1" w:styleId="EndNoteBibliographyChar">
    <w:name w:val="EndNote Bibliography Char"/>
    <w:basedOn w:val="DefaultParagraphFont"/>
    <w:link w:val="EndNoteBibliography"/>
    <w:rsid w:val="001C0737"/>
    <w:rPr>
      <w:rFonts w:ascii="Calibri" w:eastAsia="Calibri" w:hAnsi="Calibri" w:cs="Calibri"/>
      <w:noProof/>
      <w:sz w:val="22"/>
      <w:lang w:val="en-US"/>
    </w:rPr>
  </w:style>
  <w:style w:type="paragraph" w:customStyle="1" w:styleId="TableText">
    <w:name w:val="Table Text"/>
    <w:basedOn w:val="Normal"/>
    <w:link w:val="TableTextChar"/>
    <w:qFormat/>
    <w:rsid w:val="003D4DBC"/>
    <w:pPr>
      <w:tabs>
        <w:tab w:val="left" w:pos="2970"/>
      </w:tabs>
      <w:spacing w:after="0" w:line="240" w:lineRule="auto"/>
    </w:pPr>
    <w:rPr>
      <w:rFonts w:ascii="Arial Narrow" w:hAnsi="Arial Narrow"/>
      <w:sz w:val="20"/>
    </w:rPr>
  </w:style>
  <w:style w:type="paragraph" w:customStyle="1" w:styleId="TableNotes">
    <w:name w:val="Table Notes"/>
    <w:basedOn w:val="Normal"/>
    <w:link w:val="TableNotesChar"/>
    <w:qFormat/>
    <w:rsid w:val="003D4DBC"/>
    <w:rPr>
      <w:rFonts w:ascii="Arial Narrow" w:hAnsi="Arial Narrow"/>
      <w:sz w:val="18"/>
    </w:rPr>
  </w:style>
  <w:style w:type="character" w:customStyle="1" w:styleId="TableTextChar">
    <w:name w:val="Table Text Char"/>
    <w:basedOn w:val="DefaultParagraphFont"/>
    <w:link w:val="TableText"/>
    <w:rsid w:val="003D4DBC"/>
    <w:rPr>
      <w:rFonts w:ascii="Arial Narrow" w:eastAsia="Calibri" w:hAnsi="Arial Narrow" w:cs="Times New Roman"/>
      <w:sz w:val="20"/>
    </w:rPr>
  </w:style>
  <w:style w:type="character" w:customStyle="1" w:styleId="TableNotesChar">
    <w:name w:val="Table Notes Char"/>
    <w:basedOn w:val="DefaultParagraphFont"/>
    <w:link w:val="TableNotes"/>
    <w:rsid w:val="003D4DBC"/>
    <w:rPr>
      <w:rFonts w:ascii="Arial Narrow" w:eastAsia="Calibri" w:hAnsi="Arial Narrow" w:cs="Times New Roman"/>
      <w:sz w:val="18"/>
    </w:rPr>
  </w:style>
  <w:style w:type="character" w:styleId="PlaceholderText">
    <w:name w:val="Placeholder Text"/>
    <w:basedOn w:val="DefaultParagraphFont"/>
    <w:uiPriority w:val="99"/>
    <w:semiHidden/>
    <w:rsid w:val="008133F2"/>
    <w:rPr>
      <w:color w:val="808080"/>
    </w:rPr>
  </w:style>
  <w:style w:type="paragraph" w:styleId="FootnoteText">
    <w:name w:val="footnote text"/>
    <w:basedOn w:val="Normal"/>
    <w:link w:val="FootnoteTextChar"/>
    <w:uiPriority w:val="99"/>
    <w:semiHidden/>
    <w:unhideWhenUsed/>
    <w:rsid w:val="00BD37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D372B"/>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BD372B"/>
    <w:rPr>
      <w:vertAlign w:val="superscript"/>
    </w:rPr>
  </w:style>
  <w:style w:type="character" w:customStyle="1" w:styleId="Heading3Char">
    <w:name w:val="Heading 3 Char"/>
    <w:basedOn w:val="DefaultParagraphFont"/>
    <w:link w:val="Heading3"/>
    <w:uiPriority w:val="9"/>
    <w:rsid w:val="007B3089"/>
    <w:rPr>
      <w:rFonts w:asciiTheme="minorHAnsi" w:eastAsiaTheme="majorEastAsia" w:hAnsiTheme="minorHAnsi" w:cstheme="majorBidi"/>
      <w:b/>
      <w:color w:val="00B0F0"/>
      <w:szCs w:val="24"/>
    </w:r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w:basedOn w:val="DefaultParagraphFont"/>
    <w:link w:val="Caption"/>
    <w:uiPriority w:val="4"/>
    <w:locked/>
    <w:rsid w:val="00183F64"/>
    <w:rPr>
      <w:rFonts w:ascii="Arial Narrow" w:eastAsia="Times New Roman" w:hAnsi="Arial Narrow" w:cs="Tahoma"/>
      <w:b/>
      <w:sz w:val="20"/>
      <w:szCs w:val="20"/>
      <w:lang w:val="en-GB" w:eastAsia="ja-JP"/>
    </w:rPr>
  </w:style>
  <w:style w:type="character" w:customStyle="1" w:styleId="TabletextChar0">
    <w:name w:val="Table text Char"/>
    <w:link w:val="Tabletext0"/>
    <w:locked/>
    <w:rsid w:val="00183F64"/>
    <w:rPr>
      <w:rFonts w:ascii="Arial Narrow" w:hAnsi="Arial Narrow" w:cs="Tahoma"/>
      <w:color w:val="000000" w:themeColor="text1"/>
    </w:rPr>
  </w:style>
  <w:style w:type="paragraph" w:customStyle="1" w:styleId="Tabletext0">
    <w:name w:val="Table text"/>
    <w:basedOn w:val="PlainText"/>
    <w:link w:val="TabletextChar0"/>
    <w:qFormat/>
    <w:rsid w:val="00183F64"/>
    <w:pPr>
      <w:spacing w:before="40" w:after="40"/>
    </w:pPr>
    <w:rPr>
      <w:rFonts w:ascii="Arial Narrow" w:eastAsiaTheme="minorHAnsi" w:hAnsi="Arial Narrow" w:cs="Tahoma"/>
      <w:color w:val="000000" w:themeColor="text1"/>
      <w:sz w:val="24"/>
      <w:szCs w:val="22"/>
    </w:rPr>
  </w:style>
  <w:style w:type="character" w:customStyle="1" w:styleId="TablenotesChar0">
    <w:name w:val="Tablenotes Char"/>
    <w:basedOn w:val="DefaultParagraphFont"/>
    <w:link w:val="Tablenotes0"/>
    <w:locked/>
    <w:rsid w:val="00183F64"/>
    <w:rPr>
      <w:rFonts w:ascii="Arial Narrow" w:hAnsi="Arial Narrow" w:cs="Arial"/>
      <w:sz w:val="18"/>
    </w:rPr>
  </w:style>
  <w:style w:type="paragraph" w:customStyle="1" w:styleId="Tablenotes0">
    <w:name w:val="Tablenotes"/>
    <w:basedOn w:val="Normal"/>
    <w:link w:val="TablenotesChar0"/>
    <w:qFormat/>
    <w:rsid w:val="00183F64"/>
    <w:pPr>
      <w:widowControl w:val="0"/>
      <w:snapToGrid w:val="0"/>
      <w:spacing w:after="120" w:line="240" w:lineRule="auto"/>
    </w:pPr>
    <w:rPr>
      <w:rFonts w:ascii="Arial Narrow" w:eastAsiaTheme="minorHAnsi" w:hAnsi="Arial Narrow" w:cs="Arial"/>
      <w:sz w:val="18"/>
    </w:rPr>
  </w:style>
  <w:style w:type="table" w:customStyle="1" w:styleId="TableGrid2">
    <w:name w:val="Table Grid2"/>
    <w:basedOn w:val="TableNormal"/>
    <w:rsid w:val="00183F64"/>
    <w:pPr>
      <w:spacing w:before="40" w:after="40" w:line="240" w:lineRule="auto"/>
    </w:pPr>
    <w:rPr>
      <w:rFonts w:ascii="Arial Narrow" w:eastAsia="SimSun" w:hAnsi="Arial Narrow" w:cs="Times New Roman"/>
      <w:sz w:val="20"/>
      <w:szCs w:val="20"/>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Narrow" w:hAnsi="Arial Narrow" w:hint="default"/>
        <w:b w:val="0"/>
        <w:sz w:val="20"/>
        <w:szCs w:val="20"/>
      </w:rPr>
    </w:tblStylePr>
  </w:style>
  <w:style w:type="paragraph" w:styleId="PlainText">
    <w:name w:val="Plain Text"/>
    <w:basedOn w:val="Normal"/>
    <w:link w:val="PlainTextChar"/>
    <w:uiPriority w:val="99"/>
    <w:semiHidden/>
    <w:unhideWhenUsed/>
    <w:rsid w:val="00183F6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83F64"/>
    <w:rPr>
      <w:rFonts w:ascii="Consolas" w:eastAsia="Calibri" w:hAnsi="Consolas" w:cs="Times New Roman"/>
      <w:sz w:val="21"/>
      <w:szCs w:val="21"/>
    </w:rPr>
  </w:style>
  <w:style w:type="character" w:customStyle="1" w:styleId="a">
    <w:name w:val="_"/>
    <w:basedOn w:val="DefaultParagraphFont"/>
    <w:rsid w:val="008175DB"/>
  </w:style>
  <w:style w:type="character" w:customStyle="1" w:styleId="ff4">
    <w:name w:val="ff4"/>
    <w:basedOn w:val="DefaultParagraphFont"/>
    <w:rsid w:val="008175DB"/>
  </w:style>
  <w:style w:type="character" w:customStyle="1" w:styleId="ff2">
    <w:name w:val="ff2"/>
    <w:basedOn w:val="DefaultParagraphFont"/>
    <w:rsid w:val="008175DB"/>
  </w:style>
  <w:style w:type="character" w:customStyle="1" w:styleId="Heading4Char">
    <w:name w:val="Heading 4 Char"/>
    <w:basedOn w:val="DefaultParagraphFont"/>
    <w:link w:val="Heading4"/>
    <w:uiPriority w:val="9"/>
    <w:rsid w:val="007B3089"/>
    <w:rPr>
      <w:rFonts w:asciiTheme="minorHAnsi" w:eastAsiaTheme="majorEastAsia" w:hAnsiTheme="minorHAnsi" w:cstheme="majorBidi"/>
      <w:b/>
      <w:i/>
      <w:iCs/>
      <w:color w:val="009ED6"/>
      <w:sz w:val="22"/>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
    <w:basedOn w:val="DefaultParagraphFont"/>
    <w:link w:val="ListParagraph"/>
    <w:uiPriority w:val="34"/>
    <w:qFormat/>
    <w:locked/>
    <w:rsid w:val="0056630E"/>
    <w:rPr>
      <w:rFonts w:ascii="Calibri" w:eastAsia="Calibri" w:hAnsi="Calibri" w:cs="Times New Roman"/>
      <w:sz w:val="22"/>
    </w:rPr>
  </w:style>
  <w:style w:type="character" w:customStyle="1" w:styleId="UnresolvedMention1">
    <w:name w:val="Unresolved Mention1"/>
    <w:basedOn w:val="DefaultParagraphFont"/>
    <w:uiPriority w:val="99"/>
    <w:semiHidden/>
    <w:unhideWhenUsed/>
    <w:rsid w:val="00CE2141"/>
    <w:rPr>
      <w:color w:val="605E5C"/>
      <w:shd w:val="clear" w:color="auto" w:fill="E1DFDD"/>
    </w:rPr>
  </w:style>
  <w:style w:type="paragraph" w:styleId="Revision">
    <w:name w:val="Revision"/>
    <w:hidden/>
    <w:uiPriority w:val="99"/>
    <w:semiHidden/>
    <w:rsid w:val="00E90A65"/>
    <w:pPr>
      <w:spacing w:after="0" w:line="240" w:lineRule="auto"/>
    </w:pPr>
    <w:rPr>
      <w:rFonts w:ascii="Calibri" w:eastAsia="Calibri" w:hAnsi="Calibri" w:cs="Times New Roman"/>
      <w:sz w:val="22"/>
    </w:rPr>
  </w:style>
  <w:style w:type="character" w:customStyle="1" w:styleId="onderlijnen3">
    <w:name w:val="onderlijnen3"/>
    <w:basedOn w:val="DefaultParagraphFont"/>
    <w:rsid w:val="00C83348"/>
  </w:style>
  <w:style w:type="paragraph" w:styleId="NormalWeb">
    <w:name w:val="Normal (Web)"/>
    <w:basedOn w:val="Normal"/>
    <w:uiPriority w:val="99"/>
    <w:semiHidden/>
    <w:unhideWhenUsed/>
    <w:rsid w:val="00EA093A"/>
    <w:pPr>
      <w:spacing w:before="100" w:beforeAutospacing="1" w:after="100" w:afterAutospacing="1" w:line="240" w:lineRule="auto"/>
    </w:pPr>
    <w:rPr>
      <w:rFonts w:ascii="Times New Roman" w:eastAsiaTheme="minorEastAsia" w:hAnsi="Times New Roman"/>
      <w:sz w:val="24"/>
      <w:szCs w:val="24"/>
      <w:lang w:eastAsia="en-AU"/>
    </w:rPr>
  </w:style>
  <w:style w:type="character" w:customStyle="1" w:styleId="UnresolvedMention2">
    <w:name w:val="Unresolved Mention2"/>
    <w:basedOn w:val="DefaultParagraphFont"/>
    <w:uiPriority w:val="99"/>
    <w:semiHidden/>
    <w:unhideWhenUsed/>
    <w:rsid w:val="00572E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59760">
      <w:bodyDiv w:val="1"/>
      <w:marLeft w:val="0"/>
      <w:marRight w:val="0"/>
      <w:marTop w:val="0"/>
      <w:marBottom w:val="0"/>
      <w:divBdr>
        <w:top w:val="none" w:sz="0" w:space="0" w:color="auto"/>
        <w:left w:val="none" w:sz="0" w:space="0" w:color="auto"/>
        <w:bottom w:val="none" w:sz="0" w:space="0" w:color="auto"/>
        <w:right w:val="none" w:sz="0" w:space="0" w:color="auto"/>
      </w:divBdr>
    </w:div>
    <w:div w:id="102456119">
      <w:bodyDiv w:val="1"/>
      <w:marLeft w:val="0"/>
      <w:marRight w:val="0"/>
      <w:marTop w:val="0"/>
      <w:marBottom w:val="0"/>
      <w:divBdr>
        <w:top w:val="none" w:sz="0" w:space="0" w:color="auto"/>
        <w:left w:val="none" w:sz="0" w:space="0" w:color="auto"/>
        <w:bottom w:val="none" w:sz="0" w:space="0" w:color="auto"/>
        <w:right w:val="none" w:sz="0" w:space="0" w:color="auto"/>
      </w:divBdr>
    </w:div>
    <w:div w:id="180825122">
      <w:bodyDiv w:val="1"/>
      <w:marLeft w:val="0"/>
      <w:marRight w:val="0"/>
      <w:marTop w:val="0"/>
      <w:marBottom w:val="0"/>
      <w:divBdr>
        <w:top w:val="none" w:sz="0" w:space="0" w:color="auto"/>
        <w:left w:val="none" w:sz="0" w:space="0" w:color="auto"/>
        <w:bottom w:val="none" w:sz="0" w:space="0" w:color="auto"/>
        <w:right w:val="none" w:sz="0" w:space="0" w:color="auto"/>
      </w:divBdr>
    </w:div>
    <w:div w:id="333455231">
      <w:bodyDiv w:val="1"/>
      <w:marLeft w:val="0"/>
      <w:marRight w:val="0"/>
      <w:marTop w:val="0"/>
      <w:marBottom w:val="0"/>
      <w:divBdr>
        <w:top w:val="none" w:sz="0" w:space="0" w:color="auto"/>
        <w:left w:val="none" w:sz="0" w:space="0" w:color="auto"/>
        <w:bottom w:val="none" w:sz="0" w:space="0" w:color="auto"/>
        <w:right w:val="none" w:sz="0" w:space="0" w:color="auto"/>
      </w:divBdr>
    </w:div>
    <w:div w:id="465708692">
      <w:bodyDiv w:val="1"/>
      <w:marLeft w:val="0"/>
      <w:marRight w:val="0"/>
      <w:marTop w:val="0"/>
      <w:marBottom w:val="0"/>
      <w:divBdr>
        <w:top w:val="none" w:sz="0" w:space="0" w:color="auto"/>
        <w:left w:val="none" w:sz="0" w:space="0" w:color="auto"/>
        <w:bottom w:val="none" w:sz="0" w:space="0" w:color="auto"/>
        <w:right w:val="none" w:sz="0" w:space="0" w:color="auto"/>
      </w:divBdr>
    </w:div>
    <w:div w:id="547834975">
      <w:bodyDiv w:val="1"/>
      <w:marLeft w:val="0"/>
      <w:marRight w:val="0"/>
      <w:marTop w:val="0"/>
      <w:marBottom w:val="0"/>
      <w:divBdr>
        <w:top w:val="none" w:sz="0" w:space="0" w:color="auto"/>
        <w:left w:val="none" w:sz="0" w:space="0" w:color="auto"/>
        <w:bottom w:val="none" w:sz="0" w:space="0" w:color="auto"/>
        <w:right w:val="none" w:sz="0" w:space="0" w:color="auto"/>
      </w:divBdr>
    </w:div>
    <w:div w:id="564687789">
      <w:bodyDiv w:val="1"/>
      <w:marLeft w:val="0"/>
      <w:marRight w:val="0"/>
      <w:marTop w:val="0"/>
      <w:marBottom w:val="0"/>
      <w:divBdr>
        <w:top w:val="none" w:sz="0" w:space="0" w:color="auto"/>
        <w:left w:val="none" w:sz="0" w:space="0" w:color="auto"/>
        <w:bottom w:val="none" w:sz="0" w:space="0" w:color="auto"/>
        <w:right w:val="none" w:sz="0" w:space="0" w:color="auto"/>
      </w:divBdr>
      <w:divsChild>
        <w:div w:id="1212227397">
          <w:marLeft w:val="0"/>
          <w:marRight w:val="0"/>
          <w:marTop w:val="0"/>
          <w:marBottom w:val="0"/>
          <w:divBdr>
            <w:top w:val="none" w:sz="0" w:space="0" w:color="auto"/>
            <w:left w:val="none" w:sz="0" w:space="0" w:color="auto"/>
            <w:bottom w:val="none" w:sz="0" w:space="0" w:color="auto"/>
            <w:right w:val="none" w:sz="0" w:space="0" w:color="auto"/>
          </w:divBdr>
        </w:div>
        <w:div w:id="665597081">
          <w:marLeft w:val="0"/>
          <w:marRight w:val="0"/>
          <w:marTop w:val="0"/>
          <w:marBottom w:val="0"/>
          <w:divBdr>
            <w:top w:val="none" w:sz="0" w:space="0" w:color="auto"/>
            <w:left w:val="none" w:sz="0" w:space="0" w:color="auto"/>
            <w:bottom w:val="none" w:sz="0" w:space="0" w:color="auto"/>
            <w:right w:val="none" w:sz="0" w:space="0" w:color="auto"/>
          </w:divBdr>
        </w:div>
        <w:div w:id="2022849314">
          <w:marLeft w:val="0"/>
          <w:marRight w:val="0"/>
          <w:marTop w:val="0"/>
          <w:marBottom w:val="0"/>
          <w:divBdr>
            <w:top w:val="none" w:sz="0" w:space="0" w:color="auto"/>
            <w:left w:val="none" w:sz="0" w:space="0" w:color="auto"/>
            <w:bottom w:val="none" w:sz="0" w:space="0" w:color="auto"/>
            <w:right w:val="none" w:sz="0" w:space="0" w:color="auto"/>
          </w:divBdr>
        </w:div>
        <w:div w:id="313068431">
          <w:marLeft w:val="0"/>
          <w:marRight w:val="0"/>
          <w:marTop w:val="0"/>
          <w:marBottom w:val="0"/>
          <w:divBdr>
            <w:top w:val="none" w:sz="0" w:space="0" w:color="auto"/>
            <w:left w:val="none" w:sz="0" w:space="0" w:color="auto"/>
            <w:bottom w:val="none" w:sz="0" w:space="0" w:color="auto"/>
            <w:right w:val="none" w:sz="0" w:space="0" w:color="auto"/>
          </w:divBdr>
        </w:div>
        <w:div w:id="1968898931">
          <w:marLeft w:val="0"/>
          <w:marRight w:val="0"/>
          <w:marTop w:val="0"/>
          <w:marBottom w:val="0"/>
          <w:divBdr>
            <w:top w:val="none" w:sz="0" w:space="0" w:color="auto"/>
            <w:left w:val="none" w:sz="0" w:space="0" w:color="auto"/>
            <w:bottom w:val="none" w:sz="0" w:space="0" w:color="auto"/>
            <w:right w:val="none" w:sz="0" w:space="0" w:color="auto"/>
          </w:divBdr>
        </w:div>
        <w:div w:id="1497502303">
          <w:marLeft w:val="0"/>
          <w:marRight w:val="0"/>
          <w:marTop w:val="0"/>
          <w:marBottom w:val="0"/>
          <w:divBdr>
            <w:top w:val="none" w:sz="0" w:space="0" w:color="auto"/>
            <w:left w:val="none" w:sz="0" w:space="0" w:color="auto"/>
            <w:bottom w:val="none" w:sz="0" w:space="0" w:color="auto"/>
            <w:right w:val="none" w:sz="0" w:space="0" w:color="auto"/>
          </w:divBdr>
        </w:div>
        <w:div w:id="1250233723">
          <w:marLeft w:val="0"/>
          <w:marRight w:val="0"/>
          <w:marTop w:val="0"/>
          <w:marBottom w:val="0"/>
          <w:divBdr>
            <w:top w:val="none" w:sz="0" w:space="0" w:color="auto"/>
            <w:left w:val="none" w:sz="0" w:space="0" w:color="auto"/>
            <w:bottom w:val="none" w:sz="0" w:space="0" w:color="auto"/>
            <w:right w:val="none" w:sz="0" w:space="0" w:color="auto"/>
          </w:divBdr>
        </w:div>
        <w:div w:id="1103115284">
          <w:marLeft w:val="0"/>
          <w:marRight w:val="0"/>
          <w:marTop w:val="0"/>
          <w:marBottom w:val="0"/>
          <w:divBdr>
            <w:top w:val="none" w:sz="0" w:space="0" w:color="auto"/>
            <w:left w:val="none" w:sz="0" w:space="0" w:color="auto"/>
            <w:bottom w:val="none" w:sz="0" w:space="0" w:color="auto"/>
            <w:right w:val="none" w:sz="0" w:space="0" w:color="auto"/>
          </w:divBdr>
        </w:div>
        <w:div w:id="50078972">
          <w:marLeft w:val="0"/>
          <w:marRight w:val="0"/>
          <w:marTop w:val="0"/>
          <w:marBottom w:val="0"/>
          <w:divBdr>
            <w:top w:val="none" w:sz="0" w:space="0" w:color="auto"/>
            <w:left w:val="none" w:sz="0" w:space="0" w:color="auto"/>
            <w:bottom w:val="none" w:sz="0" w:space="0" w:color="auto"/>
            <w:right w:val="none" w:sz="0" w:space="0" w:color="auto"/>
          </w:divBdr>
        </w:div>
        <w:div w:id="2077777864">
          <w:marLeft w:val="0"/>
          <w:marRight w:val="0"/>
          <w:marTop w:val="0"/>
          <w:marBottom w:val="0"/>
          <w:divBdr>
            <w:top w:val="none" w:sz="0" w:space="0" w:color="auto"/>
            <w:left w:val="none" w:sz="0" w:space="0" w:color="auto"/>
            <w:bottom w:val="none" w:sz="0" w:space="0" w:color="auto"/>
            <w:right w:val="none" w:sz="0" w:space="0" w:color="auto"/>
          </w:divBdr>
        </w:div>
      </w:divsChild>
    </w:div>
    <w:div w:id="573472507">
      <w:bodyDiv w:val="1"/>
      <w:marLeft w:val="0"/>
      <w:marRight w:val="0"/>
      <w:marTop w:val="0"/>
      <w:marBottom w:val="0"/>
      <w:divBdr>
        <w:top w:val="none" w:sz="0" w:space="0" w:color="auto"/>
        <w:left w:val="none" w:sz="0" w:space="0" w:color="auto"/>
        <w:bottom w:val="none" w:sz="0" w:space="0" w:color="auto"/>
        <w:right w:val="none" w:sz="0" w:space="0" w:color="auto"/>
      </w:divBdr>
    </w:div>
    <w:div w:id="628361943">
      <w:bodyDiv w:val="1"/>
      <w:marLeft w:val="0"/>
      <w:marRight w:val="0"/>
      <w:marTop w:val="0"/>
      <w:marBottom w:val="0"/>
      <w:divBdr>
        <w:top w:val="none" w:sz="0" w:space="0" w:color="auto"/>
        <w:left w:val="none" w:sz="0" w:space="0" w:color="auto"/>
        <w:bottom w:val="none" w:sz="0" w:space="0" w:color="auto"/>
        <w:right w:val="none" w:sz="0" w:space="0" w:color="auto"/>
      </w:divBdr>
    </w:div>
    <w:div w:id="650720367">
      <w:bodyDiv w:val="1"/>
      <w:marLeft w:val="0"/>
      <w:marRight w:val="0"/>
      <w:marTop w:val="0"/>
      <w:marBottom w:val="0"/>
      <w:divBdr>
        <w:top w:val="none" w:sz="0" w:space="0" w:color="auto"/>
        <w:left w:val="none" w:sz="0" w:space="0" w:color="auto"/>
        <w:bottom w:val="none" w:sz="0" w:space="0" w:color="auto"/>
        <w:right w:val="none" w:sz="0" w:space="0" w:color="auto"/>
      </w:divBdr>
      <w:divsChild>
        <w:div w:id="1802189056">
          <w:marLeft w:val="0"/>
          <w:marRight w:val="0"/>
          <w:marTop w:val="0"/>
          <w:marBottom w:val="0"/>
          <w:divBdr>
            <w:top w:val="none" w:sz="0" w:space="0" w:color="auto"/>
            <w:left w:val="none" w:sz="0" w:space="0" w:color="auto"/>
            <w:bottom w:val="none" w:sz="0" w:space="0" w:color="auto"/>
            <w:right w:val="none" w:sz="0" w:space="0" w:color="auto"/>
          </w:divBdr>
        </w:div>
        <w:div w:id="1204564946">
          <w:marLeft w:val="0"/>
          <w:marRight w:val="0"/>
          <w:marTop w:val="0"/>
          <w:marBottom w:val="0"/>
          <w:divBdr>
            <w:top w:val="none" w:sz="0" w:space="0" w:color="auto"/>
            <w:left w:val="none" w:sz="0" w:space="0" w:color="auto"/>
            <w:bottom w:val="none" w:sz="0" w:space="0" w:color="auto"/>
            <w:right w:val="none" w:sz="0" w:space="0" w:color="auto"/>
          </w:divBdr>
        </w:div>
        <w:div w:id="253244637">
          <w:marLeft w:val="0"/>
          <w:marRight w:val="0"/>
          <w:marTop w:val="0"/>
          <w:marBottom w:val="0"/>
          <w:divBdr>
            <w:top w:val="none" w:sz="0" w:space="0" w:color="auto"/>
            <w:left w:val="none" w:sz="0" w:space="0" w:color="auto"/>
            <w:bottom w:val="none" w:sz="0" w:space="0" w:color="auto"/>
            <w:right w:val="none" w:sz="0" w:space="0" w:color="auto"/>
          </w:divBdr>
        </w:div>
        <w:div w:id="247160189">
          <w:marLeft w:val="0"/>
          <w:marRight w:val="0"/>
          <w:marTop w:val="0"/>
          <w:marBottom w:val="0"/>
          <w:divBdr>
            <w:top w:val="none" w:sz="0" w:space="0" w:color="auto"/>
            <w:left w:val="none" w:sz="0" w:space="0" w:color="auto"/>
            <w:bottom w:val="none" w:sz="0" w:space="0" w:color="auto"/>
            <w:right w:val="none" w:sz="0" w:space="0" w:color="auto"/>
          </w:divBdr>
        </w:div>
        <w:div w:id="931283455">
          <w:marLeft w:val="0"/>
          <w:marRight w:val="0"/>
          <w:marTop w:val="0"/>
          <w:marBottom w:val="0"/>
          <w:divBdr>
            <w:top w:val="none" w:sz="0" w:space="0" w:color="auto"/>
            <w:left w:val="none" w:sz="0" w:space="0" w:color="auto"/>
            <w:bottom w:val="none" w:sz="0" w:space="0" w:color="auto"/>
            <w:right w:val="none" w:sz="0" w:space="0" w:color="auto"/>
          </w:divBdr>
        </w:div>
        <w:div w:id="1981688174">
          <w:marLeft w:val="0"/>
          <w:marRight w:val="0"/>
          <w:marTop w:val="0"/>
          <w:marBottom w:val="0"/>
          <w:divBdr>
            <w:top w:val="none" w:sz="0" w:space="0" w:color="auto"/>
            <w:left w:val="none" w:sz="0" w:space="0" w:color="auto"/>
            <w:bottom w:val="none" w:sz="0" w:space="0" w:color="auto"/>
            <w:right w:val="none" w:sz="0" w:space="0" w:color="auto"/>
          </w:divBdr>
        </w:div>
        <w:div w:id="122040047">
          <w:marLeft w:val="0"/>
          <w:marRight w:val="0"/>
          <w:marTop w:val="0"/>
          <w:marBottom w:val="0"/>
          <w:divBdr>
            <w:top w:val="none" w:sz="0" w:space="0" w:color="auto"/>
            <w:left w:val="none" w:sz="0" w:space="0" w:color="auto"/>
            <w:bottom w:val="none" w:sz="0" w:space="0" w:color="auto"/>
            <w:right w:val="none" w:sz="0" w:space="0" w:color="auto"/>
          </w:divBdr>
        </w:div>
        <w:div w:id="280695593">
          <w:marLeft w:val="0"/>
          <w:marRight w:val="0"/>
          <w:marTop w:val="0"/>
          <w:marBottom w:val="0"/>
          <w:divBdr>
            <w:top w:val="none" w:sz="0" w:space="0" w:color="auto"/>
            <w:left w:val="none" w:sz="0" w:space="0" w:color="auto"/>
            <w:bottom w:val="none" w:sz="0" w:space="0" w:color="auto"/>
            <w:right w:val="none" w:sz="0" w:space="0" w:color="auto"/>
          </w:divBdr>
        </w:div>
        <w:div w:id="472403660">
          <w:marLeft w:val="0"/>
          <w:marRight w:val="0"/>
          <w:marTop w:val="0"/>
          <w:marBottom w:val="0"/>
          <w:divBdr>
            <w:top w:val="none" w:sz="0" w:space="0" w:color="auto"/>
            <w:left w:val="none" w:sz="0" w:space="0" w:color="auto"/>
            <w:bottom w:val="none" w:sz="0" w:space="0" w:color="auto"/>
            <w:right w:val="none" w:sz="0" w:space="0" w:color="auto"/>
          </w:divBdr>
        </w:div>
        <w:div w:id="308679105">
          <w:marLeft w:val="0"/>
          <w:marRight w:val="0"/>
          <w:marTop w:val="0"/>
          <w:marBottom w:val="0"/>
          <w:divBdr>
            <w:top w:val="none" w:sz="0" w:space="0" w:color="auto"/>
            <w:left w:val="none" w:sz="0" w:space="0" w:color="auto"/>
            <w:bottom w:val="none" w:sz="0" w:space="0" w:color="auto"/>
            <w:right w:val="none" w:sz="0" w:space="0" w:color="auto"/>
          </w:divBdr>
        </w:div>
      </w:divsChild>
    </w:div>
    <w:div w:id="699281174">
      <w:bodyDiv w:val="1"/>
      <w:marLeft w:val="0"/>
      <w:marRight w:val="0"/>
      <w:marTop w:val="0"/>
      <w:marBottom w:val="0"/>
      <w:divBdr>
        <w:top w:val="none" w:sz="0" w:space="0" w:color="auto"/>
        <w:left w:val="none" w:sz="0" w:space="0" w:color="auto"/>
        <w:bottom w:val="none" w:sz="0" w:space="0" w:color="auto"/>
        <w:right w:val="none" w:sz="0" w:space="0" w:color="auto"/>
      </w:divBdr>
    </w:div>
    <w:div w:id="701904736">
      <w:bodyDiv w:val="1"/>
      <w:marLeft w:val="0"/>
      <w:marRight w:val="0"/>
      <w:marTop w:val="0"/>
      <w:marBottom w:val="0"/>
      <w:divBdr>
        <w:top w:val="none" w:sz="0" w:space="0" w:color="auto"/>
        <w:left w:val="none" w:sz="0" w:space="0" w:color="auto"/>
        <w:bottom w:val="none" w:sz="0" w:space="0" w:color="auto"/>
        <w:right w:val="none" w:sz="0" w:space="0" w:color="auto"/>
      </w:divBdr>
    </w:div>
    <w:div w:id="725490615">
      <w:bodyDiv w:val="1"/>
      <w:marLeft w:val="0"/>
      <w:marRight w:val="0"/>
      <w:marTop w:val="0"/>
      <w:marBottom w:val="0"/>
      <w:divBdr>
        <w:top w:val="none" w:sz="0" w:space="0" w:color="auto"/>
        <w:left w:val="none" w:sz="0" w:space="0" w:color="auto"/>
        <w:bottom w:val="none" w:sz="0" w:space="0" w:color="auto"/>
        <w:right w:val="none" w:sz="0" w:space="0" w:color="auto"/>
      </w:divBdr>
    </w:div>
    <w:div w:id="825049310">
      <w:bodyDiv w:val="1"/>
      <w:marLeft w:val="0"/>
      <w:marRight w:val="0"/>
      <w:marTop w:val="0"/>
      <w:marBottom w:val="0"/>
      <w:divBdr>
        <w:top w:val="none" w:sz="0" w:space="0" w:color="auto"/>
        <w:left w:val="none" w:sz="0" w:space="0" w:color="auto"/>
        <w:bottom w:val="none" w:sz="0" w:space="0" w:color="auto"/>
        <w:right w:val="none" w:sz="0" w:space="0" w:color="auto"/>
      </w:divBdr>
    </w:div>
    <w:div w:id="827287187">
      <w:bodyDiv w:val="1"/>
      <w:marLeft w:val="0"/>
      <w:marRight w:val="0"/>
      <w:marTop w:val="0"/>
      <w:marBottom w:val="0"/>
      <w:divBdr>
        <w:top w:val="none" w:sz="0" w:space="0" w:color="auto"/>
        <w:left w:val="none" w:sz="0" w:space="0" w:color="auto"/>
        <w:bottom w:val="none" w:sz="0" w:space="0" w:color="auto"/>
        <w:right w:val="none" w:sz="0" w:space="0" w:color="auto"/>
      </w:divBdr>
    </w:div>
    <w:div w:id="863204883">
      <w:bodyDiv w:val="1"/>
      <w:marLeft w:val="0"/>
      <w:marRight w:val="0"/>
      <w:marTop w:val="0"/>
      <w:marBottom w:val="0"/>
      <w:divBdr>
        <w:top w:val="none" w:sz="0" w:space="0" w:color="auto"/>
        <w:left w:val="none" w:sz="0" w:space="0" w:color="auto"/>
        <w:bottom w:val="none" w:sz="0" w:space="0" w:color="auto"/>
        <w:right w:val="none" w:sz="0" w:space="0" w:color="auto"/>
      </w:divBdr>
    </w:div>
    <w:div w:id="868221078">
      <w:bodyDiv w:val="1"/>
      <w:marLeft w:val="0"/>
      <w:marRight w:val="0"/>
      <w:marTop w:val="0"/>
      <w:marBottom w:val="0"/>
      <w:divBdr>
        <w:top w:val="none" w:sz="0" w:space="0" w:color="auto"/>
        <w:left w:val="none" w:sz="0" w:space="0" w:color="auto"/>
        <w:bottom w:val="none" w:sz="0" w:space="0" w:color="auto"/>
        <w:right w:val="none" w:sz="0" w:space="0" w:color="auto"/>
      </w:divBdr>
    </w:div>
    <w:div w:id="902643441">
      <w:bodyDiv w:val="1"/>
      <w:marLeft w:val="0"/>
      <w:marRight w:val="0"/>
      <w:marTop w:val="0"/>
      <w:marBottom w:val="0"/>
      <w:divBdr>
        <w:top w:val="none" w:sz="0" w:space="0" w:color="auto"/>
        <w:left w:val="none" w:sz="0" w:space="0" w:color="auto"/>
        <w:bottom w:val="none" w:sz="0" w:space="0" w:color="auto"/>
        <w:right w:val="none" w:sz="0" w:space="0" w:color="auto"/>
      </w:divBdr>
    </w:div>
    <w:div w:id="916940043">
      <w:bodyDiv w:val="1"/>
      <w:marLeft w:val="0"/>
      <w:marRight w:val="0"/>
      <w:marTop w:val="0"/>
      <w:marBottom w:val="0"/>
      <w:divBdr>
        <w:top w:val="none" w:sz="0" w:space="0" w:color="auto"/>
        <w:left w:val="none" w:sz="0" w:space="0" w:color="auto"/>
        <w:bottom w:val="none" w:sz="0" w:space="0" w:color="auto"/>
        <w:right w:val="none" w:sz="0" w:space="0" w:color="auto"/>
      </w:divBdr>
    </w:div>
    <w:div w:id="998265447">
      <w:bodyDiv w:val="1"/>
      <w:marLeft w:val="0"/>
      <w:marRight w:val="0"/>
      <w:marTop w:val="0"/>
      <w:marBottom w:val="0"/>
      <w:divBdr>
        <w:top w:val="none" w:sz="0" w:space="0" w:color="auto"/>
        <w:left w:val="none" w:sz="0" w:space="0" w:color="auto"/>
        <w:bottom w:val="none" w:sz="0" w:space="0" w:color="auto"/>
        <w:right w:val="none" w:sz="0" w:space="0" w:color="auto"/>
      </w:divBdr>
    </w:div>
    <w:div w:id="1067873060">
      <w:bodyDiv w:val="1"/>
      <w:marLeft w:val="0"/>
      <w:marRight w:val="0"/>
      <w:marTop w:val="0"/>
      <w:marBottom w:val="0"/>
      <w:divBdr>
        <w:top w:val="none" w:sz="0" w:space="0" w:color="auto"/>
        <w:left w:val="none" w:sz="0" w:space="0" w:color="auto"/>
        <w:bottom w:val="none" w:sz="0" w:space="0" w:color="auto"/>
        <w:right w:val="none" w:sz="0" w:space="0" w:color="auto"/>
      </w:divBdr>
    </w:div>
    <w:div w:id="1289362834">
      <w:bodyDiv w:val="1"/>
      <w:marLeft w:val="0"/>
      <w:marRight w:val="0"/>
      <w:marTop w:val="0"/>
      <w:marBottom w:val="0"/>
      <w:divBdr>
        <w:top w:val="none" w:sz="0" w:space="0" w:color="auto"/>
        <w:left w:val="none" w:sz="0" w:space="0" w:color="auto"/>
        <w:bottom w:val="none" w:sz="0" w:space="0" w:color="auto"/>
        <w:right w:val="none" w:sz="0" w:space="0" w:color="auto"/>
      </w:divBdr>
    </w:div>
    <w:div w:id="1295452451">
      <w:bodyDiv w:val="1"/>
      <w:marLeft w:val="0"/>
      <w:marRight w:val="0"/>
      <w:marTop w:val="0"/>
      <w:marBottom w:val="0"/>
      <w:divBdr>
        <w:top w:val="none" w:sz="0" w:space="0" w:color="auto"/>
        <w:left w:val="none" w:sz="0" w:space="0" w:color="auto"/>
        <w:bottom w:val="none" w:sz="0" w:space="0" w:color="auto"/>
        <w:right w:val="none" w:sz="0" w:space="0" w:color="auto"/>
      </w:divBdr>
    </w:div>
    <w:div w:id="1424181000">
      <w:bodyDiv w:val="1"/>
      <w:marLeft w:val="0"/>
      <w:marRight w:val="0"/>
      <w:marTop w:val="0"/>
      <w:marBottom w:val="0"/>
      <w:divBdr>
        <w:top w:val="none" w:sz="0" w:space="0" w:color="auto"/>
        <w:left w:val="none" w:sz="0" w:space="0" w:color="auto"/>
        <w:bottom w:val="none" w:sz="0" w:space="0" w:color="auto"/>
        <w:right w:val="none" w:sz="0" w:space="0" w:color="auto"/>
      </w:divBdr>
    </w:div>
    <w:div w:id="1537965995">
      <w:bodyDiv w:val="1"/>
      <w:marLeft w:val="0"/>
      <w:marRight w:val="0"/>
      <w:marTop w:val="0"/>
      <w:marBottom w:val="0"/>
      <w:divBdr>
        <w:top w:val="none" w:sz="0" w:space="0" w:color="auto"/>
        <w:left w:val="none" w:sz="0" w:space="0" w:color="auto"/>
        <w:bottom w:val="none" w:sz="0" w:space="0" w:color="auto"/>
        <w:right w:val="none" w:sz="0" w:space="0" w:color="auto"/>
      </w:divBdr>
    </w:div>
    <w:div w:id="1560743960">
      <w:bodyDiv w:val="1"/>
      <w:marLeft w:val="0"/>
      <w:marRight w:val="0"/>
      <w:marTop w:val="0"/>
      <w:marBottom w:val="0"/>
      <w:divBdr>
        <w:top w:val="none" w:sz="0" w:space="0" w:color="auto"/>
        <w:left w:val="none" w:sz="0" w:space="0" w:color="auto"/>
        <w:bottom w:val="none" w:sz="0" w:space="0" w:color="auto"/>
        <w:right w:val="none" w:sz="0" w:space="0" w:color="auto"/>
      </w:divBdr>
      <w:divsChild>
        <w:div w:id="968902432">
          <w:marLeft w:val="0"/>
          <w:marRight w:val="0"/>
          <w:marTop w:val="0"/>
          <w:marBottom w:val="0"/>
          <w:divBdr>
            <w:top w:val="none" w:sz="0" w:space="0" w:color="auto"/>
            <w:left w:val="none" w:sz="0" w:space="0" w:color="auto"/>
            <w:bottom w:val="none" w:sz="0" w:space="0" w:color="auto"/>
            <w:right w:val="none" w:sz="0" w:space="0" w:color="auto"/>
          </w:divBdr>
        </w:div>
        <w:div w:id="835459677">
          <w:marLeft w:val="0"/>
          <w:marRight w:val="0"/>
          <w:marTop w:val="0"/>
          <w:marBottom w:val="0"/>
          <w:divBdr>
            <w:top w:val="none" w:sz="0" w:space="0" w:color="auto"/>
            <w:left w:val="none" w:sz="0" w:space="0" w:color="auto"/>
            <w:bottom w:val="none" w:sz="0" w:space="0" w:color="auto"/>
            <w:right w:val="none" w:sz="0" w:space="0" w:color="auto"/>
          </w:divBdr>
        </w:div>
        <w:div w:id="48693443">
          <w:marLeft w:val="0"/>
          <w:marRight w:val="0"/>
          <w:marTop w:val="0"/>
          <w:marBottom w:val="0"/>
          <w:divBdr>
            <w:top w:val="none" w:sz="0" w:space="0" w:color="auto"/>
            <w:left w:val="none" w:sz="0" w:space="0" w:color="auto"/>
            <w:bottom w:val="none" w:sz="0" w:space="0" w:color="auto"/>
            <w:right w:val="none" w:sz="0" w:space="0" w:color="auto"/>
          </w:divBdr>
        </w:div>
        <w:div w:id="1260411673">
          <w:marLeft w:val="0"/>
          <w:marRight w:val="0"/>
          <w:marTop w:val="0"/>
          <w:marBottom w:val="0"/>
          <w:divBdr>
            <w:top w:val="none" w:sz="0" w:space="0" w:color="auto"/>
            <w:left w:val="none" w:sz="0" w:space="0" w:color="auto"/>
            <w:bottom w:val="none" w:sz="0" w:space="0" w:color="auto"/>
            <w:right w:val="none" w:sz="0" w:space="0" w:color="auto"/>
          </w:divBdr>
        </w:div>
        <w:div w:id="2042240225">
          <w:marLeft w:val="0"/>
          <w:marRight w:val="0"/>
          <w:marTop w:val="0"/>
          <w:marBottom w:val="0"/>
          <w:divBdr>
            <w:top w:val="none" w:sz="0" w:space="0" w:color="auto"/>
            <w:left w:val="none" w:sz="0" w:space="0" w:color="auto"/>
            <w:bottom w:val="none" w:sz="0" w:space="0" w:color="auto"/>
            <w:right w:val="none" w:sz="0" w:space="0" w:color="auto"/>
          </w:divBdr>
        </w:div>
        <w:div w:id="1675759483">
          <w:marLeft w:val="0"/>
          <w:marRight w:val="0"/>
          <w:marTop w:val="0"/>
          <w:marBottom w:val="0"/>
          <w:divBdr>
            <w:top w:val="none" w:sz="0" w:space="0" w:color="auto"/>
            <w:left w:val="none" w:sz="0" w:space="0" w:color="auto"/>
            <w:bottom w:val="none" w:sz="0" w:space="0" w:color="auto"/>
            <w:right w:val="none" w:sz="0" w:space="0" w:color="auto"/>
          </w:divBdr>
        </w:div>
        <w:div w:id="1680233749">
          <w:marLeft w:val="0"/>
          <w:marRight w:val="0"/>
          <w:marTop w:val="0"/>
          <w:marBottom w:val="0"/>
          <w:divBdr>
            <w:top w:val="none" w:sz="0" w:space="0" w:color="auto"/>
            <w:left w:val="none" w:sz="0" w:space="0" w:color="auto"/>
            <w:bottom w:val="none" w:sz="0" w:space="0" w:color="auto"/>
            <w:right w:val="none" w:sz="0" w:space="0" w:color="auto"/>
          </w:divBdr>
        </w:div>
        <w:div w:id="518473588">
          <w:marLeft w:val="0"/>
          <w:marRight w:val="0"/>
          <w:marTop w:val="0"/>
          <w:marBottom w:val="0"/>
          <w:divBdr>
            <w:top w:val="none" w:sz="0" w:space="0" w:color="auto"/>
            <w:left w:val="none" w:sz="0" w:space="0" w:color="auto"/>
            <w:bottom w:val="none" w:sz="0" w:space="0" w:color="auto"/>
            <w:right w:val="none" w:sz="0" w:space="0" w:color="auto"/>
          </w:divBdr>
        </w:div>
        <w:div w:id="1194462503">
          <w:marLeft w:val="0"/>
          <w:marRight w:val="0"/>
          <w:marTop w:val="0"/>
          <w:marBottom w:val="0"/>
          <w:divBdr>
            <w:top w:val="none" w:sz="0" w:space="0" w:color="auto"/>
            <w:left w:val="none" w:sz="0" w:space="0" w:color="auto"/>
            <w:bottom w:val="none" w:sz="0" w:space="0" w:color="auto"/>
            <w:right w:val="none" w:sz="0" w:space="0" w:color="auto"/>
          </w:divBdr>
        </w:div>
        <w:div w:id="516508830">
          <w:marLeft w:val="0"/>
          <w:marRight w:val="0"/>
          <w:marTop w:val="0"/>
          <w:marBottom w:val="0"/>
          <w:divBdr>
            <w:top w:val="none" w:sz="0" w:space="0" w:color="auto"/>
            <w:left w:val="none" w:sz="0" w:space="0" w:color="auto"/>
            <w:bottom w:val="none" w:sz="0" w:space="0" w:color="auto"/>
            <w:right w:val="none" w:sz="0" w:space="0" w:color="auto"/>
          </w:divBdr>
        </w:div>
      </w:divsChild>
    </w:div>
    <w:div w:id="1651010510">
      <w:bodyDiv w:val="1"/>
      <w:marLeft w:val="0"/>
      <w:marRight w:val="0"/>
      <w:marTop w:val="0"/>
      <w:marBottom w:val="0"/>
      <w:divBdr>
        <w:top w:val="none" w:sz="0" w:space="0" w:color="auto"/>
        <w:left w:val="none" w:sz="0" w:space="0" w:color="auto"/>
        <w:bottom w:val="none" w:sz="0" w:space="0" w:color="auto"/>
        <w:right w:val="none" w:sz="0" w:space="0" w:color="auto"/>
      </w:divBdr>
    </w:div>
    <w:div w:id="1690598929">
      <w:bodyDiv w:val="1"/>
      <w:marLeft w:val="0"/>
      <w:marRight w:val="0"/>
      <w:marTop w:val="0"/>
      <w:marBottom w:val="0"/>
      <w:divBdr>
        <w:top w:val="none" w:sz="0" w:space="0" w:color="auto"/>
        <w:left w:val="none" w:sz="0" w:space="0" w:color="auto"/>
        <w:bottom w:val="none" w:sz="0" w:space="0" w:color="auto"/>
        <w:right w:val="none" w:sz="0" w:space="0" w:color="auto"/>
      </w:divBdr>
    </w:div>
    <w:div w:id="1736122283">
      <w:bodyDiv w:val="1"/>
      <w:marLeft w:val="0"/>
      <w:marRight w:val="0"/>
      <w:marTop w:val="0"/>
      <w:marBottom w:val="0"/>
      <w:divBdr>
        <w:top w:val="none" w:sz="0" w:space="0" w:color="auto"/>
        <w:left w:val="none" w:sz="0" w:space="0" w:color="auto"/>
        <w:bottom w:val="none" w:sz="0" w:space="0" w:color="auto"/>
        <w:right w:val="none" w:sz="0" w:space="0" w:color="auto"/>
      </w:divBdr>
    </w:div>
    <w:div w:id="1766686301">
      <w:bodyDiv w:val="1"/>
      <w:marLeft w:val="0"/>
      <w:marRight w:val="0"/>
      <w:marTop w:val="0"/>
      <w:marBottom w:val="0"/>
      <w:divBdr>
        <w:top w:val="none" w:sz="0" w:space="0" w:color="auto"/>
        <w:left w:val="none" w:sz="0" w:space="0" w:color="auto"/>
        <w:bottom w:val="none" w:sz="0" w:space="0" w:color="auto"/>
        <w:right w:val="none" w:sz="0" w:space="0" w:color="auto"/>
      </w:divBdr>
    </w:div>
    <w:div w:id="1981614725">
      <w:bodyDiv w:val="1"/>
      <w:marLeft w:val="0"/>
      <w:marRight w:val="0"/>
      <w:marTop w:val="0"/>
      <w:marBottom w:val="0"/>
      <w:divBdr>
        <w:top w:val="none" w:sz="0" w:space="0" w:color="auto"/>
        <w:left w:val="none" w:sz="0" w:space="0" w:color="auto"/>
        <w:bottom w:val="none" w:sz="0" w:space="0" w:color="auto"/>
        <w:right w:val="none" w:sz="0" w:space="0" w:color="auto"/>
      </w:divBdr>
    </w:div>
    <w:div w:id="2004157482">
      <w:bodyDiv w:val="1"/>
      <w:marLeft w:val="0"/>
      <w:marRight w:val="0"/>
      <w:marTop w:val="0"/>
      <w:marBottom w:val="0"/>
      <w:divBdr>
        <w:top w:val="none" w:sz="0" w:space="0" w:color="auto"/>
        <w:left w:val="none" w:sz="0" w:space="0" w:color="auto"/>
        <w:bottom w:val="none" w:sz="0" w:space="0" w:color="auto"/>
        <w:right w:val="none" w:sz="0" w:space="0" w:color="auto"/>
      </w:divBdr>
    </w:div>
    <w:div w:id="2007706661">
      <w:bodyDiv w:val="1"/>
      <w:marLeft w:val="0"/>
      <w:marRight w:val="0"/>
      <w:marTop w:val="0"/>
      <w:marBottom w:val="0"/>
      <w:divBdr>
        <w:top w:val="none" w:sz="0" w:space="0" w:color="auto"/>
        <w:left w:val="none" w:sz="0" w:space="0" w:color="auto"/>
        <w:bottom w:val="none" w:sz="0" w:space="0" w:color="auto"/>
        <w:right w:val="none" w:sz="0" w:space="0" w:color="auto"/>
      </w:divBdr>
    </w:div>
    <w:div w:id="2097314690">
      <w:bodyDiv w:val="1"/>
      <w:marLeft w:val="0"/>
      <w:marRight w:val="0"/>
      <w:marTop w:val="0"/>
      <w:marBottom w:val="0"/>
      <w:divBdr>
        <w:top w:val="none" w:sz="0" w:space="0" w:color="auto"/>
        <w:left w:val="none" w:sz="0" w:space="0" w:color="auto"/>
        <w:bottom w:val="none" w:sz="0" w:space="0" w:color="auto"/>
        <w:right w:val="none" w:sz="0" w:space="0" w:color="auto"/>
      </w:divBdr>
    </w:div>
    <w:div w:id="213182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package" Target="embeddings/Microsoft_Visio_Drawing.vsdx"/><Relationship Id="rId18" Type="http://schemas.openxmlformats.org/officeDocument/2006/relationships/image" Target="media/image5.e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1.health.gov.au/internet/main/publishing.nsf/Content/pet-unit-locations" TargetMode="External"/><Relationship Id="rId34" Type="http://schemas.microsoft.com/office/2016/09/relationships/commentsIds" Target="commentsId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package" Target="embeddings/Microsoft_Visio_Drawing2.vsdx"/><Relationship Id="rId25" Type="http://schemas.openxmlformats.org/officeDocument/2006/relationships/hyperlink" Target="https://www.prostate.org.au/awareness/general-information/what-you-need-to-know-about-prostate-cancer/" TargetMode="Externa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hyperlink" Target="http://www.mbsonline.gov.au/internet/mbsonline/publishing.nsf/Content/Hom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zctr.org.au/Trial/Registration/TrialReview.aspx?id=368877&amp;isReview=true" TargetMode="External"/><Relationship Id="rId24" Type="http://schemas.openxmlformats.org/officeDocument/2006/relationships/hyperlink" Target="https://www.prostate.org.au/awareness/for-recently-diagnosed-men-and-their-families/partners-and-carers/diagnosis/grading-and-staging-of-prostate-cancer/" TargetMode="External"/><Relationship Id="rId5" Type="http://schemas.openxmlformats.org/officeDocument/2006/relationships/webSettings" Target="webSettings.xml"/><Relationship Id="rId15" Type="http://schemas.openxmlformats.org/officeDocument/2006/relationships/package" Target="embeddings/Microsoft_Visio_Drawing1.vsdx"/><Relationship Id="rId23" Type="http://schemas.openxmlformats.org/officeDocument/2006/relationships/hyperlink" Target="https://www.nice.org.uk/guidance/NG131" TargetMode="External"/><Relationship Id="rId28" Type="http://schemas.openxmlformats.org/officeDocument/2006/relationships/fontTable" Target="fontTable.xml"/><Relationship Id="rId10" Type="http://schemas.openxmlformats.org/officeDocument/2006/relationships/hyperlink" Target="http://www.anzctr.org.au/Trial/Registration/TrialReview.aspx?id=375932&amp;isReview=true" TargetMode="External"/><Relationship Id="rId19" Type="http://schemas.openxmlformats.org/officeDocument/2006/relationships/package" Target="embeddings/Microsoft_Visio_Drawing3.vsdx"/><Relationship Id="rId4" Type="http://schemas.openxmlformats.org/officeDocument/2006/relationships/settings" Target="settings.xml"/><Relationship Id="rId9" Type="http://schemas.openxmlformats.org/officeDocument/2006/relationships/hyperlink" Target="http://www.anzctr.org.au/Trial/Registration/TrialReview.aspx?id=378842&amp;isReview=true" TargetMode="External"/><Relationship Id="rId14" Type="http://schemas.openxmlformats.org/officeDocument/2006/relationships/image" Target="media/image3.emf"/><Relationship Id="rId22" Type="http://schemas.openxmlformats.org/officeDocument/2006/relationships/hyperlink" Target="https://uroweb.org/guideline/prostate-cancer/"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FA957-B4CA-44A5-BD9D-5E1F07948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20781</Words>
  <Characters>118454</Characters>
  <Application>Microsoft Office Word</Application>
  <DocSecurity>0</DocSecurity>
  <Lines>987</Lines>
  <Paragraphs>277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2020-10-23T05:26:00Z</dcterms:created>
  <dcterms:modified xsi:type="dcterms:W3CDTF">2020-10-23T05:30:00Z</dcterms:modified>
</cp:coreProperties>
</file>