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2963C" w14:textId="76814B3A" w:rsidR="00E44B80" w:rsidRPr="00F637B3" w:rsidRDefault="000C3A46" w:rsidP="00E44B80">
      <w:pPr>
        <w:jc w:val="center"/>
        <w:rPr>
          <w:b/>
          <w:szCs w:val="20"/>
        </w:rPr>
      </w:pPr>
      <w:r w:rsidRPr="00F637B3">
        <w:rPr>
          <w:b/>
          <w:noProof/>
          <w:szCs w:val="20"/>
          <w:lang w:eastAsia="en-AU"/>
        </w:rPr>
        <w:drawing>
          <wp:inline distT="0" distB="0" distL="0" distR="0" wp14:anchorId="592FE688" wp14:editId="1DABCFFE">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600A697E" w14:textId="5E728292" w:rsidR="008B2610" w:rsidRPr="006F20CF" w:rsidRDefault="00060951" w:rsidP="00F971CC">
      <w:pPr>
        <w:pStyle w:val="Title"/>
        <w:spacing w:before="2600"/>
      </w:pPr>
      <w:r>
        <w:t xml:space="preserve">MSAC </w:t>
      </w:r>
      <w:r w:rsidR="008B2610" w:rsidRPr="001906CD">
        <w:t xml:space="preserve">Application </w:t>
      </w:r>
      <w:r>
        <w:t>1668</w:t>
      </w:r>
    </w:p>
    <w:p w14:paraId="6A291E42" w14:textId="261AF57A" w:rsidR="00060951" w:rsidRPr="00060951" w:rsidRDefault="00060951" w:rsidP="00060951">
      <w:pPr>
        <w:spacing w:before="720" w:after="720"/>
        <w:ind w:left="284"/>
        <w:jc w:val="center"/>
        <w:rPr>
          <w:rFonts w:ascii="Arial" w:hAnsi="Arial" w:cs="Arial"/>
          <w:b/>
          <w:color w:val="548DD4" w:themeColor="text2" w:themeTint="99"/>
          <w:sz w:val="52"/>
          <w:szCs w:val="52"/>
        </w:rPr>
      </w:pPr>
      <w:r w:rsidRPr="00060951">
        <w:rPr>
          <w:rFonts w:ascii="Arial" w:hAnsi="Arial" w:cs="Arial"/>
          <w:b/>
          <w:color w:val="548DD4" w:themeColor="text2" w:themeTint="99"/>
          <w:sz w:val="52"/>
          <w:szCs w:val="52"/>
        </w:rPr>
        <w:t>Whole body magnetic resonance imaging for detection of cancer in individuals with germline pathogenic TP53</w:t>
      </w:r>
      <w:r>
        <w:rPr>
          <w:rFonts w:ascii="Arial" w:hAnsi="Arial" w:cs="Arial"/>
          <w:b/>
          <w:color w:val="548DD4" w:themeColor="text2" w:themeTint="99"/>
          <w:sz w:val="52"/>
          <w:szCs w:val="52"/>
        </w:rPr>
        <w:t xml:space="preserve"> variants</w:t>
      </w:r>
    </w:p>
    <w:p w14:paraId="5B97BE8E"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in order to determine whether </w:t>
      </w:r>
      <w:r w:rsidR="003433D1">
        <w:t>a</w:t>
      </w:r>
      <w:r w:rsidR="008B2610" w:rsidRPr="00154B00">
        <w:t xml:space="preserve"> proposed </w:t>
      </w:r>
      <w:r w:rsidR="003433D1">
        <w:t xml:space="preserve">medical </w:t>
      </w:r>
      <w:r w:rsidR="008B2610" w:rsidRPr="00154B00">
        <w:t>service is suitable.</w:t>
      </w:r>
    </w:p>
    <w:p w14:paraId="6776331D"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3C93BE18"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07CA9741" w14:textId="77777777" w:rsidR="009F5758" w:rsidRPr="000F76F0" w:rsidRDefault="009F5758" w:rsidP="003F7CB9">
      <w:pPr>
        <w:spacing w:before="0" w:after="0"/>
        <w:rPr>
          <w:lang w:val="fr-FR"/>
        </w:rPr>
      </w:pPr>
      <w:r w:rsidRPr="000F76F0">
        <w:rPr>
          <w:lang w:val="fr-FR"/>
        </w:rPr>
        <w:t xml:space="preserve">Email:  </w:t>
      </w:r>
      <w:hyperlink r:id="rId9" w:tooltip="click here to email the Department of Health HTA Team" w:history="1">
        <w:r w:rsidRPr="000F76F0">
          <w:rPr>
            <w:rStyle w:val="Hyperlink"/>
            <w:szCs w:val="20"/>
            <w:lang w:val="fr-FR"/>
          </w:rPr>
          <w:t>hta@health.gov.au</w:t>
        </w:r>
      </w:hyperlink>
    </w:p>
    <w:p w14:paraId="02194653" w14:textId="77777777" w:rsidR="009F5758" w:rsidRPr="00154B00" w:rsidRDefault="009F5758" w:rsidP="003F7CB9">
      <w:pPr>
        <w:spacing w:before="0" w:after="0"/>
      </w:pPr>
      <w:r w:rsidRPr="00154B00">
        <w:t xml:space="preserve">Website:  </w:t>
      </w:r>
      <w:hyperlink r:id="rId10"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1EAB89FD" w14:textId="77777777" w:rsidR="00E04FB3" w:rsidRPr="00C776B1" w:rsidRDefault="00D73646" w:rsidP="00415C74">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35D96C5B"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400A5F5C" w14:textId="36E1BD1E" w:rsidR="00C171FB" w:rsidRDefault="00C171FB" w:rsidP="00C171FB">
      <w:pPr>
        <w:pBdr>
          <w:top w:val="single" w:sz="4" w:space="1" w:color="auto"/>
          <w:left w:val="single" w:sz="4" w:space="4" w:color="auto"/>
          <w:bottom w:val="single" w:sz="4" w:space="1" w:color="auto"/>
          <w:right w:val="single" w:sz="4" w:space="4" w:color="auto"/>
        </w:pBdr>
      </w:pPr>
      <w:r>
        <w:t xml:space="preserve">Corporation name: </w:t>
      </w:r>
      <w:r w:rsidR="00874D7B">
        <w:t xml:space="preserve">Australian Genomic Cancer Medicine Centre </w:t>
      </w:r>
      <w:r w:rsidR="004B05D0">
        <w:t>Ltd</w:t>
      </w:r>
    </w:p>
    <w:p w14:paraId="68F92702" w14:textId="242139C0" w:rsidR="00C171FB" w:rsidRPr="00306A9E" w:rsidRDefault="00C171FB" w:rsidP="00C171FB">
      <w:pPr>
        <w:pBdr>
          <w:top w:val="single" w:sz="4" w:space="1" w:color="auto"/>
          <w:left w:val="single" w:sz="4" w:space="4" w:color="auto"/>
          <w:bottom w:val="single" w:sz="4" w:space="1" w:color="auto"/>
          <w:right w:val="single" w:sz="4" w:space="4" w:color="auto"/>
        </w:pBdr>
        <w:rPr>
          <w:b/>
          <w:bCs/>
        </w:rPr>
      </w:pPr>
      <w:r>
        <w:t xml:space="preserve">ABN: </w:t>
      </w:r>
      <w:r w:rsidR="00306A9E" w:rsidRPr="00306A9E">
        <w:rPr>
          <w:b/>
          <w:bCs/>
        </w:rPr>
        <w:t>REDACTED</w:t>
      </w:r>
    </w:p>
    <w:p w14:paraId="395A68B8" w14:textId="004D46F0" w:rsidR="00C171FB" w:rsidRDefault="00C171FB" w:rsidP="00C171FB">
      <w:pPr>
        <w:pBdr>
          <w:top w:val="single" w:sz="4" w:space="1" w:color="auto"/>
          <w:left w:val="single" w:sz="4" w:space="4" w:color="auto"/>
          <w:bottom w:val="single" w:sz="4" w:space="1" w:color="auto"/>
          <w:right w:val="single" w:sz="4" w:space="4" w:color="auto"/>
        </w:pBdr>
      </w:pPr>
      <w:r>
        <w:t xml:space="preserve">Business trading name: </w:t>
      </w:r>
      <w:r w:rsidR="00BA7241" w:rsidRPr="00BA7241">
        <w:rPr>
          <w:b/>
          <w:bCs/>
        </w:rPr>
        <w:t>REDACTED</w:t>
      </w:r>
    </w:p>
    <w:p w14:paraId="5C703162" w14:textId="77777777" w:rsidR="00C171FB" w:rsidRPr="00C171FB" w:rsidRDefault="00C171FB" w:rsidP="00C171FB"/>
    <w:p w14:paraId="572374EF" w14:textId="7B2D1B1F" w:rsidR="00C171FB" w:rsidRPr="00C171FB" w:rsidRDefault="00C171FB" w:rsidP="00C171FB">
      <w:pPr>
        <w:rPr>
          <w:b/>
        </w:rPr>
      </w:pPr>
      <w:r>
        <w:rPr>
          <w:b/>
        </w:rPr>
        <w:t xml:space="preserve">Primary contact name: </w:t>
      </w:r>
      <w:r w:rsidR="00306A9E" w:rsidRPr="00306A9E">
        <w:rPr>
          <w:b/>
          <w:bCs/>
        </w:rPr>
        <w:t>REDACTED</w:t>
      </w:r>
    </w:p>
    <w:p w14:paraId="0649EA17" w14:textId="77777777" w:rsidR="00C171FB" w:rsidRDefault="00C171FB" w:rsidP="00C171FB">
      <w:pPr>
        <w:pBdr>
          <w:top w:val="single" w:sz="4" w:space="1" w:color="auto"/>
          <w:left w:val="single" w:sz="4" w:space="4" w:color="auto"/>
          <w:bottom w:val="single" w:sz="4" w:space="1" w:color="auto"/>
          <w:right w:val="single" w:sz="4" w:space="4" w:color="auto"/>
        </w:pBdr>
      </w:pPr>
      <w:r>
        <w:t>Primary contact numbers</w:t>
      </w:r>
    </w:p>
    <w:p w14:paraId="5CA63218" w14:textId="6FF95444" w:rsidR="00C171FB" w:rsidRPr="00306A9E" w:rsidRDefault="00C171FB" w:rsidP="00C171FB">
      <w:pPr>
        <w:pBdr>
          <w:top w:val="single" w:sz="4" w:space="1" w:color="auto"/>
          <w:left w:val="single" w:sz="4" w:space="4" w:color="auto"/>
          <w:bottom w:val="single" w:sz="4" w:space="1" w:color="auto"/>
          <w:right w:val="single" w:sz="4" w:space="4" w:color="auto"/>
        </w:pBdr>
        <w:rPr>
          <w:b/>
          <w:bCs/>
        </w:rPr>
      </w:pPr>
      <w:r>
        <w:t xml:space="preserve">Business: </w:t>
      </w:r>
      <w:r w:rsidR="00306A9E" w:rsidRPr="00306A9E">
        <w:rPr>
          <w:b/>
          <w:bCs/>
        </w:rPr>
        <w:t>REDACTED</w:t>
      </w:r>
    </w:p>
    <w:p w14:paraId="6EDCB655" w14:textId="22FABF41" w:rsidR="00C171FB" w:rsidRPr="00306A9E" w:rsidRDefault="00C171FB" w:rsidP="00C171FB">
      <w:pPr>
        <w:pBdr>
          <w:top w:val="single" w:sz="4" w:space="1" w:color="auto"/>
          <w:left w:val="single" w:sz="4" w:space="4" w:color="auto"/>
          <w:bottom w:val="single" w:sz="4" w:space="1" w:color="auto"/>
          <w:right w:val="single" w:sz="4" w:space="4" w:color="auto"/>
        </w:pBdr>
        <w:rPr>
          <w:b/>
          <w:bCs/>
        </w:rPr>
      </w:pPr>
      <w:r>
        <w:t>Mobile:</w:t>
      </w:r>
      <w:r>
        <w:tab/>
      </w:r>
      <w:r w:rsidR="00306A9E" w:rsidRPr="00306A9E">
        <w:rPr>
          <w:b/>
          <w:bCs/>
        </w:rPr>
        <w:t>REDACTED</w:t>
      </w:r>
    </w:p>
    <w:p w14:paraId="244BBF23" w14:textId="068B9F7E"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306A9E" w:rsidRPr="00306A9E">
        <w:rPr>
          <w:b/>
          <w:bCs/>
        </w:rPr>
        <w:t>REDACTED</w:t>
      </w:r>
    </w:p>
    <w:p w14:paraId="08F056B1" w14:textId="77777777" w:rsidR="00C171FB" w:rsidRDefault="00C171FB" w:rsidP="00C171FB">
      <w:pPr>
        <w:rPr>
          <w:b/>
        </w:rPr>
      </w:pPr>
    </w:p>
    <w:p w14:paraId="073A87E4" w14:textId="44131978" w:rsidR="00C171FB" w:rsidRPr="00C171FB" w:rsidRDefault="00C171FB" w:rsidP="00C171FB">
      <w:pPr>
        <w:rPr>
          <w:b/>
        </w:rPr>
      </w:pPr>
      <w:r>
        <w:rPr>
          <w:b/>
        </w:rPr>
        <w:t xml:space="preserve">Alternative contact name: </w:t>
      </w:r>
      <w:r w:rsidR="00306A9E" w:rsidRPr="00306A9E">
        <w:rPr>
          <w:b/>
          <w:bCs/>
        </w:rPr>
        <w:t>REDACTED</w:t>
      </w:r>
    </w:p>
    <w:p w14:paraId="6B7BE328" w14:textId="77777777" w:rsidR="00C171FB" w:rsidRDefault="00C171FB" w:rsidP="00C171FB">
      <w:pPr>
        <w:pBdr>
          <w:top w:val="single" w:sz="4" w:space="1" w:color="auto"/>
          <w:left w:val="single" w:sz="4" w:space="4" w:color="auto"/>
          <w:bottom w:val="single" w:sz="4" w:space="1" w:color="auto"/>
          <w:right w:val="single" w:sz="4" w:space="4" w:color="auto"/>
        </w:pBdr>
      </w:pPr>
      <w:r>
        <w:t>Alternative contact numbers</w:t>
      </w:r>
      <w:r>
        <w:tab/>
      </w:r>
    </w:p>
    <w:p w14:paraId="0AC6719E" w14:textId="6962D5BE"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306A9E" w:rsidRPr="00306A9E">
        <w:rPr>
          <w:b/>
          <w:bCs/>
        </w:rPr>
        <w:t>REDACTED</w:t>
      </w:r>
    </w:p>
    <w:p w14:paraId="7A016614" w14:textId="1E91C6CE" w:rsidR="00C171FB" w:rsidRPr="00306A9E" w:rsidRDefault="00C171FB" w:rsidP="00C171FB">
      <w:pPr>
        <w:pBdr>
          <w:top w:val="single" w:sz="4" w:space="1" w:color="auto"/>
          <w:left w:val="single" w:sz="4" w:space="4" w:color="auto"/>
          <w:bottom w:val="single" w:sz="4" w:space="1" w:color="auto"/>
          <w:right w:val="single" w:sz="4" w:space="4" w:color="auto"/>
        </w:pBdr>
        <w:rPr>
          <w:b/>
          <w:bCs/>
        </w:rPr>
      </w:pPr>
      <w:r>
        <w:t xml:space="preserve">Mobile: </w:t>
      </w:r>
      <w:r w:rsidR="00306A9E" w:rsidRPr="00306A9E">
        <w:rPr>
          <w:b/>
          <w:bCs/>
        </w:rPr>
        <w:t>REDACTED</w:t>
      </w:r>
    </w:p>
    <w:p w14:paraId="22B60980" w14:textId="3B69B0BE" w:rsidR="00C171FB" w:rsidRPr="00306A9E" w:rsidRDefault="00C171FB" w:rsidP="00C171FB">
      <w:pPr>
        <w:pBdr>
          <w:top w:val="single" w:sz="4" w:space="1" w:color="auto"/>
          <w:left w:val="single" w:sz="4" w:space="4" w:color="auto"/>
          <w:bottom w:val="single" w:sz="4" w:space="1" w:color="auto"/>
          <w:right w:val="single" w:sz="4" w:space="4" w:color="auto"/>
        </w:pBdr>
        <w:rPr>
          <w:b/>
          <w:bCs/>
        </w:rPr>
      </w:pPr>
      <w:r>
        <w:t xml:space="preserve">Email: </w:t>
      </w:r>
      <w:r w:rsidR="00306A9E" w:rsidRPr="00306A9E">
        <w:rPr>
          <w:b/>
          <w:bCs/>
        </w:rPr>
        <w:t>REDACTED</w:t>
      </w:r>
    </w:p>
    <w:p w14:paraId="3C972D45" w14:textId="77777777" w:rsidR="00C171FB" w:rsidRPr="00C171FB" w:rsidRDefault="00C171FB" w:rsidP="00C171FB"/>
    <w:p w14:paraId="0EB08BA2" w14:textId="77777777" w:rsidR="00534C5F" w:rsidRPr="00154B00" w:rsidRDefault="00494011" w:rsidP="004A0BF4">
      <w:pPr>
        <w:pStyle w:val="Heading2"/>
      </w:pPr>
      <w:r>
        <w:t xml:space="preserve">(a) </w:t>
      </w:r>
      <w:r w:rsidR="00534C5F">
        <w:t>Are you a lobbyist acting on behalf of an Applicant?</w:t>
      </w:r>
    </w:p>
    <w:p w14:paraId="25E977FB"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5877DE">
        <w:rPr>
          <w:szCs w:val="20"/>
        </w:rPr>
      </w:r>
      <w:r w:rsidR="005877DE">
        <w:rPr>
          <w:szCs w:val="20"/>
        </w:rPr>
        <w:fldChar w:fldCharType="separate"/>
      </w:r>
      <w:r w:rsidRPr="00753C44">
        <w:rPr>
          <w:szCs w:val="20"/>
        </w:rPr>
        <w:fldChar w:fldCharType="end"/>
      </w:r>
      <w:r>
        <w:rPr>
          <w:szCs w:val="20"/>
        </w:rPr>
        <w:t xml:space="preserve"> Yes</w:t>
      </w:r>
    </w:p>
    <w:p w14:paraId="08AC9F85" w14:textId="77777777" w:rsidR="00A6491A" w:rsidRPr="00753C44" w:rsidRDefault="000F76F0" w:rsidP="00A6491A">
      <w:pPr>
        <w:spacing w:before="0" w:after="0"/>
        <w:ind w:left="426"/>
        <w:rPr>
          <w:szCs w:val="20"/>
        </w:rPr>
      </w:pPr>
      <w:r>
        <w:rPr>
          <w:szCs w:val="20"/>
        </w:rPr>
        <w:fldChar w:fldCharType="begin">
          <w:ffData>
            <w:name w:val="Check2"/>
            <w:enabled/>
            <w:calcOnExit w:val="0"/>
            <w:checkBox>
              <w:sizeAuto/>
              <w:default w:val="1"/>
            </w:checkBox>
          </w:ffData>
        </w:fldChar>
      </w:r>
      <w:bookmarkStart w:id="1" w:name="Check2"/>
      <w:r>
        <w:rPr>
          <w:szCs w:val="20"/>
        </w:rPr>
        <w:instrText xml:space="preserve"> FORMCHECKBOX </w:instrText>
      </w:r>
      <w:r w:rsidR="005877DE">
        <w:rPr>
          <w:szCs w:val="20"/>
        </w:rPr>
      </w:r>
      <w:r w:rsidR="005877DE">
        <w:rPr>
          <w:szCs w:val="20"/>
        </w:rPr>
        <w:fldChar w:fldCharType="separate"/>
      </w:r>
      <w:r>
        <w:rPr>
          <w:szCs w:val="20"/>
        </w:rPr>
        <w:fldChar w:fldCharType="end"/>
      </w:r>
      <w:bookmarkEnd w:id="1"/>
      <w:r w:rsidR="00A6491A">
        <w:rPr>
          <w:szCs w:val="20"/>
        </w:rPr>
        <w:t xml:space="preserve"> No</w:t>
      </w:r>
      <w:r w:rsidR="00A6491A" w:rsidRPr="00753C44">
        <w:rPr>
          <w:szCs w:val="20"/>
        </w:rPr>
        <w:t xml:space="preserve">  </w:t>
      </w:r>
    </w:p>
    <w:p w14:paraId="617061CB" w14:textId="77777777" w:rsidR="00534C5F" w:rsidRPr="00154B00"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p>
    <w:p w14:paraId="40F203A2" w14:textId="656CD7B6" w:rsidR="00A6491A" w:rsidRPr="00753C44" w:rsidRDefault="00060951" w:rsidP="00A6491A">
      <w:pPr>
        <w:spacing w:before="0" w:after="0"/>
        <w:ind w:left="426"/>
        <w:rPr>
          <w:szCs w:val="20"/>
        </w:rPr>
      </w:pPr>
      <w:r>
        <w:rPr>
          <w:szCs w:val="20"/>
        </w:rPr>
        <w:t>N/A</w:t>
      </w:r>
    </w:p>
    <w:p w14:paraId="1F824375" w14:textId="77777777" w:rsidR="00E04FB3" w:rsidRDefault="00E04FB3" w:rsidP="005C333E">
      <w:pPr>
        <w:spacing w:before="0" w:after="0"/>
        <w:ind w:left="426"/>
        <w:rPr>
          <w:b/>
          <w:szCs w:val="20"/>
        </w:rPr>
      </w:pPr>
      <w:r w:rsidRPr="00154B00">
        <w:rPr>
          <w:b/>
          <w:szCs w:val="20"/>
        </w:rPr>
        <w:br w:type="page"/>
      </w:r>
    </w:p>
    <w:p w14:paraId="63629EAB" w14:textId="77777777" w:rsidR="00D57F88" w:rsidRPr="00C776B1" w:rsidRDefault="00730C04" w:rsidP="00A8732C">
      <w:pPr>
        <w:pStyle w:val="Heading1"/>
      </w:pPr>
      <w:r>
        <w:t>PART 2</w:t>
      </w:r>
      <w:r w:rsidR="00F93784">
        <w:t xml:space="preserve"> – </w:t>
      </w:r>
      <w:r w:rsidR="00E04FB3" w:rsidRPr="00C776B1">
        <w:t>INFORMATION ABOUT THE PROPOSED MEDICAL SERVICE</w:t>
      </w:r>
    </w:p>
    <w:p w14:paraId="596DE4AE" w14:textId="77777777" w:rsidR="000B3CD0" w:rsidRDefault="000B3CD0" w:rsidP="00730C04">
      <w:pPr>
        <w:pStyle w:val="Heading2"/>
      </w:pPr>
      <w:r w:rsidRPr="00154B00">
        <w:t>Application title</w:t>
      </w:r>
      <w:r w:rsidR="00A8732C">
        <w:t xml:space="preserve"> </w:t>
      </w:r>
    </w:p>
    <w:p w14:paraId="67EAC9E4" w14:textId="5BC4BB65" w:rsidR="009056C5" w:rsidRPr="009056C5" w:rsidRDefault="000F76F0" w:rsidP="00060951">
      <w:pPr>
        <w:ind w:left="360"/>
      </w:pPr>
      <w:r>
        <w:t xml:space="preserve">Whole body magnetic resonance imaging (WBMRI) </w:t>
      </w:r>
      <w:r w:rsidRPr="00DE3FC8">
        <w:t>for detection of cancer in individuals</w:t>
      </w:r>
      <w:r>
        <w:t xml:space="preserve"> with </w:t>
      </w:r>
      <w:r w:rsidR="007C1986">
        <w:t xml:space="preserve">germline pathogenic </w:t>
      </w:r>
      <w:r w:rsidR="007C1986" w:rsidRPr="007C1986">
        <w:rPr>
          <w:i/>
        </w:rPr>
        <w:t>TP53</w:t>
      </w:r>
      <w:r w:rsidR="007C1986">
        <w:t xml:space="preserve"> variants. </w:t>
      </w:r>
    </w:p>
    <w:p w14:paraId="35501223" w14:textId="77777777" w:rsidR="009B4E1E" w:rsidRDefault="009B4E1E" w:rsidP="004A0BF4">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5BD4882E" w14:textId="40165032" w:rsidR="002C3345" w:rsidRPr="009056C5" w:rsidRDefault="001E4853" w:rsidP="00060951">
      <w:pPr>
        <w:ind w:left="360"/>
      </w:pPr>
      <w:r>
        <w:t>L</w:t>
      </w:r>
      <w:r w:rsidR="007C1986">
        <w:t>i Fraumeni Syndrome (LFS)</w:t>
      </w:r>
      <w:r>
        <w:t xml:space="preserve"> is an ultra-rare condition (between 1/5000-1/20,000 of the population) </w:t>
      </w:r>
      <w:r w:rsidR="000F76F0">
        <w:t xml:space="preserve">associated with a very high risk of cancers in multiple tissues. </w:t>
      </w:r>
      <w:r w:rsidR="007C1986">
        <w:t xml:space="preserve">LFS is caused by germline pathogenic variants in the </w:t>
      </w:r>
      <w:r w:rsidR="007C1986" w:rsidRPr="007C1986">
        <w:rPr>
          <w:i/>
        </w:rPr>
        <w:t>TP53</w:t>
      </w:r>
      <w:r w:rsidR="007C1986">
        <w:t xml:space="preserve"> gene. </w:t>
      </w:r>
      <w:r w:rsidR="000F76F0">
        <w:t>The estimated r</w:t>
      </w:r>
      <w:r w:rsidR="0097540F">
        <w:t>isk of cancer by age 30 years is</w:t>
      </w:r>
      <w:r w:rsidR="000F76F0">
        <w:t xml:space="preserve"> 50%, and the lifetime cancer risk approaches 90% for men, and 100% for women. </w:t>
      </w:r>
      <w:r w:rsidR="004319AA">
        <w:t xml:space="preserve">Life expectancy is severely reduced and estimated to be below 40 years of age. </w:t>
      </w:r>
      <w:r w:rsidR="000F76F0">
        <w:t xml:space="preserve">The most common cancer types seen in LFS are (in descending order of frequency): breast cancer, sarcomas, brain cancers, adrenocortical carcinoma, but the incidence of almost all cancer types is increased in this population. </w:t>
      </w:r>
      <w:r w:rsidR="003B3CD8">
        <w:t xml:space="preserve">Most of these cancers </w:t>
      </w:r>
      <w:r>
        <w:t>are curable if detected early.</w:t>
      </w:r>
    </w:p>
    <w:p w14:paraId="037920C9"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58EB6ADA" w14:textId="4C724AEA" w:rsidR="00CB12EC" w:rsidRPr="00CB12EC" w:rsidRDefault="007B0403" w:rsidP="00060951">
      <w:pPr>
        <w:ind w:left="360"/>
      </w:pPr>
      <w:r>
        <w:t xml:space="preserve">The proposed medical service is annual </w:t>
      </w:r>
      <w:r w:rsidR="001548FC">
        <w:t>WB</w:t>
      </w:r>
      <w:r>
        <w:t xml:space="preserve">MRI for individuals with germline pathogenic </w:t>
      </w:r>
      <w:r w:rsidRPr="007B0403">
        <w:rPr>
          <w:i/>
          <w:iCs/>
        </w:rPr>
        <w:t>TP53</w:t>
      </w:r>
      <w:r>
        <w:t xml:space="preserve"> variants (Li Fraumeni Syndrome). </w:t>
      </w:r>
      <w:r w:rsidR="000F76F0">
        <w:t xml:space="preserve">Recent data from multiple groups indicates that </w:t>
      </w:r>
      <w:r w:rsidR="001548FC">
        <w:t>WB</w:t>
      </w:r>
      <w:r w:rsidR="007C1986">
        <w:t xml:space="preserve">MRI </w:t>
      </w:r>
      <w:r w:rsidR="00CF2D08">
        <w:t xml:space="preserve">performed without contrast </w:t>
      </w:r>
      <w:r w:rsidR="000F76F0">
        <w:t xml:space="preserve">enables the detection of curable cancers in 1 in 10 individuals </w:t>
      </w:r>
      <w:r w:rsidR="007C1986">
        <w:t xml:space="preserve">with germline pathogenic </w:t>
      </w:r>
      <w:r w:rsidR="007C1986" w:rsidRPr="007C1986">
        <w:rPr>
          <w:i/>
        </w:rPr>
        <w:t>TP53</w:t>
      </w:r>
      <w:r w:rsidR="007C1986">
        <w:t xml:space="preserve"> variants</w:t>
      </w:r>
      <w:r w:rsidR="000F76F0">
        <w:t xml:space="preserve">. </w:t>
      </w:r>
      <w:r w:rsidR="00CF2D08">
        <w:t>According to clinical practice guidelines nationally and internationally, o</w:t>
      </w:r>
      <w:r w:rsidR="001E4853">
        <w:t xml:space="preserve">ptimal clinical management of </w:t>
      </w:r>
      <w:r>
        <w:t xml:space="preserve">individuals with germline pathogenic </w:t>
      </w:r>
      <w:r w:rsidRPr="007B0403">
        <w:rPr>
          <w:i/>
          <w:iCs/>
        </w:rPr>
        <w:t>TP53</w:t>
      </w:r>
      <w:r>
        <w:t xml:space="preserve"> variants (Li Fraumeni Syndrome)</w:t>
      </w:r>
      <w:r w:rsidR="001E4853">
        <w:t xml:space="preserve"> now requires </w:t>
      </w:r>
      <w:r w:rsidR="00CD23C8">
        <w:t xml:space="preserve">consideration of annual </w:t>
      </w:r>
      <w:r w:rsidR="001548FC">
        <w:t>WB</w:t>
      </w:r>
      <w:r w:rsidR="00CF2D08">
        <w:t xml:space="preserve">MRI. </w:t>
      </w:r>
    </w:p>
    <w:p w14:paraId="5A6F1100"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71EC04BD" w14:textId="49B5D2F7" w:rsidR="00753C44" w:rsidRDefault="000F76F0" w:rsidP="00060951">
      <w:pPr>
        <w:spacing w:before="0" w:after="0"/>
        <w:ind w:left="360"/>
        <w:rPr>
          <w:szCs w:val="20"/>
        </w:rPr>
      </w:pPr>
      <w:r>
        <w:rPr>
          <w:szCs w:val="20"/>
        </w:rPr>
        <w:fldChar w:fldCharType="begin">
          <w:ffData>
            <w:name w:val="Check1"/>
            <w:enabled/>
            <w:calcOnExit w:val="0"/>
            <w:checkBox>
              <w:sizeAuto/>
              <w:default w:val="1"/>
            </w:checkBox>
          </w:ffData>
        </w:fldChar>
      </w:r>
      <w:r>
        <w:rPr>
          <w:szCs w:val="20"/>
        </w:rPr>
        <w:instrText xml:space="preserve"> </w:instrText>
      </w:r>
      <w:bookmarkStart w:id="2" w:name="Check1"/>
      <w:r>
        <w:rPr>
          <w:szCs w:val="20"/>
        </w:rPr>
        <w:instrText xml:space="preserve">FORMCHECKBOX </w:instrText>
      </w:r>
      <w:r w:rsidR="005877DE">
        <w:rPr>
          <w:szCs w:val="20"/>
        </w:rPr>
      </w:r>
      <w:r w:rsidR="005877DE">
        <w:rPr>
          <w:szCs w:val="20"/>
        </w:rPr>
        <w:fldChar w:fldCharType="separate"/>
      </w:r>
      <w:r>
        <w:rPr>
          <w:szCs w:val="20"/>
        </w:rPr>
        <w:fldChar w:fldCharType="end"/>
      </w:r>
      <w:bookmarkEnd w:id="2"/>
      <w:r w:rsidR="006B6390">
        <w:rPr>
          <w:szCs w:val="20"/>
        </w:rPr>
        <w:t xml:space="preserve"> Yes</w:t>
      </w:r>
    </w:p>
    <w:p w14:paraId="067EBB67" w14:textId="77777777" w:rsidR="00753C44" w:rsidRPr="00753C44" w:rsidRDefault="006B6390" w:rsidP="00060951">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5877DE">
        <w:rPr>
          <w:szCs w:val="20"/>
        </w:rPr>
      </w:r>
      <w:r w:rsidR="005877DE">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46E811E5"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50034FDD" w14:textId="77777777" w:rsidR="00753C44" w:rsidRDefault="006B6390" w:rsidP="00060951">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5877DE">
        <w:rPr>
          <w:szCs w:val="20"/>
        </w:rPr>
      </w:r>
      <w:r w:rsidR="005877DE">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2A1BAAAD" w14:textId="1A556380" w:rsidR="00753C44" w:rsidRPr="00753C44" w:rsidRDefault="000F76F0" w:rsidP="00060951">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026F7D14"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0A1E0DA9" w14:textId="2399DE50" w:rsidR="003D795C" w:rsidRPr="00CB12EC" w:rsidRDefault="00060951" w:rsidP="00060951">
      <w:pPr>
        <w:ind w:left="284" w:firstLine="76"/>
      </w:pPr>
      <w:r>
        <w:t>N/A</w:t>
      </w:r>
    </w:p>
    <w:p w14:paraId="3DFEB203" w14:textId="77777777" w:rsidR="006C0843" w:rsidRPr="0011036E" w:rsidRDefault="006C0843"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4D0FEE5E" w14:textId="30993377" w:rsidR="002A270B" w:rsidRPr="00CB12EC" w:rsidRDefault="00060951" w:rsidP="00060951">
      <w:pPr>
        <w:ind w:left="284" w:firstLine="76"/>
      </w:pPr>
      <w:r>
        <w:t>N/A</w:t>
      </w:r>
    </w:p>
    <w:p w14:paraId="77385FD7" w14:textId="77777777" w:rsidR="00534C5F" w:rsidRPr="007E39E4" w:rsidRDefault="000770BA"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48C1B730"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5877DE">
        <w:rPr>
          <w:b/>
          <w:szCs w:val="20"/>
        </w:rPr>
      </w:r>
      <w:r w:rsidR="005877DE">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4A9D7E7C" w14:textId="58D6DC59" w:rsidR="006B6390" w:rsidRPr="00AA2CFE" w:rsidRDefault="001E4853" w:rsidP="00AA2CFE">
      <w:pPr>
        <w:pStyle w:val="ListParagraph"/>
        <w:numPr>
          <w:ilvl w:val="0"/>
          <w:numId w:val="35"/>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5877DE">
        <w:rPr>
          <w:b/>
          <w:szCs w:val="20"/>
        </w:rPr>
      </w:r>
      <w:r w:rsidR="005877DE">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170A30EB"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5877DE">
        <w:rPr>
          <w:b/>
          <w:szCs w:val="20"/>
        </w:rPr>
      </w:r>
      <w:r w:rsidR="005877DE">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7D0360FD"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5877DE">
        <w:rPr>
          <w:b/>
          <w:szCs w:val="20"/>
        </w:rPr>
      </w:r>
      <w:r w:rsidR="005877DE">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05ACBDE7" w14:textId="77777777" w:rsidR="003027BB" w:rsidRPr="007E39E4" w:rsidRDefault="00F30C22"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4EFE0149" w14:textId="77777777" w:rsidR="000A5B32" w:rsidRDefault="000A5B32" w:rsidP="0006095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sidRPr="000A5B32">
        <w:rPr>
          <w:szCs w:val="20"/>
        </w:rPr>
        <w:t xml:space="preserve"> Yes</w:t>
      </w:r>
    </w:p>
    <w:p w14:paraId="01843A78" w14:textId="45D01AAC" w:rsidR="00626365" w:rsidRDefault="001E4853" w:rsidP="00060951">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0A5B32" w:rsidRPr="000A5B32">
        <w:rPr>
          <w:szCs w:val="20"/>
        </w:rPr>
        <w:t xml:space="preserve"> No</w:t>
      </w:r>
    </w:p>
    <w:p w14:paraId="48C3C51E" w14:textId="77777777" w:rsidR="00626365" w:rsidRDefault="00626365" w:rsidP="00626365">
      <w:pPr>
        <w:spacing w:before="0" w:after="0"/>
        <w:ind w:left="284"/>
        <w:rPr>
          <w:szCs w:val="20"/>
        </w:rPr>
      </w:pPr>
      <w:r>
        <w:rPr>
          <w:szCs w:val="20"/>
        </w:rPr>
        <w:br w:type="page"/>
      </w:r>
    </w:p>
    <w:p w14:paraId="196DDA3B" w14:textId="77777777" w:rsidR="00626365" w:rsidRPr="00626365" w:rsidRDefault="00626365" w:rsidP="00626365">
      <w:pPr>
        <w:spacing w:before="0" w:after="0"/>
        <w:ind w:left="284"/>
        <w:rPr>
          <w:rStyle w:val="Strong"/>
          <w:rFonts w:asciiTheme="minorHAnsi" w:eastAsiaTheme="minorHAnsi" w:hAnsiTheme="minorHAnsi" w:cstheme="minorBidi"/>
          <w:b w:val="0"/>
          <w:szCs w:val="20"/>
        </w:rPr>
      </w:pPr>
    </w:p>
    <w:p w14:paraId="2659CF92" w14:textId="77777777" w:rsidR="003027BB" w:rsidRPr="007E39E4" w:rsidRDefault="003027BB"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yes, please advise:</w:t>
      </w:r>
    </w:p>
    <w:p w14:paraId="5E7CC81D" w14:textId="72E1DB32" w:rsidR="000A5B32" w:rsidRPr="00855944" w:rsidRDefault="00060951" w:rsidP="00060951">
      <w:pPr>
        <w:ind w:left="284" w:firstLine="76"/>
        <w:rPr>
          <w:rStyle w:val="Strong"/>
        </w:rPr>
      </w:pPr>
      <w:r>
        <w:t>N/A</w:t>
      </w:r>
    </w:p>
    <w:p w14:paraId="7415E396" w14:textId="77777777" w:rsidR="000B3CD0" w:rsidRDefault="000B3CD0" w:rsidP="00730C04">
      <w:pPr>
        <w:pStyle w:val="Heading2"/>
      </w:pPr>
      <w:r w:rsidRPr="00154B00">
        <w:t>What is the type of service:</w:t>
      </w:r>
    </w:p>
    <w:p w14:paraId="06C8F6A5" w14:textId="77777777" w:rsidR="00A6594E" w:rsidRDefault="00A6594E" w:rsidP="0006095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5877DE">
        <w:rPr>
          <w:b/>
          <w:szCs w:val="20"/>
        </w:rPr>
      </w:r>
      <w:r w:rsidR="005877DE">
        <w:rPr>
          <w:b/>
          <w:szCs w:val="20"/>
        </w:rPr>
        <w:fldChar w:fldCharType="separate"/>
      </w:r>
      <w:r w:rsidRPr="0027105F">
        <w:rPr>
          <w:b/>
          <w:szCs w:val="20"/>
        </w:rPr>
        <w:fldChar w:fldCharType="end"/>
      </w:r>
      <w:r w:rsidRPr="0027105F">
        <w:rPr>
          <w:b/>
          <w:szCs w:val="20"/>
        </w:rPr>
        <w:t xml:space="preserve"> </w:t>
      </w:r>
      <w:r>
        <w:t>Therapeutic medical service</w:t>
      </w:r>
    </w:p>
    <w:p w14:paraId="66AAC2E0" w14:textId="0E5AE19C" w:rsidR="00A6594E" w:rsidRDefault="001E4853" w:rsidP="00060951">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5877DE">
        <w:rPr>
          <w:b/>
          <w:szCs w:val="20"/>
        </w:rPr>
      </w:r>
      <w:r w:rsidR="005877DE">
        <w:rPr>
          <w:b/>
          <w:szCs w:val="20"/>
        </w:rPr>
        <w:fldChar w:fldCharType="separate"/>
      </w:r>
      <w:r>
        <w:rPr>
          <w:b/>
          <w:szCs w:val="20"/>
        </w:rPr>
        <w:fldChar w:fldCharType="end"/>
      </w:r>
      <w:r w:rsidR="00A6594E" w:rsidRPr="0027105F">
        <w:rPr>
          <w:b/>
          <w:szCs w:val="20"/>
        </w:rPr>
        <w:t xml:space="preserve"> </w:t>
      </w:r>
      <w:r w:rsidR="00A6594E">
        <w:t>Investigative medical service</w:t>
      </w:r>
    </w:p>
    <w:p w14:paraId="4002E849" w14:textId="77777777" w:rsidR="00A6594E" w:rsidRDefault="00A6594E" w:rsidP="0006095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5877DE">
        <w:rPr>
          <w:b/>
          <w:szCs w:val="20"/>
        </w:rPr>
      </w:r>
      <w:r w:rsidR="005877DE">
        <w:rPr>
          <w:b/>
          <w:szCs w:val="20"/>
        </w:rPr>
        <w:fldChar w:fldCharType="separate"/>
      </w:r>
      <w:r w:rsidRPr="0027105F">
        <w:rPr>
          <w:b/>
          <w:szCs w:val="20"/>
        </w:rPr>
        <w:fldChar w:fldCharType="end"/>
      </w:r>
      <w:r w:rsidRPr="0027105F">
        <w:rPr>
          <w:b/>
          <w:szCs w:val="20"/>
        </w:rPr>
        <w:t xml:space="preserve"> </w:t>
      </w:r>
      <w:r>
        <w:t>Single consultation medical service</w:t>
      </w:r>
    </w:p>
    <w:p w14:paraId="4A961B5A" w14:textId="77777777" w:rsidR="00A6594E" w:rsidRDefault="00A6594E" w:rsidP="0006095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5877DE">
        <w:rPr>
          <w:b/>
          <w:szCs w:val="20"/>
        </w:rPr>
      </w:r>
      <w:r w:rsidR="005877DE">
        <w:rPr>
          <w:b/>
          <w:szCs w:val="20"/>
        </w:rPr>
        <w:fldChar w:fldCharType="separate"/>
      </w:r>
      <w:r w:rsidRPr="0027105F">
        <w:rPr>
          <w:b/>
          <w:szCs w:val="20"/>
        </w:rPr>
        <w:fldChar w:fldCharType="end"/>
      </w:r>
      <w:r w:rsidRPr="0027105F">
        <w:rPr>
          <w:b/>
          <w:szCs w:val="20"/>
        </w:rPr>
        <w:t xml:space="preserve"> </w:t>
      </w:r>
      <w:r>
        <w:t>Global consultation medical service</w:t>
      </w:r>
    </w:p>
    <w:p w14:paraId="7BA41592" w14:textId="77777777" w:rsidR="00A6594E" w:rsidRDefault="00A6594E" w:rsidP="0006095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5877DE">
        <w:rPr>
          <w:b/>
          <w:szCs w:val="20"/>
        </w:rPr>
      </w:r>
      <w:r w:rsidR="005877DE">
        <w:rPr>
          <w:b/>
          <w:szCs w:val="20"/>
        </w:rPr>
        <w:fldChar w:fldCharType="separate"/>
      </w:r>
      <w:r w:rsidRPr="0027105F">
        <w:rPr>
          <w:b/>
          <w:szCs w:val="20"/>
        </w:rPr>
        <w:fldChar w:fldCharType="end"/>
      </w:r>
      <w:r w:rsidRPr="0027105F">
        <w:rPr>
          <w:b/>
          <w:szCs w:val="20"/>
        </w:rPr>
        <w:t xml:space="preserve"> </w:t>
      </w:r>
      <w:r>
        <w:t>Allied health service</w:t>
      </w:r>
    </w:p>
    <w:p w14:paraId="60DC85FC" w14:textId="77777777" w:rsidR="00A6594E" w:rsidRDefault="00A6594E" w:rsidP="0006095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5877DE">
        <w:rPr>
          <w:b/>
          <w:szCs w:val="20"/>
        </w:rPr>
      </w:r>
      <w:r w:rsidR="005877DE">
        <w:rPr>
          <w:b/>
          <w:szCs w:val="20"/>
        </w:rPr>
        <w:fldChar w:fldCharType="separate"/>
      </w:r>
      <w:r w:rsidRPr="0027105F">
        <w:rPr>
          <w:b/>
          <w:szCs w:val="20"/>
        </w:rPr>
        <w:fldChar w:fldCharType="end"/>
      </w:r>
      <w:r w:rsidRPr="0027105F">
        <w:rPr>
          <w:b/>
          <w:szCs w:val="20"/>
        </w:rPr>
        <w:t xml:space="preserve"> </w:t>
      </w:r>
      <w:r>
        <w:t>Co-dependent technology</w:t>
      </w:r>
    </w:p>
    <w:p w14:paraId="070D0FCF" w14:textId="77777777" w:rsidR="00A6594E" w:rsidRPr="00A6594E" w:rsidRDefault="00A6594E" w:rsidP="0006095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5877DE">
        <w:rPr>
          <w:b/>
          <w:szCs w:val="20"/>
        </w:rPr>
      </w:r>
      <w:r w:rsidR="005877DE">
        <w:rPr>
          <w:b/>
          <w:szCs w:val="20"/>
        </w:rPr>
        <w:fldChar w:fldCharType="separate"/>
      </w:r>
      <w:r w:rsidRPr="0027105F">
        <w:rPr>
          <w:b/>
          <w:szCs w:val="20"/>
        </w:rPr>
        <w:fldChar w:fldCharType="end"/>
      </w:r>
      <w:r w:rsidRPr="0027105F">
        <w:rPr>
          <w:b/>
          <w:szCs w:val="20"/>
        </w:rPr>
        <w:t xml:space="preserve"> </w:t>
      </w:r>
      <w:r>
        <w:t>Hybrid health technology</w:t>
      </w:r>
    </w:p>
    <w:p w14:paraId="1B2423F6"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54844AD7" w14:textId="4F8DE467" w:rsidR="00A6594E" w:rsidRDefault="001E4853" w:rsidP="00AF4466">
      <w:pPr>
        <w:pStyle w:val="ListParagraph"/>
        <w:numPr>
          <w:ilvl w:val="0"/>
          <w:numId w:val="36"/>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5877DE">
        <w:rPr>
          <w:b/>
          <w:szCs w:val="20"/>
        </w:rPr>
      </w:r>
      <w:r w:rsidR="005877DE">
        <w:rPr>
          <w:b/>
          <w:szCs w:val="20"/>
        </w:rPr>
        <w:fldChar w:fldCharType="separate"/>
      </w:r>
      <w:r>
        <w:rPr>
          <w:b/>
          <w:szCs w:val="20"/>
        </w:rPr>
        <w:fldChar w:fldCharType="end"/>
      </w:r>
      <w:r w:rsidR="00A6594E" w:rsidRPr="00AF4466">
        <w:rPr>
          <w:b/>
          <w:szCs w:val="20"/>
        </w:rPr>
        <w:t xml:space="preserve"> </w:t>
      </w:r>
      <w:r w:rsidR="00A6594E">
        <w:t xml:space="preserve">To be used as a screening tool in asymptomatic populations </w:t>
      </w:r>
    </w:p>
    <w:p w14:paraId="7237F5F7"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5877DE">
        <w:rPr>
          <w:b/>
          <w:szCs w:val="20"/>
        </w:rPr>
      </w:r>
      <w:r w:rsidR="005877DE">
        <w:rPr>
          <w:b/>
          <w:szCs w:val="20"/>
        </w:rPr>
        <w:fldChar w:fldCharType="separate"/>
      </w:r>
      <w:r w:rsidRPr="00AF4466">
        <w:rPr>
          <w:b/>
          <w:szCs w:val="20"/>
        </w:rPr>
        <w:fldChar w:fldCharType="end"/>
      </w:r>
      <w:r w:rsidRPr="00AF4466">
        <w:rPr>
          <w:b/>
          <w:szCs w:val="20"/>
        </w:rPr>
        <w:t xml:space="preserve"> </w:t>
      </w:r>
      <w:r>
        <w:t>Assists in establishing a diagnosis in symptomatic patients</w:t>
      </w:r>
    </w:p>
    <w:p w14:paraId="67E3F918"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5877DE">
        <w:rPr>
          <w:b/>
          <w:szCs w:val="20"/>
        </w:rPr>
      </w:r>
      <w:r w:rsidR="005877DE">
        <w:rPr>
          <w:b/>
          <w:szCs w:val="20"/>
        </w:rPr>
        <w:fldChar w:fldCharType="separate"/>
      </w:r>
      <w:r w:rsidRPr="00AF4466">
        <w:rPr>
          <w:b/>
          <w:szCs w:val="20"/>
        </w:rPr>
        <w:fldChar w:fldCharType="end"/>
      </w:r>
      <w:r w:rsidRPr="00AF4466">
        <w:rPr>
          <w:b/>
          <w:szCs w:val="20"/>
        </w:rPr>
        <w:t xml:space="preserve"> </w:t>
      </w:r>
      <w:r>
        <w:t>Provides information about prognosis</w:t>
      </w:r>
    </w:p>
    <w:p w14:paraId="2FD7EB01"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5877DE">
        <w:rPr>
          <w:b/>
          <w:szCs w:val="20"/>
        </w:rPr>
      </w:r>
      <w:r w:rsidR="005877DE">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095F64AD" w14:textId="77777777" w:rsidR="00A6594E" w:rsidRP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5877DE">
        <w:rPr>
          <w:b/>
          <w:szCs w:val="20"/>
        </w:rPr>
      </w:r>
      <w:r w:rsidR="005877DE">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2BA5F620"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18DFE2B9" w14:textId="77777777" w:rsidR="00FE16C1" w:rsidRDefault="00FE16C1" w:rsidP="0006095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5877DE">
        <w:rPr>
          <w:b/>
          <w:szCs w:val="20"/>
        </w:rPr>
      </w:r>
      <w:r w:rsidR="005877DE">
        <w:rPr>
          <w:b/>
          <w:szCs w:val="20"/>
        </w:rPr>
        <w:fldChar w:fldCharType="separate"/>
      </w:r>
      <w:r w:rsidRPr="0027105F">
        <w:rPr>
          <w:b/>
          <w:szCs w:val="20"/>
        </w:rPr>
        <w:fldChar w:fldCharType="end"/>
      </w:r>
      <w:r w:rsidRPr="0027105F">
        <w:rPr>
          <w:b/>
          <w:szCs w:val="20"/>
        </w:rPr>
        <w:t xml:space="preserve"> </w:t>
      </w:r>
      <w:r>
        <w:t>Pharmaceutical / Biological</w:t>
      </w:r>
    </w:p>
    <w:p w14:paraId="6009966B" w14:textId="77777777" w:rsidR="00FE16C1" w:rsidRDefault="00FE16C1" w:rsidP="0006095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5877DE">
        <w:rPr>
          <w:b/>
          <w:szCs w:val="20"/>
        </w:rPr>
      </w:r>
      <w:r w:rsidR="005877DE">
        <w:rPr>
          <w:b/>
          <w:szCs w:val="20"/>
        </w:rPr>
        <w:fldChar w:fldCharType="separate"/>
      </w:r>
      <w:r w:rsidRPr="0027105F">
        <w:rPr>
          <w:b/>
          <w:szCs w:val="20"/>
        </w:rPr>
        <w:fldChar w:fldCharType="end"/>
      </w:r>
      <w:r w:rsidRPr="0027105F">
        <w:rPr>
          <w:b/>
          <w:szCs w:val="20"/>
        </w:rPr>
        <w:t xml:space="preserve"> </w:t>
      </w:r>
      <w:r>
        <w:t>Prosthesis or device</w:t>
      </w:r>
    </w:p>
    <w:p w14:paraId="6ADC5E16" w14:textId="11802F3E" w:rsidR="00FE16C1" w:rsidRPr="00FE16C1" w:rsidRDefault="001E4853" w:rsidP="00060951">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5877DE">
        <w:rPr>
          <w:b/>
          <w:szCs w:val="20"/>
        </w:rPr>
      </w:r>
      <w:r w:rsidR="005877DE">
        <w:rPr>
          <w:b/>
          <w:szCs w:val="20"/>
        </w:rPr>
        <w:fldChar w:fldCharType="separate"/>
      </w:r>
      <w:r>
        <w:rPr>
          <w:b/>
          <w:szCs w:val="20"/>
        </w:rPr>
        <w:fldChar w:fldCharType="end"/>
      </w:r>
      <w:r w:rsidR="00FE16C1" w:rsidRPr="0027105F">
        <w:rPr>
          <w:b/>
          <w:szCs w:val="20"/>
        </w:rPr>
        <w:t xml:space="preserve"> </w:t>
      </w:r>
      <w:r w:rsidR="00FE16C1">
        <w:t>No</w:t>
      </w:r>
    </w:p>
    <w:p w14:paraId="23125C51" w14:textId="77777777" w:rsidR="000E5439" w:rsidRPr="001E6958"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126C5FAD" w14:textId="77777777" w:rsidR="00FE16C1" w:rsidRDefault="00FE16C1" w:rsidP="0006095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sidRPr="000A5B32">
        <w:rPr>
          <w:szCs w:val="20"/>
        </w:rPr>
        <w:t xml:space="preserve"> Yes</w:t>
      </w:r>
    </w:p>
    <w:p w14:paraId="629F37ED" w14:textId="7DA11F9B" w:rsidR="00FE16C1" w:rsidRPr="00FE16C1" w:rsidRDefault="001E4853" w:rsidP="00060951">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FE16C1">
        <w:rPr>
          <w:szCs w:val="20"/>
        </w:rPr>
        <w:t xml:space="preserve"> No  </w:t>
      </w:r>
    </w:p>
    <w:p w14:paraId="11317543" w14:textId="77777777" w:rsidR="00EC127A" w:rsidRPr="001E6958" w:rsidRDefault="000E5439" w:rsidP="00530204">
      <w:pPr>
        <w:pStyle w:val="Heading2"/>
        <w:numPr>
          <w:ilvl w:val="0"/>
          <w:numId w:val="25"/>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316C4FFA" w14:textId="68380F7C" w:rsidR="007E39E4" w:rsidRPr="007E39E4" w:rsidRDefault="00060951" w:rsidP="00060951">
      <w:pPr>
        <w:ind w:left="284" w:firstLine="76"/>
        <w:rPr>
          <w:b/>
          <w:szCs w:val="20"/>
        </w:rPr>
      </w:pPr>
      <w:r>
        <w:t>N/A</w:t>
      </w:r>
    </w:p>
    <w:p w14:paraId="2344EBFC" w14:textId="77777777" w:rsidR="00411735" w:rsidRPr="001E6958" w:rsidRDefault="00411735" w:rsidP="00530204">
      <w:pPr>
        <w:pStyle w:val="Heading2"/>
        <w:numPr>
          <w:ilvl w:val="0"/>
          <w:numId w:val="25"/>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261DE4EF" w14:textId="77777777" w:rsidR="007E39E4" w:rsidRDefault="007E39E4"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14:paraId="63E47C1D" w14:textId="29468574" w:rsidR="001E6919" w:rsidRDefault="001E4853" w:rsidP="001E6919">
      <w:pPr>
        <w:spacing w:before="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1E6919">
        <w:rPr>
          <w:szCs w:val="20"/>
        </w:rPr>
        <w:t xml:space="preserve"> No</w:t>
      </w:r>
    </w:p>
    <w:p w14:paraId="233B7212" w14:textId="77777777" w:rsidR="000E5439" w:rsidRDefault="000E5439" w:rsidP="00530204">
      <w:pPr>
        <w:pStyle w:val="Heading2"/>
        <w:numPr>
          <w:ilvl w:val="0"/>
          <w:numId w:val="25"/>
        </w:numPr>
      </w:pPr>
      <w:r w:rsidRPr="007E39E4">
        <w:t>If you are seeking both MBS and PBS listing</w:t>
      </w:r>
      <w:r w:rsidR="00B75965" w:rsidRPr="007E39E4">
        <w:t>, what is the trade name and generic name of the pharmaceutical?</w:t>
      </w:r>
    </w:p>
    <w:p w14:paraId="55B982F1" w14:textId="3725EDE7" w:rsidR="001E6958" w:rsidRPr="001E6958" w:rsidRDefault="00060951" w:rsidP="00060951">
      <w:pPr>
        <w:spacing w:before="0" w:after="0"/>
        <w:ind w:left="284" w:firstLine="76"/>
      </w:pPr>
      <w:r>
        <w:t>N/A</w:t>
      </w:r>
    </w:p>
    <w:p w14:paraId="48E12D91"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019E019A" w14:textId="77777777" w:rsidR="001E6958" w:rsidRDefault="001E6958" w:rsidP="0006095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sidRPr="000A5B32">
        <w:rPr>
          <w:szCs w:val="20"/>
        </w:rPr>
        <w:t xml:space="preserve"> Yes</w:t>
      </w:r>
    </w:p>
    <w:p w14:paraId="25B00FF8" w14:textId="117A8EA2" w:rsidR="001E6958" w:rsidRDefault="001E4853" w:rsidP="00060951">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1E6958">
        <w:rPr>
          <w:szCs w:val="20"/>
        </w:rPr>
        <w:t xml:space="preserve"> No  </w:t>
      </w:r>
    </w:p>
    <w:p w14:paraId="6E615836" w14:textId="163132C4" w:rsidR="001E6919" w:rsidRDefault="001E6919" w:rsidP="00A6491A">
      <w:pPr>
        <w:spacing w:before="0" w:after="0"/>
        <w:ind w:left="284"/>
        <w:rPr>
          <w:szCs w:val="20"/>
        </w:rPr>
      </w:pPr>
    </w:p>
    <w:p w14:paraId="416E068A" w14:textId="77777777" w:rsidR="00B75965" w:rsidRDefault="00B75965" w:rsidP="00530204">
      <w:pPr>
        <w:pStyle w:val="Heading2"/>
        <w:numPr>
          <w:ilvl w:val="0"/>
          <w:numId w:val="26"/>
        </w:numPr>
      </w:pPr>
      <w:r w:rsidRPr="001E6958">
        <w:t xml:space="preserve">If yes, </w:t>
      </w:r>
      <w:r w:rsidR="00C73B62" w:rsidRPr="001E6958">
        <w:t xml:space="preserve">please provide the following information (where relevant): </w:t>
      </w:r>
    </w:p>
    <w:p w14:paraId="742C16C6" w14:textId="63D4A1B9" w:rsidR="009939DC" w:rsidRDefault="00060951" w:rsidP="00060951">
      <w:pPr>
        <w:spacing w:before="0" w:after="0"/>
        <w:ind w:left="284" w:firstLine="76"/>
      </w:pPr>
      <w:r>
        <w:t>N/A</w:t>
      </w:r>
    </w:p>
    <w:p w14:paraId="7B3FBBFB" w14:textId="77777777" w:rsidR="00534140" w:rsidRDefault="00534140">
      <w:pPr>
        <w:spacing w:before="0" w:after="200" w:line="276" w:lineRule="auto"/>
        <w:rPr>
          <w:b/>
          <w:szCs w:val="20"/>
        </w:rPr>
      </w:pPr>
      <w:r>
        <w:br w:type="page"/>
      </w:r>
    </w:p>
    <w:p w14:paraId="5A729F44" w14:textId="5FFCAB2D"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7A54DEEC" w14:textId="77777777" w:rsidR="009939DC" w:rsidRDefault="009939DC" w:rsidP="0006095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sidRPr="000A5B32">
        <w:rPr>
          <w:szCs w:val="20"/>
        </w:rPr>
        <w:t xml:space="preserve"> Yes</w:t>
      </w:r>
    </w:p>
    <w:p w14:paraId="24F9012B" w14:textId="25BE8803" w:rsidR="001E6958" w:rsidRPr="009939DC" w:rsidRDefault="001E4853" w:rsidP="00060951">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9939DC">
        <w:rPr>
          <w:szCs w:val="20"/>
        </w:rPr>
        <w:t xml:space="preserve"> No  </w:t>
      </w:r>
    </w:p>
    <w:p w14:paraId="7FAE84CA" w14:textId="77777777" w:rsidR="00016B6E" w:rsidRPr="009939DC" w:rsidRDefault="00016B6E" w:rsidP="00530204">
      <w:pPr>
        <w:pStyle w:val="Heading2"/>
        <w:numPr>
          <w:ilvl w:val="0"/>
          <w:numId w:val="26"/>
        </w:numPr>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14:paraId="65294619" w14:textId="77777777" w:rsidR="009939DC" w:rsidRDefault="009939DC" w:rsidP="0006095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sidRPr="000A5B32">
        <w:rPr>
          <w:szCs w:val="20"/>
        </w:rPr>
        <w:t xml:space="preserve"> Yes</w:t>
      </w:r>
    </w:p>
    <w:p w14:paraId="7B730BB7" w14:textId="1974A68C" w:rsidR="009939DC" w:rsidRPr="001E6958" w:rsidRDefault="001E4853" w:rsidP="00060951">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9939DC">
        <w:rPr>
          <w:szCs w:val="20"/>
        </w:rPr>
        <w:t xml:space="preserve"> No  </w:t>
      </w:r>
    </w:p>
    <w:p w14:paraId="07955522"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06EFB154" w14:textId="72DFEE78" w:rsidR="00016B6E" w:rsidRPr="009939DC" w:rsidRDefault="00060951" w:rsidP="00060951">
      <w:pPr>
        <w:ind w:left="284" w:firstLine="76"/>
      </w:pPr>
      <w:r>
        <w:t>N/A</w:t>
      </w:r>
    </w:p>
    <w:p w14:paraId="34728AEE"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608007E8" w14:textId="711B04AD" w:rsidR="00F301F1" w:rsidRPr="00855944" w:rsidRDefault="00060951" w:rsidP="00060951">
      <w:pPr>
        <w:spacing w:before="0" w:after="0"/>
        <w:ind w:left="284" w:firstLine="76"/>
      </w:pPr>
      <w:r>
        <w:t>N/A</w:t>
      </w:r>
      <w:r w:rsidR="00F301F1" w:rsidRPr="00855944">
        <w:br w:type="page"/>
      </w:r>
    </w:p>
    <w:p w14:paraId="2ABC2DEB" w14:textId="77777777" w:rsidR="00226777" w:rsidRPr="00C776B1" w:rsidRDefault="00530204" w:rsidP="00B5731D">
      <w:pPr>
        <w:pStyle w:val="Heading1"/>
      </w:pPr>
      <w:r>
        <w:t>PART 3</w:t>
      </w:r>
      <w:r w:rsidR="00F93784">
        <w:t xml:space="preserve"> – </w:t>
      </w:r>
      <w:r w:rsidR="00226777" w:rsidRPr="00C776B1">
        <w:t>INFORMATION ABOUT REGULATORY REQUIREMENTS</w:t>
      </w:r>
    </w:p>
    <w:p w14:paraId="103A53A9" w14:textId="77777777"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28A83238" w14:textId="28FE79E8" w:rsidR="00A26343" w:rsidRPr="00A26343" w:rsidRDefault="00A26343" w:rsidP="00060951">
      <w:pPr>
        <w:spacing w:before="0" w:after="0"/>
        <w:ind w:left="360"/>
        <w:rPr>
          <w:szCs w:val="20"/>
        </w:rPr>
      </w:pPr>
      <w:r w:rsidRPr="00A26343">
        <w:rPr>
          <w:szCs w:val="20"/>
        </w:rPr>
        <w:t>Type of therapeutic good</w:t>
      </w:r>
      <w:r>
        <w:rPr>
          <w:szCs w:val="20"/>
        </w:rPr>
        <w:t xml:space="preserve">: </w:t>
      </w:r>
      <w:r w:rsidR="001E4853">
        <w:t>Not applicable.</w:t>
      </w:r>
    </w:p>
    <w:p w14:paraId="579B4E2E" w14:textId="45978F13" w:rsidR="00A26343" w:rsidRPr="00A26343" w:rsidRDefault="00A26343" w:rsidP="00060951">
      <w:pPr>
        <w:spacing w:before="0" w:after="0"/>
        <w:ind w:left="360"/>
        <w:rPr>
          <w:szCs w:val="20"/>
        </w:rPr>
      </w:pPr>
      <w:r w:rsidRPr="00A26343">
        <w:rPr>
          <w:szCs w:val="20"/>
        </w:rPr>
        <w:t>Manufacturer’s name</w:t>
      </w:r>
      <w:r>
        <w:rPr>
          <w:szCs w:val="20"/>
        </w:rPr>
        <w:t xml:space="preserve">: </w:t>
      </w:r>
      <w:r w:rsidR="001E4853">
        <w:t>Not applicable.</w:t>
      </w:r>
    </w:p>
    <w:p w14:paraId="7C13319E" w14:textId="6258A4EA" w:rsidR="00A26343" w:rsidRPr="00A26343" w:rsidRDefault="00A26343" w:rsidP="00060951">
      <w:pPr>
        <w:spacing w:before="0" w:after="0"/>
        <w:ind w:left="360"/>
        <w:rPr>
          <w:szCs w:val="20"/>
        </w:rPr>
      </w:pPr>
      <w:r w:rsidRPr="00A26343">
        <w:rPr>
          <w:szCs w:val="20"/>
        </w:rPr>
        <w:t>Sponsor’s name</w:t>
      </w:r>
      <w:r>
        <w:rPr>
          <w:szCs w:val="20"/>
        </w:rPr>
        <w:t xml:space="preserve">: </w:t>
      </w:r>
      <w:r w:rsidR="001E4853">
        <w:t>Not applicable.</w:t>
      </w:r>
    </w:p>
    <w:p w14:paraId="076384B8" w14:textId="77777777" w:rsidR="005E2CE3" w:rsidRPr="004B05D0" w:rsidRDefault="005E2CE3" w:rsidP="0011369B">
      <w:pPr>
        <w:pStyle w:val="Heading2"/>
        <w:numPr>
          <w:ilvl w:val="0"/>
          <w:numId w:val="27"/>
        </w:numPr>
      </w:pPr>
      <w:r w:rsidRPr="004B05D0">
        <w:t>Is the medical device classified by the TGA as either a Class III or Active Implantable Medical Device (AIMD) against the TGA regulatory scheme for devices?</w:t>
      </w:r>
    </w:p>
    <w:p w14:paraId="0FE74650" w14:textId="77777777" w:rsidR="00615F42" w:rsidRPr="00615F42" w:rsidRDefault="00615F42" w:rsidP="0006095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sidRPr="000A5B32">
        <w:rPr>
          <w:szCs w:val="20"/>
        </w:rPr>
        <w:t xml:space="preserve"> </w:t>
      </w:r>
      <w:r w:rsidRPr="00615F42">
        <w:rPr>
          <w:szCs w:val="20"/>
        </w:rPr>
        <w:t>Class III</w:t>
      </w:r>
    </w:p>
    <w:p w14:paraId="368118C5" w14:textId="77777777" w:rsidR="00615F42" w:rsidRPr="00615F42" w:rsidRDefault="00615F42" w:rsidP="0006095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sidRPr="000A5B32">
        <w:rPr>
          <w:szCs w:val="20"/>
        </w:rPr>
        <w:t xml:space="preserve"> </w:t>
      </w:r>
      <w:r w:rsidRPr="00615F42">
        <w:rPr>
          <w:szCs w:val="20"/>
        </w:rPr>
        <w:t>AIMD</w:t>
      </w:r>
    </w:p>
    <w:p w14:paraId="11A00FC4" w14:textId="2B25F8F7" w:rsidR="005E2CE3" w:rsidRPr="00154B00" w:rsidRDefault="00CF2D08" w:rsidP="00060951">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615F42" w:rsidRPr="000A5B32">
        <w:rPr>
          <w:szCs w:val="20"/>
        </w:rPr>
        <w:t xml:space="preserve"> </w:t>
      </w:r>
      <w:r w:rsidR="00615F42" w:rsidRPr="00615F42">
        <w:rPr>
          <w:szCs w:val="20"/>
        </w:rPr>
        <w:t>N/A</w:t>
      </w:r>
    </w:p>
    <w:p w14:paraId="44898FA5"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1AE6FBF4" w14:textId="6546FDFF" w:rsidR="003421AE" w:rsidRPr="00615F42" w:rsidRDefault="00060951" w:rsidP="00060951">
      <w:pPr>
        <w:spacing w:before="0" w:after="0"/>
        <w:ind w:left="360"/>
        <w:rPr>
          <w:b/>
          <w:szCs w:val="20"/>
        </w:rPr>
      </w:pPr>
      <w:r>
        <w:rPr>
          <w:szCs w:val="20"/>
        </w:rPr>
        <w:t>N/A</w:t>
      </w:r>
    </w:p>
    <w:p w14:paraId="2A5C731E" w14:textId="77777777" w:rsidR="00D85676" w:rsidRDefault="00D85676" w:rsidP="0011369B">
      <w:pPr>
        <w:pStyle w:val="Heading2"/>
        <w:numPr>
          <w:ilvl w:val="0"/>
          <w:numId w:val="28"/>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51E5A051" w14:textId="77777777" w:rsidR="00060951" w:rsidRPr="00060951" w:rsidRDefault="00060951" w:rsidP="00060951">
      <w:pPr>
        <w:spacing w:before="0" w:after="0"/>
        <w:ind w:left="360"/>
        <w:rPr>
          <w:b/>
          <w:szCs w:val="20"/>
        </w:rPr>
      </w:pPr>
      <w:r w:rsidRPr="00060951">
        <w:rPr>
          <w:szCs w:val="20"/>
        </w:rPr>
        <w:t>N/A</w:t>
      </w:r>
    </w:p>
    <w:p w14:paraId="380BE0DE" w14:textId="77777777" w:rsidR="00C0796F" w:rsidRPr="0043654D" w:rsidRDefault="00C0796F" w:rsidP="00530204">
      <w:pPr>
        <w:pStyle w:val="Heading2"/>
      </w:pPr>
      <w:r w:rsidRPr="0043654D">
        <w:t>If the therapeutic good has not been listed, registered or included in the ARTG, is the therapeutic good in the process of being considered for inclusion by the TGA?</w:t>
      </w:r>
    </w:p>
    <w:p w14:paraId="4CAB4CF7" w14:textId="54755A40" w:rsidR="003433D1" w:rsidRPr="00060951" w:rsidRDefault="00060951" w:rsidP="00060951">
      <w:pPr>
        <w:spacing w:before="0" w:after="0"/>
        <w:ind w:left="360"/>
        <w:rPr>
          <w:b/>
          <w:szCs w:val="20"/>
        </w:rPr>
      </w:pPr>
      <w:r>
        <w:rPr>
          <w:szCs w:val="20"/>
        </w:rPr>
        <w:t>N/A</w:t>
      </w:r>
    </w:p>
    <w:p w14:paraId="62B4845B"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14:paraId="34C195A1" w14:textId="77777777" w:rsidR="00060951" w:rsidRPr="00615F42" w:rsidRDefault="00060951" w:rsidP="00060951">
      <w:pPr>
        <w:spacing w:before="0" w:after="0"/>
        <w:ind w:left="360"/>
        <w:rPr>
          <w:b/>
          <w:szCs w:val="20"/>
        </w:rPr>
      </w:pPr>
      <w:r>
        <w:rPr>
          <w:szCs w:val="20"/>
        </w:rPr>
        <w:t>N/A</w:t>
      </w:r>
    </w:p>
    <w:p w14:paraId="08137950" w14:textId="77777777" w:rsidR="00F83A9D" w:rsidRPr="00154B00" w:rsidRDefault="00F83A9D" w:rsidP="00F83A9D">
      <w:pPr>
        <w:rPr>
          <w:szCs w:val="20"/>
        </w:rPr>
      </w:pPr>
    </w:p>
    <w:p w14:paraId="6E21AC21" w14:textId="77777777" w:rsidR="00DD308E" w:rsidRDefault="00DD308E">
      <w:pPr>
        <w:rPr>
          <w:b/>
          <w:sz w:val="32"/>
          <w:szCs w:val="32"/>
        </w:rPr>
        <w:sectPr w:rsidR="00DD308E" w:rsidSect="00991EE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0"/>
          <w:cols w:space="708"/>
          <w:titlePg/>
          <w:docGrid w:linePitch="360"/>
        </w:sectPr>
      </w:pPr>
    </w:p>
    <w:p w14:paraId="1CD5656D" w14:textId="77777777" w:rsidR="00DD308E" w:rsidRPr="00C776B1" w:rsidRDefault="00B17CBE" w:rsidP="00F222BE">
      <w:pPr>
        <w:pStyle w:val="Heading1"/>
      </w:pPr>
      <w:r>
        <w:t>PART 4</w:t>
      </w:r>
      <w:r w:rsidR="00DD308E">
        <w:t xml:space="preserve"> – SUMMARY</w:t>
      </w:r>
      <w:r w:rsidR="00DD308E" w:rsidRPr="00C776B1">
        <w:t xml:space="preserve"> OF EVIDENCE</w:t>
      </w:r>
    </w:p>
    <w:p w14:paraId="41A0CEC1" w14:textId="77777777" w:rsidR="00DD308E" w:rsidRPr="00832B31"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tbl>
      <w:tblPr>
        <w:tblStyle w:val="TableGrid"/>
        <w:tblW w:w="5000" w:type="pct"/>
        <w:tblLayout w:type="fixed"/>
        <w:tblLook w:val="04A0" w:firstRow="1" w:lastRow="0" w:firstColumn="1" w:lastColumn="0" w:noHBand="0" w:noVBand="1"/>
        <w:tblCaption w:val="Summary of Evidence - Published"/>
      </w:tblPr>
      <w:tblGrid>
        <w:gridCol w:w="469"/>
        <w:gridCol w:w="1353"/>
        <w:gridCol w:w="3417"/>
        <w:gridCol w:w="4254"/>
        <w:gridCol w:w="2921"/>
        <w:gridCol w:w="1534"/>
      </w:tblGrid>
      <w:tr w:rsidR="00DD308E" w14:paraId="453826A2" w14:textId="77777777" w:rsidTr="00060951">
        <w:trPr>
          <w:cantSplit/>
          <w:tblHeader/>
        </w:trPr>
        <w:tc>
          <w:tcPr>
            <w:tcW w:w="168" w:type="pct"/>
          </w:tcPr>
          <w:p w14:paraId="512898E1" w14:textId="77777777" w:rsidR="00DD308E" w:rsidRDefault="00DD308E" w:rsidP="00855944">
            <w:pPr>
              <w:pStyle w:val="TableHEADER"/>
            </w:pPr>
          </w:p>
        </w:tc>
        <w:tc>
          <w:tcPr>
            <w:tcW w:w="485" w:type="pct"/>
          </w:tcPr>
          <w:p w14:paraId="1D7DD69E" w14:textId="4CDF7F4D" w:rsidR="00DD308E" w:rsidRPr="00881303" w:rsidRDefault="00060951" w:rsidP="00855944">
            <w:pPr>
              <w:pStyle w:val="TableHEADER"/>
            </w:pPr>
            <w:r>
              <w:t>Type of study design</w:t>
            </w:r>
          </w:p>
        </w:tc>
        <w:tc>
          <w:tcPr>
            <w:tcW w:w="1225" w:type="pct"/>
          </w:tcPr>
          <w:p w14:paraId="7F9F2DEE" w14:textId="77777777" w:rsidR="00DD308E" w:rsidRPr="00881303" w:rsidRDefault="00DD308E" w:rsidP="00855944">
            <w:pPr>
              <w:pStyle w:val="TableHEADER"/>
            </w:pPr>
            <w:r w:rsidRPr="00881303">
              <w:t>Title of journal article  or research project (including any trial identifier or study lead if relevant)</w:t>
            </w:r>
          </w:p>
        </w:tc>
        <w:tc>
          <w:tcPr>
            <w:tcW w:w="1525" w:type="pct"/>
          </w:tcPr>
          <w:p w14:paraId="18B20F0E" w14:textId="308CD3E3" w:rsidR="00DD308E" w:rsidRPr="00881303" w:rsidRDefault="00DD308E" w:rsidP="00060951">
            <w:pPr>
              <w:pStyle w:val="TableHEADER"/>
            </w:pPr>
            <w:r w:rsidRPr="00881303">
              <w:t>Short description of research  (max 50 words)</w:t>
            </w:r>
          </w:p>
        </w:tc>
        <w:tc>
          <w:tcPr>
            <w:tcW w:w="1047" w:type="pct"/>
          </w:tcPr>
          <w:p w14:paraId="01F84EDA" w14:textId="77777777" w:rsidR="00DD308E" w:rsidRPr="00881303" w:rsidRDefault="00DD308E" w:rsidP="00855944">
            <w:pPr>
              <w:pStyle w:val="TableHEADER"/>
            </w:pPr>
            <w:r w:rsidRPr="00881303">
              <w:t>Website link to journal article or research (if available)</w:t>
            </w:r>
          </w:p>
        </w:tc>
        <w:tc>
          <w:tcPr>
            <w:tcW w:w="550" w:type="pct"/>
          </w:tcPr>
          <w:p w14:paraId="2DF5AE9A" w14:textId="4E67A273" w:rsidR="00DD308E" w:rsidRPr="00881303" w:rsidRDefault="00DD308E" w:rsidP="00060951">
            <w:pPr>
              <w:pStyle w:val="TableHEADER"/>
            </w:pPr>
            <w:r w:rsidRPr="00881303">
              <w:t>Date of publication</w:t>
            </w:r>
          </w:p>
        </w:tc>
      </w:tr>
      <w:tr w:rsidR="000B2090" w14:paraId="7E101342" w14:textId="77777777" w:rsidTr="00060951">
        <w:trPr>
          <w:cantSplit/>
        </w:trPr>
        <w:tc>
          <w:tcPr>
            <w:tcW w:w="168" w:type="pct"/>
          </w:tcPr>
          <w:p w14:paraId="3E02598C" w14:textId="2DFC729A" w:rsidR="000B2090" w:rsidRPr="00965B6B" w:rsidRDefault="00881303" w:rsidP="00DD308E">
            <w:pPr>
              <w:rPr>
                <w:szCs w:val="20"/>
              </w:rPr>
            </w:pPr>
            <w:r>
              <w:rPr>
                <w:szCs w:val="20"/>
              </w:rPr>
              <w:t>1</w:t>
            </w:r>
            <w:r w:rsidR="000B2090">
              <w:rPr>
                <w:szCs w:val="20"/>
              </w:rPr>
              <w:t>.</w:t>
            </w:r>
          </w:p>
        </w:tc>
        <w:tc>
          <w:tcPr>
            <w:tcW w:w="485" w:type="pct"/>
          </w:tcPr>
          <w:p w14:paraId="7B3213D1" w14:textId="40363437" w:rsidR="000B2090" w:rsidRDefault="000B2090" w:rsidP="00DD308E">
            <w:pPr>
              <w:rPr>
                <w:b/>
                <w:szCs w:val="20"/>
              </w:rPr>
            </w:pPr>
            <w:r>
              <w:t>Observational study</w:t>
            </w:r>
          </w:p>
        </w:tc>
        <w:tc>
          <w:tcPr>
            <w:tcW w:w="1225" w:type="pct"/>
          </w:tcPr>
          <w:p w14:paraId="4B2F2F76" w14:textId="09503669" w:rsidR="000B2090" w:rsidRDefault="000B2090" w:rsidP="00DD308E">
            <w:pPr>
              <w:rPr>
                <w:b/>
                <w:szCs w:val="20"/>
              </w:rPr>
            </w:pPr>
            <w:r>
              <w:t>Whole body magnetic resonance imaging of Li-Fraumeni syndrome patients: observations from a two rounds screening of Brazilian patients</w:t>
            </w:r>
          </w:p>
        </w:tc>
        <w:tc>
          <w:tcPr>
            <w:tcW w:w="1525" w:type="pct"/>
          </w:tcPr>
          <w:p w14:paraId="6C3CA97E" w14:textId="65441C3B" w:rsidR="000B2090" w:rsidRDefault="000B2090" w:rsidP="00DD308E">
            <w:pPr>
              <w:rPr>
                <w:b/>
                <w:szCs w:val="20"/>
              </w:rPr>
            </w:pPr>
            <w:r>
              <w:t>Clinical evaluation of annual whole body magnetic resonance imaging (two rounds) in Li-Fraumeni syndrome in 59 patients, aged 2-71 years in Brazil</w:t>
            </w:r>
          </w:p>
        </w:tc>
        <w:tc>
          <w:tcPr>
            <w:tcW w:w="1047" w:type="pct"/>
          </w:tcPr>
          <w:p w14:paraId="6FBB2328" w14:textId="7BA97029" w:rsidR="000B2090" w:rsidRDefault="005877DE" w:rsidP="000B2090">
            <w:hyperlink r:id="rId17" w:history="1">
              <w:r w:rsidR="00265DE1" w:rsidRPr="00D52969">
                <w:rPr>
                  <w:rStyle w:val="Hyperlink"/>
                </w:rPr>
                <w:t>https://www.ncbi.nlm.nih.gov/pubmed/30107858</w:t>
              </w:r>
            </w:hyperlink>
          </w:p>
          <w:p w14:paraId="7DE5F433" w14:textId="77777777" w:rsidR="00265DE1" w:rsidRDefault="00265DE1" w:rsidP="000B2090"/>
          <w:p w14:paraId="6E3F28A1" w14:textId="7A7DF7FF" w:rsidR="000B2090" w:rsidRPr="00E82F54" w:rsidRDefault="000B2090" w:rsidP="00DD308E">
            <w:pPr>
              <w:rPr>
                <w:b/>
                <w:szCs w:val="20"/>
              </w:rPr>
            </w:pPr>
          </w:p>
        </w:tc>
        <w:tc>
          <w:tcPr>
            <w:tcW w:w="550" w:type="pct"/>
          </w:tcPr>
          <w:p w14:paraId="02057EAB" w14:textId="77777777" w:rsidR="000B2090" w:rsidRDefault="000B2090" w:rsidP="000B2090">
            <w:r>
              <w:t>2018</w:t>
            </w:r>
          </w:p>
          <w:p w14:paraId="08068B06" w14:textId="07F57782" w:rsidR="000B2090" w:rsidRPr="00E82F54" w:rsidRDefault="000B2090" w:rsidP="00DD308E">
            <w:pPr>
              <w:rPr>
                <w:b/>
                <w:szCs w:val="20"/>
              </w:rPr>
            </w:pPr>
          </w:p>
        </w:tc>
      </w:tr>
      <w:tr w:rsidR="000B2090" w14:paraId="5941EE9C" w14:textId="77777777" w:rsidTr="00060951">
        <w:trPr>
          <w:cantSplit/>
        </w:trPr>
        <w:tc>
          <w:tcPr>
            <w:tcW w:w="168" w:type="pct"/>
          </w:tcPr>
          <w:p w14:paraId="49BFC004" w14:textId="7E0217A6" w:rsidR="000B2090" w:rsidRPr="00965B6B" w:rsidRDefault="00881303" w:rsidP="00DD308E">
            <w:pPr>
              <w:rPr>
                <w:szCs w:val="20"/>
              </w:rPr>
            </w:pPr>
            <w:r>
              <w:rPr>
                <w:szCs w:val="20"/>
              </w:rPr>
              <w:t>2</w:t>
            </w:r>
            <w:r w:rsidR="000B2090">
              <w:rPr>
                <w:szCs w:val="20"/>
              </w:rPr>
              <w:t>.</w:t>
            </w:r>
          </w:p>
        </w:tc>
        <w:tc>
          <w:tcPr>
            <w:tcW w:w="485" w:type="pct"/>
          </w:tcPr>
          <w:p w14:paraId="5C3628CD" w14:textId="2C53CF3F" w:rsidR="000B2090" w:rsidRDefault="000B2090" w:rsidP="00DD308E">
            <w:pPr>
              <w:rPr>
                <w:b/>
                <w:szCs w:val="20"/>
              </w:rPr>
            </w:pPr>
            <w:r>
              <w:t>Observational study</w:t>
            </w:r>
          </w:p>
        </w:tc>
        <w:tc>
          <w:tcPr>
            <w:tcW w:w="1225" w:type="pct"/>
          </w:tcPr>
          <w:p w14:paraId="24C82807" w14:textId="600C182C" w:rsidR="000B2090" w:rsidRDefault="000B2090" w:rsidP="00DD308E">
            <w:pPr>
              <w:rPr>
                <w:b/>
                <w:szCs w:val="20"/>
              </w:rPr>
            </w:pPr>
            <w:r>
              <w:t xml:space="preserve">Surveillance in germline </w:t>
            </w:r>
            <w:r w:rsidRPr="00E85711">
              <w:rPr>
                <w:i/>
              </w:rPr>
              <w:t xml:space="preserve">TP53 </w:t>
            </w:r>
            <w:r>
              <w:t>mutation carriers utilizing whole body magnetic resonance imaging</w:t>
            </w:r>
          </w:p>
        </w:tc>
        <w:tc>
          <w:tcPr>
            <w:tcW w:w="1525" w:type="pct"/>
          </w:tcPr>
          <w:p w14:paraId="2DB44912" w14:textId="4B08342A" w:rsidR="000B2090" w:rsidRDefault="000B2090" w:rsidP="00DD308E">
            <w:pPr>
              <w:rPr>
                <w:b/>
                <w:szCs w:val="20"/>
              </w:rPr>
            </w:pPr>
            <w:r w:rsidRPr="000E09D9">
              <w:rPr>
                <w:szCs w:val="20"/>
              </w:rPr>
              <w:t xml:space="preserve">Clinical evaluation of baseline whole body magnetic resonance imaging in 30 </w:t>
            </w:r>
            <w:r w:rsidRPr="000E09D9">
              <w:rPr>
                <w:i/>
                <w:szCs w:val="20"/>
              </w:rPr>
              <w:t xml:space="preserve">TP53 </w:t>
            </w:r>
            <w:r w:rsidRPr="000E09D9">
              <w:rPr>
                <w:szCs w:val="20"/>
              </w:rPr>
              <w:t xml:space="preserve">mutation carriers aged 18-62 years in Australia </w:t>
            </w:r>
          </w:p>
        </w:tc>
        <w:tc>
          <w:tcPr>
            <w:tcW w:w="1047" w:type="pct"/>
          </w:tcPr>
          <w:p w14:paraId="05A9AF86" w14:textId="0B56638B" w:rsidR="000B2090" w:rsidRDefault="005877DE" w:rsidP="00DD308E">
            <w:hyperlink r:id="rId18" w:history="1">
              <w:r w:rsidR="00265DE1" w:rsidRPr="00D52969">
                <w:rPr>
                  <w:rStyle w:val="Hyperlink"/>
                </w:rPr>
                <w:t>https://jamanetwork.com/journals/jamaoncology/fullarticle/2646795</w:t>
              </w:r>
            </w:hyperlink>
          </w:p>
          <w:p w14:paraId="065F83E2" w14:textId="77777777" w:rsidR="00265DE1" w:rsidRDefault="00265DE1" w:rsidP="00DD308E">
            <w:pPr>
              <w:rPr>
                <w:b/>
                <w:szCs w:val="20"/>
              </w:rPr>
            </w:pPr>
          </w:p>
          <w:p w14:paraId="43C049D0" w14:textId="77777777" w:rsidR="00F66E6F" w:rsidRDefault="00F66E6F" w:rsidP="00F66E6F">
            <w:pPr>
              <w:spacing w:after="0"/>
              <w:rPr>
                <w:szCs w:val="20"/>
              </w:rPr>
            </w:pPr>
            <w:r w:rsidRPr="00AD2841">
              <w:rPr>
                <w:szCs w:val="20"/>
              </w:rPr>
              <w:t>https://www.anzctr.org.au/Trial/Registration/TrialReview.</w:t>
            </w:r>
          </w:p>
          <w:p w14:paraId="42DC9784" w14:textId="62F7BD44" w:rsidR="00F66E6F" w:rsidRDefault="00F66E6F" w:rsidP="00F66E6F">
            <w:pPr>
              <w:spacing w:before="0" w:after="0"/>
              <w:rPr>
                <w:szCs w:val="20"/>
              </w:rPr>
            </w:pPr>
            <w:r w:rsidRPr="00AD2841">
              <w:rPr>
                <w:szCs w:val="20"/>
              </w:rPr>
              <w:t>aspx?id=364879&amp;isReview=true</w:t>
            </w:r>
          </w:p>
          <w:p w14:paraId="5524D39C" w14:textId="77777777" w:rsidR="00F66E6F" w:rsidRDefault="00F66E6F" w:rsidP="00F66E6F">
            <w:pPr>
              <w:spacing w:before="0" w:after="0"/>
              <w:rPr>
                <w:szCs w:val="20"/>
              </w:rPr>
            </w:pPr>
          </w:p>
          <w:p w14:paraId="16E8259D" w14:textId="77777777" w:rsidR="00F66E6F" w:rsidRPr="00AD2841" w:rsidRDefault="00F66E6F" w:rsidP="00F66E6F">
            <w:pPr>
              <w:spacing w:before="0" w:after="0"/>
              <w:rPr>
                <w:szCs w:val="20"/>
              </w:rPr>
            </w:pPr>
          </w:p>
          <w:p w14:paraId="7863F7AD" w14:textId="0596D469" w:rsidR="00F66E6F" w:rsidRPr="00E82F54" w:rsidRDefault="00F66E6F" w:rsidP="00DD308E">
            <w:pPr>
              <w:rPr>
                <w:b/>
                <w:szCs w:val="20"/>
              </w:rPr>
            </w:pPr>
          </w:p>
        </w:tc>
        <w:tc>
          <w:tcPr>
            <w:tcW w:w="550" w:type="pct"/>
          </w:tcPr>
          <w:p w14:paraId="6B176797" w14:textId="77777777" w:rsidR="000B2090" w:rsidRDefault="000B2090" w:rsidP="000B2090">
            <w:r>
              <w:t>2017</w:t>
            </w:r>
          </w:p>
          <w:p w14:paraId="2E219445" w14:textId="0C35802D" w:rsidR="000B2090" w:rsidRPr="00E82F54" w:rsidRDefault="000B2090" w:rsidP="00DD308E">
            <w:pPr>
              <w:rPr>
                <w:b/>
                <w:szCs w:val="20"/>
              </w:rPr>
            </w:pPr>
          </w:p>
        </w:tc>
      </w:tr>
      <w:tr w:rsidR="000B2090" w14:paraId="01C81EE7" w14:textId="77777777" w:rsidTr="00060951">
        <w:trPr>
          <w:cantSplit/>
        </w:trPr>
        <w:tc>
          <w:tcPr>
            <w:tcW w:w="168" w:type="pct"/>
          </w:tcPr>
          <w:p w14:paraId="516BC4D1" w14:textId="376EE241" w:rsidR="000B2090" w:rsidRPr="00965B6B" w:rsidRDefault="00881303" w:rsidP="00DD308E">
            <w:pPr>
              <w:rPr>
                <w:szCs w:val="20"/>
              </w:rPr>
            </w:pPr>
            <w:r>
              <w:rPr>
                <w:szCs w:val="20"/>
              </w:rPr>
              <w:t>3</w:t>
            </w:r>
            <w:r w:rsidR="000B2090">
              <w:rPr>
                <w:szCs w:val="20"/>
              </w:rPr>
              <w:t>.</w:t>
            </w:r>
          </w:p>
        </w:tc>
        <w:tc>
          <w:tcPr>
            <w:tcW w:w="485" w:type="pct"/>
          </w:tcPr>
          <w:p w14:paraId="2E6A6037" w14:textId="0B803F75" w:rsidR="000B2090" w:rsidRDefault="000B2090" w:rsidP="00DD308E">
            <w:pPr>
              <w:rPr>
                <w:b/>
                <w:szCs w:val="20"/>
              </w:rPr>
            </w:pPr>
            <w:r>
              <w:t>Meta-analysis</w:t>
            </w:r>
          </w:p>
        </w:tc>
        <w:tc>
          <w:tcPr>
            <w:tcW w:w="1225" w:type="pct"/>
          </w:tcPr>
          <w:p w14:paraId="41F9F319" w14:textId="5A2BB26F" w:rsidR="000B2090" w:rsidRDefault="000B2090" w:rsidP="00DD308E">
            <w:pPr>
              <w:rPr>
                <w:b/>
                <w:szCs w:val="20"/>
              </w:rPr>
            </w:pPr>
            <w:r>
              <w:t>Baseline surveillance in Li-Fraumeni syndrome using whole body magnetic resonance imaging: A Meta-analysis</w:t>
            </w:r>
          </w:p>
        </w:tc>
        <w:tc>
          <w:tcPr>
            <w:tcW w:w="1525" w:type="pct"/>
          </w:tcPr>
          <w:p w14:paraId="2CEFED1C" w14:textId="5969232A" w:rsidR="000B2090" w:rsidRDefault="000B2090" w:rsidP="00DD308E">
            <w:pPr>
              <w:rPr>
                <w:b/>
                <w:szCs w:val="20"/>
              </w:rPr>
            </w:pPr>
            <w:r>
              <w:t xml:space="preserve">A meta-analysis of clinical findings from baseline whole body magnetic resonance imaging in 578 </w:t>
            </w:r>
            <w:r w:rsidRPr="00F36419">
              <w:rPr>
                <w:i/>
              </w:rPr>
              <w:t xml:space="preserve">TP53 </w:t>
            </w:r>
            <w:r>
              <w:t xml:space="preserve">mutation carriers, mean age 33 years, from 13 cohorts in 6 countries.  </w:t>
            </w:r>
          </w:p>
        </w:tc>
        <w:tc>
          <w:tcPr>
            <w:tcW w:w="1047" w:type="pct"/>
          </w:tcPr>
          <w:p w14:paraId="0C0F7582" w14:textId="78A923ED" w:rsidR="000B2090" w:rsidRDefault="005877DE" w:rsidP="00DD308E">
            <w:hyperlink r:id="rId19" w:history="1">
              <w:r w:rsidR="009826FA" w:rsidRPr="00D52969">
                <w:rPr>
                  <w:rStyle w:val="Hyperlink"/>
                </w:rPr>
                <w:t>https://jamanetwork.com/journals/jamaoncology/fullarticle/2646798</w:t>
              </w:r>
            </w:hyperlink>
          </w:p>
          <w:p w14:paraId="0B681BA6" w14:textId="0A2D6F32" w:rsidR="009826FA" w:rsidRPr="00E82F54" w:rsidRDefault="009826FA" w:rsidP="00DD308E">
            <w:pPr>
              <w:rPr>
                <w:b/>
                <w:szCs w:val="20"/>
              </w:rPr>
            </w:pPr>
          </w:p>
        </w:tc>
        <w:tc>
          <w:tcPr>
            <w:tcW w:w="550" w:type="pct"/>
          </w:tcPr>
          <w:p w14:paraId="023C38F2" w14:textId="77777777" w:rsidR="000B2090" w:rsidRDefault="000B2090" w:rsidP="000B2090">
            <w:r>
              <w:t>2017</w:t>
            </w:r>
          </w:p>
          <w:p w14:paraId="33F965EE" w14:textId="0BD42C18" w:rsidR="000B2090" w:rsidRPr="00E82F54" w:rsidRDefault="000B2090" w:rsidP="00DD308E">
            <w:pPr>
              <w:rPr>
                <w:b/>
                <w:szCs w:val="20"/>
              </w:rPr>
            </w:pPr>
          </w:p>
        </w:tc>
      </w:tr>
      <w:tr w:rsidR="000B2090" w14:paraId="11865550" w14:textId="77777777" w:rsidTr="00060951">
        <w:trPr>
          <w:cantSplit/>
        </w:trPr>
        <w:tc>
          <w:tcPr>
            <w:tcW w:w="168" w:type="pct"/>
          </w:tcPr>
          <w:p w14:paraId="7556234F" w14:textId="4D75A303" w:rsidR="000B2090" w:rsidRPr="00965B6B" w:rsidRDefault="00881303" w:rsidP="00DD308E">
            <w:pPr>
              <w:rPr>
                <w:szCs w:val="20"/>
              </w:rPr>
            </w:pPr>
            <w:r>
              <w:rPr>
                <w:szCs w:val="20"/>
              </w:rPr>
              <w:t>4</w:t>
            </w:r>
            <w:r w:rsidR="000B2090">
              <w:rPr>
                <w:szCs w:val="20"/>
              </w:rPr>
              <w:t>.</w:t>
            </w:r>
          </w:p>
        </w:tc>
        <w:tc>
          <w:tcPr>
            <w:tcW w:w="485" w:type="pct"/>
          </w:tcPr>
          <w:p w14:paraId="04959207" w14:textId="23BD4250" w:rsidR="000B2090" w:rsidRDefault="000B2090" w:rsidP="00DD308E">
            <w:pPr>
              <w:rPr>
                <w:b/>
                <w:szCs w:val="20"/>
              </w:rPr>
            </w:pPr>
            <w:r>
              <w:t>Observational study</w:t>
            </w:r>
          </w:p>
        </w:tc>
        <w:tc>
          <w:tcPr>
            <w:tcW w:w="1225" w:type="pct"/>
          </w:tcPr>
          <w:p w14:paraId="790FD88D" w14:textId="264CADA2" w:rsidR="000B2090" w:rsidRDefault="000B2090" w:rsidP="00DD308E">
            <w:pPr>
              <w:rPr>
                <w:b/>
                <w:szCs w:val="20"/>
              </w:rPr>
            </w:pPr>
            <w:r>
              <w:t>Whole body magnetic resonance imaging and brain MRI baseline surveillance in TP53 germline mutation carriers: experience from the Li-Fraumeni Syndrome Education and Early Detection (LEAD) clinic</w:t>
            </w:r>
          </w:p>
        </w:tc>
        <w:tc>
          <w:tcPr>
            <w:tcW w:w="1525" w:type="pct"/>
          </w:tcPr>
          <w:p w14:paraId="6FF39A65" w14:textId="66ADDC2B" w:rsidR="000B2090" w:rsidRDefault="000B2090" w:rsidP="00DD308E">
            <w:pPr>
              <w:rPr>
                <w:b/>
                <w:szCs w:val="20"/>
              </w:rPr>
            </w:pPr>
            <w:r>
              <w:t xml:space="preserve">Clinical evaluation of baseline whole body magnetic resonance imaging (53 scans) and brain magnetic resonance imaging (35 scans) in </w:t>
            </w:r>
            <w:r w:rsidRPr="00FC0AAB">
              <w:rPr>
                <w:i/>
              </w:rPr>
              <w:t xml:space="preserve">TP53 </w:t>
            </w:r>
            <w:r>
              <w:t>mutation carriers of all ages.</w:t>
            </w:r>
          </w:p>
        </w:tc>
        <w:tc>
          <w:tcPr>
            <w:tcW w:w="1047" w:type="pct"/>
          </w:tcPr>
          <w:p w14:paraId="1CDBFD87" w14:textId="3FA75745" w:rsidR="000B2090" w:rsidRDefault="005877DE" w:rsidP="00DD308E">
            <w:hyperlink r:id="rId20" w:history="1">
              <w:r w:rsidR="009826FA" w:rsidRPr="00D52969">
                <w:rPr>
                  <w:rStyle w:val="Hyperlink"/>
                </w:rPr>
                <w:t>https://link.springer.com/article/10.1007/s10689-017-0034-6</w:t>
              </w:r>
            </w:hyperlink>
          </w:p>
          <w:p w14:paraId="6F771A96" w14:textId="65AC44E5" w:rsidR="009826FA" w:rsidRPr="00E82F54" w:rsidRDefault="009826FA" w:rsidP="00DD308E">
            <w:pPr>
              <w:rPr>
                <w:b/>
                <w:szCs w:val="20"/>
              </w:rPr>
            </w:pPr>
          </w:p>
        </w:tc>
        <w:tc>
          <w:tcPr>
            <w:tcW w:w="550" w:type="pct"/>
          </w:tcPr>
          <w:p w14:paraId="44F89211" w14:textId="77777777" w:rsidR="000B2090" w:rsidRDefault="000B2090" w:rsidP="000B2090">
            <w:r>
              <w:t>2017</w:t>
            </w:r>
          </w:p>
          <w:p w14:paraId="4743DD1C" w14:textId="11CBCC5C" w:rsidR="000B2090" w:rsidRPr="00E82F54" w:rsidRDefault="000B2090" w:rsidP="00DD308E">
            <w:pPr>
              <w:rPr>
                <w:b/>
                <w:szCs w:val="20"/>
              </w:rPr>
            </w:pPr>
          </w:p>
        </w:tc>
      </w:tr>
      <w:tr w:rsidR="000B2090" w14:paraId="66F58715" w14:textId="77777777" w:rsidTr="00060951">
        <w:trPr>
          <w:cantSplit/>
        </w:trPr>
        <w:tc>
          <w:tcPr>
            <w:tcW w:w="168" w:type="pct"/>
          </w:tcPr>
          <w:p w14:paraId="6983A53E" w14:textId="2EEFFF6C" w:rsidR="000B2090" w:rsidRDefault="00881303" w:rsidP="00DD308E">
            <w:pPr>
              <w:rPr>
                <w:szCs w:val="20"/>
              </w:rPr>
            </w:pPr>
            <w:r>
              <w:rPr>
                <w:szCs w:val="20"/>
              </w:rPr>
              <w:t>5</w:t>
            </w:r>
            <w:r w:rsidR="000B2090">
              <w:rPr>
                <w:szCs w:val="20"/>
              </w:rPr>
              <w:t>.</w:t>
            </w:r>
          </w:p>
        </w:tc>
        <w:tc>
          <w:tcPr>
            <w:tcW w:w="485" w:type="pct"/>
          </w:tcPr>
          <w:p w14:paraId="7A672ACA" w14:textId="4814F42B" w:rsidR="000B2090" w:rsidRDefault="000B2090" w:rsidP="00DD308E">
            <w:pPr>
              <w:rPr>
                <w:b/>
                <w:szCs w:val="20"/>
              </w:rPr>
            </w:pPr>
            <w:r>
              <w:t>Observational study</w:t>
            </w:r>
          </w:p>
        </w:tc>
        <w:tc>
          <w:tcPr>
            <w:tcW w:w="1225" w:type="pct"/>
          </w:tcPr>
          <w:p w14:paraId="62E17D78" w14:textId="69BAE078" w:rsidR="000B2090" w:rsidRDefault="000B2090" w:rsidP="00DD308E">
            <w:pPr>
              <w:rPr>
                <w:b/>
                <w:szCs w:val="20"/>
              </w:rPr>
            </w:pPr>
            <w:r>
              <w:t>Prevalence of cancer at baseline screening in the National Cancer Institute Li-Fraumeni Syndrome Cohort</w:t>
            </w:r>
          </w:p>
        </w:tc>
        <w:tc>
          <w:tcPr>
            <w:tcW w:w="1525" w:type="pct"/>
          </w:tcPr>
          <w:p w14:paraId="7F97489F" w14:textId="41425175" w:rsidR="000B2090" w:rsidRDefault="000B2090" w:rsidP="00DD308E">
            <w:pPr>
              <w:rPr>
                <w:b/>
                <w:szCs w:val="20"/>
              </w:rPr>
            </w:pPr>
            <w:r>
              <w:t xml:space="preserve">Clinical evaluation of baseline screening including whole body magnetic resonance imaging in 116 </w:t>
            </w:r>
            <w:r w:rsidRPr="00FC0AAB">
              <w:rPr>
                <w:i/>
              </w:rPr>
              <w:t xml:space="preserve">TP53 </w:t>
            </w:r>
            <w:r>
              <w:t>mutation carriers aged 3-68 years in the USA.</w:t>
            </w:r>
          </w:p>
        </w:tc>
        <w:tc>
          <w:tcPr>
            <w:tcW w:w="1047" w:type="pct"/>
          </w:tcPr>
          <w:p w14:paraId="04206961" w14:textId="36BC9D71" w:rsidR="000B2090" w:rsidRDefault="005877DE" w:rsidP="00DD308E">
            <w:hyperlink r:id="rId21" w:history="1">
              <w:r w:rsidR="009826FA" w:rsidRPr="00D52969">
                <w:rPr>
                  <w:rStyle w:val="Hyperlink"/>
                </w:rPr>
                <w:t>https://jamanetwork.com/journals/jamaoncology/fullarticle/2646797</w:t>
              </w:r>
            </w:hyperlink>
          </w:p>
          <w:p w14:paraId="76167CC4" w14:textId="77777777" w:rsidR="009826FA" w:rsidRDefault="009826FA" w:rsidP="00DD308E">
            <w:pPr>
              <w:rPr>
                <w:b/>
                <w:szCs w:val="20"/>
              </w:rPr>
            </w:pPr>
          </w:p>
          <w:p w14:paraId="69A7BF8D" w14:textId="5E951B22" w:rsidR="00F66E6F" w:rsidRDefault="005877DE" w:rsidP="00DD308E">
            <w:hyperlink r:id="rId22" w:history="1">
              <w:r w:rsidR="00F66E6F" w:rsidRPr="002747F1">
                <w:rPr>
                  <w:rStyle w:val="Hyperlink"/>
                </w:rPr>
                <w:t>https://clinicaltrials.gov/ct2/show/NCT01443468</w:t>
              </w:r>
            </w:hyperlink>
          </w:p>
          <w:p w14:paraId="69C9E868" w14:textId="53727963" w:rsidR="00F66E6F" w:rsidRPr="00E82F54" w:rsidRDefault="00F66E6F" w:rsidP="00DD308E">
            <w:pPr>
              <w:rPr>
                <w:b/>
                <w:szCs w:val="20"/>
              </w:rPr>
            </w:pPr>
          </w:p>
        </w:tc>
        <w:tc>
          <w:tcPr>
            <w:tcW w:w="550" w:type="pct"/>
          </w:tcPr>
          <w:p w14:paraId="28798515" w14:textId="77777777" w:rsidR="000B2090" w:rsidRDefault="000B2090" w:rsidP="000B2090">
            <w:r>
              <w:t>2017</w:t>
            </w:r>
          </w:p>
          <w:p w14:paraId="01E5C64F" w14:textId="432CE4E9" w:rsidR="000B2090" w:rsidRPr="00E82F54" w:rsidRDefault="000B2090" w:rsidP="00DD308E">
            <w:pPr>
              <w:rPr>
                <w:b/>
                <w:szCs w:val="20"/>
              </w:rPr>
            </w:pPr>
          </w:p>
        </w:tc>
      </w:tr>
      <w:tr w:rsidR="000B2090" w14:paraId="0A1B6B72" w14:textId="77777777" w:rsidTr="00060951">
        <w:trPr>
          <w:cantSplit/>
        </w:trPr>
        <w:tc>
          <w:tcPr>
            <w:tcW w:w="168" w:type="pct"/>
          </w:tcPr>
          <w:p w14:paraId="744C2E48" w14:textId="0A00FBFD" w:rsidR="000B2090" w:rsidRDefault="00881303" w:rsidP="00DD308E">
            <w:pPr>
              <w:rPr>
                <w:szCs w:val="20"/>
              </w:rPr>
            </w:pPr>
            <w:r>
              <w:rPr>
                <w:szCs w:val="20"/>
              </w:rPr>
              <w:t>6</w:t>
            </w:r>
            <w:r w:rsidR="000B2090">
              <w:rPr>
                <w:szCs w:val="20"/>
              </w:rPr>
              <w:t>.</w:t>
            </w:r>
          </w:p>
        </w:tc>
        <w:tc>
          <w:tcPr>
            <w:tcW w:w="485" w:type="pct"/>
          </w:tcPr>
          <w:p w14:paraId="29988874" w14:textId="66312A9A" w:rsidR="000B2090" w:rsidRDefault="000B2090" w:rsidP="00DD308E">
            <w:pPr>
              <w:rPr>
                <w:b/>
                <w:szCs w:val="20"/>
              </w:rPr>
            </w:pPr>
            <w:r>
              <w:t>Psychosocial study</w:t>
            </w:r>
          </w:p>
        </w:tc>
        <w:tc>
          <w:tcPr>
            <w:tcW w:w="1225" w:type="pct"/>
          </w:tcPr>
          <w:p w14:paraId="5BB78D33" w14:textId="2CBCAFC7" w:rsidR="000B2090" w:rsidRDefault="000B2090" w:rsidP="00DD308E">
            <w:pPr>
              <w:rPr>
                <w:b/>
                <w:szCs w:val="20"/>
              </w:rPr>
            </w:pPr>
            <w:r>
              <w:t>Psychosocial morbidity in TP53 mutation carriers: is whole body cancer screening beneficial?</w:t>
            </w:r>
          </w:p>
        </w:tc>
        <w:tc>
          <w:tcPr>
            <w:tcW w:w="1525" w:type="pct"/>
          </w:tcPr>
          <w:p w14:paraId="2BB0CD2C" w14:textId="5DB029DA" w:rsidR="000B2090" w:rsidRDefault="000B2090" w:rsidP="00DD308E">
            <w:pPr>
              <w:rPr>
                <w:b/>
                <w:szCs w:val="20"/>
              </w:rPr>
            </w:pPr>
            <w:r>
              <w:t xml:space="preserve">Mixed methods assessment of psychosocial impact of undertaking whole body magnetic resonance imaging in 17 </w:t>
            </w:r>
            <w:r w:rsidRPr="007D522B">
              <w:rPr>
                <w:i/>
              </w:rPr>
              <w:t xml:space="preserve">TP53 </w:t>
            </w:r>
            <w:r>
              <w:t>mutation carriers aged 18-70 years in Australia.</w:t>
            </w:r>
          </w:p>
        </w:tc>
        <w:tc>
          <w:tcPr>
            <w:tcW w:w="1047" w:type="pct"/>
          </w:tcPr>
          <w:p w14:paraId="1332A70E" w14:textId="2F60F9F9" w:rsidR="000B2090" w:rsidRDefault="005877DE" w:rsidP="00DD308E">
            <w:hyperlink r:id="rId23" w:history="1">
              <w:r w:rsidR="009826FA" w:rsidRPr="00D52969">
                <w:rPr>
                  <w:rStyle w:val="Hyperlink"/>
                </w:rPr>
                <w:t>https://link.springer.com/article/10.1007%2Fs10689-016-9964-7</w:t>
              </w:r>
            </w:hyperlink>
          </w:p>
          <w:p w14:paraId="38BBDD30" w14:textId="2C56A632" w:rsidR="009826FA" w:rsidRPr="00E82F54" w:rsidRDefault="009826FA" w:rsidP="00DD308E">
            <w:pPr>
              <w:rPr>
                <w:b/>
                <w:szCs w:val="20"/>
              </w:rPr>
            </w:pPr>
          </w:p>
        </w:tc>
        <w:tc>
          <w:tcPr>
            <w:tcW w:w="550" w:type="pct"/>
          </w:tcPr>
          <w:p w14:paraId="1557EFB5" w14:textId="77777777" w:rsidR="000B2090" w:rsidRDefault="000B2090" w:rsidP="000B2090">
            <w:r>
              <w:t>2017</w:t>
            </w:r>
          </w:p>
          <w:p w14:paraId="1A2149DD" w14:textId="36629089" w:rsidR="000B2090" w:rsidRPr="00E82F54" w:rsidRDefault="000B2090" w:rsidP="00DD308E">
            <w:pPr>
              <w:rPr>
                <w:b/>
                <w:szCs w:val="20"/>
              </w:rPr>
            </w:pPr>
          </w:p>
        </w:tc>
      </w:tr>
      <w:tr w:rsidR="000B2090" w14:paraId="275AE72E" w14:textId="77777777" w:rsidTr="00060951">
        <w:trPr>
          <w:cantSplit/>
        </w:trPr>
        <w:tc>
          <w:tcPr>
            <w:tcW w:w="168" w:type="pct"/>
          </w:tcPr>
          <w:p w14:paraId="58F5A4D1" w14:textId="5AE90C3A" w:rsidR="000B2090" w:rsidRDefault="00881303" w:rsidP="00DD308E">
            <w:pPr>
              <w:rPr>
                <w:szCs w:val="20"/>
              </w:rPr>
            </w:pPr>
            <w:r>
              <w:rPr>
                <w:szCs w:val="20"/>
              </w:rPr>
              <w:t>7</w:t>
            </w:r>
            <w:r w:rsidR="000B2090">
              <w:rPr>
                <w:szCs w:val="20"/>
              </w:rPr>
              <w:t>.</w:t>
            </w:r>
          </w:p>
        </w:tc>
        <w:tc>
          <w:tcPr>
            <w:tcW w:w="485" w:type="pct"/>
          </w:tcPr>
          <w:p w14:paraId="62C0CCCD" w14:textId="7212BF9E" w:rsidR="000B2090" w:rsidRDefault="000B2090" w:rsidP="00DD308E">
            <w:pPr>
              <w:rPr>
                <w:b/>
                <w:szCs w:val="20"/>
              </w:rPr>
            </w:pPr>
            <w:r>
              <w:t>Observational study</w:t>
            </w:r>
          </w:p>
        </w:tc>
        <w:tc>
          <w:tcPr>
            <w:tcW w:w="1225" w:type="pct"/>
          </w:tcPr>
          <w:p w14:paraId="197DBD60" w14:textId="418D260D" w:rsidR="000B2090" w:rsidRDefault="000B2090" w:rsidP="00DD308E">
            <w:pPr>
              <w:rPr>
                <w:b/>
                <w:szCs w:val="20"/>
              </w:rPr>
            </w:pPr>
            <w:r>
              <w:t>Screening with whole-body magnetic resonance imaging in pediatric subjects with Li-Fraumeni syndrome: A single institution pilot study</w:t>
            </w:r>
          </w:p>
        </w:tc>
        <w:tc>
          <w:tcPr>
            <w:tcW w:w="1525" w:type="pct"/>
          </w:tcPr>
          <w:p w14:paraId="07D6CABE" w14:textId="5EF9A6B3" w:rsidR="000B2090" w:rsidRDefault="000B2090" w:rsidP="00DD308E">
            <w:pPr>
              <w:rPr>
                <w:b/>
                <w:szCs w:val="20"/>
              </w:rPr>
            </w:pPr>
            <w:r>
              <w:t xml:space="preserve">Clinical evaluation of whole body magnetic resonance imaging in 20 paediatric </w:t>
            </w:r>
            <w:r w:rsidRPr="002F73B0">
              <w:rPr>
                <w:i/>
              </w:rPr>
              <w:t>TP53</w:t>
            </w:r>
            <w:r>
              <w:t xml:space="preserve"> mutation carriers over 5 years in the USA</w:t>
            </w:r>
          </w:p>
        </w:tc>
        <w:tc>
          <w:tcPr>
            <w:tcW w:w="1047" w:type="pct"/>
          </w:tcPr>
          <w:p w14:paraId="7BE57D28" w14:textId="10B95D51" w:rsidR="000B2090" w:rsidRDefault="005877DE" w:rsidP="000B2090">
            <w:hyperlink r:id="rId24" w:history="1">
              <w:r w:rsidR="009826FA" w:rsidRPr="00D52969">
                <w:rPr>
                  <w:rStyle w:val="Hyperlink"/>
                </w:rPr>
                <w:t>https://onlinelibrary.wiley.com/doi/full/10.1002/pbc.26822</w:t>
              </w:r>
            </w:hyperlink>
          </w:p>
          <w:p w14:paraId="52633F16" w14:textId="2F506C1A" w:rsidR="009826FA" w:rsidRDefault="009826FA" w:rsidP="000B2090"/>
          <w:p w14:paraId="3B4FED93" w14:textId="082104AB" w:rsidR="00F66E6F" w:rsidRDefault="005877DE" w:rsidP="000B2090">
            <w:hyperlink r:id="rId25" w:history="1">
              <w:r w:rsidR="00F66E6F" w:rsidRPr="002747F1">
                <w:rPr>
                  <w:rStyle w:val="Hyperlink"/>
                </w:rPr>
                <w:t>https://clinicaltrials.gov/ct2/show/NCT02950987</w:t>
              </w:r>
            </w:hyperlink>
          </w:p>
          <w:p w14:paraId="2FE5861C" w14:textId="77777777" w:rsidR="00F66E6F" w:rsidRDefault="00F66E6F" w:rsidP="000B2090"/>
          <w:p w14:paraId="562C9DB5" w14:textId="544E0DAD" w:rsidR="000B2090" w:rsidRPr="00E82F54" w:rsidRDefault="000B2090" w:rsidP="00DD308E">
            <w:pPr>
              <w:rPr>
                <w:b/>
                <w:szCs w:val="20"/>
              </w:rPr>
            </w:pPr>
          </w:p>
        </w:tc>
        <w:tc>
          <w:tcPr>
            <w:tcW w:w="550" w:type="pct"/>
          </w:tcPr>
          <w:p w14:paraId="22761D08" w14:textId="77777777" w:rsidR="000B2090" w:rsidRDefault="000B2090" w:rsidP="000B2090">
            <w:r>
              <w:t>2017</w:t>
            </w:r>
          </w:p>
          <w:p w14:paraId="08AB1BEC" w14:textId="323D9723" w:rsidR="000B2090" w:rsidRPr="00E82F54" w:rsidRDefault="000B2090" w:rsidP="00DD308E">
            <w:pPr>
              <w:rPr>
                <w:b/>
                <w:szCs w:val="20"/>
              </w:rPr>
            </w:pPr>
          </w:p>
        </w:tc>
      </w:tr>
      <w:tr w:rsidR="000B2090" w14:paraId="2549EDA2" w14:textId="77777777" w:rsidTr="00060951">
        <w:trPr>
          <w:cantSplit/>
        </w:trPr>
        <w:tc>
          <w:tcPr>
            <w:tcW w:w="168" w:type="pct"/>
          </w:tcPr>
          <w:p w14:paraId="65639D42" w14:textId="1CCE4650" w:rsidR="000B2090" w:rsidRDefault="00881303" w:rsidP="00DD308E">
            <w:pPr>
              <w:rPr>
                <w:szCs w:val="20"/>
              </w:rPr>
            </w:pPr>
            <w:r>
              <w:rPr>
                <w:szCs w:val="20"/>
              </w:rPr>
              <w:t>8.</w:t>
            </w:r>
          </w:p>
        </w:tc>
        <w:tc>
          <w:tcPr>
            <w:tcW w:w="485" w:type="pct"/>
          </w:tcPr>
          <w:p w14:paraId="3994ED1B" w14:textId="6CC88142" w:rsidR="000B2090" w:rsidRDefault="000B2090" w:rsidP="00DD308E">
            <w:pPr>
              <w:rPr>
                <w:b/>
                <w:szCs w:val="20"/>
              </w:rPr>
            </w:pPr>
            <w:r>
              <w:t>Observational study</w:t>
            </w:r>
          </w:p>
        </w:tc>
        <w:tc>
          <w:tcPr>
            <w:tcW w:w="1225" w:type="pct"/>
          </w:tcPr>
          <w:p w14:paraId="2158EF84" w14:textId="0688233D" w:rsidR="000B2090" w:rsidRDefault="000B2090" w:rsidP="00DD308E">
            <w:pPr>
              <w:rPr>
                <w:b/>
                <w:szCs w:val="20"/>
              </w:rPr>
            </w:pPr>
            <w:r>
              <w:t>Surveillance of Dutch patients with L-Fraumeni Syndrome: the LiFe-Guard Study</w:t>
            </w:r>
          </w:p>
        </w:tc>
        <w:tc>
          <w:tcPr>
            <w:tcW w:w="1525" w:type="pct"/>
          </w:tcPr>
          <w:p w14:paraId="6BE95219" w14:textId="2FBC9934" w:rsidR="000B2090" w:rsidRDefault="000B2090" w:rsidP="00DD308E">
            <w:pPr>
              <w:rPr>
                <w:b/>
                <w:szCs w:val="20"/>
              </w:rPr>
            </w:pPr>
            <w:r>
              <w:t xml:space="preserve">Clinical evaluation of baseline whole body magnetic resonance imaging in 56 adult </w:t>
            </w:r>
            <w:r w:rsidRPr="00E14FE8">
              <w:rPr>
                <w:i/>
              </w:rPr>
              <w:t>TP53</w:t>
            </w:r>
            <w:r>
              <w:t xml:space="preserve"> mutation carriers in the Netherlands.</w:t>
            </w:r>
          </w:p>
        </w:tc>
        <w:tc>
          <w:tcPr>
            <w:tcW w:w="1047" w:type="pct"/>
          </w:tcPr>
          <w:p w14:paraId="316F3F0A" w14:textId="6D62E99A" w:rsidR="000B2090" w:rsidRDefault="005877DE" w:rsidP="00DD308E">
            <w:hyperlink r:id="rId26" w:history="1">
              <w:r w:rsidR="009826FA" w:rsidRPr="00D52969">
                <w:rPr>
                  <w:rStyle w:val="Hyperlink"/>
                </w:rPr>
                <w:t>https://jamanetwork.com/journals/jamaoncology/fullarticle/2646794</w:t>
              </w:r>
            </w:hyperlink>
          </w:p>
          <w:p w14:paraId="70FF7D4B" w14:textId="7FDBE1B8" w:rsidR="009826FA" w:rsidRPr="00E82F54" w:rsidRDefault="009826FA" w:rsidP="00DD308E">
            <w:pPr>
              <w:rPr>
                <w:b/>
                <w:szCs w:val="20"/>
              </w:rPr>
            </w:pPr>
          </w:p>
        </w:tc>
        <w:tc>
          <w:tcPr>
            <w:tcW w:w="550" w:type="pct"/>
          </w:tcPr>
          <w:p w14:paraId="3956B3BA" w14:textId="77777777" w:rsidR="000B2090" w:rsidRDefault="000B2090" w:rsidP="000B2090">
            <w:r>
              <w:t>2017</w:t>
            </w:r>
          </w:p>
          <w:p w14:paraId="14769BF6" w14:textId="06A8A153" w:rsidR="000B2090" w:rsidRPr="00E82F54" w:rsidRDefault="000B2090" w:rsidP="00DD308E">
            <w:pPr>
              <w:rPr>
                <w:b/>
                <w:szCs w:val="20"/>
              </w:rPr>
            </w:pPr>
          </w:p>
        </w:tc>
      </w:tr>
      <w:tr w:rsidR="000B2090" w14:paraId="2C577BFA" w14:textId="77777777" w:rsidTr="00060951">
        <w:trPr>
          <w:cantSplit/>
        </w:trPr>
        <w:tc>
          <w:tcPr>
            <w:tcW w:w="168" w:type="pct"/>
          </w:tcPr>
          <w:p w14:paraId="202E1B59" w14:textId="33A3C19C" w:rsidR="000B2090" w:rsidRDefault="00881303" w:rsidP="00DD308E">
            <w:pPr>
              <w:rPr>
                <w:szCs w:val="20"/>
              </w:rPr>
            </w:pPr>
            <w:r>
              <w:rPr>
                <w:szCs w:val="20"/>
              </w:rPr>
              <w:t>9</w:t>
            </w:r>
            <w:r w:rsidR="000B2090">
              <w:rPr>
                <w:szCs w:val="20"/>
              </w:rPr>
              <w:t>.</w:t>
            </w:r>
          </w:p>
        </w:tc>
        <w:tc>
          <w:tcPr>
            <w:tcW w:w="485" w:type="pct"/>
          </w:tcPr>
          <w:p w14:paraId="23DBE15A" w14:textId="49864028" w:rsidR="000B2090" w:rsidRDefault="000B2090" w:rsidP="00DD308E">
            <w:pPr>
              <w:rPr>
                <w:b/>
                <w:szCs w:val="20"/>
              </w:rPr>
            </w:pPr>
            <w:r>
              <w:t>Observational study</w:t>
            </w:r>
          </w:p>
        </w:tc>
        <w:tc>
          <w:tcPr>
            <w:tcW w:w="1225" w:type="pct"/>
          </w:tcPr>
          <w:p w14:paraId="45610021" w14:textId="3E580F4E" w:rsidR="000B2090" w:rsidRDefault="000B2090" w:rsidP="00DD308E">
            <w:pPr>
              <w:rPr>
                <w:b/>
                <w:szCs w:val="20"/>
              </w:rPr>
            </w:pPr>
            <w:r>
              <w:t>Baseline results from the UK SIGNIFY study: a whole-body MRI screening study in TP53 mutation carriers and matched controls</w:t>
            </w:r>
          </w:p>
        </w:tc>
        <w:tc>
          <w:tcPr>
            <w:tcW w:w="1525" w:type="pct"/>
          </w:tcPr>
          <w:p w14:paraId="354EC1F0" w14:textId="534FF5D5" w:rsidR="000B2090" w:rsidRDefault="000B2090" w:rsidP="00DD308E">
            <w:pPr>
              <w:rPr>
                <w:b/>
                <w:szCs w:val="20"/>
              </w:rPr>
            </w:pPr>
            <w:r>
              <w:t xml:space="preserve">Clinical evaluation of baseline whole body magnetic resonance imaging in 44 adult </w:t>
            </w:r>
            <w:r w:rsidRPr="0012037A">
              <w:rPr>
                <w:i/>
              </w:rPr>
              <w:t xml:space="preserve">TP53 </w:t>
            </w:r>
            <w:r>
              <w:t>mutation carriers compared to 44 population controls in the UK.</w:t>
            </w:r>
          </w:p>
        </w:tc>
        <w:tc>
          <w:tcPr>
            <w:tcW w:w="1047" w:type="pct"/>
          </w:tcPr>
          <w:p w14:paraId="06E4505A" w14:textId="2B4D0606" w:rsidR="000B2090" w:rsidRDefault="005877DE" w:rsidP="00DD308E">
            <w:hyperlink r:id="rId27" w:history="1">
              <w:r w:rsidR="009826FA" w:rsidRPr="00D52969">
                <w:rPr>
                  <w:rStyle w:val="Hyperlink"/>
                </w:rPr>
                <w:t>https://link.springer.com/article/10.1007/s10689-017-9965-1</w:t>
              </w:r>
            </w:hyperlink>
          </w:p>
          <w:p w14:paraId="2972E6C3" w14:textId="0E41A1AE" w:rsidR="009826FA" w:rsidRPr="00E82F54" w:rsidRDefault="009826FA" w:rsidP="00DD308E">
            <w:pPr>
              <w:rPr>
                <w:b/>
                <w:szCs w:val="20"/>
              </w:rPr>
            </w:pPr>
          </w:p>
        </w:tc>
        <w:tc>
          <w:tcPr>
            <w:tcW w:w="550" w:type="pct"/>
          </w:tcPr>
          <w:p w14:paraId="41842711" w14:textId="77777777" w:rsidR="000B2090" w:rsidRDefault="000B2090" w:rsidP="000B2090">
            <w:r>
              <w:t>2017</w:t>
            </w:r>
          </w:p>
          <w:p w14:paraId="380B80C3" w14:textId="44ECEC85" w:rsidR="000B2090" w:rsidRPr="00E82F54" w:rsidRDefault="000B2090" w:rsidP="00DD308E">
            <w:pPr>
              <w:rPr>
                <w:b/>
                <w:szCs w:val="20"/>
              </w:rPr>
            </w:pPr>
          </w:p>
        </w:tc>
      </w:tr>
      <w:tr w:rsidR="000B2090" w14:paraId="60D53BFA" w14:textId="77777777" w:rsidTr="00060951">
        <w:trPr>
          <w:cantSplit/>
        </w:trPr>
        <w:tc>
          <w:tcPr>
            <w:tcW w:w="168" w:type="pct"/>
          </w:tcPr>
          <w:p w14:paraId="333BF612" w14:textId="46D87B11" w:rsidR="000B2090" w:rsidRDefault="000B2090" w:rsidP="00DD308E">
            <w:pPr>
              <w:rPr>
                <w:szCs w:val="20"/>
              </w:rPr>
            </w:pPr>
            <w:r>
              <w:rPr>
                <w:szCs w:val="20"/>
              </w:rPr>
              <w:t>1</w:t>
            </w:r>
            <w:r w:rsidR="00881303">
              <w:rPr>
                <w:szCs w:val="20"/>
              </w:rPr>
              <w:t>0</w:t>
            </w:r>
            <w:r>
              <w:rPr>
                <w:szCs w:val="20"/>
              </w:rPr>
              <w:t>.</w:t>
            </w:r>
          </w:p>
        </w:tc>
        <w:tc>
          <w:tcPr>
            <w:tcW w:w="485" w:type="pct"/>
          </w:tcPr>
          <w:p w14:paraId="1E5BD89F" w14:textId="3E0CA946" w:rsidR="000B2090" w:rsidRDefault="000B2090" w:rsidP="00DD308E">
            <w:pPr>
              <w:rPr>
                <w:b/>
                <w:szCs w:val="20"/>
              </w:rPr>
            </w:pPr>
            <w:r>
              <w:t>Observational study</w:t>
            </w:r>
          </w:p>
        </w:tc>
        <w:tc>
          <w:tcPr>
            <w:tcW w:w="1225" w:type="pct"/>
          </w:tcPr>
          <w:p w14:paraId="44921B8F" w14:textId="06C6C6EA" w:rsidR="000B2090" w:rsidRDefault="000B2090" w:rsidP="00DD308E">
            <w:pPr>
              <w:rPr>
                <w:b/>
                <w:szCs w:val="20"/>
              </w:rPr>
            </w:pPr>
            <w:r>
              <w:t>Biochemical and imaging surveillance in germline TP53 mutation carriers with Li-Fraumeni syndrome: a prospective observational study</w:t>
            </w:r>
          </w:p>
        </w:tc>
        <w:tc>
          <w:tcPr>
            <w:tcW w:w="1525" w:type="pct"/>
          </w:tcPr>
          <w:p w14:paraId="343827F3" w14:textId="12C9A261" w:rsidR="000B2090" w:rsidRDefault="000B2090" w:rsidP="00DD308E">
            <w:pPr>
              <w:rPr>
                <w:b/>
                <w:szCs w:val="20"/>
              </w:rPr>
            </w:pPr>
            <w:r>
              <w:t xml:space="preserve">Clinical evaluation of a surveillance protocol including annual whole body magnetic resonance imaging in 18 </w:t>
            </w:r>
            <w:r w:rsidRPr="00D90A38">
              <w:rPr>
                <w:i/>
              </w:rPr>
              <w:t xml:space="preserve">TP53 </w:t>
            </w:r>
            <w:r>
              <w:t>mutation carriers (children and adults) with a median follow up of 24 months.</w:t>
            </w:r>
          </w:p>
        </w:tc>
        <w:tc>
          <w:tcPr>
            <w:tcW w:w="1047" w:type="pct"/>
          </w:tcPr>
          <w:p w14:paraId="70CFD9FC" w14:textId="683C1571" w:rsidR="000B2090" w:rsidRDefault="005877DE" w:rsidP="00DD308E">
            <w:hyperlink r:id="rId28" w:history="1">
              <w:r w:rsidR="009826FA" w:rsidRPr="00D52969">
                <w:rPr>
                  <w:rStyle w:val="Hyperlink"/>
                </w:rPr>
                <w:t>https://www.thelancet.com/journals/lanonc/article/PIIS1470-2045(11)70119-X/fulltext</w:t>
              </w:r>
            </w:hyperlink>
          </w:p>
          <w:p w14:paraId="69615770" w14:textId="503A8A13" w:rsidR="009826FA" w:rsidRPr="00E82F54" w:rsidRDefault="009826FA" w:rsidP="00DD308E">
            <w:pPr>
              <w:rPr>
                <w:b/>
                <w:szCs w:val="20"/>
              </w:rPr>
            </w:pPr>
          </w:p>
        </w:tc>
        <w:tc>
          <w:tcPr>
            <w:tcW w:w="550" w:type="pct"/>
          </w:tcPr>
          <w:p w14:paraId="6A58A541" w14:textId="77777777" w:rsidR="000B2090" w:rsidRDefault="000B2090" w:rsidP="000B2090">
            <w:r>
              <w:t>2011</w:t>
            </w:r>
          </w:p>
          <w:p w14:paraId="56644C70" w14:textId="4DAE6E7E" w:rsidR="000B2090" w:rsidRPr="00E82F54" w:rsidRDefault="000B2090" w:rsidP="00DD308E">
            <w:pPr>
              <w:rPr>
                <w:b/>
                <w:szCs w:val="20"/>
              </w:rPr>
            </w:pPr>
          </w:p>
        </w:tc>
      </w:tr>
      <w:tr w:rsidR="000B2090" w14:paraId="0E1227AB" w14:textId="77777777" w:rsidTr="00060951">
        <w:trPr>
          <w:cantSplit/>
        </w:trPr>
        <w:tc>
          <w:tcPr>
            <w:tcW w:w="168" w:type="pct"/>
          </w:tcPr>
          <w:p w14:paraId="6F6AD71C" w14:textId="6E664515" w:rsidR="000B2090" w:rsidRDefault="000B2090" w:rsidP="00DD308E">
            <w:pPr>
              <w:rPr>
                <w:szCs w:val="20"/>
              </w:rPr>
            </w:pPr>
            <w:r>
              <w:rPr>
                <w:szCs w:val="20"/>
              </w:rPr>
              <w:t>1</w:t>
            </w:r>
            <w:r w:rsidR="00881303">
              <w:rPr>
                <w:szCs w:val="20"/>
              </w:rPr>
              <w:t>1</w:t>
            </w:r>
            <w:r>
              <w:rPr>
                <w:szCs w:val="20"/>
              </w:rPr>
              <w:t>.</w:t>
            </w:r>
          </w:p>
        </w:tc>
        <w:tc>
          <w:tcPr>
            <w:tcW w:w="485" w:type="pct"/>
          </w:tcPr>
          <w:p w14:paraId="70CB3F96" w14:textId="3A3A09AC" w:rsidR="000B2090" w:rsidRDefault="000B2090" w:rsidP="00DD308E">
            <w:pPr>
              <w:rPr>
                <w:b/>
                <w:szCs w:val="20"/>
              </w:rPr>
            </w:pPr>
            <w:r>
              <w:t>Observational study</w:t>
            </w:r>
          </w:p>
        </w:tc>
        <w:tc>
          <w:tcPr>
            <w:tcW w:w="1225" w:type="pct"/>
          </w:tcPr>
          <w:p w14:paraId="4053456B" w14:textId="5F91F0DC" w:rsidR="000B2090" w:rsidRDefault="000B2090" w:rsidP="00DD308E">
            <w:pPr>
              <w:rPr>
                <w:b/>
                <w:szCs w:val="20"/>
              </w:rPr>
            </w:pPr>
            <w:r>
              <w:t>Biochemical and imaging surveillance in germline TP53 mutation carriers with Li-Fraumeni syndrome: 11 year follow-up of a prospective observational study</w:t>
            </w:r>
          </w:p>
        </w:tc>
        <w:tc>
          <w:tcPr>
            <w:tcW w:w="1525" w:type="pct"/>
          </w:tcPr>
          <w:p w14:paraId="559AF150" w14:textId="7CD21EE8" w:rsidR="000B2090" w:rsidRDefault="000B2090" w:rsidP="00DD308E">
            <w:pPr>
              <w:rPr>
                <w:b/>
                <w:szCs w:val="20"/>
              </w:rPr>
            </w:pPr>
            <w:r>
              <w:t xml:space="preserve">Clinical evaluation of a surveillance protocol including annual whole body magnetic resonance imaging in 59 </w:t>
            </w:r>
            <w:r w:rsidRPr="00D90A38">
              <w:rPr>
                <w:i/>
              </w:rPr>
              <w:t xml:space="preserve">TP53 </w:t>
            </w:r>
            <w:r>
              <w:t>mutation carriers (children and adults) with a median follow up of 32 months.</w:t>
            </w:r>
          </w:p>
        </w:tc>
        <w:tc>
          <w:tcPr>
            <w:tcW w:w="1047" w:type="pct"/>
          </w:tcPr>
          <w:p w14:paraId="048BCF35" w14:textId="3C21EBEA" w:rsidR="000B2090" w:rsidRDefault="005877DE" w:rsidP="00DD308E">
            <w:hyperlink r:id="rId29" w:history="1">
              <w:r w:rsidR="009826FA" w:rsidRPr="00D52969">
                <w:rPr>
                  <w:rStyle w:val="Hyperlink"/>
                </w:rPr>
                <w:t>https://www.thelancet.com/journals/lanonc/article/PIIS1470-2045(16)30249-2/fulltext</w:t>
              </w:r>
            </w:hyperlink>
          </w:p>
          <w:p w14:paraId="342862EE" w14:textId="37D1BEA7" w:rsidR="009826FA" w:rsidRPr="00E82F54" w:rsidRDefault="009826FA" w:rsidP="00DD308E">
            <w:pPr>
              <w:rPr>
                <w:b/>
                <w:szCs w:val="20"/>
              </w:rPr>
            </w:pPr>
          </w:p>
        </w:tc>
        <w:tc>
          <w:tcPr>
            <w:tcW w:w="550" w:type="pct"/>
          </w:tcPr>
          <w:p w14:paraId="2EBDBE29" w14:textId="77777777" w:rsidR="000B2090" w:rsidRDefault="000B2090" w:rsidP="000B2090">
            <w:r>
              <w:t>2016</w:t>
            </w:r>
          </w:p>
          <w:p w14:paraId="4034FB71" w14:textId="77777777" w:rsidR="000B2090" w:rsidRDefault="000B2090" w:rsidP="000B2090">
            <w:r>
              <w:t>Follow up study of publication number 11 in this list</w:t>
            </w:r>
          </w:p>
          <w:p w14:paraId="0C680846" w14:textId="2CDC893B" w:rsidR="000B2090" w:rsidRPr="00E82F54" w:rsidRDefault="000B2090" w:rsidP="00DD308E">
            <w:pPr>
              <w:rPr>
                <w:b/>
                <w:szCs w:val="20"/>
              </w:rPr>
            </w:pPr>
          </w:p>
        </w:tc>
      </w:tr>
      <w:tr w:rsidR="000B2090" w14:paraId="762BE249" w14:textId="77777777" w:rsidTr="00060951">
        <w:trPr>
          <w:cantSplit/>
        </w:trPr>
        <w:tc>
          <w:tcPr>
            <w:tcW w:w="168" w:type="pct"/>
          </w:tcPr>
          <w:p w14:paraId="69889479" w14:textId="7E2D2D7D" w:rsidR="000B2090" w:rsidRDefault="000B2090" w:rsidP="00DD308E">
            <w:pPr>
              <w:rPr>
                <w:szCs w:val="20"/>
              </w:rPr>
            </w:pPr>
            <w:r>
              <w:rPr>
                <w:szCs w:val="20"/>
              </w:rPr>
              <w:t>1</w:t>
            </w:r>
            <w:r w:rsidR="00881303">
              <w:rPr>
                <w:szCs w:val="20"/>
              </w:rPr>
              <w:t>2</w:t>
            </w:r>
            <w:r>
              <w:rPr>
                <w:szCs w:val="20"/>
              </w:rPr>
              <w:t>.</w:t>
            </w:r>
          </w:p>
        </w:tc>
        <w:tc>
          <w:tcPr>
            <w:tcW w:w="485" w:type="pct"/>
          </w:tcPr>
          <w:p w14:paraId="37B4DF7E" w14:textId="4704EDF1" w:rsidR="000B2090" w:rsidRDefault="000B2090" w:rsidP="00DD308E">
            <w:pPr>
              <w:rPr>
                <w:b/>
                <w:szCs w:val="20"/>
              </w:rPr>
            </w:pPr>
            <w:r>
              <w:t xml:space="preserve">Randomized </w:t>
            </w:r>
            <w:r w:rsidR="00B00F2F">
              <w:t>study</w:t>
            </w:r>
          </w:p>
        </w:tc>
        <w:tc>
          <w:tcPr>
            <w:tcW w:w="1225" w:type="pct"/>
          </w:tcPr>
          <w:p w14:paraId="30EEB014" w14:textId="614CC56A" w:rsidR="000B2090" w:rsidRDefault="000B2090" w:rsidP="00DD308E">
            <w:pPr>
              <w:rPr>
                <w:b/>
                <w:szCs w:val="20"/>
              </w:rPr>
            </w:pPr>
            <w:r>
              <w:t>Lung Adenocarcinoma as part of the Li-Fraumeni Syndrome Spectrum: Preliminary data of the LIFSCREEN Randomized Clinical Trial</w:t>
            </w:r>
          </w:p>
        </w:tc>
        <w:tc>
          <w:tcPr>
            <w:tcW w:w="1525" w:type="pct"/>
          </w:tcPr>
          <w:p w14:paraId="4FE5B7CC" w14:textId="593E579C" w:rsidR="000B2090" w:rsidRDefault="000B2090" w:rsidP="00DD308E">
            <w:pPr>
              <w:rPr>
                <w:b/>
                <w:szCs w:val="20"/>
              </w:rPr>
            </w:pPr>
            <w:r>
              <w:t xml:space="preserve">Preliminary evaluation of whole body magnetic resonance imaging in 107 </w:t>
            </w:r>
            <w:r w:rsidRPr="00C37DF3">
              <w:rPr>
                <w:i/>
              </w:rPr>
              <w:t>TP53</w:t>
            </w:r>
            <w:r>
              <w:t xml:space="preserve"> mutation carriers (children and adults) in France</w:t>
            </w:r>
          </w:p>
        </w:tc>
        <w:tc>
          <w:tcPr>
            <w:tcW w:w="1047" w:type="pct"/>
          </w:tcPr>
          <w:p w14:paraId="618A01C5" w14:textId="6C8DD525" w:rsidR="000B2090" w:rsidRDefault="005877DE" w:rsidP="000B2090">
            <w:hyperlink r:id="rId30" w:history="1">
              <w:r w:rsidR="009826FA" w:rsidRPr="00D52969">
                <w:rPr>
                  <w:rStyle w:val="Hyperlink"/>
                </w:rPr>
                <w:t>https://jamanetwork.com/journals/jamaoncology/fullarticle/2646796</w:t>
              </w:r>
            </w:hyperlink>
          </w:p>
          <w:p w14:paraId="699CC358" w14:textId="77777777" w:rsidR="009826FA" w:rsidRDefault="009826FA" w:rsidP="000B2090"/>
          <w:p w14:paraId="1A86EEE3" w14:textId="091697A3" w:rsidR="000B2090" w:rsidRDefault="005877DE" w:rsidP="00DD308E">
            <w:pPr>
              <w:rPr>
                <w:szCs w:val="20"/>
              </w:rPr>
            </w:pPr>
            <w:hyperlink r:id="rId31" w:history="1">
              <w:r w:rsidR="00F66E6F" w:rsidRPr="002747F1">
                <w:rPr>
                  <w:rStyle w:val="Hyperlink"/>
                  <w:szCs w:val="20"/>
                </w:rPr>
                <w:t>https://clinicaltrials.gov/ct2/show/NCT01464086</w:t>
              </w:r>
            </w:hyperlink>
          </w:p>
          <w:p w14:paraId="3AC8E05B" w14:textId="5FDF748B" w:rsidR="00F66E6F" w:rsidRPr="00E82F54" w:rsidRDefault="00F66E6F" w:rsidP="00DD308E">
            <w:pPr>
              <w:rPr>
                <w:b/>
                <w:szCs w:val="20"/>
              </w:rPr>
            </w:pPr>
          </w:p>
        </w:tc>
        <w:tc>
          <w:tcPr>
            <w:tcW w:w="550" w:type="pct"/>
          </w:tcPr>
          <w:p w14:paraId="082F7D02" w14:textId="77777777" w:rsidR="000B2090" w:rsidRDefault="000B2090" w:rsidP="000B2090">
            <w:r>
              <w:t>2017</w:t>
            </w:r>
          </w:p>
          <w:p w14:paraId="4753D554" w14:textId="4DA95049" w:rsidR="000B2090" w:rsidRPr="00E82F54" w:rsidRDefault="000B2090" w:rsidP="00DD308E">
            <w:pPr>
              <w:rPr>
                <w:b/>
                <w:szCs w:val="20"/>
              </w:rPr>
            </w:pPr>
          </w:p>
        </w:tc>
      </w:tr>
      <w:tr w:rsidR="000B2090" w14:paraId="157A177F" w14:textId="77777777" w:rsidTr="00060951">
        <w:trPr>
          <w:cantSplit/>
        </w:trPr>
        <w:tc>
          <w:tcPr>
            <w:tcW w:w="168" w:type="pct"/>
          </w:tcPr>
          <w:p w14:paraId="0C950482" w14:textId="26CEA2DC" w:rsidR="000B2090" w:rsidRDefault="000B2090" w:rsidP="00DD308E">
            <w:pPr>
              <w:rPr>
                <w:szCs w:val="20"/>
              </w:rPr>
            </w:pPr>
            <w:r>
              <w:rPr>
                <w:szCs w:val="20"/>
              </w:rPr>
              <w:t>1</w:t>
            </w:r>
            <w:r w:rsidR="00881303">
              <w:rPr>
                <w:szCs w:val="20"/>
              </w:rPr>
              <w:t>3</w:t>
            </w:r>
            <w:r>
              <w:rPr>
                <w:szCs w:val="20"/>
              </w:rPr>
              <w:t>.</w:t>
            </w:r>
          </w:p>
        </w:tc>
        <w:tc>
          <w:tcPr>
            <w:tcW w:w="485" w:type="pct"/>
          </w:tcPr>
          <w:p w14:paraId="4BDA979D" w14:textId="490384E9" w:rsidR="000B2090" w:rsidRDefault="000B2090" w:rsidP="00DD308E">
            <w:pPr>
              <w:rPr>
                <w:b/>
                <w:szCs w:val="20"/>
              </w:rPr>
            </w:pPr>
            <w:r>
              <w:t>Psychosocial study</w:t>
            </w:r>
          </w:p>
        </w:tc>
        <w:tc>
          <w:tcPr>
            <w:tcW w:w="1225" w:type="pct"/>
          </w:tcPr>
          <w:p w14:paraId="1BF73835" w14:textId="270EBA95" w:rsidR="000B2090" w:rsidRDefault="000B2090" w:rsidP="00DD308E">
            <w:pPr>
              <w:rPr>
                <w:b/>
                <w:szCs w:val="20"/>
              </w:rPr>
            </w:pPr>
            <w:r>
              <w:t>The psychosocial effects of the Li-Fraumeni Education and Early Detection program on individuals with Li-Fraumeni syndrome</w:t>
            </w:r>
          </w:p>
        </w:tc>
        <w:tc>
          <w:tcPr>
            <w:tcW w:w="1525" w:type="pct"/>
          </w:tcPr>
          <w:p w14:paraId="7633F861" w14:textId="7B18BB18" w:rsidR="000B2090" w:rsidRDefault="000B2090" w:rsidP="00DD308E">
            <w:pPr>
              <w:rPr>
                <w:b/>
                <w:szCs w:val="20"/>
              </w:rPr>
            </w:pPr>
            <w:r>
              <w:t xml:space="preserve">Qualitative assessment of psychosocial impact of undertaking whole body magnetic resonance imaging in 20 </w:t>
            </w:r>
            <w:r w:rsidRPr="007D522B">
              <w:rPr>
                <w:i/>
              </w:rPr>
              <w:t xml:space="preserve">TP53 </w:t>
            </w:r>
            <w:r>
              <w:t>mutation carriers aged 18-61 years in the USA.</w:t>
            </w:r>
          </w:p>
        </w:tc>
        <w:tc>
          <w:tcPr>
            <w:tcW w:w="1047" w:type="pct"/>
          </w:tcPr>
          <w:p w14:paraId="23B258FE" w14:textId="542AF9F7" w:rsidR="000B2090" w:rsidRDefault="005877DE" w:rsidP="00DD308E">
            <w:hyperlink r:id="rId32" w:history="1">
              <w:r w:rsidR="009826FA" w:rsidRPr="00D52969">
                <w:rPr>
                  <w:rStyle w:val="Hyperlink"/>
                </w:rPr>
                <w:t>https://www.nature.com/articles/gim20178</w:t>
              </w:r>
            </w:hyperlink>
          </w:p>
          <w:p w14:paraId="42CCAB1B" w14:textId="7379D376" w:rsidR="009826FA" w:rsidRPr="00E82F54" w:rsidRDefault="009826FA" w:rsidP="00DD308E">
            <w:pPr>
              <w:rPr>
                <w:b/>
                <w:szCs w:val="20"/>
              </w:rPr>
            </w:pPr>
          </w:p>
        </w:tc>
        <w:tc>
          <w:tcPr>
            <w:tcW w:w="550" w:type="pct"/>
          </w:tcPr>
          <w:p w14:paraId="0583BAA2" w14:textId="77777777" w:rsidR="000B2090" w:rsidRDefault="000B2090" w:rsidP="000B2090">
            <w:r>
              <w:t>2017</w:t>
            </w:r>
          </w:p>
          <w:p w14:paraId="40CD0D0A" w14:textId="11F9EDD2" w:rsidR="000B2090" w:rsidRPr="00E82F54" w:rsidRDefault="000B2090" w:rsidP="00DD308E">
            <w:pPr>
              <w:rPr>
                <w:b/>
                <w:szCs w:val="20"/>
              </w:rPr>
            </w:pPr>
          </w:p>
        </w:tc>
      </w:tr>
      <w:tr w:rsidR="000B2090" w14:paraId="0B414A2F" w14:textId="77777777" w:rsidTr="00060951">
        <w:trPr>
          <w:cantSplit/>
        </w:trPr>
        <w:tc>
          <w:tcPr>
            <w:tcW w:w="168" w:type="pct"/>
          </w:tcPr>
          <w:p w14:paraId="07E414F8" w14:textId="29D1DEDA" w:rsidR="000B2090" w:rsidRDefault="000B2090" w:rsidP="00DD308E">
            <w:pPr>
              <w:rPr>
                <w:szCs w:val="20"/>
              </w:rPr>
            </w:pPr>
            <w:r>
              <w:rPr>
                <w:szCs w:val="20"/>
              </w:rPr>
              <w:t>1</w:t>
            </w:r>
            <w:r w:rsidR="00881303">
              <w:rPr>
                <w:szCs w:val="20"/>
              </w:rPr>
              <w:t>4</w:t>
            </w:r>
            <w:r>
              <w:rPr>
                <w:szCs w:val="20"/>
              </w:rPr>
              <w:t>.</w:t>
            </w:r>
          </w:p>
        </w:tc>
        <w:tc>
          <w:tcPr>
            <w:tcW w:w="485" w:type="pct"/>
          </w:tcPr>
          <w:p w14:paraId="5405198D" w14:textId="0F386AF2" w:rsidR="000B2090" w:rsidRDefault="000B2090" w:rsidP="00DD308E">
            <w:pPr>
              <w:rPr>
                <w:b/>
                <w:szCs w:val="20"/>
              </w:rPr>
            </w:pPr>
            <w:r>
              <w:t>Observational study</w:t>
            </w:r>
          </w:p>
        </w:tc>
        <w:tc>
          <w:tcPr>
            <w:tcW w:w="1225" w:type="pct"/>
          </w:tcPr>
          <w:p w14:paraId="62B21D8C" w14:textId="026B8AC7" w:rsidR="000B2090" w:rsidRDefault="000B2090" w:rsidP="00DD308E">
            <w:pPr>
              <w:rPr>
                <w:b/>
                <w:szCs w:val="20"/>
              </w:rPr>
            </w:pPr>
            <w:r>
              <w:t>Diagnostic performance of whole-body NRI as a tool for cancer screening in children with genetic cancer-predisposing conditions</w:t>
            </w:r>
          </w:p>
        </w:tc>
        <w:tc>
          <w:tcPr>
            <w:tcW w:w="1525" w:type="pct"/>
          </w:tcPr>
          <w:p w14:paraId="66247034" w14:textId="72B7A4FE" w:rsidR="000B2090" w:rsidRDefault="000B2090" w:rsidP="00DD308E">
            <w:pPr>
              <w:rPr>
                <w:b/>
                <w:szCs w:val="20"/>
              </w:rPr>
            </w:pPr>
            <w:r>
              <w:t>Clinical evaluation of whole body magnetic resonance imaging in 24 TP53 mutation carriers (aged 2-18 years) over a 5 year period.</w:t>
            </w:r>
          </w:p>
        </w:tc>
        <w:tc>
          <w:tcPr>
            <w:tcW w:w="1047" w:type="pct"/>
          </w:tcPr>
          <w:p w14:paraId="7EABFAC7" w14:textId="18816632" w:rsidR="000B2090" w:rsidRDefault="005877DE" w:rsidP="00DD308E">
            <w:hyperlink r:id="rId33" w:history="1">
              <w:r w:rsidR="009826FA" w:rsidRPr="00D52969">
                <w:rPr>
                  <w:rStyle w:val="Hyperlink"/>
                </w:rPr>
                <w:t>https://www.ajronline.org/doi/full/10.2214/AJR.14.13663</w:t>
              </w:r>
            </w:hyperlink>
          </w:p>
          <w:p w14:paraId="1EF16DC2" w14:textId="3C255148" w:rsidR="009826FA" w:rsidRPr="00E82F54" w:rsidRDefault="009826FA" w:rsidP="00DD308E">
            <w:pPr>
              <w:rPr>
                <w:b/>
                <w:szCs w:val="20"/>
              </w:rPr>
            </w:pPr>
          </w:p>
        </w:tc>
        <w:tc>
          <w:tcPr>
            <w:tcW w:w="550" w:type="pct"/>
          </w:tcPr>
          <w:p w14:paraId="012976C6" w14:textId="77777777" w:rsidR="000B2090" w:rsidRDefault="000B2090" w:rsidP="000B2090">
            <w:r>
              <w:t>2015</w:t>
            </w:r>
          </w:p>
          <w:p w14:paraId="2F0C7069" w14:textId="30758F68" w:rsidR="000B2090" w:rsidRPr="00E82F54" w:rsidRDefault="000B2090" w:rsidP="00DD308E">
            <w:pPr>
              <w:rPr>
                <w:b/>
                <w:szCs w:val="20"/>
              </w:rPr>
            </w:pPr>
          </w:p>
        </w:tc>
      </w:tr>
      <w:tr w:rsidR="000B2090" w14:paraId="4BA2C4E6" w14:textId="77777777" w:rsidTr="00060951">
        <w:trPr>
          <w:cantSplit/>
        </w:trPr>
        <w:tc>
          <w:tcPr>
            <w:tcW w:w="168" w:type="pct"/>
          </w:tcPr>
          <w:p w14:paraId="00CC929D" w14:textId="235C3CF4" w:rsidR="000B2090" w:rsidRDefault="000B2090" w:rsidP="00DD308E">
            <w:pPr>
              <w:rPr>
                <w:szCs w:val="20"/>
              </w:rPr>
            </w:pPr>
            <w:r>
              <w:rPr>
                <w:szCs w:val="20"/>
              </w:rPr>
              <w:t>1</w:t>
            </w:r>
            <w:r w:rsidR="00881303">
              <w:rPr>
                <w:szCs w:val="20"/>
              </w:rPr>
              <w:t>5</w:t>
            </w:r>
            <w:r>
              <w:rPr>
                <w:szCs w:val="20"/>
              </w:rPr>
              <w:t>.</w:t>
            </w:r>
          </w:p>
        </w:tc>
        <w:tc>
          <w:tcPr>
            <w:tcW w:w="485" w:type="pct"/>
          </w:tcPr>
          <w:p w14:paraId="4321500D" w14:textId="48DB3BFF" w:rsidR="000B2090" w:rsidRDefault="000B2090" w:rsidP="00DD308E">
            <w:r>
              <w:t>Psychosocial study</w:t>
            </w:r>
          </w:p>
        </w:tc>
        <w:tc>
          <w:tcPr>
            <w:tcW w:w="1225" w:type="pct"/>
          </w:tcPr>
          <w:p w14:paraId="7008D358" w14:textId="1D997750" w:rsidR="000B2090" w:rsidRDefault="000B2090" w:rsidP="00DD308E">
            <w:r>
              <w:t>Couples coping with screening burden and diagnostic uncertainty in Li-Fraumeni syndrome: Connection versus independence</w:t>
            </w:r>
          </w:p>
        </w:tc>
        <w:tc>
          <w:tcPr>
            <w:tcW w:w="1525" w:type="pct"/>
          </w:tcPr>
          <w:p w14:paraId="1DA0CD5C" w14:textId="2382EB17" w:rsidR="000B2090" w:rsidRDefault="000B2090" w:rsidP="00DD308E">
            <w:r>
              <w:t>Qualitative assessment of psychosocial impact on 26 couples of living with Li-Fraumeni syndrome including participation in whole body magnetic resonance imaging in the USA.</w:t>
            </w:r>
          </w:p>
        </w:tc>
        <w:tc>
          <w:tcPr>
            <w:tcW w:w="1047" w:type="pct"/>
          </w:tcPr>
          <w:p w14:paraId="3021B57E" w14:textId="20622110" w:rsidR="000B2090" w:rsidRDefault="005877DE" w:rsidP="00DD308E">
            <w:hyperlink r:id="rId34" w:history="1">
              <w:r w:rsidR="009826FA" w:rsidRPr="00D52969">
                <w:rPr>
                  <w:rStyle w:val="Hyperlink"/>
                </w:rPr>
                <w:t>https://www.ncbi.nlm.nih.gov/pmc/articles/PMC6584025/</w:t>
              </w:r>
            </w:hyperlink>
          </w:p>
          <w:p w14:paraId="3CF2F599" w14:textId="290B434D" w:rsidR="009826FA" w:rsidRPr="00A40853" w:rsidRDefault="009826FA" w:rsidP="00DD308E"/>
        </w:tc>
        <w:tc>
          <w:tcPr>
            <w:tcW w:w="550" w:type="pct"/>
          </w:tcPr>
          <w:p w14:paraId="37D3E2E2" w14:textId="77777777" w:rsidR="000B2090" w:rsidRDefault="000B2090" w:rsidP="000B2090">
            <w:r>
              <w:t>2018</w:t>
            </w:r>
          </w:p>
          <w:p w14:paraId="4FC4CABE" w14:textId="6D4A2BD6" w:rsidR="000B2090" w:rsidRDefault="000B2090" w:rsidP="000B2090"/>
        </w:tc>
      </w:tr>
      <w:tr w:rsidR="00BE3DE7" w14:paraId="050D6490" w14:textId="77777777" w:rsidTr="00060951">
        <w:trPr>
          <w:cantSplit/>
        </w:trPr>
        <w:tc>
          <w:tcPr>
            <w:tcW w:w="168" w:type="pct"/>
          </w:tcPr>
          <w:p w14:paraId="63C679E9" w14:textId="7043ECD6" w:rsidR="00BE3DE7" w:rsidRDefault="00BE3DE7" w:rsidP="00DD308E">
            <w:pPr>
              <w:rPr>
                <w:szCs w:val="20"/>
              </w:rPr>
            </w:pPr>
            <w:r>
              <w:rPr>
                <w:szCs w:val="20"/>
              </w:rPr>
              <w:t>1</w:t>
            </w:r>
            <w:r w:rsidR="00881303">
              <w:rPr>
                <w:szCs w:val="20"/>
              </w:rPr>
              <w:t>6</w:t>
            </w:r>
            <w:r>
              <w:rPr>
                <w:szCs w:val="20"/>
              </w:rPr>
              <w:t>.</w:t>
            </w:r>
          </w:p>
        </w:tc>
        <w:tc>
          <w:tcPr>
            <w:tcW w:w="485" w:type="pct"/>
          </w:tcPr>
          <w:p w14:paraId="503FD4E8" w14:textId="03D0E270" w:rsidR="00BE3DE7" w:rsidRDefault="00BE3DE7" w:rsidP="00DD308E">
            <w:r>
              <w:t>Psychosocial study</w:t>
            </w:r>
          </w:p>
        </w:tc>
        <w:tc>
          <w:tcPr>
            <w:tcW w:w="1225" w:type="pct"/>
          </w:tcPr>
          <w:p w14:paraId="3BD7AC63" w14:textId="0379388B" w:rsidR="00BE3DE7" w:rsidRDefault="00BE3DE7" w:rsidP="00DD308E">
            <w:r>
              <w:t xml:space="preserve">Psychosocial </w:t>
            </w:r>
            <w:r w:rsidR="00F5716C">
              <w:t>effects of whole-body MRI screening in adult high-risk pathogenic TP53 mutation carriers: a case-controlled study (SIGNIFY)</w:t>
            </w:r>
          </w:p>
        </w:tc>
        <w:tc>
          <w:tcPr>
            <w:tcW w:w="1525" w:type="pct"/>
          </w:tcPr>
          <w:p w14:paraId="5BFD1F37" w14:textId="342C24EC" w:rsidR="00BE3DE7" w:rsidRDefault="00F5716C" w:rsidP="00DD308E">
            <w:r>
              <w:t xml:space="preserve">Quantitative assessment of psychosocial impact of whole body MRI in 44 adult </w:t>
            </w:r>
            <w:r w:rsidRPr="0090099D">
              <w:rPr>
                <w:i/>
              </w:rPr>
              <w:t xml:space="preserve">TP53 </w:t>
            </w:r>
            <w:r>
              <w:t>mutation carriers and 44 matched population controls</w:t>
            </w:r>
          </w:p>
        </w:tc>
        <w:tc>
          <w:tcPr>
            <w:tcW w:w="1047" w:type="pct"/>
          </w:tcPr>
          <w:p w14:paraId="6523B5B0" w14:textId="152F02FA" w:rsidR="00BE3DE7" w:rsidRDefault="005877DE" w:rsidP="00DD308E">
            <w:hyperlink r:id="rId35" w:history="1">
              <w:r w:rsidR="009826FA" w:rsidRPr="00D52969">
                <w:rPr>
                  <w:rStyle w:val="Hyperlink"/>
                </w:rPr>
                <w:t>https://www.ncbi.nlm.nih.gov/pmc/articles/PMC7146942/</w:t>
              </w:r>
            </w:hyperlink>
          </w:p>
          <w:p w14:paraId="18A3653D" w14:textId="081D3FC2" w:rsidR="009826FA" w:rsidRPr="00444DA9" w:rsidRDefault="009826FA" w:rsidP="00DD308E"/>
        </w:tc>
        <w:tc>
          <w:tcPr>
            <w:tcW w:w="550" w:type="pct"/>
          </w:tcPr>
          <w:p w14:paraId="71A233C2" w14:textId="77777777" w:rsidR="00BE3DE7" w:rsidRDefault="00F5716C" w:rsidP="000B2090">
            <w:r>
              <w:t>2019</w:t>
            </w:r>
          </w:p>
          <w:p w14:paraId="4F6F89FC" w14:textId="16BE8C59" w:rsidR="00F5716C" w:rsidRDefault="00F5716C" w:rsidP="000B2090"/>
        </w:tc>
      </w:tr>
      <w:tr w:rsidR="0090099D" w14:paraId="30C97983" w14:textId="77777777" w:rsidTr="00060951">
        <w:trPr>
          <w:cantSplit/>
        </w:trPr>
        <w:tc>
          <w:tcPr>
            <w:tcW w:w="168" w:type="pct"/>
          </w:tcPr>
          <w:p w14:paraId="5B0E2842" w14:textId="09C34D5F" w:rsidR="0090099D" w:rsidRDefault="0090099D" w:rsidP="00DD308E">
            <w:pPr>
              <w:rPr>
                <w:szCs w:val="20"/>
              </w:rPr>
            </w:pPr>
            <w:r>
              <w:rPr>
                <w:szCs w:val="20"/>
              </w:rPr>
              <w:t>1</w:t>
            </w:r>
            <w:r w:rsidR="00881303">
              <w:rPr>
                <w:szCs w:val="20"/>
              </w:rPr>
              <w:t>7</w:t>
            </w:r>
            <w:r>
              <w:rPr>
                <w:szCs w:val="20"/>
              </w:rPr>
              <w:t>.</w:t>
            </w:r>
          </w:p>
        </w:tc>
        <w:tc>
          <w:tcPr>
            <w:tcW w:w="485" w:type="pct"/>
          </w:tcPr>
          <w:p w14:paraId="492B4032" w14:textId="0E482DD5" w:rsidR="0090099D" w:rsidRDefault="0090099D" w:rsidP="00DD308E">
            <w:r w:rsidRPr="00DE3FC8">
              <w:t>Protocol paper</w:t>
            </w:r>
          </w:p>
        </w:tc>
        <w:tc>
          <w:tcPr>
            <w:tcW w:w="1225" w:type="pct"/>
          </w:tcPr>
          <w:p w14:paraId="1B4A9E4D" w14:textId="30F5CAEA" w:rsidR="0090099D" w:rsidRDefault="0090099D" w:rsidP="00DD308E">
            <w:r>
              <w:t>Whole-body MRI within a surveillance program for carriers with clinically actionable germline TP53 variants – the Swedish constitutional TP53 study SWEP53</w:t>
            </w:r>
          </w:p>
        </w:tc>
        <w:tc>
          <w:tcPr>
            <w:tcW w:w="1525" w:type="pct"/>
          </w:tcPr>
          <w:p w14:paraId="18A7A52D" w14:textId="6C459906" w:rsidR="0090099D" w:rsidRDefault="0090099D" w:rsidP="0090099D">
            <w:r>
              <w:t xml:space="preserve">Description of a Swedish registry of </w:t>
            </w:r>
            <w:r w:rsidRPr="0090099D">
              <w:rPr>
                <w:i/>
              </w:rPr>
              <w:t xml:space="preserve">TP53 </w:t>
            </w:r>
            <w:r>
              <w:t>mutation carriers (41 adults and 11 children) with three optional parts including biobanking, surveillance including whole body MRI and a psychosocial study</w:t>
            </w:r>
          </w:p>
        </w:tc>
        <w:tc>
          <w:tcPr>
            <w:tcW w:w="1047" w:type="pct"/>
          </w:tcPr>
          <w:p w14:paraId="6CFDDACD" w14:textId="5362DFC2" w:rsidR="0090099D" w:rsidRDefault="005877DE" w:rsidP="00DD308E">
            <w:hyperlink r:id="rId36" w:history="1">
              <w:r w:rsidR="009826FA" w:rsidRPr="00D52969">
                <w:rPr>
                  <w:rStyle w:val="Hyperlink"/>
                </w:rPr>
                <w:t>https://pubmed.ncbi.nlm.nih.gov/31956380/</w:t>
              </w:r>
            </w:hyperlink>
          </w:p>
          <w:p w14:paraId="5241B614" w14:textId="77777777" w:rsidR="009826FA" w:rsidRDefault="009826FA" w:rsidP="00DD308E"/>
          <w:p w14:paraId="72786179" w14:textId="3EFC3805" w:rsidR="00C14BF3" w:rsidRPr="00F5716C" w:rsidRDefault="00C14BF3" w:rsidP="00DD308E"/>
        </w:tc>
        <w:tc>
          <w:tcPr>
            <w:tcW w:w="550" w:type="pct"/>
          </w:tcPr>
          <w:p w14:paraId="22B8CAD4" w14:textId="0EA9DBB1" w:rsidR="0090099D" w:rsidRDefault="00233BD1" w:rsidP="000B2090">
            <w:r>
              <w:t>2020</w:t>
            </w:r>
          </w:p>
          <w:p w14:paraId="0F404CA8" w14:textId="7D91196E" w:rsidR="0090099D" w:rsidRDefault="0090099D" w:rsidP="000B2090"/>
        </w:tc>
      </w:tr>
    </w:tbl>
    <w:p w14:paraId="4F413D1A" w14:textId="77777777" w:rsidR="00060951" w:rsidRDefault="00060951" w:rsidP="00060951">
      <w:pPr>
        <w:pStyle w:val="Heading2"/>
        <w:numPr>
          <w:ilvl w:val="0"/>
          <w:numId w:val="0"/>
        </w:numPr>
        <w:ind w:left="360" w:hanging="360"/>
      </w:pPr>
    </w:p>
    <w:p w14:paraId="7A1DEF05" w14:textId="076F2DEB" w:rsidR="00DD308E" w:rsidRPr="00060951" w:rsidRDefault="004C49EF" w:rsidP="00060951">
      <w:pPr>
        <w:pStyle w:val="Heading2"/>
      </w:pPr>
      <w:r w:rsidRPr="00E82F54">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p w14:paraId="18D445B9" w14:textId="1B048725" w:rsidR="00060951" w:rsidRPr="00060951" w:rsidRDefault="00060951" w:rsidP="00060951">
      <w:pPr>
        <w:ind w:firstLine="360"/>
        <w:rPr>
          <w:szCs w:val="20"/>
        </w:rPr>
        <w:sectPr w:rsidR="00060951" w:rsidRPr="00060951" w:rsidSect="00DD308E">
          <w:pgSz w:w="16838" w:h="11906" w:orient="landscape"/>
          <w:pgMar w:top="1440" w:right="1440" w:bottom="1440" w:left="1440" w:header="708" w:footer="708" w:gutter="0"/>
          <w:cols w:space="708"/>
          <w:docGrid w:linePitch="360"/>
        </w:sectPr>
      </w:pPr>
      <w:r w:rsidRPr="00060951">
        <w:rPr>
          <w:szCs w:val="20"/>
        </w:rPr>
        <w:t>None identified</w:t>
      </w:r>
    </w:p>
    <w:p w14:paraId="696786E1" w14:textId="77777777" w:rsidR="00E82F54" w:rsidRPr="00C776B1" w:rsidRDefault="005C3AE7" w:rsidP="00CA26DD">
      <w:pPr>
        <w:pStyle w:val="Heading1"/>
      </w:pPr>
      <w:r>
        <w:t>PART 5</w:t>
      </w:r>
      <w:r w:rsidR="00F93784">
        <w:t xml:space="preserve"> – </w:t>
      </w:r>
      <w:r w:rsidR="00E82F54" w:rsidRPr="00C776B1">
        <w:t>CLINICAL ENDORSEMENT AND CONSUMER INFORMATION</w:t>
      </w:r>
    </w:p>
    <w:p w14:paraId="43AE4D84"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6730DAEC" w14:textId="071C744F" w:rsidR="006A1EA6" w:rsidRPr="006A1EA6" w:rsidRDefault="006A1EA6" w:rsidP="006A1EA6">
      <w:pPr>
        <w:ind w:left="426"/>
        <w:rPr>
          <w:bCs/>
        </w:rPr>
      </w:pPr>
      <w:r w:rsidRPr="006A1EA6">
        <w:rPr>
          <w:bCs/>
        </w:rPr>
        <w:t>Royal Australian and New Zealand College of Radiologists</w:t>
      </w:r>
    </w:p>
    <w:p w14:paraId="584B873E" w14:textId="77777777" w:rsidR="006A1EA6" w:rsidRPr="006A1EA6" w:rsidRDefault="006A1EA6" w:rsidP="006A1EA6">
      <w:pPr>
        <w:ind w:left="426"/>
        <w:rPr>
          <w:bCs/>
        </w:rPr>
      </w:pPr>
      <w:r w:rsidRPr="006A1EA6">
        <w:rPr>
          <w:bCs/>
        </w:rPr>
        <w:t>Clinical Oncology Society of Australia Family Cancer Group &amp; Human Genetics Society of Australasia Cancer Special Interest Group</w:t>
      </w:r>
    </w:p>
    <w:p w14:paraId="6E8DEC16" w14:textId="64904ADC" w:rsidR="00647F05" w:rsidRPr="006A1EA6" w:rsidRDefault="006A1EA6" w:rsidP="006A1EA6">
      <w:pPr>
        <w:ind w:left="426"/>
        <w:rPr>
          <w:bCs/>
          <w:lang w:val="it-IT"/>
        </w:rPr>
      </w:pPr>
      <w:r w:rsidRPr="006A1EA6">
        <w:rPr>
          <w:bCs/>
        </w:rPr>
        <w:t>Directors of Cancer Clinical Genetics Services</w:t>
      </w:r>
    </w:p>
    <w:p w14:paraId="343DB43F"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59E40E2E" w14:textId="6C13B857" w:rsidR="00F21352" w:rsidRPr="006A1EA6" w:rsidRDefault="006A1EA6" w:rsidP="00060951">
      <w:pPr>
        <w:ind w:left="426"/>
        <w:rPr>
          <w:bCs/>
        </w:rPr>
      </w:pPr>
      <w:r w:rsidRPr="006A1EA6">
        <w:rPr>
          <w:bCs/>
        </w:rPr>
        <w:t>No comparator service</w:t>
      </w:r>
    </w:p>
    <w:p w14:paraId="0CA385AF" w14:textId="77777777" w:rsidR="00E82F54" w:rsidRPr="00154B00" w:rsidRDefault="00E82F54" w:rsidP="00530204">
      <w:pPr>
        <w:pStyle w:val="Heading2"/>
      </w:pPr>
      <w:r w:rsidRPr="00154B00">
        <w:t>List the relevant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41D6830B" w14:textId="4DF0B86E" w:rsidR="006A1EA6" w:rsidRPr="006A1EA6" w:rsidRDefault="006A1EA6" w:rsidP="006A1EA6">
      <w:pPr>
        <w:ind w:left="426"/>
        <w:rPr>
          <w:bCs/>
          <w:lang w:val="it-IT"/>
        </w:rPr>
      </w:pPr>
      <w:r w:rsidRPr="006A1EA6">
        <w:rPr>
          <w:bCs/>
          <w:lang w:val="it-IT"/>
        </w:rPr>
        <w:t>Rare Cancers Australia</w:t>
      </w:r>
    </w:p>
    <w:p w14:paraId="01CD308B" w14:textId="5D6E236C" w:rsidR="00647F05" w:rsidRPr="006A1EA6" w:rsidRDefault="006A1EA6" w:rsidP="006A1EA6">
      <w:pPr>
        <w:ind w:left="426"/>
        <w:rPr>
          <w:bCs/>
          <w:szCs w:val="20"/>
          <w:lang w:val="it-IT"/>
        </w:rPr>
      </w:pPr>
      <w:r w:rsidRPr="006A1EA6">
        <w:rPr>
          <w:bCs/>
          <w:lang w:val="it-IT"/>
        </w:rPr>
        <w:t>Li Fraumeni Syndrome Association (Australia &amp; NZ)</w:t>
      </w:r>
    </w:p>
    <w:p w14:paraId="68316729"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02959EAB" w14:textId="49213B54" w:rsidR="00F21352" w:rsidRPr="00060951" w:rsidRDefault="00C72023" w:rsidP="00060951">
      <w:pPr>
        <w:ind w:left="426"/>
      </w:pPr>
      <w:r>
        <w:t>Siemens, Phillips, GE</w:t>
      </w:r>
      <w:r w:rsidR="009E57E9">
        <w:t>, Canon</w:t>
      </w:r>
      <w:r w:rsidR="00B00F2F">
        <w:t xml:space="preserve"> are all manufacture</w:t>
      </w:r>
      <w:r w:rsidR="00964023">
        <w:t>r</w:t>
      </w:r>
      <w:r w:rsidR="00B00F2F">
        <w:t xml:space="preserve">s of instrumentation capable of </w:t>
      </w:r>
      <w:r w:rsidR="000550ED">
        <w:t>WB</w:t>
      </w:r>
      <w:r w:rsidR="00B00F2F">
        <w:t>MRI.</w:t>
      </w:r>
    </w:p>
    <w:p w14:paraId="7130F180" w14:textId="26348E08" w:rsidR="006A1EA6" w:rsidRPr="006A1EA6" w:rsidRDefault="00E82F54" w:rsidP="006A1EA6">
      <w:pPr>
        <w:pStyle w:val="Heading2"/>
        <w:spacing w:after="240"/>
        <w:ind w:left="357" w:hanging="357"/>
        <w:contextualSpacing w:val="0"/>
      </w:pPr>
      <w:r w:rsidRPr="00154B00">
        <w:t>Nominate two experts who could be approached about the proposed medical service and the current clinical management of the service(s):</w:t>
      </w:r>
    </w:p>
    <w:p w14:paraId="7ACB3613" w14:textId="54EBB2A3" w:rsidR="00987ABE" w:rsidRPr="00306A9E" w:rsidRDefault="00987ABE" w:rsidP="00987ABE">
      <w:pPr>
        <w:ind w:left="426"/>
        <w:rPr>
          <w:b/>
          <w:bCs/>
          <w:szCs w:val="20"/>
        </w:rPr>
      </w:pPr>
      <w:r>
        <w:rPr>
          <w:szCs w:val="20"/>
        </w:rPr>
        <w:t xml:space="preserve">Name of expert 1: </w:t>
      </w:r>
      <w:r w:rsidR="00306A9E" w:rsidRPr="00306A9E">
        <w:rPr>
          <w:b/>
          <w:bCs/>
          <w:szCs w:val="20"/>
        </w:rPr>
        <w:t>REDACTED</w:t>
      </w:r>
    </w:p>
    <w:p w14:paraId="60E67F7F" w14:textId="5E07C8BA" w:rsidR="00987ABE" w:rsidRPr="00306A9E" w:rsidRDefault="00987ABE" w:rsidP="00987ABE">
      <w:pPr>
        <w:ind w:left="426"/>
        <w:rPr>
          <w:b/>
          <w:bCs/>
          <w:szCs w:val="20"/>
        </w:rPr>
      </w:pPr>
      <w:r>
        <w:rPr>
          <w:szCs w:val="20"/>
        </w:rPr>
        <w:t xml:space="preserve">Telephone number(s): </w:t>
      </w:r>
      <w:r w:rsidR="00306A9E" w:rsidRPr="00306A9E">
        <w:rPr>
          <w:b/>
          <w:bCs/>
        </w:rPr>
        <w:t>REDACTED</w:t>
      </w:r>
    </w:p>
    <w:p w14:paraId="05B60A13" w14:textId="4FFC080D" w:rsidR="00987ABE" w:rsidRPr="00987ABE" w:rsidRDefault="00987ABE" w:rsidP="00987ABE">
      <w:pPr>
        <w:ind w:left="426"/>
        <w:rPr>
          <w:szCs w:val="20"/>
        </w:rPr>
      </w:pPr>
      <w:r>
        <w:rPr>
          <w:szCs w:val="20"/>
        </w:rPr>
        <w:t xml:space="preserve">Email address: </w:t>
      </w:r>
      <w:r w:rsidR="00010BBE">
        <w:rPr>
          <w:szCs w:val="20"/>
        </w:rPr>
        <w:t xml:space="preserve"> </w:t>
      </w:r>
      <w:r w:rsidR="00306A9E" w:rsidRPr="00D00858">
        <w:rPr>
          <w:b/>
          <w:bCs/>
        </w:rPr>
        <w:t>REDACTED</w:t>
      </w:r>
    </w:p>
    <w:p w14:paraId="4A894188" w14:textId="31C2A509" w:rsidR="004429DF" w:rsidRDefault="00987ABE" w:rsidP="00060951">
      <w:pPr>
        <w:ind w:left="426"/>
        <w:rPr>
          <w:szCs w:val="20"/>
        </w:rPr>
      </w:pPr>
      <w:r>
        <w:rPr>
          <w:szCs w:val="20"/>
        </w:rPr>
        <w:t xml:space="preserve">Justification of expertise: </w:t>
      </w:r>
      <w:r w:rsidR="00D00858" w:rsidRPr="00D00858">
        <w:rPr>
          <w:b/>
          <w:bCs/>
        </w:rPr>
        <w:t>REDACTED</w:t>
      </w:r>
    </w:p>
    <w:p w14:paraId="41CDB67A" w14:textId="77777777" w:rsidR="004429DF" w:rsidRPr="00987ABE" w:rsidRDefault="004429DF" w:rsidP="00987ABE">
      <w:pPr>
        <w:ind w:left="426"/>
        <w:rPr>
          <w:szCs w:val="20"/>
        </w:rPr>
      </w:pPr>
    </w:p>
    <w:p w14:paraId="58F1F245" w14:textId="7ACEC02C" w:rsidR="00987ABE" w:rsidRPr="00987ABE" w:rsidRDefault="00987ABE" w:rsidP="00987ABE">
      <w:pPr>
        <w:ind w:left="426"/>
        <w:rPr>
          <w:szCs w:val="20"/>
        </w:rPr>
      </w:pPr>
      <w:r>
        <w:rPr>
          <w:szCs w:val="20"/>
        </w:rPr>
        <w:t xml:space="preserve">Name of expert 2: </w:t>
      </w:r>
      <w:r w:rsidR="00D00858" w:rsidRPr="00D00858">
        <w:rPr>
          <w:b/>
          <w:bCs/>
          <w:szCs w:val="20"/>
        </w:rPr>
        <w:t>REDACTED</w:t>
      </w:r>
    </w:p>
    <w:p w14:paraId="54E829E4" w14:textId="328628F4" w:rsidR="00987ABE" w:rsidRPr="00987ABE" w:rsidRDefault="00987ABE" w:rsidP="00987ABE">
      <w:pPr>
        <w:ind w:left="426"/>
        <w:rPr>
          <w:szCs w:val="20"/>
        </w:rPr>
      </w:pPr>
      <w:r>
        <w:rPr>
          <w:szCs w:val="20"/>
        </w:rPr>
        <w:t xml:space="preserve">Telephone number(s): </w:t>
      </w:r>
      <w:r w:rsidR="00D00858" w:rsidRPr="00D00858">
        <w:rPr>
          <w:b/>
          <w:bCs/>
        </w:rPr>
        <w:t>REDACTED</w:t>
      </w:r>
    </w:p>
    <w:p w14:paraId="699BEE16" w14:textId="2EFB0BC8" w:rsidR="00987ABE" w:rsidRPr="00987ABE" w:rsidRDefault="00987ABE" w:rsidP="00987ABE">
      <w:pPr>
        <w:ind w:left="426"/>
        <w:rPr>
          <w:szCs w:val="20"/>
        </w:rPr>
      </w:pPr>
      <w:r>
        <w:rPr>
          <w:szCs w:val="20"/>
        </w:rPr>
        <w:t xml:space="preserve">Email address: </w:t>
      </w:r>
      <w:r w:rsidR="00D00858" w:rsidRPr="00D00858">
        <w:rPr>
          <w:b/>
          <w:bCs/>
        </w:rPr>
        <w:t>REDACTED</w:t>
      </w:r>
    </w:p>
    <w:p w14:paraId="1E09AF2A" w14:textId="2BBBE77B" w:rsidR="00E82F54" w:rsidRPr="00154B00" w:rsidRDefault="00987ABE" w:rsidP="00987ABE">
      <w:pPr>
        <w:ind w:left="426"/>
        <w:rPr>
          <w:szCs w:val="20"/>
        </w:rPr>
      </w:pPr>
      <w:r>
        <w:rPr>
          <w:szCs w:val="20"/>
        </w:rPr>
        <w:t xml:space="preserve">Justification of expertise: </w:t>
      </w:r>
      <w:r w:rsidR="00D00858" w:rsidRPr="00D00858">
        <w:rPr>
          <w:b/>
          <w:bCs/>
        </w:rPr>
        <w:t>REDACTED</w:t>
      </w:r>
    </w:p>
    <w:p w14:paraId="7491AAAF" w14:textId="77777777" w:rsidR="00987ABE" w:rsidRDefault="00987ABE" w:rsidP="00E82F54">
      <w:pPr>
        <w:ind w:left="426"/>
        <w:rPr>
          <w:i/>
          <w:szCs w:val="20"/>
        </w:rPr>
      </w:pPr>
    </w:p>
    <w:p w14:paraId="134DDFE8" w14:textId="77777777" w:rsidR="00E82F54" w:rsidRPr="00154B00" w:rsidRDefault="00E82F54" w:rsidP="00E82F54">
      <w:pPr>
        <w:ind w:left="426"/>
        <w:rPr>
          <w:i/>
          <w:szCs w:val="20"/>
        </w:rPr>
      </w:pPr>
      <w:r w:rsidRPr="00154B00">
        <w:rPr>
          <w:i/>
          <w:szCs w:val="20"/>
        </w:rPr>
        <w:t>Please note that the Department may also consult with other referrers, proceduralists and disease specialists to obtain their insight.</w:t>
      </w:r>
    </w:p>
    <w:p w14:paraId="2D938327" w14:textId="77777777" w:rsidR="003433D1" w:rsidRDefault="003433D1">
      <w:pPr>
        <w:rPr>
          <w:b/>
          <w:sz w:val="32"/>
          <w:szCs w:val="32"/>
        </w:rPr>
      </w:pPr>
      <w:r>
        <w:rPr>
          <w:b/>
          <w:sz w:val="32"/>
          <w:szCs w:val="32"/>
        </w:rPr>
        <w:br w:type="page"/>
      </w:r>
    </w:p>
    <w:p w14:paraId="0F1B27AB" w14:textId="77777777" w:rsidR="00E82F54" w:rsidRPr="00EA173C" w:rsidRDefault="00F93784" w:rsidP="00A96329">
      <w:pPr>
        <w:pStyle w:val="Heading1"/>
      </w:pPr>
      <w:r>
        <w:t>PAR</w:t>
      </w:r>
      <w:r w:rsidR="005C3AE7">
        <w:t>T 6</w:t>
      </w:r>
      <w:r>
        <w:t xml:space="preserve"> – POPULATION</w:t>
      </w:r>
      <w:r w:rsidR="000525BC">
        <w:t xml:space="preserve"> (AND PRIOR TESTS)</w:t>
      </w:r>
      <w:r>
        <w:t>, INDICATION, COMPARATOR, OUTCOME (PICO)</w:t>
      </w:r>
    </w:p>
    <w:p w14:paraId="1FCD7CF3" w14:textId="77777777" w:rsidR="0021185D" w:rsidRPr="005C3AE7" w:rsidRDefault="005C3AE7" w:rsidP="00060951">
      <w:pPr>
        <w:pStyle w:val="Subtitle"/>
        <w:ind w:left="0"/>
      </w:pPr>
      <w:r w:rsidRPr="005C3AE7">
        <w:t xml:space="preserve">PART 6a – </w:t>
      </w:r>
      <w:r w:rsidR="0021185D" w:rsidRPr="005C3AE7">
        <w:t>INFORMATION ABOUT THE PROPOSED POPULATION</w:t>
      </w:r>
    </w:p>
    <w:p w14:paraId="293F481A" w14:textId="77777777" w:rsidR="0021185D" w:rsidRPr="008E71EB"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high level</w:t>
      </w:r>
      <w:r w:rsidR="009C03FB" w:rsidRPr="00A96329">
        <w:t xml:space="preserve"> summary of associated </w:t>
      </w:r>
      <w:r w:rsidR="0018630F" w:rsidRPr="00A96329">
        <w:t>burden of disea</w:t>
      </w:r>
      <w:r w:rsidR="009C03FB" w:rsidRPr="00A96329">
        <w:t>se</w:t>
      </w:r>
      <w:r w:rsidR="0054594B" w:rsidRPr="00A96329">
        <w:t xml:space="preserve"> in terms of both morbidity </w:t>
      </w:r>
      <w:r w:rsidR="0054594B" w:rsidRPr="008E71EB">
        <w:t>and mortality</w:t>
      </w:r>
      <w:r w:rsidR="00197D29" w:rsidRPr="008E71EB">
        <w:t>:</w:t>
      </w:r>
    </w:p>
    <w:p w14:paraId="280B3103" w14:textId="378ED2BC" w:rsidR="0097540F" w:rsidRPr="00060951" w:rsidRDefault="00A93CED" w:rsidP="00060951">
      <w:pPr>
        <w:ind w:left="426"/>
      </w:pPr>
      <w:r>
        <w:t>Carriers of germline</w:t>
      </w:r>
      <w:r w:rsidR="0097540F">
        <w:t xml:space="preserve"> pathogenic</w:t>
      </w:r>
      <w:r>
        <w:t xml:space="preserve"> </w:t>
      </w:r>
      <w:r w:rsidR="0097540F" w:rsidRPr="0097540F">
        <w:rPr>
          <w:i/>
        </w:rPr>
        <w:t xml:space="preserve">TP53 </w:t>
      </w:r>
      <w:r w:rsidR="0097540F">
        <w:t xml:space="preserve">variants </w:t>
      </w:r>
      <w:r w:rsidR="00202ED6">
        <w:t xml:space="preserve">are characterised by an early age of onset of several different cancer types and an extremely high lifetime </w:t>
      </w:r>
      <w:r w:rsidR="006B22EC">
        <w:t xml:space="preserve">cancer </w:t>
      </w:r>
      <w:r w:rsidR="00202ED6">
        <w:t xml:space="preserve">risk.  By age 30 years there is a 50% risk of cancer and the lifetime cancer risk is approximately 90% for males and 100% for females. </w:t>
      </w:r>
      <w:r w:rsidR="006B22EC">
        <w:t xml:space="preserve">From the IARC </w:t>
      </w:r>
      <w:r w:rsidR="006B22EC" w:rsidRPr="006B22EC">
        <w:rPr>
          <w:i/>
        </w:rPr>
        <w:t xml:space="preserve">TP53 </w:t>
      </w:r>
      <w:r w:rsidR="006B22EC">
        <w:t>database, t</w:t>
      </w:r>
      <w:r w:rsidR="00202ED6">
        <w:t>he most frequent cancers observed are breast cancers</w:t>
      </w:r>
      <w:r w:rsidR="006B22EC">
        <w:t xml:space="preserve"> (28%)</w:t>
      </w:r>
      <w:r w:rsidR="00AF215C">
        <w:t>, soft tissue sarcomas</w:t>
      </w:r>
      <w:r w:rsidR="006B22EC">
        <w:t xml:space="preserve"> (14%)</w:t>
      </w:r>
      <w:r w:rsidR="00AF215C">
        <w:t>, brain tumours</w:t>
      </w:r>
      <w:r w:rsidR="006B22EC">
        <w:t xml:space="preserve"> (13%)</w:t>
      </w:r>
      <w:r w:rsidR="00AF215C">
        <w:t>, osteosarcomas</w:t>
      </w:r>
      <w:r w:rsidR="006B22EC">
        <w:t xml:space="preserve"> (9%)</w:t>
      </w:r>
      <w:r w:rsidR="00AF215C">
        <w:t xml:space="preserve"> and adrenocortical tumours</w:t>
      </w:r>
      <w:r w:rsidR="004D4A71">
        <w:t xml:space="preserve"> (11%) with many other cancer types also observed including colorectal, lung, melanoma, ovary and haematological malignancies</w:t>
      </w:r>
      <w:r w:rsidR="00AF215C">
        <w:t>. Adrenocortical carcinomas occur mostly in young children and osteosarcomas are diagnosed mainly in adolescents</w:t>
      </w:r>
      <w:r w:rsidR="006B22EC">
        <w:t xml:space="preserve"> and young adults</w:t>
      </w:r>
      <w:r w:rsidR="00AF215C">
        <w:t xml:space="preserve">. Brain tumours and soft tissue sarcomas occur often in children &lt;5 years of age with a second peak in incidence in individuals aged 20-40 years. Breast cancer commonly occurs 20-40 years of age. Many other cancers types are observed also occurring at ages much younger than the general population.  Carriers of germline pathogenic </w:t>
      </w:r>
      <w:r w:rsidR="00AF215C" w:rsidRPr="0097540F">
        <w:rPr>
          <w:i/>
        </w:rPr>
        <w:t xml:space="preserve">TP53 </w:t>
      </w:r>
      <w:r w:rsidR="00AF215C">
        <w:t xml:space="preserve">variants are also at </w:t>
      </w:r>
      <w:r w:rsidR="00D53050">
        <w:t>increased risk of subsequent cancer diagnoses</w:t>
      </w:r>
      <w:r w:rsidR="00D53050" w:rsidRPr="004319AA">
        <w:t>.</w:t>
      </w:r>
      <w:r w:rsidR="00A24294" w:rsidRPr="004319AA">
        <w:t xml:space="preserve"> </w:t>
      </w:r>
      <w:r w:rsidR="00AD3777" w:rsidRPr="004319AA">
        <w:t xml:space="preserve">In 89 individuals with germline pathogenic </w:t>
      </w:r>
      <w:r w:rsidR="00AD3777" w:rsidRPr="004319AA">
        <w:rPr>
          <w:i/>
        </w:rPr>
        <w:t xml:space="preserve">TP53 </w:t>
      </w:r>
      <w:r w:rsidR="00AD3777" w:rsidRPr="004319AA">
        <w:t xml:space="preserve">variants, the five year overall survival rate was 89% for those undergoing surveillance (40 individuals) and 60% for the non-surveillance group (49 individuals).  The median age at death </w:t>
      </w:r>
      <w:r w:rsidR="008E71EB" w:rsidRPr="004319AA">
        <w:t xml:space="preserve">in the non-surveillance group </w:t>
      </w:r>
      <w:r w:rsidR="00AD3777" w:rsidRPr="004319AA">
        <w:t xml:space="preserve">was 23 years (range </w:t>
      </w:r>
      <w:r w:rsidR="008E71EB" w:rsidRPr="004319AA">
        <w:t xml:space="preserve">1-59 years). </w:t>
      </w:r>
      <w:r w:rsidR="000550ED" w:rsidRPr="004319AA">
        <w:t xml:space="preserve"> </w:t>
      </w:r>
      <w:r w:rsidR="004319AA" w:rsidRPr="004319AA">
        <w:t>There ha</w:t>
      </w:r>
      <w:r w:rsidR="004319AA">
        <w:t xml:space="preserve">ve been no formal studies evaluating life expectancy but with the early onset of cancers and poor survival it is estimated to be on average below 40 years of age. </w:t>
      </w:r>
    </w:p>
    <w:p w14:paraId="3BA45821" w14:textId="77777777" w:rsidR="00AA5FDA" w:rsidRPr="00154B00" w:rsidRDefault="00AA5FDA" w:rsidP="00530204">
      <w:pPr>
        <w:pStyle w:val="Heading2"/>
      </w:pPr>
      <w:r w:rsidRPr="00154B00">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2AD5B6A4" w14:textId="3AEB1956" w:rsidR="00AA5FDA" w:rsidRDefault="00727841" w:rsidP="00E357B9">
      <w:pPr>
        <w:ind w:left="426"/>
      </w:pPr>
      <w:r>
        <w:t xml:space="preserve">Individuals with germline pathogenic </w:t>
      </w:r>
      <w:r w:rsidRPr="00060086">
        <w:rPr>
          <w:i/>
        </w:rPr>
        <w:t>TP53</w:t>
      </w:r>
      <w:r>
        <w:t xml:space="preserve"> variants are proposed to be eligible for the proposed medical service. Individuals </w:t>
      </w:r>
      <w:r w:rsidR="00A93CED">
        <w:t xml:space="preserve">are typically </w:t>
      </w:r>
      <w:r w:rsidR="00E960E3">
        <w:t xml:space="preserve">found to harbour germline pathogenic </w:t>
      </w:r>
      <w:r w:rsidR="00E960E3" w:rsidRPr="00E960E3">
        <w:rPr>
          <w:i/>
        </w:rPr>
        <w:t>TP53</w:t>
      </w:r>
      <w:r w:rsidR="00E960E3">
        <w:t xml:space="preserve"> variants within the context of a family</w:t>
      </w:r>
      <w:r w:rsidR="00A93CED">
        <w:t xml:space="preserve"> cancer </w:t>
      </w:r>
      <w:r w:rsidR="007756FE">
        <w:t xml:space="preserve">or genetics </w:t>
      </w:r>
      <w:r w:rsidR="00A93CED">
        <w:t xml:space="preserve">clinic, and will have genetic testing as part of the </w:t>
      </w:r>
      <w:r w:rsidR="00B8545D">
        <w:t xml:space="preserve">risk assessment and </w:t>
      </w:r>
      <w:r w:rsidR="00A93CED">
        <w:t xml:space="preserve">management process. </w:t>
      </w:r>
      <w:r w:rsidR="00E960E3">
        <w:t>R</w:t>
      </w:r>
      <w:r w:rsidR="00A93CED">
        <w:t>eferral</w:t>
      </w:r>
      <w:r w:rsidR="00B8545D">
        <w:t xml:space="preserve"> by oncologists and other health professionals</w:t>
      </w:r>
      <w:r w:rsidR="00A93CED">
        <w:t xml:space="preserve"> to the </w:t>
      </w:r>
      <w:r w:rsidR="00E960E3">
        <w:t>family cancer</w:t>
      </w:r>
      <w:r w:rsidR="00392301">
        <w:t xml:space="preserve"> or genetics</w:t>
      </w:r>
      <w:r w:rsidR="00E960E3">
        <w:t xml:space="preserve"> clinic</w:t>
      </w:r>
      <w:r w:rsidR="00A93CED">
        <w:t xml:space="preserve"> is typically </w:t>
      </w:r>
      <w:r w:rsidR="00E960E3">
        <w:t xml:space="preserve">based on </w:t>
      </w:r>
      <w:r>
        <w:t xml:space="preserve">a family member with an </w:t>
      </w:r>
      <w:r w:rsidR="00E960E3">
        <w:t>early age at diagnosis of an LFS spectrum cancer</w:t>
      </w:r>
      <w:r w:rsidR="00392301">
        <w:t xml:space="preserve"> (breast cancer, sarcoma</w:t>
      </w:r>
      <w:r w:rsidR="007756FE">
        <w:t>, brain tumour, adrenocortical carcinoma)</w:t>
      </w:r>
      <w:r w:rsidR="00E960E3">
        <w:t xml:space="preserve"> as well as </w:t>
      </w:r>
      <w:r w:rsidR="00060086">
        <w:t>having a</w:t>
      </w:r>
      <w:r w:rsidR="00E960E3">
        <w:t xml:space="preserve"> family history of cancer.  Eligibility for genetic testing </w:t>
      </w:r>
      <w:r w:rsidR="00580CA4">
        <w:t>assessed within the family cancer</w:t>
      </w:r>
      <w:r w:rsidR="007756FE">
        <w:t xml:space="preserve"> or genetics</w:t>
      </w:r>
      <w:r w:rsidR="00580CA4">
        <w:t xml:space="preserve"> clinic is generally based on meeting </w:t>
      </w:r>
      <w:r w:rsidR="00580CA4" w:rsidRPr="00BA00A0">
        <w:t xml:space="preserve">the </w:t>
      </w:r>
      <w:r w:rsidR="00A93CED" w:rsidRPr="00BA00A0">
        <w:t>Chompret criteria</w:t>
      </w:r>
      <w:r w:rsidR="00580CA4" w:rsidRPr="00BA00A0">
        <w:t xml:space="preserve">*. </w:t>
      </w:r>
      <w:r w:rsidR="00B8545D" w:rsidRPr="00BA00A0">
        <w:t>After</w:t>
      </w:r>
      <w:r w:rsidR="00B8545D">
        <w:t xml:space="preserve"> genetic testing, i</w:t>
      </w:r>
      <w:r w:rsidR="00580CA4">
        <w:t xml:space="preserve">ndividuals </w:t>
      </w:r>
      <w:r w:rsidR="00A93CED">
        <w:t>receive</w:t>
      </w:r>
      <w:r w:rsidR="00580CA4">
        <w:t xml:space="preserve"> </w:t>
      </w:r>
      <w:r w:rsidR="00A93CED">
        <w:t xml:space="preserve">a </w:t>
      </w:r>
      <w:r w:rsidR="00580CA4">
        <w:t>clinically</w:t>
      </w:r>
      <w:r w:rsidR="00A93CED">
        <w:t xml:space="preserve">-accredited report confirming both the specific genetic </w:t>
      </w:r>
      <w:r w:rsidR="00060086">
        <w:t xml:space="preserve">variant (if </w:t>
      </w:r>
      <w:r w:rsidR="00B8545D">
        <w:t>detected)</w:t>
      </w:r>
      <w:r w:rsidR="00A93CED">
        <w:t xml:space="preserve">, and </w:t>
      </w:r>
      <w:r w:rsidR="00060086">
        <w:t xml:space="preserve">stating </w:t>
      </w:r>
      <w:r w:rsidR="00A93CED">
        <w:t xml:space="preserve">that this </w:t>
      </w:r>
      <w:r w:rsidR="00B8545D">
        <w:t>variant</w:t>
      </w:r>
      <w:r w:rsidR="00A93CED">
        <w:t xml:space="preserve"> is considered to be pathogen</w:t>
      </w:r>
      <w:r w:rsidR="00580CA4">
        <w:t xml:space="preserve">ic </w:t>
      </w:r>
      <w:r w:rsidR="00060086">
        <w:t xml:space="preserve">or likely pathogenic </w:t>
      </w:r>
      <w:r w:rsidR="00580CA4">
        <w:t xml:space="preserve">using conventional criteria, </w:t>
      </w:r>
      <w:r w:rsidR="00A93CED">
        <w:t xml:space="preserve">typically on the basis of reference databases (such as IARC and Clinvar), or on the basis of the nature of the mutation (novel nonsense variants). These individuals </w:t>
      </w:r>
      <w:r w:rsidR="00B8545D">
        <w:t>are</w:t>
      </w:r>
      <w:r w:rsidR="00A93CED">
        <w:t xml:space="preserve"> appropriately counselled</w:t>
      </w:r>
      <w:r w:rsidR="00B8545D">
        <w:t xml:space="preserve"> regardin</w:t>
      </w:r>
      <w:r w:rsidR="007756FE">
        <w:t xml:space="preserve">g </w:t>
      </w:r>
      <w:r w:rsidR="008148FF">
        <w:t xml:space="preserve">lifetime risk of cancer, current risk management guidelines and potential </w:t>
      </w:r>
      <w:r w:rsidR="007756FE">
        <w:t xml:space="preserve">risk </w:t>
      </w:r>
      <w:r w:rsidR="008148FF">
        <w:t>for</w:t>
      </w:r>
      <w:r w:rsidR="007756FE">
        <w:t xml:space="preserve"> other family members</w:t>
      </w:r>
      <w:r w:rsidR="008148FF">
        <w:t>.</w:t>
      </w:r>
      <w:r w:rsidR="00B8545D">
        <w:t xml:space="preserve"> </w:t>
      </w:r>
    </w:p>
    <w:p w14:paraId="48BAA3C5" w14:textId="40EABCA5" w:rsidR="00580CA4" w:rsidRDefault="00580CA4" w:rsidP="00E357B9">
      <w:pPr>
        <w:ind w:left="426"/>
      </w:pPr>
      <w:r>
        <w:t xml:space="preserve">At this point individuals would be considered eligible for the currently </w:t>
      </w:r>
      <w:r w:rsidR="008148FF">
        <w:t>proposed medical</w:t>
      </w:r>
      <w:r>
        <w:t xml:space="preserve"> service.</w:t>
      </w:r>
    </w:p>
    <w:p w14:paraId="39049B72" w14:textId="1EC94846" w:rsidR="00E960E3" w:rsidRPr="00580CA4" w:rsidRDefault="00580CA4" w:rsidP="00580CA4">
      <w:pPr>
        <w:spacing w:before="0" w:after="0"/>
        <w:ind w:left="425"/>
        <w:rPr>
          <w:sz w:val="18"/>
          <w:szCs w:val="18"/>
        </w:rPr>
      </w:pPr>
      <w:r w:rsidRPr="00580CA4">
        <w:rPr>
          <w:sz w:val="18"/>
          <w:szCs w:val="18"/>
        </w:rPr>
        <w:t>*Chompret criteria</w:t>
      </w:r>
      <w:r w:rsidR="00727841">
        <w:rPr>
          <w:sz w:val="18"/>
          <w:szCs w:val="18"/>
        </w:rPr>
        <w:t xml:space="preserve"> (</w:t>
      </w:r>
      <w:r w:rsidR="00B1650C">
        <w:rPr>
          <w:sz w:val="18"/>
          <w:szCs w:val="18"/>
        </w:rPr>
        <w:t>Bougeard et al., Journal of Clinical Oncology 2015)</w:t>
      </w:r>
    </w:p>
    <w:p w14:paraId="737D4840" w14:textId="0BB8E322" w:rsidR="00B1650C" w:rsidRPr="00580CA4" w:rsidRDefault="00580CA4" w:rsidP="00580CA4">
      <w:pPr>
        <w:spacing w:before="0" w:after="0"/>
        <w:ind w:left="425"/>
        <w:rPr>
          <w:sz w:val="18"/>
          <w:szCs w:val="18"/>
        </w:rPr>
      </w:pPr>
      <w:r w:rsidRPr="00580CA4">
        <w:rPr>
          <w:sz w:val="18"/>
          <w:szCs w:val="18"/>
        </w:rPr>
        <w:t>A proband wit</w:t>
      </w:r>
      <w:r w:rsidR="00727841">
        <w:rPr>
          <w:sz w:val="18"/>
          <w:szCs w:val="18"/>
        </w:rPr>
        <w:t>h a tumour belonging to the LFS tumour spectrum before the age of 46 years AND at least one first or second degree relative with an LFS tumour (except breast cancer) before the age of 56 years or with multiple tumours</w:t>
      </w:r>
      <w:r w:rsidR="00B00F2F">
        <w:rPr>
          <w:sz w:val="18"/>
          <w:szCs w:val="18"/>
        </w:rPr>
        <w:t xml:space="preserve"> </w:t>
      </w:r>
      <w:r w:rsidR="00727841">
        <w:rPr>
          <w:sz w:val="18"/>
          <w:szCs w:val="18"/>
        </w:rPr>
        <w:t>OR</w:t>
      </w:r>
      <w:r w:rsidR="00B00F2F">
        <w:rPr>
          <w:sz w:val="18"/>
          <w:szCs w:val="18"/>
        </w:rPr>
        <w:t xml:space="preserve"> a</w:t>
      </w:r>
      <w:r w:rsidR="00727841">
        <w:rPr>
          <w:sz w:val="18"/>
          <w:szCs w:val="18"/>
        </w:rPr>
        <w:t xml:space="preserve"> proband with multiple tumours (except multiple breast tumours) two of which belong to the LFS tumour spectrum and the first of which occurred before the age of 46 years</w:t>
      </w:r>
      <w:r w:rsidR="00B00F2F">
        <w:rPr>
          <w:sz w:val="18"/>
          <w:szCs w:val="18"/>
        </w:rPr>
        <w:t xml:space="preserve">  O</w:t>
      </w:r>
      <w:r w:rsidR="00727841">
        <w:rPr>
          <w:sz w:val="18"/>
          <w:szCs w:val="18"/>
        </w:rPr>
        <w:t>R</w:t>
      </w:r>
      <w:r w:rsidR="00B00F2F">
        <w:rPr>
          <w:sz w:val="18"/>
          <w:szCs w:val="18"/>
        </w:rPr>
        <w:t xml:space="preserve"> a</w:t>
      </w:r>
      <w:r w:rsidR="00727841">
        <w:rPr>
          <w:sz w:val="18"/>
          <w:szCs w:val="18"/>
        </w:rPr>
        <w:t xml:space="preserve"> proband diagnosed with adrenocortical carcinoma</w:t>
      </w:r>
      <w:r w:rsidR="00B1650C">
        <w:rPr>
          <w:sz w:val="18"/>
          <w:szCs w:val="18"/>
        </w:rPr>
        <w:t xml:space="preserve">, </w:t>
      </w:r>
      <w:r w:rsidR="00727841">
        <w:rPr>
          <w:sz w:val="18"/>
          <w:szCs w:val="18"/>
        </w:rPr>
        <w:t xml:space="preserve">choroid plexus tumour, </w:t>
      </w:r>
      <w:r w:rsidR="00B1650C">
        <w:rPr>
          <w:sz w:val="18"/>
          <w:szCs w:val="18"/>
        </w:rPr>
        <w:t xml:space="preserve">embryonal anaplastic rhabdomyosarcoma, </w:t>
      </w:r>
      <w:r w:rsidR="00727841">
        <w:rPr>
          <w:sz w:val="18"/>
          <w:szCs w:val="18"/>
        </w:rPr>
        <w:t>irrespective of family history</w:t>
      </w:r>
      <w:r w:rsidR="00B00F2F">
        <w:rPr>
          <w:sz w:val="18"/>
          <w:szCs w:val="18"/>
        </w:rPr>
        <w:t xml:space="preserve"> </w:t>
      </w:r>
      <w:r w:rsidR="00B1650C">
        <w:rPr>
          <w:sz w:val="18"/>
          <w:szCs w:val="18"/>
        </w:rPr>
        <w:t>OR</w:t>
      </w:r>
      <w:r w:rsidR="00B00F2F">
        <w:rPr>
          <w:sz w:val="18"/>
          <w:szCs w:val="18"/>
        </w:rPr>
        <w:t xml:space="preserve"> a</w:t>
      </w:r>
      <w:r w:rsidR="00B1650C">
        <w:rPr>
          <w:sz w:val="18"/>
          <w:szCs w:val="18"/>
        </w:rPr>
        <w:t xml:space="preserve"> proband with breast diagnosed before the age 31 years</w:t>
      </w:r>
    </w:p>
    <w:p w14:paraId="59BF9940" w14:textId="77777777" w:rsidR="00580CA4" w:rsidRPr="00A93CED" w:rsidRDefault="00580CA4" w:rsidP="00E357B9">
      <w:pPr>
        <w:ind w:left="426"/>
        <w:rPr>
          <w:szCs w:val="20"/>
        </w:rPr>
      </w:pPr>
    </w:p>
    <w:p w14:paraId="32E7DCE0" w14:textId="77777777" w:rsidR="00060951" w:rsidRDefault="00060951">
      <w:pPr>
        <w:spacing w:before="0" w:after="200" w:line="276" w:lineRule="auto"/>
        <w:rPr>
          <w:b/>
          <w:szCs w:val="20"/>
        </w:rPr>
      </w:pPr>
      <w:r>
        <w:br w:type="page"/>
      </w:r>
    </w:p>
    <w:p w14:paraId="63CC8472" w14:textId="04A11679" w:rsidR="0018630F" w:rsidRDefault="0018630F" w:rsidP="00530204">
      <w:pPr>
        <w:pStyle w:val="Heading2"/>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493E5D">
        <w:t xml:space="preserve">an easy to follow flowchart </w:t>
      </w:r>
      <w:r w:rsidR="00DF0C51" w:rsidRPr="00493E5D">
        <w:t>[as an</w:t>
      </w:r>
      <w:r w:rsidR="00DF0C51">
        <w:t xml:space="preserve"> attachment to the Application Form] </w:t>
      </w:r>
      <w:r w:rsidR="00F33F1A" w:rsidRPr="00154B00">
        <w:t>dep</w:t>
      </w:r>
      <w:r w:rsidRPr="00154B00">
        <w:t>icting the current clinical manag</w:t>
      </w:r>
      <w:r w:rsidR="00197D29">
        <w:t>ement pathway up to this point):</w:t>
      </w:r>
    </w:p>
    <w:p w14:paraId="0853E46E" w14:textId="5FAF48E5" w:rsidR="008148FF" w:rsidRPr="003A0848" w:rsidRDefault="008148FF" w:rsidP="008148FF">
      <w:pPr>
        <w:spacing w:before="0" w:after="0"/>
        <w:ind w:left="425"/>
      </w:pPr>
      <w:r w:rsidRPr="003A0848">
        <w:t>The current clinical management pathway can be summarised as follows</w:t>
      </w:r>
      <w:r w:rsidR="00CE2C70">
        <w:t xml:space="preserve"> (see attachment 1)</w:t>
      </w:r>
    </w:p>
    <w:p w14:paraId="156F0550" w14:textId="4301918D" w:rsidR="008148FF" w:rsidRPr="003A0848" w:rsidRDefault="008148FF" w:rsidP="008148FF">
      <w:pPr>
        <w:pStyle w:val="ListParagraph"/>
        <w:numPr>
          <w:ilvl w:val="0"/>
          <w:numId w:val="41"/>
        </w:numPr>
        <w:spacing w:before="0" w:after="0"/>
        <w:ind w:left="425"/>
      </w:pPr>
      <w:r w:rsidRPr="003A0848">
        <w:t>An individual is diagnosed with an LFS spectrum cancer (early onset breast cancer, sarcoma, brain tumour, adrenocortical carcinoma) at an early age or a family member is identified as being at risk</w:t>
      </w:r>
    </w:p>
    <w:p w14:paraId="47953AE7" w14:textId="2E399BB3" w:rsidR="008148FF" w:rsidRPr="003A0848" w:rsidRDefault="008148FF" w:rsidP="008148FF">
      <w:pPr>
        <w:pStyle w:val="ListParagraph"/>
        <w:numPr>
          <w:ilvl w:val="0"/>
          <w:numId w:val="41"/>
        </w:numPr>
        <w:spacing w:before="0" w:after="0"/>
        <w:ind w:left="425"/>
      </w:pPr>
      <w:r w:rsidRPr="003A0848">
        <w:t>Individual/family is referred to a family cancer or genetics clinic by an oncologist or other health professional</w:t>
      </w:r>
    </w:p>
    <w:p w14:paraId="6D9A5274" w14:textId="02FA4631" w:rsidR="001652BA" w:rsidRPr="003A0848" w:rsidRDefault="001652BA" w:rsidP="008148FF">
      <w:pPr>
        <w:pStyle w:val="ListParagraph"/>
        <w:numPr>
          <w:ilvl w:val="0"/>
          <w:numId w:val="41"/>
        </w:numPr>
        <w:spacing w:before="0" w:after="0"/>
        <w:ind w:left="425"/>
      </w:pPr>
      <w:r w:rsidRPr="003A0848">
        <w:t xml:space="preserve">Family cancer/genetics clinic assesses eligibility for genetic testing of the </w:t>
      </w:r>
      <w:r w:rsidRPr="003A0848">
        <w:rPr>
          <w:i/>
        </w:rPr>
        <w:t>TP53</w:t>
      </w:r>
      <w:r w:rsidRPr="003A0848">
        <w:t xml:space="preserve"> gene using the Chompret criteria</w:t>
      </w:r>
    </w:p>
    <w:p w14:paraId="47740D95" w14:textId="69D00AA0" w:rsidR="00517B79" w:rsidRPr="003A0848" w:rsidRDefault="001652BA" w:rsidP="008148FF">
      <w:pPr>
        <w:pStyle w:val="ListParagraph"/>
        <w:numPr>
          <w:ilvl w:val="0"/>
          <w:numId w:val="41"/>
        </w:numPr>
        <w:spacing w:before="0" w:after="0"/>
        <w:ind w:left="425"/>
      </w:pPr>
      <w:r w:rsidRPr="003A0848">
        <w:t xml:space="preserve">If eligibility for testing is established, then genetic testing is undertaken by an accredited molecular pathology </w:t>
      </w:r>
      <w:r w:rsidR="00517B79" w:rsidRPr="003A0848">
        <w:t>service and a clinical diagnostic report generated.</w:t>
      </w:r>
    </w:p>
    <w:p w14:paraId="43F75810" w14:textId="499BB740" w:rsidR="001652BA" w:rsidRPr="003A0848" w:rsidRDefault="00517B79" w:rsidP="008148FF">
      <w:pPr>
        <w:pStyle w:val="ListParagraph"/>
        <w:numPr>
          <w:ilvl w:val="0"/>
          <w:numId w:val="41"/>
        </w:numPr>
        <w:spacing w:before="0" w:after="0"/>
        <w:ind w:left="425"/>
      </w:pPr>
      <w:r w:rsidRPr="003A0848">
        <w:t>If</w:t>
      </w:r>
      <w:r w:rsidR="001652BA" w:rsidRPr="003A0848">
        <w:t xml:space="preserve"> a germline pathogenic or likely pathogenic variant in the </w:t>
      </w:r>
      <w:r w:rsidR="001652BA" w:rsidRPr="003A0848">
        <w:rPr>
          <w:i/>
        </w:rPr>
        <w:t>TP53</w:t>
      </w:r>
      <w:r w:rsidR="001652BA" w:rsidRPr="003A0848">
        <w:t xml:space="preserve"> gene is detected</w:t>
      </w:r>
      <w:r w:rsidRPr="003A0848">
        <w:t xml:space="preserve"> in the individual then the family cancer/genetics clinic will offer counselling regarding lifetime cancer risks, potential risk for biological family members and cancer risk management guidelines.</w:t>
      </w:r>
    </w:p>
    <w:p w14:paraId="1F003C4B" w14:textId="7CACA75E" w:rsidR="00D00F24" w:rsidRPr="003A0848" w:rsidRDefault="00580CA4" w:rsidP="00D00F24">
      <w:pPr>
        <w:ind w:left="426"/>
      </w:pPr>
      <w:r w:rsidRPr="003A0848">
        <w:t>The e</w:t>
      </w:r>
      <w:r w:rsidR="00A93CED" w:rsidRPr="003A0848">
        <w:t xml:space="preserve">viQ </w:t>
      </w:r>
      <w:r w:rsidR="00D00F24" w:rsidRPr="003A0848">
        <w:t xml:space="preserve">cancer risk management </w:t>
      </w:r>
      <w:r w:rsidR="00A93CED" w:rsidRPr="003A0848">
        <w:t>guidelines</w:t>
      </w:r>
      <w:r w:rsidR="00D00F24" w:rsidRPr="003A0848">
        <w:t xml:space="preserve"> for adults with germline </w:t>
      </w:r>
      <w:r w:rsidR="00D00F24" w:rsidRPr="003A0848">
        <w:rPr>
          <w:i/>
        </w:rPr>
        <w:t xml:space="preserve">TP53 </w:t>
      </w:r>
      <w:r w:rsidR="00D00F24" w:rsidRPr="003A0848">
        <w:t>mutations currently include the following recommendations:</w:t>
      </w:r>
      <w:r w:rsidR="00A93CED" w:rsidRPr="003A0848">
        <w:t xml:space="preserve"> </w:t>
      </w:r>
    </w:p>
    <w:p w14:paraId="3FF882EE" w14:textId="25ED1C47" w:rsidR="00D00F24" w:rsidRPr="003A0848" w:rsidRDefault="00D00F24" w:rsidP="00060951">
      <w:pPr>
        <w:pStyle w:val="ListParagraph"/>
        <w:numPr>
          <w:ilvl w:val="0"/>
          <w:numId w:val="46"/>
        </w:numPr>
        <w:tabs>
          <w:tab w:val="left" w:pos="1843"/>
        </w:tabs>
        <w:ind w:left="993" w:hanging="284"/>
      </w:pPr>
      <w:r w:rsidRPr="003A0848">
        <w:t xml:space="preserve">Annual clinical review and physical examination </w:t>
      </w:r>
    </w:p>
    <w:p w14:paraId="40189776" w14:textId="2F865014" w:rsidR="00A93CED" w:rsidRPr="003A0848" w:rsidRDefault="00D00F24" w:rsidP="00060951">
      <w:pPr>
        <w:pStyle w:val="ListParagraph"/>
        <w:numPr>
          <w:ilvl w:val="0"/>
          <w:numId w:val="46"/>
        </w:numPr>
        <w:tabs>
          <w:tab w:val="left" w:pos="1843"/>
        </w:tabs>
        <w:ind w:left="993" w:hanging="284"/>
      </w:pPr>
      <w:r w:rsidRPr="003A0848">
        <w:t>A</w:t>
      </w:r>
      <w:r w:rsidR="00A93CED" w:rsidRPr="003A0848">
        <w:t xml:space="preserve">void </w:t>
      </w:r>
      <w:r w:rsidR="004941F6" w:rsidRPr="003A0848">
        <w:t xml:space="preserve">environmental or behavioural </w:t>
      </w:r>
      <w:r w:rsidR="00A93CED" w:rsidRPr="003A0848">
        <w:t>risk</w:t>
      </w:r>
      <w:r w:rsidR="004941F6" w:rsidRPr="003A0848">
        <w:t>s</w:t>
      </w:r>
      <w:r w:rsidR="00A93CED" w:rsidRPr="003A0848">
        <w:t xml:space="preserve"> </w:t>
      </w:r>
      <w:r w:rsidR="004941F6" w:rsidRPr="003A0848">
        <w:t xml:space="preserve">(sun, smoking, unnecessary radiation exposure) </w:t>
      </w:r>
    </w:p>
    <w:p w14:paraId="16405CD0" w14:textId="7034E904" w:rsidR="00A93CED" w:rsidRPr="003A0848" w:rsidRDefault="00D00F24" w:rsidP="00060951">
      <w:pPr>
        <w:pStyle w:val="ListParagraph"/>
        <w:numPr>
          <w:ilvl w:val="0"/>
          <w:numId w:val="46"/>
        </w:numPr>
        <w:tabs>
          <w:tab w:val="left" w:pos="1843"/>
        </w:tabs>
        <w:ind w:left="993" w:hanging="284"/>
      </w:pPr>
      <w:r w:rsidRPr="003A0848">
        <w:t>Offer pro</w:t>
      </w:r>
      <w:r w:rsidR="00A93CED" w:rsidRPr="003A0848">
        <w:t>phylactic mastectomy for women under 50 years</w:t>
      </w:r>
    </w:p>
    <w:p w14:paraId="02035102" w14:textId="15AB1DCD" w:rsidR="00A93CED" w:rsidRPr="003A0848" w:rsidRDefault="00D00F24" w:rsidP="00060951">
      <w:pPr>
        <w:pStyle w:val="ListParagraph"/>
        <w:numPr>
          <w:ilvl w:val="0"/>
          <w:numId w:val="46"/>
        </w:numPr>
        <w:tabs>
          <w:tab w:val="left" w:pos="1843"/>
        </w:tabs>
        <w:ind w:left="993" w:hanging="284"/>
      </w:pPr>
      <w:r w:rsidRPr="003A0848">
        <w:t>A</w:t>
      </w:r>
      <w:r w:rsidR="00A93CED" w:rsidRPr="003A0848">
        <w:t>nnual breast MRI from age 20</w:t>
      </w:r>
      <w:r w:rsidR="004941F6" w:rsidRPr="003A0848">
        <w:t xml:space="preserve"> years </w:t>
      </w:r>
    </w:p>
    <w:p w14:paraId="69DCC18D" w14:textId="54FA21E0" w:rsidR="003A0848" w:rsidRPr="003A0848" w:rsidRDefault="003A0848" w:rsidP="00060951">
      <w:pPr>
        <w:pStyle w:val="ListParagraph"/>
        <w:numPr>
          <w:ilvl w:val="0"/>
          <w:numId w:val="46"/>
        </w:numPr>
        <w:tabs>
          <w:tab w:val="left" w:pos="1843"/>
        </w:tabs>
        <w:ind w:left="993" w:hanging="284"/>
      </w:pPr>
      <w:r w:rsidRPr="003A0848">
        <w:t>Offer risk reducing medication for breast cancer</w:t>
      </w:r>
    </w:p>
    <w:p w14:paraId="480E6908" w14:textId="18D0A482" w:rsidR="004941F6" w:rsidRPr="003A0848" w:rsidRDefault="004941F6" w:rsidP="00060951">
      <w:pPr>
        <w:pStyle w:val="ListParagraph"/>
        <w:numPr>
          <w:ilvl w:val="0"/>
          <w:numId w:val="46"/>
        </w:numPr>
        <w:tabs>
          <w:tab w:val="left" w:pos="1843"/>
        </w:tabs>
        <w:ind w:left="993" w:hanging="284"/>
      </w:pPr>
      <w:r w:rsidRPr="003A0848">
        <w:t>Consider 2-5 yearly colonoscopy from age 20</w:t>
      </w:r>
      <w:r w:rsidR="003A0848" w:rsidRPr="003A0848">
        <w:t xml:space="preserve"> years</w:t>
      </w:r>
    </w:p>
    <w:p w14:paraId="4B6B304B" w14:textId="1E9F8FE9" w:rsidR="004941F6" w:rsidRPr="003A0848" w:rsidRDefault="003A0848" w:rsidP="00060951">
      <w:pPr>
        <w:pStyle w:val="ListParagraph"/>
        <w:numPr>
          <w:ilvl w:val="0"/>
          <w:numId w:val="46"/>
        </w:numPr>
        <w:tabs>
          <w:tab w:val="left" w:pos="1843"/>
        </w:tabs>
        <w:ind w:left="993" w:hanging="284"/>
      </w:pPr>
      <w:r w:rsidRPr="003A0848">
        <w:t xml:space="preserve">Consider </w:t>
      </w:r>
      <w:r w:rsidR="004941F6" w:rsidRPr="003A0848">
        <w:t xml:space="preserve">2-5 yearly endoscopy </w:t>
      </w:r>
      <w:r w:rsidRPr="003A0848">
        <w:t>from age 25 years</w:t>
      </w:r>
    </w:p>
    <w:p w14:paraId="6A60AA38" w14:textId="560FF296" w:rsidR="003A0848" w:rsidRPr="003A0848" w:rsidRDefault="003A0848" w:rsidP="00060951">
      <w:pPr>
        <w:pStyle w:val="ListParagraph"/>
        <w:numPr>
          <w:ilvl w:val="0"/>
          <w:numId w:val="46"/>
        </w:numPr>
        <w:tabs>
          <w:tab w:val="left" w:pos="1843"/>
        </w:tabs>
        <w:ind w:left="993" w:hanging="284"/>
      </w:pPr>
      <w:r w:rsidRPr="003A0848">
        <w:t>Consider annual brain MRI</w:t>
      </w:r>
    </w:p>
    <w:p w14:paraId="196F189D" w14:textId="021780E4" w:rsidR="003A0848" w:rsidRPr="003A0848" w:rsidRDefault="003A0848" w:rsidP="00060951">
      <w:pPr>
        <w:pStyle w:val="ListParagraph"/>
        <w:numPr>
          <w:ilvl w:val="0"/>
          <w:numId w:val="46"/>
        </w:numPr>
        <w:tabs>
          <w:tab w:val="left" w:pos="1843"/>
        </w:tabs>
        <w:ind w:left="993" w:hanging="284"/>
      </w:pPr>
      <w:r w:rsidRPr="003A0848">
        <w:t xml:space="preserve">Consider </w:t>
      </w:r>
      <w:r w:rsidRPr="001C7ED3">
        <w:rPr>
          <w:b/>
        </w:rPr>
        <w:t xml:space="preserve">annual </w:t>
      </w:r>
      <w:r w:rsidR="000550ED">
        <w:rPr>
          <w:b/>
        </w:rPr>
        <w:t>WB</w:t>
      </w:r>
      <w:r w:rsidRPr="001C7ED3">
        <w:rPr>
          <w:b/>
        </w:rPr>
        <w:t>MRI</w:t>
      </w:r>
    </w:p>
    <w:p w14:paraId="1B68169F" w14:textId="77777777" w:rsidR="003A0848" w:rsidRDefault="003A0848" w:rsidP="005C3AE7">
      <w:pPr>
        <w:pStyle w:val="Subtitle"/>
      </w:pPr>
    </w:p>
    <w:p w14:paraId="409C8B0E" w14:textId="77777777" w:rsidR="002A50FD" w:rsidRPr="00881F93" w:rsidRDefault="005C3AE7" w:rsidP="00060951">
      <w:pPr>
        <w:pStyle w:val="Subtitle"/>
        <w:ind w:left="0"/>
      </w:pPr>
      <w:r>
        <w:t xml:space="preserve">PART 6b – </w:t>
      </w:r>
      <w:r w:rsidR="002A50FD" w:rsidRPr="00881F93">
        <w:t>INFORMATION ABOUT THE INTERVENTION</w:t>
      </w:r>
    </w:p>
    <w:p w14:paraId="508F69D5" w14:textId="77777777"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28DBF0BD" w14:textId="3D26815E" w:rsidR="002A50FD" w:rsidRDefault="004941F6" w:rsidP="00E357B9">
      <w:pPr>
        <w:ind w:left="426"/>
      </w:pPr>
      <w:r>
        <w:t>The service would be provided o</w:t>
      </w:r>
      <w:r w:rsidR="007756FE">
        <w:t>nly in the context of a family</w:t>
      </w:r>
      <w:r>
        <w:t xml:space="preserve"> cancer</w:t>
      </w:r>
      <w:r w:rsidR="003A0848">
        <w:t>/genetics</w:t>
      </w:r>
      <w:r>
        <w:t xml:space="preserve"> </w:t>
      </w:r>
      <w:r w:rsidR="007756FE">
        <w:t>clinic</w:t>
      </w:r>
      <w:r>
        <w:t>, and be ordered by an appropriately trained clinician</w:t>
      </w:r>
      <w:r w:rsidR="003A0848">
        <w:t>,</w:t>
      </w:r>
      <w:r>
        <w:t xml:space="preserve"> expert in the management of hereditary cancers. It would apply only to individuals who are carriers of pathogenic</w:t>
      </w:r>
      <w:r w:rsidR="003A0848">
        <w:t xml:space="preserve"> or likely pathogenic</w:t>
      </w:r>
      <w:r>
        <w:t xml:space="preserve"> germline </w:t>
      </w:r>
      <w:r w:rsidR="007756FE" w:rsidRPr="003A0848">
        <w:rPr>
          <w:i/>
        </w:rPr>
        <w:t>TP53</w:t>
      </w:r>
      <w:r w:rsidR="007756FE">
        <w:t xml:space="preserve"> variants</w:t>
      </w:r>
      <w:r>
        <w:rPr>
          <w:i/>
          <w:iCs/>
        </w:rPr>
        <w:t xml:space="preserve">, </w:t>
      </w:r>
      <w:r>
        <w:t>where t</w:t>
      </w:r>
      <w:r w:rsidR="007756FE">
        <w:t>he diagnosis was confirmed by an</w:t>
      </w:r>
      <w:r>
        <w:t xml:space="preserve"> accredited </w:t>
      </w:r>
      <w:r w:rsidR="003A0848">
        <w:t xml:space="preserve">molecular </w:t>
      </w:r>
      <w:r>
        <w:t>pathology laboratory.</w:t>
      </w:r>
    </w:p>
    <w:p w14:paraId="093DBADC" w14:textId="77777777" w:rsidR="003A0848" w:rsidRDefault="004941F6" w:rsidP="00E357B9">
      <w:pPr>
        <w:ind w:left="426"/>
        <w:rPr>
          <w:szCs w:val="20"/>
        </w:rPr>
      </w:pPr>
      <w:r>
        <w:rPr>
          <w:szCs w:val="20"/>
        </w:rPr>
        <w:t xml:space="preserve">The service will consist of an annual, non-contrast whole body MRI scan, which would be read by an appropriately skilled and trained radiologist. </w:t>
      </w:r>
    </w:p>
    <w:p w14:paraId="1B56DCF4" w14:textId="77777777" w:rsidR="003A0848" w:rsidRDefault="004941F6" w:rsidP="00E357B9">
      <w:pPr>
        <w:ind w:left="426"/>
        <w:rPr>
          <w:szCs w:val="20"/>
        </w:rPr>
      </w:pPr>
      <w:r>
        <w:rPr>
          <w:szCs w:val="20"/>
        </w:rPr>
        <w:t xml:space="preserve">The </w:t>
      </w:r>
      <w:r w:rsidR="003A0848">
        <w:rPr>
          <w:szCs w:val="20"/>
        </w:rPr>
        <w:t>scan</w:t>
      </w:r>
      <w:r>
        <w:rPr>
          <w:szCs w:val="20"/>
        </w:rPr>
        <w:t xml:space="preserve"> will yield 3 potential outcomes: </w:t>
      </w:r>
    </w:p>
    <w:p w14:paraId="0B3FD773" w14:textId="2562B749" w:rsidR="003A0848" w:rsidRPr="00B00F2F" w:rsidRDefault="004941F6" w:rsidP="00E357B9">
      <w:pPr>
        <w:ind w:left="426"/>
        <w:rPr>
          <w:szCs w:val="20"/>
        </w:rPr>
      </w:pPr>
      <w:r>
        <w:rPr>
          <w:szCs w:val="20"/>
        </w:rPr>
        <w:t>a) no suspicious lesions</w:t>
      </w:r>
      <w:r w:rsidR="007E5249">
        <w:rPr>
          <w:szCs w:val="20"/>
        </w:rPr>
        <w:t xml:space="preserve"> </w:t>
      </w:r>
      <w:r w:rsidR="007E5249" w:rsidRPr="00B00F2F">
        <w:rPr>
          <w:szCs w:val="20"/>
        </w:rPr>
        <w:t>(</w:t>
      </w:r>
      <w:r w:rsidR="003A0848" w:rsidRPr="00B00F2F">
        <w:rPr>
          <w:szCs w:val="20"/>
        </w:rPr>
        <w:t>~60</w:t>
      </w:r>
      <w:r w:rsidR="007E5249" w:rsidRPr="00B00F2F">
        <w:rPr>
          <w:szCs w:val="20"/>
        </w:rPr>
        <w:t>%)</w:t>
      </w:r>
      <w:r w:rsidR="007756FE" w:rsidRPr="00B00F2F">
        <w:rPr>
          <w:szCs w:val="20"/>
        </w:rPr>
        <w:t xml:space="preserve">; </w:t>
      </w:r>
    </w:p>
    <w:p w14:paraId="454E3CAA" w14:textId="576613AE" w:rsidR="003A0848" w:rsidRPr="00B00F2F" w:rsidRDefault="007756FE" w:rsidP="00E357B9">
      <w:pPr>
        <w:ind w:left="426"/>
        <w:rPr>
          <w:szCs w:val="20"/>
        </w:rPr>
      </w:pPr>
      <w:r w:rsidRPr="00B00F2F">
        <w:rPr>
          <w:szCs w:val="20"/>
        </w:rPr>
        <w:t xml:space="preserve">b) </w:t>
      </w:r>
      <w:r w:rsidR="003A0848" w:rsidRPr="00B00F2F">
        <w:rPr>
          <w:szCs w:val="20"/>
        </w:rPr>
        <w:t>a lesion which requires either additional imaging or more frequent surveillance (~30%) or</w:t>
      </w:r>
    </w:p>
    <w:p w14:paraId="0D5CCB01" w14:textId="3F494CBE" w:rsidR="003A0848" w:rsidRDefault="004941F6" w:rsidP="003A0848">
      <w:pPr>
        <w:ind w:left="426"/>
        <w:rPr>
          <w:szCs w:val="20"/>
        </w:rPr>
      </w:pPr>
      <w:r w:rsidRPr="00B00F2F">
        <w:rPr>
          <w:szCs w:val="20"/>
        </w:rPr>
        <w:t xml:space="preserve">c) </w:t>
      </w:r>
      <w:r w:rsidR="003A0848" w:rsidRPr="00B00F2F">
        <w:rPr>
          <w:szCs w:val="20"/>
        </w:rPr>
        <w:t>a lesion(s) necessitating biopsy to confirm malignancy (~10%)</w:t>
      </w:r>
    </w:p>
    <w:p w14:paraId="7A11DCA7" w14:textId="0B7DA654" w:rsidR="003A0848" w:rsidRPr="00060951" w:rsidRDefault="003A0848" w:rsidP="00060951">
      <w:pPr>
        <w:ind w:left="426"/>
      </w:pPr>
      <w:r>
        <w:rPr>
          <w:szCs w:val="20"/>
        </w:rPr>
        <w:t>The</w:t>
      </w:r>
      <w:r w:rsidR="004941F6">
        <w:rPr>
          <w:szCs w:val="20"/>
        </w:rPr>
        <w:t xml:space="preserve"> service would form part of the routine management of </w:t>
      </w:r>
      <w:r w:rsidR="004941F6">
        <w:t xml:space="preserve">carriers of pathogenic germline </w:t>
      </w:r>
      <w:r w:rsidR="007756FE" w:rsidRPr="003A0848">
        <w:rPr>
          <w:i/>
        </w:rPr>
        <w:t>TP53</w:t>
      </w:r>
      <w:r w:rsidR="007756FE">
        <w:t xml:space="preserve"> variants</w:t>
      </w:r>
      <w:r w:rsidR="004941F6">
        <w:t xml:space="preserve">, along with the other items listed in </w:t>
      </w:r>
      <w:r>
        <w:t xml:space="preserve">eviQ risk management guidelines in </w:t>
      </w:r>
      <w:r w:rsidR="004941F6">
        <w:t>Q26.</w:t>
      </w:r>
    </w:p>
    <w:p w14:paraId="18AF4CC4" w14:textId="77777777"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1820C755" w14:textId="483295C0" w:rsidR="002A6753" w:rsidRDefault="004941F6" w:rsidP="00E357B9">
      <w:pPr>
        <w:ind w:left="426"/>
      </w:pPr>
      <w:r>
        <w:t>No.</w:t>
      </w:r>
    </w:p>
    <w:p w14:paraId="3C8BD056"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430BEE1D" w14:textId="4560F3A6" w:rsidR="007756FE" w:rsidRPr="00060951" w:rsidRDefault="007E5249" w:rsidP="00060951">
      <w:pPr>
        <w:ind w:left="426"/>
      </w:pPr>
      <w:r>
        <w:t>Not applicable.</w:t>
      </w:r>
    </w:p>
    <w:p w14:paraId="35C5A7B6"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3BBA9D5C" w14:textId="3F75A40C" w:rsidR="007756FE" w:rsidRPr="00060951" w:rsidRDefault="007E5249" w:rsidP="00060951">
      <w:pPr>
        <w:ind w:left="426"/>
      </w:pPr>
      <w:r>
        <w:t xml:space="preserve">The </w:t>
      </w:r>
      <w:r w:rsidR="000550ED">
        <w:t>WB</w:t>
      </w:r>
      <w:r>
        <w:t xml:space="preserve">MRI should be performed not more frequently than annually. </w:t>
      </w:r>
    </w:p>
    <w:p w14:paraId="27957050"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0AF2A0DE" w14:textId="28066443" w:rsidR="003A0848" w:rsidRPr="00060951" w:rsidRDefault="007E5249" w:rsidP="00060951">
      <w:pPr>
        <w:ind w:left="426"/>
      </w:pPr>
      <w:r w:rsidRPr="003A0848">
        <w:t>None</w:t>
      </w:r>
      <w:r w:rsidR="003A0848" w:rsidRPr="003A0848">
        <w:t>.</w:t>
      </w:r>
    </w:p>
    <w:p w14:paraId="16AE4F41" w14:textId="459E83C5" w:rsidR="00B17E26"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0133AF90" w14:textId="0730E06B" w:rsidR="007756FE" w:rsidRPr="007E5249" w:rsidRDefault="007E5249" w:rsidP="00060951">
      <w:pPr>
        <w:ind w:left="360"/>
      </w:pPr>
      <w:r w:rsidRPr="003A0848">
        <w:t>Suitably qualified clinical geneticists working in appropriate familial cancer</w:t>
      </w:r>
      <w:r w:rsidR="003A0848" w:rsidRPr="003A0848">
        <w:t>/genetic</w:t>
      </w:r>
      <w:r w:rsidRPr="003A0848">
        <w:t xml:space="preserve"> clinics</w:t>
      </w:r>
      <w:r w:rsidR="003A0848" w:rsidRPr="003A0848">
        <w:t xml:space="preserve"> will order the service </w:t>
      </w:r>
      <w:r w:rsidRPr="003A0848">
        <w:t>and suitably qualified radiologists</w:t>
      </w:r>
      <w:r w:rsidR="003A0848" w:rsidRPr="003A0848">
        <w:t xml:space="preserve"> will deliver the service</w:t>
      </w:r>
      <w:r w:rsidRPr="003A0848">
        <w:t>.</w:t>
      </w:r>
    </w:p>
    <w:p w14:paraId="388B0840"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36AB77AC" w14:textId="2FDD0CF8" w:rsidR="007756FE" w:rsidRPr="00060951" w:rsidRDefault="004826F5" w:rsidP="00060951">
      <w:pPr>
        <w:ind w:left="426"/>
      </w:pPr>
      <w:r>
        <w:t>Not applicable</w:t>
      </w:r>
      <w:r w:rsidR="007E5249">
        <w:t>. The service sh</w:t>
      </w:r>
      <w:r w:rsidR="007756FE">
        <w:t>o</w:t>
      </w:r>
      <w:r w:rsidR="007E5249">
        <w:t>uld be provided by an experienced, suitably qualified and trained radiologist.</w:t>
      </w:r>
    </w:p>
    <w:p w14:paraId="486220C9"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7790A97D" w14:textId="1FF3D66B" w:rsidR="00EA0E25" w:rsidRPr="00154B00" w:rsidRDefault="007E5249" w:rsidP="00060951">
      <w:pPr>
        <w:ind w:left="426"/>
        <w:rPr>
          <w:szCs w:val="20"/>
        </w:rPr>
      </w:pPr>
      <w:r>
        <w:t xml:space="preserve">Because of the complex nature of the hereditary condition, its rarity, and the challenges in reporting, it is arguable the service should be ordered only by qualified clinicians within a familial cancer </w:t>
      </w:r>
      <w:r w:rsidR="007756FE">
        <w:t xml:space="preserve">or genetics </w:t>
      </w:r>
      <w:r>
        <w:t xml:space="preserve">clinic, and the service should be provided by a specialist radiology centre affiliated with a familial cancer </w:t>
      </w:r>
      <w:r w:rsidR="007756FE">
        <w:t xml:space="preserve">or genetics </w:t>
      </w:r>
      <w:r>
        <w:t>clinic.</w:t>
      </w:r>
    </w:p>
    <w:p w14:paraId="03C324E3"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5EE66C2F" w14:textId="27A435D0" w:rsidR="007756FE" w:rsidRPr="00060951" w:rsidRDefault="007E5249" w:rsidP="00060951">
      <w:pPr>
        <w:ind w:left="426"/>
      </w:pPr>
      <w:r>
        <w:t>Clinical geneticists who have appropriate post-graduate expertise in hereditary cancer; radiologists with appropriate expertise and training with MRI, as defined by the RANZCR.</w:t>
      </w:r>
    </w:p>
    <w:p w14:paraId="4CEDA4E9" w14:textId="77777777" w:rsidR="005F3F07" w:rsidRDefault="005C3AE7" w:rsidP="00530204">
      <w:pPr>
        <w:pStyle w:val="Heading2"/>
      </w:pPr>
      <w:r>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all relevant settings)</w:t>
      </w:r>
      <w:r w:rsidR="00AE1188">
        <w:t>:</w:t>
      </w:r>
    </w:p>
    <w:p w14:paraId="53DC6260" w14:textId="5BE1748C" w:rsidR="000A478F" w:rsidRDefault="007E5249"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0A478F">
        <w:rPr>
          <w:szCs w:val="20"/>
        </w:rPr>
        <w:t xml:space="preserve"> </w:t>
      </w:r>
      <w:r w:rsidR="000A478F">
        <w:t>Inpatient private hospital</w:t>
      </w:r>
    </w:p>
    <w:p w14:paraId="48B6CDA6" w14:textId="7340FDCA" w:rsidR="000A478F" w:rsidRDefault="007E5249"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0A478F">
        <w:rPr>
          <w:szCs w:val="20"/>
        </w:rPr>
        <w:t xml:space="preserve"> </w:t>
      </w:r>
      <w:r w:rsidR="000A478F">
        <w:t>Inpatient public hospital</w:t>
      </w:r>
    </w:p>
    <w:p w14:paraId="27FC2BCD" w14:textId="1F5533E8" w:rsidR="000A478F" w:rsidRDefault="007E5249"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0A478F">
        <w:rPr>
          <w:szCs w:val="20"/>
        </w:rPr>
        <w:t xml:space="preserve"> </w:t>
      </w:r>
      <w:r w:rsidR="000A478F">
        <w:t>Outpatient clinic</w:t>
      </w:r>
    </w:p>
    <w:p w14:paraId="102930CA"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Pr>
          <w:szCs w:val="20"/>
        </w:rPr>
        <w:t xml:space="preserve"> </w:t>
      </w:r>
      <w:r>
        <w:t>Emergency Department</w:t>
      </w:r>
    </w:p>
    <w:p w14:paraId="17417CA4" w14:textId="22B51922" w:rsidR="000A478F" w:rsidRDefault="007E5249"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0A478F">
        <w:rPr>
          <w:szCs w:val="20"/>
        </w:rPr>
        <w:t xml:space="preserve"> </w:t>
      </w:r>
      <w:r w:rsidR="000A478F">
        <w:t>Consulting rooms</w:t>
      </w:r>
    </w:p>
    <w:p w14:paraId="46576F74"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Pr>
          <w:szCs w:val="20"/>
        </w:rPr>
        <w:t xml:space="preserve"> </w:t>
      </w:r>
      <w:r>
        <w:t>Day surgery centre</w:t>
      </w:r>
    </w:p>
    <w:p w14:paraId="235B80BF"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Pr>
          <w:szCs w:val="20"/>
        </w:rPr>
        <w:t xml:space="preserve"> </w:t>
      </w:r>
      <w:r>
        <w:t>Residential aged care facility</w:t>
      </w:r>
    </w:p>
    <w:p w14:paraId="0866DD6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Pr>
          <w:szCs w:val="20"/>
        </w:rPr>
        <w:t xml:space="preserve"> </w:t>
      </w:r>
      <w:r>
        <w:t>Patient’s home</w:t>
      </w:r>
    </w:p>
    <w:p w14:paraId="6D4987B8"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Pr>
          <w:szCs w:val="20"/>
        </w:rPr>
        <w:t xml:space="preserve"> </w:t>
      </w:r>
      <w:r>
        <w:t>Laboratory</w:t>
      </w:r>
    </w:p>
    <w:p w14:paraId="48D140AF" w14:textId="08676E32" w:rsidR="007756FE" w:rsidRPr="00060951" w:rsidRDefault="000A478F" w:rsidP="00060951">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5877DE">
        <w:rPr>
          <w:szCs w:val="20"/>
        </w:rPr>
      </w:r>
      <w:r w:rsidR="005877DE">
        <w:rPr>
          <w:szCs w:val="20"/>
        </w:rPr>
        <w:fldChar w:fldCharType="separate"/>
      </w:r>
      <w:r w:rsidRPr="000A5B32">
        <w:rPr>
          <w:szCs w:val="20"/>
        </w:rPr>
        <w:fldChar w:fldCharType="end"/>
      </w:r>
      <w:r>
        <w:rPr>
          <w:szCs w:val="20"/>
        </w:rPr>
        <w:t xml:space="preserve"> </w:t>
      </w:r>
      <w:r>
        <w:t>Other – please specify below</w:t>
      </w:r>
    </w:p>
    <w:p w14:paraId="03D9BEE6" w14:textId="77777777" w:rsidR="003433D1" w:rsidRPr="005C3AE7" w:rsidRDefault="00E048ED" w:rsidP="005C3AE7">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1EAB4BD9" w14:textId="1B591F3B" w:rsidR="007756FE" w:rsidRPr="00060951" w:rsidRDefault="007E5249" w:rsidP="00060951">
      <w:pPr>
        <w:ind w:left="426"/>
      </w:pPr>
      <w:r>
        <w:t xml:space="preserve">Patients may be </w:t>
      </w:r>
      <w:r w:rsidR="00E94B3A">
        <w:t xml:space="preserve">identified while an inpatient or outpatient, and in either a private or public setting. It is unlikely that the decision to perform a </w:t>
      </w:r>
      <w:r w:rsidR="000550ED">
        <w:t>WB</w:t>
      </w:r>
      <w:r w:rsidR="00E94B3A">
        <w:t>MRI scan would occur outside of these settings.</w:t>
      </w:r>
    </w:p>
    <w:p w14:paraId="0308A604" w14:textId="77777777" w:rsidR="003E30FB" w:rsidRDefault="003E30FB" w:rsidP="00530204">
      <w:pPr>
        <w:pStyle w:val="Heading2"/>
      </w:pPr>
      <w:r>
        <w:t xml:space="preserve">Is the </w:t>
      </w:r>
      <w:r w:rsidRPr="001B29A1">
        <w:t>proposed</w:t>
      </w:r>
      <w:r>
        <w:t xml:space="preserve"> medical service intended to be entirely rendered in Australia?</w:t>
      </w:r>
    </w:p>
    <w:p w14:paraId="7DD5996D" w14:textId="339566B5" w:rsidR="000A478F" w:rsidRDefault="00E94B3A"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0A478F">
        <w:rPr>
          <w:szCs w:val="20"/>
        </w:rPr>
        <w:t xml:space="preserve"> Yes</w:t>
      </w:r>
    </w:p>
    <w:p w14:paraId="066BF0BA" w14:textId="3C5AE636" w:rsidR="000A478F" w:rsidRPr="00753C44" w:rsidRDefault="000A478F" w:rsidP="000A478F">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5877DE">
        <w:rPr>
          <w:szCs w:val="20"/>
        </w:rPr>
      </w:r>
      <w:r w:rsidR="005877DE">
        <w:rPr>
          <w:szCs w:val="20"/>
        </w:rPr>
        <w:fldChar w:fldCharType="separate"/>
      </w:r>
      <w:r w:rsidRPr="00753C44">
        <w:rPr>
          <w:szCs w:val="20"/>
        </w:rPr>
        <w:fldChar w:fldCharType="end"/>
      </w:r>
      <w:r>
        <w:rPr>
          <w:szCs w:val="20"/>
        </w:rPr>
        <w:t xml:space="preserve"> No</w:t>
      </w:r>
      <w:r w:rsidR="00C4696B">
        <w:rPr>
          <w:szCs w:val="20"/>
        </w:rPr>
        <w:t xml:space="preserve"> </w:t>
      </w:r>
    </w:p>
    <w:p w14:paraId="480C465C" w14:textId="77777777" w:rsidR="000A478F" w:rsidRDefault="000A478F" w:rsidP="00881F93">
      <w:pPr>
        <w:rPr>
          <w:b/>
          <w:i/>
          <w:szCs w:val="20"/>
          <w:u w:val="single"/>
        </w:rPr>
      </w:pPr>
      <w:r>
        <w:rPr>
          <w:b/>
          <w:i/>
          <w:szCs w:val="20"/>
          <w:u w:val="single"/>
        </w:rPr>
        <w:br w:type="page"/>
      </w:r>
    </w:p>
    <w:p w14:paraId="19F41FF3" w14:textId="77777777" w:rsidR="00E60529" w:rsidRPr="00881F93" w:rsidRDefault="005C3AE7" w:rsidP="00060951">
      <w:pPr>
        <w:pStyle w:val="Subtitle"/>
        <w:ind w:left="0"/>
      </w:pPr>
      <w:r>
        <w:t xml:space="preserve">PART 6c – </w:t>
      </w:r>
      <w:r w:rsidR="00E60529" w:rsidRPr="00881F93">
        <w:t>INFORMATION ABOUT THE COMPARATOR</w:t>
      </w:r>
      <w:r w:rsidR="00A83EC6" w:rsidRPr="00881F93">
        <w:t>(S)</w:t>
      </w:r>
    </w:p>
    <w:p w14:paraId="457A6FAA" w14:textId="77777777" w:rsidR="00E60529" w:rsidRPr="00154B00" w:rsidRDefault="00A83EC6" w:rsidP="00530204">
      <w:pPr>
        <w:pStyle w:val="Heading2"/>
      </w:pPr>
      <w:r w:rsidRPr="00373AA6">
        <w:t>Nominate the appropriate comparator(s) for</w:t>
      </w:r>
      <w:r w:rsidRPr="00154B00">
        <w:t xml:space="preserve">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5A06129C" w14:textId="77B74D49" w:rsidR="000155B5" w:rsidRDefault="006D6395" w:rsidP="001B29A1">
      <w:pPr>
        <w:ind w:left="426"/>
      </w:pPr>
      <w:r>
        <w:t xml:space="preserve">Cancer risk management in individuals with germline pathogenic </w:t>
      </w:r>
      <w:r w:rsidRPr="006D6395">
        <w:rPr>
          <w:i/>
        </w:rPr>
        <w:t>TP53</w:t>
      </w:r>
      <w:r>
        <w:t xml:space="preserve"> variants potent</w:t>
      </w:r>
      <w:r w:rsidR="001C7ED3">
        <w:t xml:space="preserve">ially has multiple components some of which have MBS items numbers and some of which do not. </w:t>
      </w:r>
      <w:r w:rsidR="000155B5">
        <w:t xml:space="preserve"> Clinicians are typically hesitant to recommend risk management </w:t>
      </w:r>
      <w:r w:rsidR="00B628C7">
        <w:t>options</w:t>
      </w:r>
      <w:r w:rsidR="000155B5">
        <w:t xml:space="preserve"> if there is no associated Medicare rebate which also generally means limited accessibility or unavailability of the </w:t>
      </w:r>
      <w:r w:rsidR="00B628C7">
        <w:t>risk management</w:t>
      </w:r>
      <w:r w:rsidR="000155B5">
        <w:t xml:space="preserve"> </w:t>
      </w:r>
      <w:r w:rsidR="00B628C7">
        <w:t>option</w:t>
      </w:r>
      <w:r w:rsidR="000155B5">
        <w:t>.</w:t>
      </w:r>
    </w:p>
    <w:p w14:paraId="051AA40E" w14:textId="62CD13EB" w:rsidR="00E60529" w:rsidRDefault="001C7ED3" w:rsidP="001B29A1">
      <w:pPr>
        <w:ind w:left="426"/>
      </w:pPr>
      <w:r w:rsidRPr="000155B5">
        <w:t xml:space="preserve">The current </w:t>
      </w:r>
      <w:r w:rsidR="00581FE5" w:rsidRPr="000155B5">
        <w:t>components of the</w:t>
      </w:r>
      <w:r w:rsidR="00581FE5" w:rsidRPr="001C7ED3">
        <w:t xml:space="preserve"> </w:t>
      </w:r>
      <w:r w:rsidR="00F20D8D" w:rsidRPr="001C7ED3">
        <w:t>e</w:t>
      </w:r>
      <w:r w:rsidR="00E94B3A" w:rsidRPr="001C7ED3">
        <w:t>viQ</w:t>
      </w:r>
      <w:r w:rsidR="00581FE5" w:rsidRPr="001C7ED3">
        <w:t xml:space="preserve"> risk management</w:t>
      </w:r>
      <w:r w:rsidR="00581FE5" w:rsidRPr="00581FE5">
        <w:t xml:space="preserve"> guidelines </w:t>
      </w:r>
      <w:r>
        <w:t>are</w:t>
      </w:r>
      <w:r w:rsidR="00581FE5" w:rsidRPr="00581FE5">
        <w:t xml:space="preserve">: </w:t>
      </w:r>
    </w:p>
    <w:p w14:paraId="5B91339A" w14:textId="7E88B13A" w:rsidR="001C7ED3" w:rsidRPr="003A0848" w:rsidRDefault="001C7ED3" w:rsidP="00060951">
      <w:pPr>
        <w:pStyle w:val="ListParagraph"/>
        <w:numPr>
          <w:ilvl w:val="0"/>
          <w:numId w:val="47"/>
        </w:numPr>
        <w:ind w:left="993" w:hanging="284"/>
      </w:pPr>
      <w:r w:rsidRPr="003A0848">
        <w:t>Annual clinical review and physical examination</w:t>
      </w:r>
      <w:r>
        <w:t>**</w:t>
      </w:r>
      <w:r w:rsidRPr="003A0848">
        <w:t xml:space="preserve"> </w:t>
      </w:r>
    </w:p>
    <w:p w14:paraId="6C759108" w14:textId="77777777" w:rsidR="001C7ED3" w:rsidRPr="003A0848" w:rsidRDefault="001C7ED3" w:rsidP="00060951">
      <w:pPr>
        <w:pStyle w:val="ListParagraph"/>
        <w:numPr>
          <w:ilvl w:val="0"/>
          <w:numId w:val="47"/>
        </w:numPr>
        <w:ind w:left="993" w:hanging="284"/>
      </w:pPr>
      <w:r w:rsidRPr="003A0848">
        <w:t xml:space="preserve">Avoid environmental or behavioural risks (sun, smoking, unnecessary radiation exposure) </w:t>
      </w:r>
    </w:p>
    <w:p w14:paraId="7549C3EF" w14:textId="6FBB2CFE" w:rsidR="001C7ED3" w:rsidRPr="003A0848" w:rsidRDefault="001C7ED3" w:rsidP="00060951">
      <w:pPr>
        <w:pStyle w:val="ListParagraph"/>
        <w:numPr>
          <w:ilvl w:val="0"/>
          <w:numId w:val="47"/>
        </w:numPr>
        <w:ind w:left="993" w:hanging="284"/>
      </w:pPr>
      <w:r w:rsidRPr="003A0848">
        <w:t>Offer prophylactic mastectomy for women under 50 years</w:t>
      </w:r>
      <w:r w:rsidR="00102DB6">
        <w:t>**</w:t>
      </w:r>
    </w:p>
    <w:p w14:paraId="29EE948C" w14:textId="5D03E8B1" w:rsidR="001C7ED3" w:rsidRPr="003A0848" w:rsidRDefault="001C7ED3" w:rsidP="00060951">
      <w:pPr>
        <w:pStyle w:val="ListParagraph"/>
        <w:numPr>
          <w:ilvl w:val="0"/>
          <w:numId w:val="47"/>
        </w:numPr>
        <w:ind w:left="993" w:hanging="284"/>
      </w:pPr>
      <w:r w:rsidRPr="003A0848">
        <w:t xml:space="preserve">Annual breast MRI from age 20 years </w:t>
      </w:r>
      <w:r>
        <w:t>**</w:t>
      </w:r>
    </w:p>
    <w:p w14:paraId="40C587EA" w14:textId="77777777" w:rsidR="001C7ED3" w:rsidRPr="003A0848" w:rsidRDefault="001C7ED3" w:rsidP="00060951">
      <w:pPr>
        <w:pStyle w:val="ListParagraph"/>
        <w:numPr>
          <w:ilvl w:val="0"/>
          <w:numId w:val="47"/>
        </w:numPr>
        <w:ind w:left="993" w:hanging="284"/>
      </w:pPr>
      <w:r w:rsidRPr="003A0848">
        <w:t>Offer risk reducing medication for breast cancer</w:t>
      </w:r>
    </w:p>
    <w:p w14:paraId="74FBF9AA" w14:textId="38683B46" w:rsidR="001C7ED3" w:rsidRPr="003A0848" w:rsidRDefault="001C7ED3" w:rsidP="00060951">
      <w:pPr>
        <w:pStyle w:val="ListParagraph"/>
        <w:numPr>
          <w:ilvl w:val="0"/>
          <w:numId w:val="47"/>
        </w:numPr>
        <w:ind w:left="993" w:hanging="284"/>
      </w:pPr>
      <w:r w:rsidRPr="003A0848">
        <w:t>Consider 2-5 yearly colonoscopy from age 20 years</w:t>
      </w:r>
      <w:r w:rsidR="00E12AC3">
        <w:t>**</w:t>
      </w:r>
    </w:p>
    <w:p w14:paraId="01A5F0EA" w14:textId="13950291" w:rsidR="001C7ED3" w:rsidRPr="003A0848" w:rsidRDefault="001C7ED3" w:rsidP="00060951">
      <w:pPr>
        <w:pStyle w:val="ListParagraph"/>
        <w:numPr>
          <w:ilvl w:val="0"/>
          <w:numId w:val="47"/>
        </w:numPr>
        <w:ind w:left="993" w:hanging="284"/>
      </w:pPr>
      <w:r w:rsidRPr="003A0848">
        <w:t>Consider 2-5 yearly endoscopy from age 25 years</w:t>
      </w:r>
      <w:r w:rsidR="00102DB6">
        <w:t>**</w:t>
      </w:r>
    </w:p>
    <w:p w14:paraId="5617E1C0" w14:textId="727E1C0E" w:rsidR="001C7ED3" w:rsidRPr="003A0848" w:rsidRDefault="001C7ED3" w:rsidP="00060951">
      <w:pPr>
        <w:pStyle w:val="ListParagraph"/>
        <w:numPr>
          <w:ilvl w:val="0"/>
          <w:numId w:val="47"/>
        </w:numPr>
        <w:ind w:left="993" w:hanging="284"/>
      </w:pPr>
      <w:r w:rsidRPr="003A0848">
        <w:t>Consider annual brain MRI</w:t>
      </w:r>
      <w:r w:rsidR="00102DB6">
        <w:t>**</w:t>
      </w:r>
    </w:p>
    <w:p w14:paraId="6D3C6B0D" w14:textId="36D05782" w:rsidR="001C7ED3" w:rsidRPr="003A0848" w:rsidRDefault="001C7ED3" w:rsidP="00060951">
      <w:pPr>
        <w:pStyle w:val="ListParagraph"/>
        <w:numPr>
          <w:ilvl w:val="0"/>
          <w:numId w:val="47"/>
        </w:numPr>
        <w:ind w:left="993" w:hanging="284"/>
      </w:pPr>
      <w:r w:rsidRPr="003A0848">
        <w:t xml:space="preserve">Consider </w:t>
      </w:r>
      <w:r w:rsidRPr="001C7ED3">
        <w:rPr>
          <w:b/>
        </w:rPr>
        <w:t xml:space="preserve">annual </w:t>
      </w:r>
      <w:r w:rsidR="000550ED">
        <w:rPr>
          <w:b/>
        </w:rPr>
        <w:t>WB</w:t>
      </w:r>
      <w:r w:rsidRPr="001C7ED3">
        <w:rPr>
          <w:b/>
        </w:rPr>
        <w:t>MRI</w:t>
      </w:r>
      <w:r w:rsidR="00E23C18">
        <w:rPr>
          <w:b/>
        </w:rPr>
        <w:t xml:space="preserve"> (proposed medical service)</w:t>
      </w:r>
    </w:p>
    <w:p w14:paraId="2317B933" w14:textId="34F19A9E" w:rsidR="001C7ED3" w:rsidRDefault="001C7ED3" w:rsidP="001B29A1">
      <w:pPr>
        <w:ind w:left="426"/>
        <w:rPr>
          <w:szCs w:val="20"/>
        </w:rPr>
      </w:pPr>
      <w:r>
        <w:rPr>
          <w:szCs w:val="20"/>
        </w:rPr>
        <w:t>**</w:t>
      </w:r>
      <w:r w:rsidR="00F270F5">
        <w:rPr>
          <w:sz w:val="18"/>
          <w:szCs w:val="18"/>
        </w:rPr>
        <w:t xml:space="preserve">Associated with </w:t>
      </w:r>
      <w:r w:rsidRPr="00B628C7">
        <w:rPr>
          <w:sz w:val="18"/>
          <w:szCs w:val="18"/>
        </w:rPr>
        <w:t>MBS item number</w:t>
      </w:r>
    </w:p>
    <w:p w14:paraId="112E9496" w14:textId="49C7D5BE" w:rsidR="001C7ED3" w:rsidRDefault="001C46D4" w:rsidP="001B29A1">
      <w:pPr>
        <w:ind w:left="426"/>
        <w:rPr>
          <w:szCs w:val="20"/>
        </w:rPr>
      </w:pPr>
      <w:r w:rsidRPr="00605BB2">
        <w:rPr>
          <w:szCs w:val="20"/>
        </w:rPr>
        <w:t xml:space="preserve">The appropriate comparator groups </w:t>
      </w:r>
      <w:r w:rsidR="00605BB2" w:rsidRPr="00605BB2">
        <w:rPr>
          <w:szCs w:val="20"/>
        </w:rPr>
        <w:t>are</w:t>
      </w:r>
      <w:r w:rsidRPr="00605BB2">
        <w:rPr>
          <w:szCs w:val="20"/>
        </w:rPr>
        <w:t xml:space="preserve"> the components of the eviQ risk management guidelines currently associ</w:t>
      </w:r>
      <w:r w:rsidR="00605BB2" w:rsidRPr="00605BB2">
        <w:rPr>
          <w:szCs w:val="20"/>
        </w:rPr>
        <w:t>ated with Medicare item numbers</w:t>
      </w:r>
      <w:r w:rsidRPr="00605BB2">
        <w:rPr>
          <w:szCs w:val="20"/>
        </w:rPr>
        <w:t xml:space="preserve"> compared to components of the eviQ risk management guidelines currently associated with Medicare item numbers with the addition of a</w:t>
      </w:r>
      <w:r w:rsidR="00605BB2">
        <w:rPr>
          <w:szCs w:val="20"/>
        </w:rPr>
        <w:t xml:space="preserve">nnual </w:t>
      </w:r>
      <w:r w:rsidR="004319AA">
        <w:rPr>
          <w:szCs w:val="20"/>
        </w:rPr>
        <w:t>WB</w:t>
      </w:r>
      <w:r w:rsidR="00605BB2">
        <w:rPr>
          <w:szCs w:val="20"/>
        </w:rPr>
        <w:t>MRI (see figure below).</w:t>
      </w:r>
    </w:p>
    <w:p w14:paraId="55CA0C57" w14:textId="77777777" w:rsidR="00605BB2" w:rsidRPr="00B13C6D" w:rsidRDefault="00744F33" w:rsidP="001B29A1">
      <w:pPr>
        <w:ind w:left="426"/>
        <w:rPr>
          <w:rFonts w:ascii="Arial" w:hAnsi="Arial"/>
          <w:b/>
          <w:szCs w:val="20"/>
        </w:rPr>
      </w:pPr>
      <w:r w:rsidRPr="00B13C6D">
        <w:rPr>
          <w:noProof/>
          <w:szCs w:val="20"/>
          <w:lang w:eastAsia="en-AU"/>
        </w:rPr>
        <mc:AlternateContent>
          <mc:Choice Requires="wps">
            <w:drawing>
              <wp:anchor distT="0" distB="0" distL="114300" distR="114300" simplePos="0" relativeHeight="251661312" behindDoc="0" locked="0" layoutInCell="1" allowOverlap="1" wp14:anchorId="7530B045" wp14:editId="096089C7">
                <wp:simplePos x="0" y="0"/>
                <wp:positionH relativeFrom="column">
                  <wp:posOffset>3129492</wp:posOffset>
                </wp:positionH>
                <wp:positionV relativeFrom="paragraph">
                  <wp:posOffset>280670</wp:posOffset>
                </wp:positionV>
                <wp:extent cx="2746375" cy="3801110"/>
                <wp:effectExtent l="0" t="0" r="9525" b="8890"/>
                <wp:wrapSquare wrapText="bothSides"/>
                <wp:docPr id="6" name="Text Box 6"/>
                <wp:cNvGraphicFramePr/>
                <a:graphic xmlns:a="http://schemas.openxmlformats.org/drawingml/2006/main">
                  <a:graphicData uri="http://schemas.microsoft.com/office/word/2010/wordprocessingShape">
                    <wps:wsp>
                      <wps:cNvSpPr txBox="1"/>
                      <wps:spPr>
                        <a:xfrm>
                          <a:off x="0" y="0"/>
                          <a:ext cx="2746375" cy="380111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99298C3" w14:textId="77777777" w:rsidR="00060951" w:rsidRPr="00B13C6D" w:rsidRDefault="00060951" w:rsidP="00B13C6D">
                            <w:pPr>
                              <w:rPr>
                                <w:rFonts w:ascii="Arial" w:hAnsi="Arial"/>
                                <w:i/>
                                <w:sz w:val="18"/>
                                <w:szCs w:val="18"/>
                              </w:rPr>
                            </w:pPr>
                            <w:r w:rsidRPr="00B13C6D">
                              <w:rPr>
                                <w:rFonts w:ascii="Arial" w:hAnsi="Arial"/>
                                <w:i/>
                                <w:sz w:val="18"/>
                                <w:szCs w:val="18"/>
                              </w:rPr>
                              <w:t>All cancers</w:t>
                            </w:r>
                          </w:p>
                          <w:p w14:paraId="57FB1F72" w14:textId="77777777" w:rsidR="00060951" w:rsidRPr="00B13C6D" w:rsidRDefault="00060951" w:rsidP="00B13C6D">
                            <w:pPr>
                              <w:pStyle w:val="ListParagraph"/>
                              <w:numPr>
                                <w:ilvl w:val="0"/>
                                <w:numId w:val="48"/>
                              </w:numPr>
                              <w:rPr>
                                <w:rFonts w:ascii="Arial" w:hAnsi="Arial"/>
                                <w:sz w:val="18"/>
                                <w:szCs w:val="18"/>
                              </w:rPr>
                            </w:pPr>
                            <w:r w:rsidRPr="00B13C6D">
                              <w:rPr>
                                <w:rFonts w:ascii="Arial" w:hAnsi="Arial"/>
                                <w:sz w:val="18"/>
                                <w:szCs w:val="18"/>
                              </w:rPr>
                              <w:t>Annual physical examination**</w:t>
                            </w:r>
                          </w:p>
                          <w:p w14:paraId="4C0F449A" w14:textId="77777777" w:rsidR="00060951" w:rsidRDefault="00060951" w:rsidP="00B13C6D">
                            <w:pPr>
                              <w:rPr>
                                <w:rFonts w:ascii="Arial" w:hAnsi="Arial"/>
                                <w:i/>
                                <w:sz w:val="18"/>
                                <w:szCs w:val="18"/>
                              </w:rPr>
                            </w:pPr>
                          </w:p>
                          <w:p w14:paraId="57F23181" w14:textId="73E8FBC2" w:rsidR="00060951" w:rsidRPr="00B13C6D" w:rsidRDefault="00060951" w:rsidP="00B13C6D">
                            <w:pPr>
                              <w:rPr>
                                <w:rFonts w:ascii="Arial" w:hAnsi="Arial"/>
                                <w:i/>
                                <w:sz w:val="18"/>
                                <w:szCs w:val="18"/>
                              </w:rPr>
                            </w:pPr>
                            <w:r w:rsidRPr="00B13C6D">
                              <w:rPr>
                                <w:rFonts w:ascii="Arial" w:hAnsi="Arial"/>
                                <w:i/>
                                <w:sz w:val="18"/>
                                <w:szCs w:val="18"/>
                              </w:rPr>
                              <w:t>Breast cancer (28% of TP53 cancers)</w:t>
                            </w:r>
                          </w:p>
                          <w:p w14:paraId="0161FA95" w14:textId="4ED45937" w:rsidR="00060951" w:rsidRDefault="00060951" w:rsidP="00B13C6D">
                            <w:pPr>
                              <w:pStyle w:val="ListParagraph"/>
                              <w:numPr>
                                <w:ilvl w:val="0"/>
                                <w:numId w:val="48"/>
                              </w:numPr>
                              <w:rPr>
                                <w:rFonts w:ascii="Arial" w:hAnsi="Arial"/>
                                <w:sz w:val="18"/>
                                <w:szCs w:val="18"/>
                              </w:rPr>
                            </w:pPr>
                            <w:r w:rsidRPr="00B13C6D">
                              <w:rPr>
                                <w:rFonts w:ascii="Arial" w:hAnsi="Arial"/>
                                <w:sz w:val="18"/>
                                <w:szCs w:val="18"/>
                              </w:rPr>
                              <w:t>Annual breast MRI from age 20y**</w:t>
                            </w:r>
                          </w:p>
                          <w:p w14:paraId="436F69F9" w14:textId="7C0C5DB9" w:rsidR="00060951" w:rsidRDefault="00060951" w:rsidP="00B13C6D">
                            <w:pPr>
                              <w:pStyle w:val="ListParagraph"/>
                              <w:numPr>
                                <w:ilvl w:val="0"/>
                                <w:numId w:val="48"/>
                              </w:numPr>
                              <w:rPr>
                                <w:rFonts w:ascii="Arial" w:hAnsi="Arial"/>
                                <w:sz w:val="18"/>
                                <w:szCs w:val="18"/>
                              </w:rPr>
                            </w:pPr>
                            <w:r>
                              <w:rPr>
                                <w:rFonts w:ascii="Arial" w:hAnsi="Arial"/>
                                <w:sz w:val="18"/>
                                <w:szCs w:val="18"/>
                              </w:rPr>
                              <w:t>Prophylactic mastectomy**</w:t>
                            </w:r>
                          </w:p>
                          <w:p w14:paraId="04DE75F9" w14:textId="77777777" w:rsidR="00060951" w:rsidRDefault="00060951" w:rsidP="00B13C6D">
                            <w:pPr>
                              <w:rPr>
                                <w:rFonts w:ascii="Arial" w:hAnsi="Arial"/>
                                <w:i/>
                                <w:sz w:val="18"/>
                                <w:szCs w:val="18"/>
                              </w:rPr>
                            </w:pPr>
                          </w:p>
                          <w:p w14:paraId="2F8776ED" w14:textId="00C79CFE" w:rsidR="00060951" w:rsidRDefault="00060951" w:rsidP="00B13C6D">
                            <w:pPr>
                              <w:rPr>
                                <w:rFonts w:ascii="Arial" w:hAnsi="Arial"/>
                                <w:i/>
                                <w:sz w:val="18"/>
                                <w:szCs w:val="18"/>
                              </w:rPr>
                            </w:pPr>
                            <w:r>
                              <w:rPr>
                                <w:rFonts w:ascii="Arial" w:hAnsi="Arial"/>
                                <w:i/>
                                <w:sz w:val="18"/>
                                <w:szCs w:val="18"/>
                              </w:rPr>
                              <w:t>Brain tumours (13% of TP53 cancers)</w:t>
                            </w:r>
                          </w:p>
                          <w:p w14:paraId="002B62BB" w14:textId="14D7F0F9" w:rsidR="00060951" w:rsidRPr="00102DB6" w:rsidRDefault="00060951" w:rsidP="00102DB6">
                            <w:pPr>
                              <w:pStyle w:val="ListParagraph"/>
                              <w:numPr>
                                <w:ilvl w:val="0"/>
                                <w:numId w:val="50"/>
                              </w:numPr>
                              <w:rPr>
                                <w:rFonts w:ascii="Arial" w:hAnsi="Arial"/>
                                <w:iCs/>
                                <w:sz w:val="18"/>
                                <w:szCs w:val="18"/>
                              </w:rPr>
                            </w:pPr>
                            <w:r>
                              <w:rPr>
                                <w:rFonts w:ascii="Arial" w:hAnsi="Arial"/>
                                <w:iCs/>
                                <w:sz w:val="18"/>
                                <w:szCs w:val="18"/>
                              </w:rPr>
                              <w:t>Annual brain MRI**</w:t>
                            </w:r>
                          </w:p>
                          <w:p w14:paraId="420F6B0C" w14:textId="77777777" w:rsidR="00060951" w:rsidRDefault="00060951" w:rsidP="00B13C6D">
                            <w:pPr>
                              <w:rPr>
                                <w:rFonts w:ascii="Arial" w:hAnsi="Arial"/>
                                <w:i/>
                                <w:sz w:val="18"/>
                                <w:szCs w:val="18"/>
                              </w:rPr>
                            </w:pPr>
                          </w:p>
                          <w:p w14:paraId="26D6DC01" w14:textId="65607FB0" w:rsidR="00060951" w:rsidRPr="00B13C6D" w:rsidRDefault="00060951" w:rsidP="00B13C6D">
                            <w:pPr>
                              <w:rPr>
                                <w:rFonts w:ascii="Arial" w:hAnsi="Arial"/>
                                <w:i/>
                                <w:sz w:val="18"/>
                                <w:szCs w:val="18"/>
                              </w:rPr>
                            </w:pPr>
                            <w:r w:rsidRPr="00B13C6D">
                              <w:rPr>
                                <w:rFonts w:ascii="Arial" w:hAnsi="Arial"/>
                                <w:i/>
                                <w:sz w:val="18"/>
                                <w:szCs w:val="18"/>
                              </w:rPr>
                              <w:t xml:space="preserve">Colorectal </w:t>
                            </w:r>
                            <w:r>
                              <w:rPr>
                                <w:rFonts w:ascii="Arial" w:hAnsi="Arial"/>
                                <w:i/>
                                <w:sz w:val="18"/>
                                <w:szCs w:val="18"/>
                              </w:rPr>
                              <w:t xml:space="preserve">&amp; gastric </w:t>
                            </w:r>
                            <w:r w:rsidRPr="00B13C6D">
                              <w:rPr>
                                <w:rFonts w:ascii="Arial" w:hAnsi="Arial"/>
                                <w:i/>
                                <w:sz w:val="18"/>
                                <w:szCs w:val="18"/>
                              </w:rPr>
                              <w:t>cancer (</w:t>
                            </w:r>
                            <w:r w:rsidRPr="00C80621">
                              <w:rPr>
                                <w:rFonts w:ascii="Arial" w:hAnsi="Arial"/>
                                <w:i/>
                                <w:sz w:val="18"/>
                                <w:szCs w:val="18"/>
                              </w:rPr>
                              <w:t>3% of TP53 cancers</w:t>
                            </w:r>
                            <w:r w:rsidRPr="00B13C6D">
                              <w:rPr>
                                <w:rFonts w:ascii="Arial" w:hAnsi="Arial"/>
                                <w:i/>
                                <w:sz w:val="18"/>
                                <w:szCs w:val="18"/>
                              </w:rPr>
                              <w:t>)</w:t>
                            </w:r>
                          </w:p>
                          <w:p w14:paraId="1BC2DCD9" w14:textId="6B2A9D2F" w:rsidR="00060951" w:rsidRDefault="00060951" w:rsidP="00B13C6D">
                            <w:pPr>
                              <w:pStyle w:val="ListParagraph"/>
                              <w:numPr>
                                <w:ilvl w:val="0"/>
                                <w:numId w:val="48"/>
                              </w:numPr>
                              <w:rPr>
                                <w:rFonts w:ascii="Arial" w:hAnsi="Arial"/>
                                <w:sz w:val="18"/>
                                <w:szCs w:val="18"/>
                              </w:rPr>
                            </w:pPr>
                            <w:r>
                              <w:rPr>
                                <w:rFonts w:ascii="Arial" w:hAnsi="Arial"/>
                                <w:sz w:val="18"/>
                                <w:szCs w:val="18"/>
                              </w:rPr>
                              <w:t>2-5 yearly colonoscopy from age 20y**</w:t>
                            </w:r>
                          </w:p>
                          <w:p w14:paraId="5CDD1061" w14:textId="030ADB89" w:rsidR="00060951" w:rsidRDefault="00060951" w:rsidP="00B13C6D">
                            <w:pPr>
                              <w:pStyle w:val="ListParagraph"/>
                              <w:numPr>
                                <w:ilvl w:val="0"/>
                                <w:numId w:val="48"/>
                              </w:numPr>
                              <w:rPr>
                                <w:rFonts w:ascii="Arial" w:hAnsi="Arial"/>
                                <w:sz w:val="18"/>
                                <w:szCs w:val="18"/>
                              </w:rPr>
                            </w:pPr>
                            <w:r>
                              <w:rPr>
                                <w:rFonts w:ascii="Arial" w:hAnsi="Arial"/>
                                <w:sz w:val="18"/>
                                <w:szCs w:val="18"/>
                              </w:rPr>
                              <w:t>2-5 yearly endoscopy from age 25y**</w:t>
                            </w:r>
                          </w:p>
                          <w:p w14:paraId="2F5E9BA2" w14:textId="77777777" w:rsidR="00060951" w:rsidRDefault="00060951" w:rsidP="00B13C6D">
                            <w:pPr>
                              <w:rPr>
                                <w:rFonts w:ascii="Arial" w:hAnsi="Arial"/>
                                <w:b/>
                                <w:bCs/>
                                <w:i/>
                                <w:sz w:val="18"/>
                                <w:szCs w:val="18"/>
                              </w:rPr>
                            </w:pPr>
                          </w:p>
                          <w:p w14:paraId="1D9F1E94" w14:textId="648A795C" w:rsidR="00060951" w:rsidRPr="00373AA6" w:rsidRDefault="00060951" w:rsidP="00B13C6D">
                            <w:pPr>
                              <w:rPr>
                                <w:rFonts w:ascii="Arial" w:hAnsi="Arial"/>
                                <w:b/>
                                <w:bCs/>
                                <w:i/>
                                <w:sz w:val="18"/>
                                <w:szCs w:val="18"/>
                              </w:rPr>
                            </w:pPr>
                            <w:r w:rsidRPr="00373AA6">
                              <w:rPr>
                                <w:rFonts w:ascii="Arial" w:hAnsi="Arial"/>
                                <w:b/>
                                <w:bCs/>
                                <w:i/>
                                <w:sz w:val="18"/>
                                <w:szCs w:val="18"/>
                              </w:rPr>
                              <w:t>Sarcomas and other solid organ cancers (~50% of TP53 cancers)</w:t>
                            </w:r>
                          </w:p>
                          <w:p w14:paraId="195764D4" w14:textId="304D9C9C" w:rsidR="00060951" w:rsidRPr="00B13C6D" w:rsidRDefault="00060951" w:rsidP="0021536E">
                            <w:pPr>
                              <w:pStyle w:val="ListParagraph"/>
                              <w:numPr>
                                <w:ilvl w:val="0"/>
                                <w:numId w:val="48"/>
                              </w:numPr>
                              <w:spacing w:before="0" w:after="0"/>
                              <w:rPr>
                                <w:rFonts w:ascii="Arial" w:hAnsi="Arial"/>
                                <w:b/>
                                <w:sz w:val="18"/>
                                <w:szCs w:val="18"/>
                              </w:rPr>
                            </w:pPr>
                            <w:r w:rsidRPr="00B13C6D">
                              <w:rPr>
                                <w:rFonts w:ascii="Arial" w:hAnsi="Arial"/>
                                <w:b/>
                                <w:sz w:val="18"/>
                                <w:szCs w:val="18"/>
                              </w:rPr>
                              <w:t xml:space="preserve">Annual </w:t>
                            </w:r>
                            <w:r>
                              <w:rPr>
                                <w:rFonts w:ascii="Arial" w:hAnsi="Arial"/>
                                <w:b/>
                                <w:sz w:val="18"/>
                                <w:szCs w:val="18"/>
                              </w:rPr>
                              <w:t>WB</w:t>
                            </w:r>
                            <w:r w:rsidRPr="00B13C6D">
                              <w:rPr>
                                <w:rFonts w:ascii="Arial" w:hAnsi="Arial"/>
                                <w:b/>
                                <w:sz w:val="18"/>
                                <w:szCs w:val="18"/>
                              </w:rPr>
                              <w:t>MRI from age 18y</w:t>
                            </w:r>
                          </w:p>
                          <w:p w14:paraId="377FC76E" w14:textId="010D73C4" w:rsidR="00060951" w:rsidRDefault="00060951" w:rsidP="0021536E">
                            <w:pPr>
                              <w:spacing w:before="0" w:after="0"/>
                              <w:ind w:left="1440"/>
                              <w:rPr>
                                <w:rFonts w:ascii="Arial" w:hAnsi="Arial"/>
                                <w:b/>
                                <w:sz w:val="18"/>
                                <w:szCs w:val="18"/>
                              </w:rPr>
                            </w:pPr>
                            <w:r w:rsidRPr="00B13C6D">
                              <w:rPr>
                                <w:rFonts w:ascii="Arial" w:hAnsi="Arial"/>
                                <w:b/>
                                <w:sz w:val="18"/>
                                <w:szCs w:val="18"/>
                              </w:rPr>
                              <w:t>(proposed medical service)</w:t>
                            </w:r>
                          </w:p>
                          <w:p w14:paraId="0189FDEC" w14:textId="77777777" w:rsidR="00060951" w:rsidRPr="00B13C6D" w:rsidRDefault="00060951" w:rsidP="00B13C6D">
                            <w:pPr>
                              <w:ind w:left="1440"/>
                              <w:rPr>
                                <w:rFonts w:ascii="Arial" w:hAnsi="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0B045" id="_x0000_t202" coordsize="21600,21600" o:spt="202" path="m,l,21600r21600,l21600,xe">
                <v:stroke joinstyle="miter"/>
                <v:path gradientshapeok="t" o:connecttype="rect"/>
              </v:shapetype>
              <v:shape id="Text Box 6" o:spid="_x0000_s1026" type="#_x0000_t202" style="position:absolute;left:0;text-align:left;margin-left:246.4pt;margin-top:22.1pt;width:216.25pt;height:2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" filled="f" strokecolor="black [3213]">
                <v:textbox>
                  <w:txbxContent>
                    <w:p w14:paraId="099298C3" w14:textId="77777777" w:rsidR="00060951" w:rsidRPr="00B13C6D" w:rsidRDefault="00060951" w:rsidP="00B13C6D">
                      <w:pPr>
                        <w:rPr>
                          <w:rFonts w:ascii="Arial" w:hAnsi="Arial"/>
                          <w:i/>
                          <w:sz w:val="18"/>
                          <w:szCs w:val="18"/>
                        </w:rPr>
                      </w:pPr>
                      <w:r w:rsidRPr="00B13C6D">
                        <w:rPr>
                          <w:rFonts w:ascii="Arial" w:hAnsi="Arial"/>
                          <w:i/>
                          <w:sz w:val="18"/>
                          <w:szCs w:val="18"/>
                        </w:rPr>
                        <w:t>All cancers</w:t>
                      </w:r>
                    </w:p>
                    <w:p w14:paraId="57FB1F72" w14:textId="77777777" w:rsidR="00060951" w:rsidRPr="00B13C6D" w:rsidRDefault="00060951" w:rsidP="00B13C6D">
                      <w:pPr>
                        <w:pStyle w:val="ListParagraph"/>
                        <w:numPr>
                          <w:ilvl w:val="0"/>
                          <w:numId w:val="48"/>
                        </w:numPr>
                        <w:rPr>
                          <w:rFonts w:ascii="Arial" w:hAnsi="Arial"/>
                          <w:sz w:val="18"/>
                          <w:szCs w:val="18"/>
                        </w:rPr>
                      </w:pPr>
                      <w:r w:rsidRPr="00B13C6D">
                        <w:rPr>
                          <w:rFonts w:ascii="Arial" w:hAnsi="Arial"/>
                          <w:sz w:val="18"/>
                          <w:szCs w:val="18"/>
                        </w:rPr>
                        <w:t>Annual physical examination**</w:t>
                      </w:r>
                    </w:p>
                    <w:p w14:paraId="4C0F449A" w14:textId="77777777" w:rsidR="00060951" w:rsidRDefault="00060951" w:rsidP="00B13C6D">
                      <w:pPr>
                        <w:rPr>
                          <w:rFonts w:ascii="Arial" w:hAnsi="Arial"/>
                          <w:i/>
                          <w:sz w:val="18"/>
                          <w:szCs w:val="18"/>
                        </w:rPr>
                      </w:pPr>
                    </w:p>
                    <w:p w14:paraId="57F23181" w14:textId="73E8FBC2" w:rsidR="00060951" w:rsidRPr="00B13C6D" w:rsidRDefault="00060951" w:rsidP="00B13C6D">
                      <w:pPr>
                        <w:rPr>
                          <w:rFonts w:ascii="Arial" w:hAnsi="Arial"/>
                          <w:i/>
                          <w:sz w:val="18"/>
                          <w:szCs w:val="18"/>
                        </w:rPr>
                      </w:pPr>
                      <w:r w:rsidRPr="00B13C6D">
                        <w:rPr>
                          <w:rFonts w:ascii="Arial" w:hAnsi="Arial"/>
                          <w:i/>
                          <w:sz w:val="18"/>
                          <w:szCs w:val="18"/>
                        </w:rPr>
                        <w:t>Breast cancer (28% of TP53 cancers)</w:t>
                      </w:r>
                    </w:p>
                    <w:p w14:paraId="0161FA95" w14:textId="4ED45937" w:rsidR="00060951" w:rsidRDefault="00060951" w:rsidP="00B13C6D">
                      <w:pPr>
                        <w:pStyle w:val="ListParagraph"/>
                        <w:numPr>
                          <w:ilvl w:val="0"/>
                          <w:numId w:val="48"/>
                        </w:numPr>
                        <w:rPr>
                          <w:rFonts w:ascii="Arial" w:hAnsi="Arial"/>
                          <w:sz w:val="18"/>
                          <w:szCs w:val="18"/>
                        </w:rPr>
                      </w:pPr>
                      <w:r w:rsidRPr="00B13C6D">
                        <w:rPr>
                          <w:rFonts w:ascii="Arial" w:hAnsi="Arial"/>
                          <w:sz w:val="18"/>
                          <w:szCs w:val="18"/>
                        </w:rPr>
                        <w:t>Annual breast MRI from age 20y**</w:t>
                      </w:r>
                    </w:p>
                    <w:p w14:paraId="436F69F9" w14:textId="7C0C5DB9" w:rsidR="00060951" w:rsidRDefault="00060951" w:rsidP="00B13C6D">
                      <w:pPr>
                        <w:pStyle w:val="ListParagraph"/>
                        <w:numPr>
                          <w:ilvl w:val="0"/>
                          <w:numId w:val="48"/>
                        </w:numPr>
                        <w:rPr>
                          <w:rFonts w:ascii="Arial" w:hAnsi="Arial"/>
                          <w:sz w:val="18"/>
                          <w:szCs w:val="18"/>
                        </w:rPr>
                      </w:pPr>
                      <w:r>
                        <w:rPr>
                          <w:rFonts w:ascii="Arial" w:hAnsi="Arial"/>
                          <w:sz w:val="18"/>
                          <w:szCs w:val="18"/>
                        </w:rPr>
                        <w:t>Prophylactic mastectomy**</w:t>
                      </w:r>
                    </w:p>
                    <w:p w14:paraId="04DE75F9" w14:textId="77777777" w:rsidR="00060951" w:rsidRDefault="00060951" w:rsidP="00B13C6D">
                      <w:pPr>
                        <w:rPr>
                          <w:rFonts w:ascii="Arial" w:hAnsi="Arial"/>
                          <w:i/>
                          <w:sz w:val="18"/>
                          <w:szCs w:val="18"/>
                        </w:rPr>
                      </w:pPr>
                    </w:p>
                    <w:p w14:paraId="2F8776ED" w14:textId="00C79CFE" w:rsidR="00060951" w:rsidRDefault="00060951" w:rsidP="00B13C6D">
                      <w:pPr>
                        <w:rPr>
                          <w:rFonts w:ascii="Arial" w:hAnsi="Arial"/>
                          <w:i/>
                          <w:sz w:val="18"/>
                          <w:szCs w:val="18"/>
                        </w:rPr>
                      </w:pPr>
                      <w:r>
                        <w:rPr>
                          <w:rFonts w:ascii="Arial" w:hAnsi="Arial"/>
                          <w:i/>
                          <w:sz w:val="18"/>
                          <w:szCs w:val="18"/>
                        </w:rPr>
                        <w:t>Brain tumours (13% of TP53 cancers)</w:t>
                      </w:r>
                    </w:p>
                    <w:p w14:paraId="002B62BB" w14:textId="14D7F0F9" w:rsidR="00060951" w:rsidRPr="00102DB6" w:rsidRDefault="00060951" w:rsidP="00102DB6">
                      <w:pPr>
                        <w:pStyle w:val="ListParagraph"/>
                        <w:numPr>
                          <w:ilvl w:val="0"/>
                          <w:numId w:val="50"/>
                        </w:numPr>
                        <w:rPr>
                          <w:rFonts w:ascii="Arial" w:hAnsi="Arial"/>
                          <w:iCs/>
                          <w:sz w:val="18"/>
                          <w:szCs w:val="18"/>
                        </w:rPr>
                      </w:pPr>
                      <w:r>
                        <w:rPr>
                          <w:rFonts w:ascii="Arial" w:hAnsi="Arial"/>
                          <w:iCs/>
                          <w:sz w:val="18"/>
                          <w:szCs w:val="18"/>
                        </w:rPr>
                        <w:t>Annual brain MRI**</w:t>
                      </w:r>
                    </w:p>
                    <w:p w14:paraId="420F6B0C" w14:textId="77777777" w:rsidR="00060951" w:rsidRDefault="00060951" w:rsidP="00B13C6D">
                      <w:pPr>
                        <w:rPr>
                          <w:rFonts w:ascii="Arial" w:hAnsi="Arial"/>
                          <w:i/>
                          <w:sz w:val="18"/>
                          <w:szCs w:val="18"/>
                        </w:rPr>
                      </w:pPr>
                    </w:p>
                    <w:p w14:paraId="26D6DC01" w14:textId="65607FB0" w:rsidR="00060951" w:rsidRPr="00B13C6D" w:rsidRDefault="00060951" w:rsidP="00B13C6D">
                      <w:pPr>
                        <w:rPr>
                          <w:rFonts w:ascii="Arial" w:hAnsi="Arial"/>
                          <w:i/>
                          <w:sz w:val="18"/>
                          <w:szCs w:val="18"/>
                        </w:rPr>
                      </w:pPr>
                      <w:r w:rsidRPr="00B13C6D">
                        <w:rPr>
                          <w:rFonts w:ascii="Arial" w:hAnsi="Arial"/>
                          <w:i/>
                          <w:sz w:val="18"/>
                          <w:szCs w:val="18"/>
                        </w:rPr>
                        <w:t xml:space="preserve">Colorectal </w:t>
                      </w:r>
                      <w:r>
                        <w:rPr>
                          <w:rFonts w:ascii="Arial" w:hAnsi="Arial"/>
                          <w:i/>
                          <w:sz w:val="18"/>
                          <w:szCs w:val="18"/>
                        </w:rPr>
                        <w:t xml:space="preserve">&amp; gastric </w:t>
                      </w:r>
                      <w:r w:rsidRPr="00B13C6D">
                        <w:rPr>
                          <w:rFonts w:ascii="Arial" w:hAnsi="Arial"/>
                          <w:i/>
                          <w:sz w:val="18"/>
                          <w:szCs w:val="18"/>
                        </w:rPr>
                        <w:t>cancer (</w:t>
                      </w:r>
                      <w:r w:rsidRPr="00C80621">
                        <w:rPr>
                          <w:rFonts w:ascii="Arial" w:hAnsi="Arial"/>
                          <w:i/>
                          <w:sz w:val="18"/>
                          <w:szCs w:val="18"/>
                        </w:rPr>
                        <w:t>3% of TP53 cancers</w:t>
                      </w:r>
                      <w:r w:rsidRPr="00B13C6D">
                        <w:rPr>
                          <w:rFonts w:ascii="Arial" w:hAnsi="Arial"/>
                          <w:i/>
                          <w:sz w:val="18"/>
                          <w:szCs w:val="18"/>
                        </w:rPr>
                        <w:t>)</w:t>
                      </w:r>
                    </w:p>
                    <w:p w14:paraId="1BC2DCD9" w14:textId="6B2A9D2F" w:rsidR="00060951" w:rsidRDefault="00060951" w:rsidP="00B13C6D">
                      <w:pPr>
                        <w:pStyle w:val="ListParagraph"/>
                        <w:numPr>
                          <w:ilvl w:val="0"/>
                          <w:numId w:val="48"/>
                        </w:numPr>
                        <w:rPr>
                          <w:rFonts w:ascii="Arial" w:hAnsi="Arial"/>
                          <w:sz w:val="18"/>
                          <w:szCs w:val="18"/>
                        </w:rPr>
                      </w:pPr>
                      <w:r>
                        <w:rPr>
                          <w:rFonts w:ascii="Arial" w:hAnsi="Arial"/>
                          <w:sz w:val="18"/>
                          <w:szCs w:val="18"/>
                        </w:rPr>
                        <w:t>2-5 yearly colonoscopy from age 20y**</w:t>
                      </w:r>
                    </w:p>
                    <w:p w14:paraId="5CDD1061" w14:textId="030ADB89" w:rsidR="00060951" w:rsidRDefault="00060951" w:rsidP="00B13C6D">
                      <w:pPr>
                        <w:pStyle w:val="ListParagraph"/>
                        <w:numPr>
                          <w:ilvl w:val="0"/>
                          <w:numId w:val="48"/>
                        </w:numPr>
                        <w:rPr>
                          <w:rFonts w:ascii="Arial" w:hAnsi="Arial"/>
                          <w:sz w:val="18"/>
                          <w:szCs w:val="18"/>
                        </w:rPr>
                      </w:pPr>
                      <w:r>
                        <w:rPr>
                          <w:rFonts w:ascii="Arial" w:hAnsi="Arial"/>
                          <w:sz w:val="18"/>
                          <w:szCs w:val="18"/>
                        </w:rPr>
                        <w:t>2-5 yearly endoscopy from age 25y**</w:t>
                      </w:r>
                    </w:p>
                    <w:p w14:paraId="2F5E9BA2" w14:textId="77777777" w:rsidR="00060951" w:rsidRDefault="00060951" w:rsidP="00B13C6D">
                      <w:pPr>
                        <w:rPr>
                          <w:rFonts w:ascii="Arial" w:hAnsi="Arial"/>
                          <w:b/>
                          <w:bCs/>
                          <w:i/>
                          <w:sz w:val="18"/>
                          <w:szCs w:val="18"/>
                        </w:rPr>
                      </w:pPr>
                    </w:p>
                    <w:p w14:paraId="1D9F1E94" w14:textId="648A795C" w:rsidR="00060951" w:rsidRPr="00373AA6" w:rsidRDefault="00060951" w:rsidP="00B13C6D">
                      <w:pPr>
                        <w:rPr>
                          <w:rFonts w:ascii="Arial" w:hAnsi="Arial"/>
                          <w:b/>
                          <w:bCs/>
                          <w:i/>
                          <w:sz w:val="18"/>
                          <w:szCs w:val="18"/>
                        </w:rPr>
                      </w:pPr>
                      <w:r w:rsidRPr="00373AA6">
                        <w:rPr>
                          <w:rFonts w:ascii="Arial" w:hAnsi="Arial"/>
                          <w:b/>
                          <w:bCs/>
                          <w:i/>
                          <w:sz w:val="18"/>
                          <w:szCs w:val="18"/>
                        </w:rPr>
                        <w:t>Sarcomas and other solid organ cancers (~50% of TP53 cancers)</w:t>
                      </w:r>
                    </w:p>
                    <w:p w14:paraId="195764D4" w14:textId="304D9C9C" w:rsidR="00060951" w:rsidRPr="00B13C6D" w:rsidRDefault="00060951" w:rsidP="0021536E">
                      <w:pPr>
                        <w:pStyle w:val="ListParagraph"/>
                        <w:numPr>
                          <w:ilvl w:val="0"/>
                          <w:numId w:val="48"/>
                        </w:numPr>
                        <w:spacing w:before="0" w:after="0"/>
                        <w:rPr>
                          <w:rFonts w:ascii="Arial" w:hAnsi="Arial"/>
                          <w:b/>
                          <w:sz w:val="18"/>
                          <w:szCs w:val="18"/>
                        </w:rPr>
                      </w:pPr>
                      <w:r w:rsidRPr="00B13C6D">
                        <w:rPr>
                          <w:rFonts w:ascii="Arial" w:hAnsi="Arial"/>
                          <w:b/>
                          <w:sz w:val="18"/>
                          <w:szCs w:val="18"/>
                        </w:rPr>
                        <w:t xml:space="preserve">Annual </w:t>
                      </w:r>
                      <w:r>
                        <w:rPr>
                          <w:rFonts w:ascii="Arial" w:hAnsi="Arial"/>
                          <w:b/>
                          <w:sz w:val="18"/>
                          <w:szCs w:val="18"/>
                        </w:rPr>
                        <w:t>WB</w:t>
                      </w:r>
                      <w:r w:rsidRPr="00B13C6D">
                        <w:rPr>
                          <w:rFonts w:ascii="Arial" w:hAnsi="Arial"/>
                          <w:b/>
                          <w:sz w:val="18"/>
                          <w:szCs w:val="18"/>
                        </w:rPr>
                        <w:t>MRI from age 18y</w:t>
                      </w:r>
                    </w:p>
                    <w:p w14:paraId="377FC76E" w14:textId="010D73C4" w:rsidR="00060951" w:rsidRDefault="00060951" w:rsidP="0021536E">
                      <w:pPr>
                        <w:spacing w:before="0" w:after="0"/>
                        <w:ind w:left="1440"/>
                        <w:rPr>
                          <w:rFonts w:ascii="Arial" w:hAnsi="Arial"/>
                          <w:b/>
                          <w:sz w:val="18"/>
                          <w:szCs w:val="18"/>
                        </w:rPr>
                      </w:pPr>
                      <w:r w:rsidRPr="00B13C6D">
                        <w:rPr>
                          <w:rFonts w:ascii="Arial" w:hAnsi="Arial"/>
                          <w:b/>
                          <w:sz w:val="18"/>
                          <w:szCs w:val="18"/>
                        </w:rPr>
                        <w:t>(proposed medical service)</w:t>
                      </w:r>
                    </w:p>
                    <w:p w14:paraId="0189FDEC" w14:textId="77777777" w:rsidR="00060951" w:rsidRPr="00B13C6D" w:rsidRDefault="00060951" w:rsidP="00B13C6D">
                      <w:pPr>
                        <w:ind w:left="1440"/>
                        <w:rPr>
                          <w:rFonts w:ascii="Arial" w:hAnsi="Arial"/>
                          <w:b/>
                          <w:sz w:val="18"/>
                          <w:szCs w:val="18"/>
                        </w:rPr>
                      </w:pPr>
                    </w:p>
                  </w:txbxContent>
                </v:textbox>
                <w10:wrap type="square"/>
              </v:shape>
            </w:pict>
          </mc:Fallback>
        </mc:AlternateContent>
      </w:r>
      <w:r w:rsidRPr="00B13C6D">
        <w:rPr>
          <w:noProof/>
          <w:szCs w:val="20"/>
          <w:lang w:eastAsia="en-AU"/>
        </w:rPr>
        <mc:AlternateContent>
          <mc:Choice Requires="wps">
            <w:drawing>
              <wp:anchor distT="0" distB="0" distL="114300" distR="114300" simplePos="0" relativeHeight="251659264" behindDoc="0" locked="0" layoutInCell="1" allowOverlap="1" wp14:anchorId="1A56EC51" wp14:editId="579251F6">
                <wp:simplePos x="0" y="0"/>
                <wp:positionH relativeFrom="column">
                  <wp:posOffset>228600</wp:posOffset>
                </wp:positionH>
                <wp:positionV relativeFrom="paragraph">
                  <wp:posOffset>280670</wp:posOffset>
                </wp:positionV>
                <wp:extent cx="2508250" cy="3801110"/>
                <wp:effectExtent l="0" t="0" r="19050" b="8890"/>
                <wp:wrapSquare wrapText="bothSides"/>
                <wp:docPr id="5" name="Text Box 5"/>
                <wp:cNvGraphicFramePr/>
                <a:graphic xmlns:a="http://schemas.openxmlformats.org/drawingml/2006/main">
                  <a:graphicData uri="http://schemas.microsoft.com/office/word/2010/wordprocessingShape">
                    <wps:wsp>
                      <wps:cNvSpPr txBox="1"/>
                      <wps:spPr>
                        <a:xfrm>
                          <a:off x="0" y="0"/>
                          <a:ext cx="2508250" cy="380111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DA4549E" w14:textId="7A71523F" w:rsidR="00060951" w:rsidRPr="00B13C6D" w:rsidRDefault="00060951">
                            <w:pPr>
                              <w:rPr>
                                <w:rFonts w:ascii="Arial" w:hAnsi="Arial"/>
                                <w:i/>
                                <w:sz w:val="18"/>
                                <w:szCs w:val="18"/>
                              </w:rPr>
                            </w:pPr>
                            <w:r w:rsidRPr="00B13C6D">
                              <w:rPr>
                                <w:rFonts w:ascii="Arial" w:hAnsi="Arial"/>
                                <w:i/>
                                <w:sz w:val="18"/>
                                <w:szCs w:val="18"/>
                              </w:rPr>
                              <w:t>All cancers</w:t>
                            </w:r>
                          </w:p>
                          <w:p w14:paraId="74358D55" w14:textId="3569C8FF" w:rsidR="00060951" w:rsidRPr="00B13C6D" w:rsidRDefault="00060951" w:rsidP="00B13C6D">
                            <w:pPr>
                              <w:pStyle w:val="ListParagraph"/>
                              <w:numPr>
                                <w:ilvl w:val="0"/>
                                <w:numId w:val="48"/>
                              </w:numPr>
                              <w:rPr>
                                <w:rFonts w:ascii="Arial" w:hAnsi="Arial"/>
                                <w:sz w:val="18"/>
                                <w:szCs w:val="18"/>
                              </w:rPr>
                            </w:pPr>
                            <w:r w:rsidRPr="00B13C6D">
                              <w:rPr>
                                <w:rFonts w:ascii="Arial" w:hAnsi="Arial"/>
                                <w:sz w:val="18"/>
                                <w:szCs w:val="18"/>
                              </w:rPr>
                              <w:t>Annual physical examination**</w:t>
                            </w:r>
                          </w:p>
                          <w:p w14:paraId="347E5C7B" w14:textId="77777777" w:rsidR="00060951" w:rsidRDefault="00060951" w:rsidP="00B13C6D">
                            <w:pPr>
                              <w:rPr>
                                <w:rFonts w:ascii="Arial" w:hAnsi="Arial"/>
                                <w:i/>
                                <w:sz w:val="18"/>
                                <w:szCs w:val="18"/>
                              </w:rPr>
                            </w:pPr>
                          </w:p>
                          <w:p w14:paraId="222D0D73" w14:textId="5F50A95E" w:rsidR="00060951" w:rsidRPr="00B13C6D" w:rsidRDefault="00060951" w:rsidP="00B13C6D">
                            <w:pPr>
                              <w:rPr>
                                <w:rFonts w:ascii="Arial" w:hAnsi="Arial"/>
                                <w:i/>
                                <w:sz w:val="18"/>
                                <w:szCs w:val="18"/>
                              </w:rPr>
                            </w:pPr>
                            <w:r w:rsidRPr="00B13C6D">
                              <w:rPr>
                                <w:rFonts w:ascii="Arial" w:hAnsi="Arial"/>
                                <w:i/>
                                <w:sz w:val="18"/>
                                <w:szCs w:val="18"/>
                              </w:rPr>
                              <w:t>Breast cancer (28% of TP53 cancers)</w:t>
                            </w:r>
                          </w:p>
                          <w:p w14:paraId="0C0A4A18" w14:textId="00F01135" w:rsidR="00060951" w:rsidRDefault="00060951" w:rsidP="00B13C6D">
                            <w:pPr>
                              <w:pStyle w:val="ListParagraph"/>
                              <w:numPr>
                                <w:ilvl w:val="0"/>
                                <w:numId w:val="48"/>
                              </w:numPr>
                              <w:rPr>
                                <w:rFonts w:ascii="Arial" w:hAnsi="Arial"/>
                                <w:sz w:val="18"/>
                                <w:szCs w:val="18"/>
                              </w:rPr>
                            </w:pPr>
                            <w:r w:rsidRPr="00B13C6D">
                              <w:rPr>
                                <w:rFonts w:ascii="Arial" w:hAnsi="Arial"/>
                                <w:sz w:val="18"/>
                                <w:szCs w:val="18"/>
                              </w:rPr>
                              <w:t>Annual breast MRI from age 20y**</w:t>
                            </w:r>
                          </w:p>
                          <w:p w14:paraId="14D0D328" w14:textId="056770C8" w:rsidR="00060951" w:rsidRDefault="00060951" w:rsidP="00B13C6D">
                            <w:pPr>
                              <w:pStyle w:val="ListParagraph"/>
                              <w:numPr>
                                <w:ilvl w:val="0"/>
                                <w:numId w:val="48"/>
                              </w:numPr>
                              <w:rPr>
                                <w:rFonts w:ascii="Arial" w:hAnsi="Arial"/>
                                <w:sz w:val="18"/>
                                <w:szCs w:val="18"/>
                              </w:rPr>
                            </w:pPr>
                            <w:r>
                              <w:rPr>
                                <w:rFonts w:ascii="Arial" w:hAnsi="Arial"/>
                                <w:sz w:val="18"/>
                                <w:szCs w:val="18"/>
                              </w:rPr>
                              <w:t>Prophylactic mastectomy**</w:t>
                            </w:r>
                          </w:p>
                          <w:p w14:paraId="3F086D96" w14:textId="77777777" w:rsidR="00060951" w:rsidRDefault="00060951" w:rsidP="00B13C6D">
                            <w:pPr>
                              <w:rPr>
                                <w:rFonts w:ascii="Arial" w:hAnsi="Arial"/>
                                <w:i/>
                                <w:sz w:val="18"/>
                                <w:szCs w:val="18"/>
                              </w:rPr>
                            </w:pPr>
                          </w:p>
                          <w:p w14:paraId="381756FC" w14:textId="6EAEB2A6" w:rsidR="00060951" w:rsidRDefault="00060951" w:rsidP="00B13C6D">
                            <w:pPr>
                              <w:rPr>
                                <w:rFonts w:ascii="Arial" w:hAnsi="Arial"/>
                                <w:i/>
                                <w:sz w:val="18"/>
                                <w:szCs w:val="18"/>
                              </w:rPr>
                            </w:pPr>
                            <w:r>
                              <w:rPr>
                                <w:rFonts w:ascii="Arial" w:hAnsi="Arial"/>
                                <w:i/>
                                <w:sz w:val="18"/>
                                <w:szCs w:val="18"/>
                              </w:rPr>
                              <w:t>Brain tumours (13% of TP53 cancers)</w:t>
                            </w:r>
                          </w:p>
                          <w:p w14:paraId="43143037" w14:textId="7525E7DB" w:rsidR="00060951" w:rsidRPr="00102DB6" w:rsidRDefault="00060951" w:rsidP="00102DB6">
                            <w:pPr>
                              <w:pStyle w:val="ListParagraph"/>
                              <w:numPr>
                                <w:ilvl w:val="0"/>
                                <w:numId w:val="49"/>
                              </w:numPr>
                              <w:rPr>
                                <w:rFonts w:ascii="Arial" w:hAnsi="Arial"/>
                                <w:iCs/>
                                <w:sz w:val="18"/>
                                <w:szCs w:val="18"/>
                              </w:rPr>
                            </w:pPr>
                            <w:r w:rsidRPr="00102DB6">
                              <w:rPr>
                                <w:rFonts w:ascii="Arial" w:hAnsi="Arial"/>
                                <w:iCs/>
                                <w:sz w:val="18"/>
                                <w:szCs w:val="18"/>
                              </w:rPr>
                              <w:t>Annual brain MRI</w:t>
                            </w:r>
                            <w:r>
                              <w:rPr>
                                <w:rFonts w:ascii="Arial" w:hAnsi="Arial"/>
                                <w:iCs/>
                                <w:sz w:val="18"/>
                                <w:szCs w:val="18"/>
                              </w:rPr>
                              <w:t>**</w:t>
                            </w:r>
                          </w:p>
                          <w:p w14:paraId="3CA07D05" w14:textId="77777777" w:rsidR="00060951" w:rsidRDefault="00060951" w:rsidP="00B13C6D">
                            <w:pPr>
                              <w:rPr>
                                <w:rFonts w:ascii="Arial" w:hAnsi="Arial"/>
                                <w:i/>
                                <w:sz w:val="18"/>
                                <w:szCs w:val="18"/>
                              </w:rPr>
                            </w:pPr>
                          </w:p>
                          <w:p w14:paraId="5728E487" w14:textId="4160E0E5" w:rsidR="00060951" w:rsidRPr="00B13C6D" w:rsidRDefault="00060951" w:rsidP="00B13C6D">
                            <w:pPr>
                              <w:rPr>
                                <w:rFonts w:ascii="Arial" w:hAnsi="Arial"/>
                                <w:i/>
                                <w:sz w:val="18"/>
                                <w:szCs w:val="18"/>
                              </w:rPr>
                            </w:pPr>
                            <w:r w:rsidRPr="00B13C6D">
                              <w:rPr>
                                <w:rFonts w:ascii="Arial" w:hAnsi="Arial"/>
                                <w:i/>
                                <w:sz w:val="18"/>
                                <w:szCs w:val="18"/>
                              </w:rPr>
                              <w:t xml:space="preserve">Colorectal </w:t>
                            </w:r>
                            <w:r>
                              <w:rPr>
                                <w:rFonts w:ascii="Arial" w:hAnsi="Arial"/>
                                <w:i/>
                                <w:sz w:val="18"/>
                                <w:szCs w:val="18"/>
                              </w:rPr>
                              <w:t xml:space="preserve">&amp; gastric </w:t>
                            </w:r>
                            <w:r w:rsidRPr="00B13C6D">
                              <w:rPr>
                                <w:rFonts w:ascii="Arial" w:hAnsi="Arial"/>
                                <w:i/>
                                <w:sz w:val="18"/>
                                <w:szCs w:val="18"/>
                              </w:rPr>
                              <w:t>cancer (3% of TP53 cancers)</w:t>
                            </w:r>
                          </w:p>
                          <w:p w14:paraId="3415A5CC" w14:textId="6C5E4DE5" w:rsidR="00060951" w:rsidRDefault="00060951" w:rsidP="00B13C6D">
                            <w:pPr>
                              <w:pStyle w:val="ListParagraph"/>
                              <w:numPr>
                                <w:ilvl w:val="0"/>
                                <w:numId w:val="48"/>
                              </w:numPr>
                              <w:rPr>
                                <w:rFonts w:ascii="Arial" w:hAnsi="Arial"/>
                                <w:sz w:val="18"/>
                                <w:szCs w:val="18"/>
                              </w:rPr>
                            </w:pPr>
                            <w:r>
                              <w:rPr>
                                <w:rFonts w:ascii="Arial" w:hAnsi="Arial"/>
                                <w:sz w:val="18"/>
                                <w:szCs w:val="18"/>
                              </w:rPr>
                              <w:t>2-5 yearly colonoscopy from age 20y**</w:t>
                            </w:r>
                          </w:p>
                          <w:p w14:paraId="78DF2E98" w14:textId="1AE49928" w:rsidR="00060951" w:rsidRDefault="00060951" w:rsidP="00B13C6D">
                            <w:pPr>
                              <w:pStyle w:val="ListParagraph"/>
                              <w:numPr>
                                <w:ilvl w:val="0"/>
                                <w:numId w:val="48"/>
                              </w:numPr>
                              <w:rPr>
                                <w:rFonts w:ascii="Arial" w:hAnsi="Arial"/>
                                <w:sz w:val="18"/>
                                <w:szCs w:val="18"/>
                              </w:rPr>
                            </w:pPr>
                            <w:r>
                              <w:rPr>
                                <w:rFonts w:ascii="Arial" w:hAnsi="Arial"/>
                                <w:sz w:val="18"/>
                                <w:szCs w:val="18"/>
                              </w:rPr>
                              <w:t>2-5 yearly endoscopy from age 25y**</w:t>
                            </w:r>
                          </w:p>
                          <w:p w14:paraId="3CE2B24D" w14:textId="77777777" w:rsidR="00060951" w:rsidRDefault="00060951" w:rsidP="00B13C6D">
                            <w:pPr>
                              <w:rPr>
                                <w:rFonts w:ascii="Arial" w:hAnsi="Arial"/>
                                <w:sz w:val="18"/>
                                <w:szCs w:val="18"/>
                              </w:rPr>
                            </w:pPr>
                          </w:p>
                          <w:p w14:paraId="1671745C" w14:textId="77777777" w:rsidR="00060951" w:rsidRDefault="00060951" w:rsidP="00B13C6D">
                            <w:pPr>
                              <w:rPr>
                                <w:rFonts w:ascii="Arial" w:hAnsi="Arial"/>
                                <w:sz w:val="18"/>
                                <w:szCs w:val="18"/>
                              </w:rPr>
                            </w:pPr>
                          </w:p>
                          <w:p w14:paraId="3D3A52DF" w14:textId="77777777" w:rsidR="00060951" w:rsidRDefault="00060951" w:rsidP="00B13C6D">
                            <w:pPr>
                              <w:rPr>
                                <w:rFonts w:ascii="Arial" w:hAnsi="Arial"/>
                                <w:sz w:val="18"/>
                                <w:szCs w:val="18"/>
                              </w:rPr>
                            </w:pPr>
                          </w:p>
                          <w:p w14:paraId="1989A82B" w14:textId="77777777" w:rsidR="00060951" w:rsidRDefault="00060951" w:rsidP="00B13C6D">
                            <w:pPr>
                              <w:rPr>
                                <w:rFonts w:ascii="Arial" w:hAnsi="Arial"/>
                                <w:sz w:val="18"/>
                                <w:szCs w:val="18"/>
                              </w:rPr>
                            </w:pPr>
                          </w:p>
                          <w:p w14:paraId="11662F9D" w14:textId="77777777" w:rsidR="00060951" w:rsidRDefault="00060951" w:rsidP="00B13C6D">
                            <w:pPr>
                              <w:rPr>
                                <w:rFonts w:ascii="Arial" w:hAnsi="Arial"/>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6EC51" id="Text Box 5" o:spid="_x0000_s1027" type="#_x0000_t202" style="position:absolute;left:0;text-align:left;margin-left:18pt;margin-top:22.1pt;width:197.5pt;height:299.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" filled="f" strokecolor="black [3213]">
                <v:textbox>
                  <w:txbxContent>
                    <w:p w14:paraId="6DA4549E" w14:textId="7A71523F" w:rsidR="00060951" w:rsidRPr="00B13C6D" w:rsidRDefault="00060951">
                      <w:pPr>
                        <w:rPr>
                          <w:rFonts w:ascii="Arial" w:hAnsi="Arial"/>
                          <w:i/>
                          <w:sz w:val="18"/>
                          <w:szCs w:val="18"/>
                        </w:rPr>
                      </w:pPr>
                      <w:r w:rsidRPr="00B13C6D">
                        <w:rPr>
                          <w:rFonts w:ascii="Arial" w:hAnsi="Arial"/>
                          <w:i/>
                          <w:sz w:val="18"/>
                          <w:szCs w:val="18"/>
                        </w:rPr>
                        <w:t>All cancers</w:t>
                      </w:r>
                    </w:p>
                    <w:p w14:paraId="74358D55" w14:textId="3569C8FF" w:rsidR="00060951" w:rsidRPr="00B13C6D" w:rsidRDefault="00060951" w:rsidP="00B13C6D">
                      <w:pPr>
                        <w:pStyle w:val="ListParagraph"/>
                        <w:numPr>
                          <w:ilvl w:val="0"/>
                          <w:numId w:val="48"/>
                        </w:numPr>
                        <w:rPr>
                          <w:rFonts w:ascii="Arial" w:hAnsi="Arial"/>
                          <w:sz w:val="18"/>
                          <w:szCs w:val="18"/>
                        </w:rPr>
                      </w:pPr>
                      <w:r w:rsidRPr="00B13C6D">
                        <w:rPr>
                          <w:rFonts w:ascii="Arial" w:hAnsi="Arial"/>
                          <w:sz w:val="18"/>
                          <w:szCs w:val="18"/>
                        </w:rPr>
                        <w:t>Annual physical examination**</w:t>
                      </w:r>
                    </w:p>
                    <w:p w14:paraId="347E5C7B" w14:textId="77777777" w:rsidR="00060951" w:rsidRDefault="00060951" w:rsidP="00B13C6D">
                      <w:pPr>
                        <w:rPr>
                          <w:rFonts w:ascii="Arial" w:hAnsi="Arial"/>
                          <w:i/>
                          <w:sz w:val="18"/>
                          <w:szCs w:val="18"/>
                        </w:rPr>
                      </w:pPr>
                    </w:p>
                    <w:p w14:paraId="222D0D73" w14:textId="5F50A95E" w:rsidR="00060951" w:rsidRPr="00B13C6D" w:rsidRDefault="00060951" w:rsidP="00B13C6D">
                      <w:pPr>
                        <w:rPr>
                          <w:rFonts w:ascii="Arial" w:hAnsi="Arial"/>
                          <w:i/>
                          <w:sz w:val="18"/>
                          <w:szCs w:val="18"/>
                        </w:rPr>
                      </w:pPr>
                      <w:r w:rsidRPr="00B13C6D">
                        <w:rPr>
                          <w:rFonts w:ascii="Arial" w:hAnsi="Arial"/>
                          <w:i/>
                          <w:sz w:val="18"/>
                          <w:szCs w:val="18"/>
                        </w:rPr>
                        <w:t>Breast cancer (28% of TP53 cancers)</w:t>
                      </w:r>
                    </w:p>
                    <w:p w14:paraId="0C0A4A18" w14:textId="00F01135" w:rsidR="00060951" w:rsidRDefault="00060951" w:rsidP="00B13C6D">
                      <w:pPr>
                        <w:pStyle w:val="ListParagraph"/>
                        <w:numPr>
                          <w:ilvl w:val="0"/>
                          <w:numId w:val="48"/>
                        </w:numPr>
                        <w:rPr>
                          <w:rFonts w:ascii="Arial" w:hAnsi="Arial"/>
                          <w:sz w:val="18"/>
                          <w:szCs w:val="18"/>
                        </w:rPr>
                      </w:pPr>
                      <w:r w:rsidRPr="00B13C6D">
                        <w:rPr>
                          <w:rFonts w:ascii="Arial" w:hAnsi="Arial"/>
                          <w:sz w:val="18"/>
                          <w:szCs w:val="18"/>
                        </w:rPr>
                        <w:t>Annual breast MRI from age 20y**</w:t>
                      </w:r>
                    </w:p>
                    <w:p w14:paraId="14D0D328" w14:textId="056770C8" w:rsidR="00060951" w:rsidRDefault="00060951" w:rsidP="00B13C6D">
                      <w:pPr>
                        <w:pStyle w:val="ListParagraph"/>
                        <w:numPr>
                          <w:ilvl w:val="0"/>
                          <w:numId w:val="48"/>
                        </w:numPr>
                        <w:rPr>
                          <w:rFonts w:ascii="Arial" w:hAnsi="Arial"/>
                          <w:sz w:val="18"/>
                          <w:szCs w:val="18"/>
                        </w:rPr>
                      </w:pPr>
                      <w:r>
                        <w:rPr>
                          <w:rFonts w:ascii="Arial" w:hAnsi="Arial"/>
                          <w:sz w:val="18"/>
                          <w:szCs w:val="18"/>
                        </w:rPr>
                        <w:t>Prophylactic mastectomy**</w:t>
                      </w:r>
                    </w:p>
                    <w:p w14:paraId="3F086D96" w14:textId="77777777" w:rsidR="00060951" w:rsidRDefault="00060951" w:rsidP="00B13C6D">
                      <w:pPr>
                        <w:rPr>
                          <w:rFonts w:ascii="Arial" w:hAnsi="Arial"/>
                          <w:i/>
                          <w:sz w:val="18"/>
                          <w:szCs w:val="18"/>
                        </w:rPr>
                      </w:pPr>
                    </w:p>
                    <w:p w14:paraId="381756FC" w14:textId="6EAEB2A6" w:rsidR="00060951" w:rsidRDefault="00060951" w:rsidP="00B13C6D">
                      <w:pPr>
                        <w:rPr>
                          <w:rFonts w:ascii="Arial" w:hAnsi="Arial"/>
                          <w:i/>
                          <w:sz w:val="18"/>
                          <w:szCs w:val="18"/>
                        </w:rPr>
                      </w:pPr>
                      <w:r>
                        <w:rPr>
                          <w:rFonts w:ascii="Arial" w:hAnsi="Arial"/>
                          <w:i/>
                          <w:sz w:val="18"/>
                          <w:szCs w:val="18"/>
                        </w:rPr>
                        <w:t>Brain tumours (13% of TP53 cancers)</w:t>
                      </w:r>
                    </w:p>
                    <w:p w14:paraId="43143037" w14:textId="7525E7DB" w:rsidR="00060951" w:rsidRPr="00102DB6" w:rsidRDefault="00060951" w:rsidP="00102DB6">
                      <w:pPr>
                        <w:pStyle w:val="ListParagraph"/>
                        <w:numPr>
                          <w:ilvl w:val="0"/>
                          <w:numId w:val="49"/>
                        </w:numPr>
                        <w:rPr>
                          <w:rFonts w:ascii="Arial" w:hAnsi="Arial"/>
                          <w:iCs/>
                          <w:sz w:val="18"/>
                          <w:szCs w:val="18"/>
                        </w:rPr>
                      </w:pPr>
                      <w:r w:rsidRPr="00102DB6">
                        <w:rPr>
                          <w:rFonts w:ascii="Arial" w:hAnsi="Arial"/>
                          <w:iCs/>
                          <w:sz w:val="18"/>
                          <w:szCs w:val="18"/>
                        </w:rPr>
                        <w:t>Annual brain MRI</w:t>
                      </w:r>
                      <w:r>
                        <w:rPr>
                          <w:rFonts w:ascii="Arial" w:hAnsi="Arial"/>
                          <w:iCs/>
                          <w:sz w:val="18"/>
                          <w:szCs w:val="18"/>
                        </w:rPr>
                        <w:t>**</w:t>
                      </w:r>
                    </w:p>
                    <w:p w14:paraId="3CA07D05" w14:textId="77777777" w:rsidR="00060951" w:rsidRDefault="00060951" w:rsidP="00B13C6D">
                      <w:pPr>
                        <w:rPr>
                          <w:rFonts w:ascii="Arial" w:hAnsi="Arial"/>
                          <w:i/>
                          <w:sz w:val="18"/>
                          <w:szCs w:val="18"/>
                        </w:rPr>
                      </w:pPr>
                    </w:p>
                    <w:p w14:paraId="5728E487" w14:textId="4160E0E5" w:rsidR="00060951" w:rsidRPr="00B13C6D" w:rsidRDefault="00060951" w:rsidP="00B13C6D">
                      <w:pPr>
                        <w:rPr>
                          <w:rFonts w:ascii="Arial" w:hAnsi="Arial"/>
                          <w:i/>
                          <w:sz w:val="18"/>
                          <w:szCs w:val="18"/>
                        </w:rPr>
                      </w:pPr>
                      <w:r w:rsidRPr="00B13C6D">
                        <w:rPr>
                          <w:rFonts w:ascii="Arial" w:hAnsi="Arial"/>
                          <w:i/>
                          <w:sz w:val="18"/>
                          <w:szCs w:val="18"/>
                        </w:rPr>
                        <w:t xml:space="preserve">Colorectal </w:t>
                      </w:r>
                      <w:r>
                        <w:rPr>
                          <w:rFonts w:ascii="Arial" w:hAnsi="Arial"/>
                          <w:i/>
                          <w:sz w:val="18"/>
                          <w:szCs w:val="18"/>
                        </w:rPr>
                        <w:t xml:space="preserve">&amp; gastric </w:t>
                      </w:r>
                      <w:r w:rsidRPr="00B13C6D">
                        <w:rPr>
                          <w:rFonts w:ascii="Arial" w:hAnsi="Arial"/>
                          <w:i/>
                          <w:sz w:val="18"/>
                          <w:szCs w:val="18"/>
                        </w:rPr>
                        <w:t>cancer (3% of TP53 cancers)</w:t>
                      </w:r>
                    </w:p>
                    <w:p w14:paraId="3415A5CC" w14:textId="6C5E4DE5" w:rsidR="00060951" w:rsidRDefault="00060951" w:rsidP="00B13C6D">
                      <w:pPr>
                        <w:pStyle w:val="ListParagraph"/>
                        <w:numPr>
                          <w:ilvl w:val="0"/>
                          <w:numId w:val="48"/>
                        </w:numPr>
                        <w:rPr>
                          <w:rFonts w:ascii="Arial" w:hAnsi="Arial"/>
                          <w:sz w:val="18"/>
                          <w:szCs w:val="18"/>
                        </w:rPr>
                      </w:pPr>
                      <w:r>
                        <w:rPr>
                          <w:rFonts w:ascii="Arial" w:hAnsi="Arial"/>
                          <w:sz w:val="18"/>
                          <w:szCs w:val="18"/>
                        </w:rPr>
                        <w:t>2-5 yearly colonoscopy from age 20y**</w:t>
                      </w:r>
                    </w:p>
                    <w:p w14:paraId="78DF2E98" w14:textId="1AE49928" w:rsidR="00060951" w:rsidRDefault="00060951" w:rsidP="00B13C6D">
                      <w:pPr>
                        <w:pStyle w:val="ListParagraph"/>
                        <w:numPr>
                          <w:ilvl w:val="0"/>
                          <w:numId w:val="48"/>
                        </w:numPr>
                        <w:rPr>
                          <w:rFonts w:ascii="Arial" w:hAnsi="Arial"/>
                          <w:sz w:val="18"/>
                          <w:szCs w:val="18"/>
                        </w:rPr>
                      </w:pPr>
                      <w:r>
                        <w:rPr>
                          <w:rFonts w:ascii="Arial" w:hAnsi="Arial"/>
                          <w:sz w:val="18"/>
                          <w:szCs w:val="18"/>
                        </w:rPr>
                        <w:t>2-5 yearly endoscopy from age 25y**</w:t>
                      </w:r>
                    </w:p>
                    <w:p w14:paraId="3CE2B24D" w14:textId="77777777" w:rsidR="00060951" w:rsidRDefault="00060951" w:rsidP="00B13C6D">
                      <w:pPr>
                        <w:rPr>
                          <w:rFonts w:ascii="Arial" w:hAnsi="Arial"/>
                          <w:sz w:val="18"/>
                          <w:szCs w:val="18"/>
                        </w:rPr>
                      </w:pPr>
                    </w:p>
                    <w:p w14:paraId="1671745C" w14:textId="77777777" w:rsidR="00060951" w:rsidRDefault="00060951" w:rsidP="00B13C6D">
                      <w:pPr>
                        <w:rPr>
                          <w:rFonts w:ascii="Arial" w:hAnsi="Arial"/>
                          <w:sz w:val="18"/>
                          <w:szCs w:val="18"/>
                        </w:rPr>
                      </w:pPr>
                    </w:p>
                    <w:p w14:paraId="3D3A52DF" w14:textId="77777777" w:rsidR="00060951" w:rsidRDefault="00060951" w:rsidP="00B13C6D">
                      <w:pPr>
                        <w:rPr>
                          <w:rFonts w:ascii="Arial" w:hAnsi="Arial"/>
                          <w:sz w:val="18"/>
                          <w:szCs w:val="18"/>
                        </w:rPr>
                      </w:pPr>
                    </w:p>
                    <w:p w14:paraId="1989A82B" w14:textId="77777777" w:rsidR="00060951" w:rsidRDefault="00060951" w:rsidP="00B13C6D">
                      <w:pPr>
                        <w:rPr>
                          <w:rFonts w:ascii="Arial" w:hAnsi="Arial"/>
                          <w:sz w:val="18"/>
                          <w:szCs w:val="18"/>
                        </w:rPr>
                      </w:pPr>
                    </w:p>
                    <w:p w14:paraId="11662F9D" w14:textId="77777777" w:rsidR="00060951" w:rsidRDefault="00060951" w:rsidP="00B13C6D">
                      <w:pPr>
                        <w:rPr>
                          <w:rFonts w:ascii="Arial" w:hAnsi="Arial"/>
                          <w:sz w:val="18"/>
                          <w:szCs w:val="18"/>
                        </w:rPr>
                      </w:pPr>
                    </w:p>
                  </w:txbxContent>
                </v:textbox>
                <w10:wrap type="square"/>
              </v:shape>
            </w:pict>
          </mc:Fallback>
        </mc:AlternateContent>
      </w:r>
      <w:r w:rsidR="00B13C6D" w:rsidRPr="00B13C6D">
        <w:rPr>
          <w:b/>
        </w:rPr>
        <w:t>Figure: Comparator groups for proposed medical servi</w:t>
      </w:r>
      <w:r w:rsidR="00B13C6D">
        <w:rPr>
          <w:b/>
        </w:rPr>
        <w:t>ce</w:t>
      </w:r>
    </w:p>
    <w:p w14:paraId="27217E03" w14:textId="77777777" w:rsidR="00744F33" w:rsidRPr="00B13C6D" w:rsidRDefault="00744F33" w:rsidP="00744F33">
      <w:pPr>
        <w:rPr>
          <w:rFonts w:ascii="Arial" w:hAnsi="Arial"/>
          <w:sz w:val="18"/>
          <w:szCs w:val="18"/>
        </w:rPr>
      </w:pPr>
      <w:r>
        <w:rPr>
          <w:rFonts w:ascii="Arial" w:hAnsi="Arial"/>
          <w:sz w:val="18"/>
          <w:szCs w:val="18"/>
        </w:rPr>
        <w:t>**</w:t>
      </w:r>
      <w:r w:rsidRPr="00B13C6D">
        <w:rPr>
          <w:rFonts w:ascii="Arial" w:hAnsi="Arial"/>
          <w:sz w:val="16"/>
          <w:szCs w:val="16"/>
        </w:rPr>
        <w:t>Currently associated with a</w:t>
      </w:r>
      <w:r>
        <w:rPr>
          <w:rFonts w:ascii="Arial" w:hAnsi="Arial"/>
          <w:sz w:val="16"/>
          <w:szCs w:val="16"/>
        </w:rPr>
        <w:t>n</w:t>
      </w:r>
      <w:r w:rsidRPr="00B13C6D">
        <w:rPr>
          <w:rFonts w:ascii="Arial" w:hAnsi="Arial"/>
          <w:sz w:val="16"/>
          <w:szCs w:val="16"/>
        </w:rPr>
        <w:t xml:space="preserve"> M</w:t>
      </w:r>
      <w:r>
        <w:rPr>
          <w:rFonts w:ascii="Arial" w:hAnsi="Arial"/>
          <w:sz w:val="16"/>
          <w:szCs w:val="16"/>
        </w:rPr>
        <w:t>BS</w:t>
      </w:r>
      <w:r w:rsidRPr="00B13C6D">
        <w:rPr>
          <w:rFonts w:ascii="Arial" w:hAnsi="Arial"/>
          <w:sz w:val="16"/>
          <w:szCs w:val="16"/>
        </w:rPr>
        <w:t xml:space="preserve"> item number</w:t>
      </w:r>
    </w:p>
    <w:p w14:paraId="196B543A" w14:textId="7791AD89" w:rsidR="005A0BCC" w:rsidRDefault="005A0BCC" w:rsidP="001B29A1">
      <w:pPr>
        <w:ind w:left="426"/>
        <w:rPr>
          <w:szCs w:val="20"/>
        </w:rPr>
      </w:pPr>
    </w:p>
    <w:p w14:paraId="338B3BC1" w14:textId="06E3FD0E" w:rsidR="003E6880" w:rsidRPr="00154B00" w:rsidRDefault="00E94B3A" w:rsidP="00060951">
      <w:pPr>
        <w:ind w:left="426"/>
        <w:rPr>
          <w:szCs w:val="20"/>
        </w:rPr>
      </w:pPr>
      <w:r>
        <w:rPr>
          <w:szCs w:val="20"/>
        </w:rPr>
        <w:t xml:space="preserve">It is not intended that </w:t>
      </w:r>
      <w:r w:rsidR="000550ED">
        <w:rPr>
          <w:szCs w:val="20"/>
        </w:rPr>
        <w:t>WB</w:t>
      </w:r>
      <w:r>
        <w:rPr>
          <w:szCs w:val="20"/>
        </w:rPr>
        <w:t>MRI replace any of the</w:t>
      </w:r>
      <w:r w:rsidR="001C46D4">
        <w:rPr>
          <w:szCs w:val="20"/>
        </w:rPr>
        <w:t xml:space="preserve"> eviQ risk management options</w:t>
      </w:r>
      <w:r>
        <w:rPr>
          <w:szCs w:val="20"/>
        </w:rPr>
        <w:t>, because breast</w:t>
      </w:r>
      <w:r w:rsidR="00102DB6">
        <w:rPr>
          <w:szCs w:val="20"/>
        </w:rPr>
        <w:t xml:space="preserve"> and brain</w:t>
      </w:r>
      <w:r>
        <w:rPr>
          <w:szCs w:val="20"/>
        </w:rPr>
        <w:t xml:space="preserve"> MRI requires a dedicated sequence and protocol, </w:t>
      </w:r>
      <w:r w:rsidR="000550ED">
        <w:rPr>
          <w:szCs w:val="20"/>
        </w:rPr>
        <w:t>WB</w:t>
      </w:r>
      <w:r>
        <w:rPr>
          <w:szCs w:val="20"/>
        </w:rPr>
        <w:t xml:space="preserve">MRI is not reliable for detection of gastrointestinal tumors, and clinical history and examination is required for surveillance of melanoma or other skin cancers. </w:t>
      </w:r>
    </w:p>
    <w:p w14:paraId="6A1451A6" w14:textId="77777777" w:rsidR="00757232" w:rsidRDefault="00AF5D1E" w:rsidP="00530204">
      <w:pPr>
        <w:pStyle w:val="Heading2"/>
      </w:pPr>
      <w:r w:rsidRPr="00154B00">
        <w:t xml:space="preserve">Does the </w:t>
      </w:r>
      <w:r w:rsidRPr="001B29A1">
        <w:t>medical</w:t>
      </w:r>
      <w:r w:rsidRPr="00154B00">
        <w:t xml:space="preserve"> service that has been nominated as the comparator</w:t>
      </w:r>
      <w:r w:rsidR="000159B9" w:rsidRPr="00154B00">
        <w:t xml:space="preserve"> </w:t>
      </w:r>
      <w:r w:rsidRPr="00154B00">
        <w:t>have an existing MBS item number</w:t>
      </w:r>
      <w:r w:rsidR="00D30BDC">
        <w:t>(s)</w:t>
      </w:r>
      <w:r w:rsidR="00757232">
        <w:t>?</w:t>
      </w:r>
    </w:p>
    <w:p w14:paraId="288D3FB9" w14:textId="4F007AF7" w:rsidR="006A1038" w:rsidRDefault="00E94B3A"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6A1038">
        <w:rPr>
          <w:szCs w:val="20"/>
        </w:rPr>
        <w:t xml:space="preserve"> Yes (please provide all relevant MBS item numbers below)</w:t>
      </w:r>
    </w:p>
    <w:p w14:paraId="4DD25DB2" w14:textId="77777777" w:rsidR="000159B9" w:rsidRDefault="006A1038" w:rsidP="006A1038">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5877DE">
        <w:rPr>
          <w:szCs w:val="20"/>
        </w:rPr>
      </w:r>
      <w:r w:rsidR="005877DE">
        <w:rPr>
          <w:szCs w:val="20"/>
        </w:rPr>
        <w:fldChar w:fldCharType="separate"/>
      </w:r>
      <w:r w:rsidRPr="00753C44">
        <w:rPr>
          <w:szCs w:val="20"/>
        </w:rPr>
        <w:fldChar w:fldCharType="end"/>
      </w:r>
      <w:r>
        <w:rPr>
          <w:szCs w:val="20"/>
        </w:rPr>
        <w:t xml:space="preserve"> No  </w:t>
      </w:r>
    </w:p>
    <w:p w14:paraId="037E54E7" w14:textId="3EEF981A" w:rsidR="00581FE5" w:rsidRPr="00102DB6" w:rsidRDefault="00581FE5" w:rsidP="00581FE5">
      <w:pPr>
        <w:pStyle w:val="ListParagraph"/>
        <w:numPr>
          <w:ilvl w:val="0"/>
          <w:numId w:val="45"/>
        </w:numPr>
      </w:pPr>
      <w:r w:rsidRPr="00102DB6">
        <w:t>Annual clinical review and physical examination</w:t>
      </w:r>
      <w:r w:rsidR="00102DB6">
        <w:t>:  MBS item number 132</w:t>
      </w:r>
    </w:p>
    <w:p w14:paraId="31917DD4" w14:textId="1584ABED" w:rsidR="00581FE5" w:rsidRDefault="00F71BE6" w:rsidP="00581FE5">
      <w:pPr>
        <w:pStyle w:val="ListParagraph"/>
        <w:numPr>
          <w:ilvl w:val="0"/>
          <w:numId w:val="45"/>
        </w:numPr>
      </w:pPr>
      <w:r w:rsidRPr="00102DB6">
        <w:t>B</w:t>
      </w:r>
      <w:r w:rsidR="00581FE5" w:rsidRPr="00102DB6">
        <w:t>reast MRI</w:t>
      </w:r>
      <w:r w:rsidR="00102DB6">
        <w:t xml:space="preserve">: </w:t>
      </w:r>
      <w:r w:rsidRPr="00102DB6">
        <w:t>M</w:t>
      </w:r>
      <w:r w:rsidR="00102DB6">
        <w:t xml:space="preserve">BS </w:t>
      </w:r>
      <w:r w:rsidRPr="00102DB6">
        <w:t>item number 63464</w:t>
      </w:r>
    </w:p>
    <w:p w14:paraId="1DC46E07" w14:textId="45B56E19" w:rsidR="00102DB6" w:rsidRDefault="00102DB6" w:rsidP="00581FE5">
      <w:pPr>
        <w:pStyle w:val="ListParagraph"/>
        <w:numPr>
          <w:ilvl w:val="0"/>
          <w:numId w:val="45"/>
        </w:numPr>
      </w:pPr>
      <w:r>
        <w:t xml:space="preserve">Prophylactic mastectomy and reconstruction: MBS </w:t>
      </w:r>
      <w:r w:rsidR="00400F0C">
        <w:t>item number 31524</w:t>
      </w:r>
    </w:p>
    <w:p w14:paraId="5C4D8E18" w14:textId="246B5221" w:rsidR="00400F0C" w:rsidRPr="00102DB6" w:rsidRDefault="00400F0C" w:rsidP="00581FE5">
      <w:pPr>
        <w:pStyle w:val="ListParagraph"/>
        <w:numPr>
          <w:ilvl w:val="0"/>
          <w:numId w:val="45"/>
        </w:numPr>
      </w:pPr>
      <w:r>
        <w:t>Annual brain MRI: MBS item number 63001</w:t>
      </w:r>
    </w:p>
    <w:p w14:paraId="0B9156AF" w14:textId="3DAC36F2" w:rsidR="00581FE5" w:rsidRPr="00400F0C" w:rsidRDefault="00581FE5" w:rsidP="00400F0C">
      <w:pPr>
        <w:pStyle w:val="ListParagraph"/>
        <w:numPr>
          <w:ilvl w:val="0"/>
          <w:numId w:val="45"/>
        </w:numPr>
        <w:spacing w:before="0" w:after="0"/>
        <w:ind w:left="1134" w:hanging="283"/>
        <w:rPr>
          <w:szCs w:val="20"/>
        </w:rPr>
      </w:pPr>
      <w:r w:rsidRPr="00102DB6">
        <w:t>2-5 yearly colonoscopy from age 20 years</w:t>
      </w:r>
      <w:r w:rsidR="00400F0C">
        <w:t xml:space="preserve">: Medicare item number 32226 </w:t>
      </w:r>
    </w:p>
    <w:p w14:paraId="12C4B6D0" w14:textId="0B2E5152" w:rsidR="00400F0C" w:rsidRPr="00400F0C" w:rsidRDefault="00400F0C" w:rsidP="00400F0C">
      <w:pPr>
        <w:pStyle w:val="ListParagraph"/>
        <w:numPr>
          <w:ilvl w:val="0"/>
          <w:numId w:val="45"/>
        </w:numPr>
        <w:spacing w:before="0" w:after="0"/>
        <w:ind w:left="1134" w:hanging="283"/>
        <w:rPr>
          <w:szCs w:val="20"/>
        </w:rPr>
      </w:pPr>
      <w:r>
        <w:t>2-5 yearly endoscopy from age 25 years: Medicare item number 30473</w:t>
      </w:r>
    </w:p>
    <w:p w14:paraId="20C9A9D5" w14:textId="77777777" w:rsidR="00AF5D1E" w:rsidRPr="00154B00" w:rsidRDefault="00AF5D1E" w:rsidP="00530204">
      <w:pPr>
        <w:pStyle w:val="Heading2"/>
      </w:pPr>
      <w:r w:rsidRPr="00154B00">
        <w:t xml:space="preserve">Define and </w:t>
      </w:r>
      <w:r w:rsidRPr="001B29A1">
        <w:t>summarise</w:t>
      </w:r>
      <w:r w:rsidRPr="00154B00">
        <w:t xml:space="preserve"> the current cl</w:t>
      </w:r>
      <w:r w:rsidR="00F33F1A" w:rsidRPr="00154B00">
        <w:t xml:space="preserve">inical management pathways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w:t>
      </w:r>
      <w:r w:rsidR="00F33F1A" w:rsidRPr="00493E5D">
        <w:t xml:space="preserve">nominated as the comparator </w:t>
      </w:r>
      <w:r w:rsidRPr="00493E5D">
        <w:t xml:space="preserve">(supplement this summary with </w:t>
      </w:r>
      <w:r w:rsidR="00F33F1A" w:rsidRPr="00493E5D">
        <w:t xml:space="preserve">an easy to follow flowchart </w:t>
      </w:r>
      <w:r w:rsidR="00757232" w:rsidRPr="00493E5D">
        <w:t>[as an attachment to the</w:t>
      </w:r>
      <w:r w:rsidR="00757232">
        <w:t xml:space="preserv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E4321E" w:rsidRPr="00154B00">
        <w:t xml:space="preserve"> including health care resources</w:t>
      </w:r>
      <w:r w:rsidR="00AE1188">
        <w:t>):</w:t>
      </w:r>
    </w:p>
    <w:p w14:paraId="3FA185D1" w14:textId="74597F6C" w:rsidR="00CE2C70" w:rsidRDefault="00CE2C70" w:rsidP="00295051">
      <w:pPr>
        <w:ind w:left="426"/>
      </w:pPr>
      <w:r>
        <w:t>Please see attachment 2.</w:t>
      </w:r>
    </w:p>
    <w:p w14:paraId="251E8B71" w14:textId="628C68E8" w:rsidR="00C53919" w:rsidRDefault="00C53919" w:rsidP="00295051">
      <w:pPr>
        <w:ind w:left="426"/>
      </w:pPr>
      <w:r>
        <w:t xml:space="preserve">The </w:t>
      </w:r>
      <w:r w:rsidR="0066119E">
        <w:t xml:space="preserve">annual clinical review and physical examination will be performed by the family cancer/genetics clinician who will also </w:t>
      </w:r>
      <w:r w:rsidR="00142704">
        <w:t xml:space="preserve">request </w:t>
      </w:r>
      <w:r w:rsidR="00C80621">
        <w:t xml:space="preserve">brain MRI, </w:t>
      </w:r>
      <w:r w:rsidR="00142704">
        <w:t>breast</w:t>
      </w:r>
      <w:r w:rsidR="0066119E">
        <w:t xml:space="preserve"> MRI</w:t>
      </w:r>
      <w:r w:rsidR="00142704">
        <w:t xml:space="preserve"> (females only)</w:t>
      </w:r>
      <w:r w:rsidR="00C80621">
        <w:t xml:space="preserve">, </w:t>
      </w:r>
      <w:r w:rsidR="00142704">
        <w:t>colonoscopy</w:t>
      </w:r>
      <w:r w:rsidR="00C80621">
        <w:t xml:space="preserve"> and endoscopy</w:t>
      </w:r>
      <w:r w:rsidR="00142704">
        <w:t xml:space="preserve"> for the patient. Breast</w:t>
      </w:r>
      <w:r w:rsidR="00C80621">
        <w:t xml:space="preserve"> and brain</w:t>
      </w:r>
      <w:r w:rsidR="00142704">
        <w:t xml:space="preserve"> MRIs are performed and read by experienced radiologists.  Similarly, colonoscopies</w:t>
      </w:r>
      <w:r w:rsidR="00C80621">
        <w:t xml:space="preserve"> and endoscopies</w:t>
      </w:r>
      <w:r w:rsidR="00142704">
        <w:t xml:space="preserve"> are performed by experienced gastroenterologists. Clinical</w:t>
      </w:r>
      <w:r>
        <w:t xml:space="preserve"> report</w:t>
      </w:r>
      <w:r w:rsidR="00142704">
        <w:t xml:space="preserve">s are </w:t>
      </w:r>
      <w:r>
        <w:t>returned to the family cancer/genetics clinician</w:t>
      </w:r>
      <w:r w:rsidR="0089657A">
        <w:t xml:space="preserve">. </w:t>
      </w:r>
    </w:p>
    <w:p w14:paraId="0CADA8D9" w14:textId="0113A32C" w:rsidR="00295051" w:rsidRDefault="00E94B3A" w:rsidP="00295051">
      <w:pPr>
        <w:ind w:left="426"/>
      </w:pPr>
      <w:r>
        <w:t>The</w:t>
      </w:r>
      <w:r w:rsidR="00295051">
        <w:t xml:space="preserve">re are </w:t>
      </w:r>
      <w:r w:rsidR="00E23C18">
        <w:t>two</w:t>
      </w:r>
      <w:r w:rsidR="00295051">
        <w:t xml:space="preserve"> potential outcomes:</w:t>
      </w:r>
    </w:p>
    <w:p w14:paraId="337A7601" w14:textId="6FFE14AA" w:rsidR="00295051" w:rsidRDefault="00295051" w:rsidP="00295051">
      <w:pPr>
        <w:pStyle w:val="ListParagraph"/>
        <w:numPr>
          <w:ilvl w:val="0"/>
          <w:numId w:val="40"/>
        </w:numPr>
      </w:pPr>
      <w:r>
        <w:t>No suspicious lesions identified. Th</w:t>
      </w:r>
      <w:r w:rsidR="00E23C18">
        <w:t xml:space="preserve">e patient </w:t>
      </w:r>
      <w:r w:rsidR="00142704">
        <w:t xml:space="preserve">repeats </w:t>
      </w:r>
      <w:r w:rsidR="00BB3511">
        <w:t xml:space="preserve">physical examination, </w:t>
      </w:r>
      <w:r w:rsidR="00142704">
        <w:t>breast</w:t>
      </w:r>
      <w:r w:rsidR="00400F0C">
        <w:t xml:space="preserve"> and brain</w:t>
      </w:r>
      <w:r w:rsidR="00142704">
        <w:t xml:space="preserve"> MRI</w:t>
      </w:r>
      <w:r w:rsidR="00BB3511">
        <w:t>, colonoscopy</w:t>
      </w:r>
      <w:r w:rsidR="00400F0C">
        <w:t xml:space="preserve"> and endoscopy</w:t>
      </w:r>
      <w:r w:rsidR="00BB3511">
        <w:t xml:space="preserve"> in following years</w:t>
      </w:r>
    </w:p>
    <w:p w14:paraId="400B1E89" w14:textId="77777777" w:rsidR="00F84E5D" w:rsidRDefault="00F84E5D" w:rsidP="00F84E5D">
      <w:pPr>
        <w:pStyle w:val="ListParagraph"/>
        <w:ind w:left="786"/>
      </w:pPr>
    </w:p>
    <w:p w14:paraId="428AD59C" w14:textId="7FB653D6" w:rsidR="00E23C18" w:rsidRDefault="00295051" w:rsidP="00060951">
      <w:pPr>
        <w:pStyle w:val="ListParagraph"/>
        <w:numPr>
          <w:ilvl w:val="0"/>
          <w:numId w:val="40"/>
        </w:numPr>
      </w:pPr>
      <w:r>
        <w:t>A s</w:t>
      </w:r>
      <w:r w:rsidR="00C53919">
        <w:t>uspicious lesion is identified and additional imaging and/or biopsy</w:t>
      </w:r>
      <w:r w:rsidR="00E23C18">
        <w:t xml:space="preserve"> is required</w:t>
      </w:r>
      <w:r w:rsidR="00BB3511">
        <w:t>.</w:t>
      </w:r>
      <w:r w:rsidR="00F84E5D">
        <w:t xml:space="preserve"> </w:t>
      </w:r>
      <w:r w:rsidR="000659B6">
        <w:t>In due course, i</w:t>
      </w:r>
      <w:r w:rsidR="00F84E5D">
        <w:t xml:space="preserve">f no malignancy is detected then the patient </w:t>
      </w:r>
      <w:r w:rsidR="00494B23">
        <w:t>repeats physical examination, breast</w:t>
      </w:r>
      <w:r w:rsidR="004D5AA4">
        <w:t xml:space="preserve"> and brain</w:t>
      </w:r>
      <w:r w:rsidR="00494B23">
        <w:t xml:space="preserve"> MRI, colonoscopy</w:t>
      </w:r>
      <w:r w:rsidR="004D5AA4">
        <w:t xml:space="preserve"> and endoscopy</w:t>
      </w:r>
      <w:r w:rsidR="00494B23">
        <w:t xml:space="preserve"> in following years.  </w:t>
      </w:r>
      <w:r w:rsidR="00F84E5D">
        <w:t xml:space="preserve">If malignancy is detected, treatment in undertaken. </w:t>
      </w:r>
    </w:p>
    <w:p w14:paraId="53F41792" w14:textId="4533F1F1" w:rsidR="00A83EC6" w:rsidRPr="00060951" w:rsidRDefault="005C3AE7" w:rsidP="00E23C18">
      <w:pPr>
        <w:ind w:left="426"/>
        <w:rPr>
          <w:b/>
        </w:rPr>
      </w:pPr>
      <w:r w:rsidRPr="00060951">
        <w:rPr>
          <w:b/>
        </w:rPr>
        <w:t xml:space="preserve">(a) </w:t>
      </w:r>
      <w:r w:rsidR="00CD7A7D" w:rsidRPr="00060951">
        <w:rPr>
          <w:b/>
        </w:rPr>
        <w:t xml:space="preserve">Will </w:t>
      </w:r>
      <w:r w:rsidR="00A83EC6" w:rsidRPr="00060951">
        <w:rPr>
          <w:b/>
        </w:rPr>
        <w:t>the proposed medical service be used in addition to, or instead of, the nominated comparator(s)</w:t>
      </w:r>
      <w:r w:rsidR="00D30BDC" w:rsidRPr="00060951">
        <w:rPr>
          <w:b/>
        </w:rPr>
        <w:t>?</w:t>
      </w:r>
    </w:p>
    <w:p w14:paraId="56391DAB" w14:textId="19E9050A" w:rsidR="001B29A1" w:rsidRDefault="00F76237"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1B29A1">
        <w:rPr>
          <w:szCs w:val="20"/>
        </w:rPr>
        <w:t xml:space="preserve"> Yes </w:t>
      </w:r>
    </w:p>
    <w:p w14:paraId="68341CF5" w14:textId="63322CDF" w:rsidR="001B29A1" w:rsidRDefault="00F76237" w:rsidP="001B29A1">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1B29A1">
        <w:rPr>
          <w:szCs w:val="20"/>
        </w:rPr>
        <w:t xml:space="preserve"> No  </w:t>
      </w:r>
    </w:p>
    <w:p w14:paraId="3247DC2A" w14:textId="77777777" w:rsidR="00E70D86" w:rsidRPr="00154B00" w:rsidRDefault="00E70D86" w:rsidP="005C3AE7">
      <w:pPr>
        <w:pStyle w:val="Heading2"/>
        <w:numPr>
          <w:ilvl w:val="0"/>
          <w:numId w:val="30"/>
        </w:numPr>
      </w:pPr>
      <w:r w:rsidRPr="00154B00">
        <w:t xml:space="preserve">If </w:t>
      </w:r>
      <w:r w:rsidR="00D00122">
        <w:t xml:space="preserve">yes, </w:t>
      </w:r>
      <w:r w:rsidRPr="00154B00">
        <w:t xml:space="preserve">please </w:t>
      </w:r>
      <w:r w:rsidR="00F33F1A" w:rsidRPr="00154B00">
        <w:t xml:space="preserve">outline </w:t>
      </w:r>
      <w:r w:rsidRPr="00154B00">
        <w:t xml:space="preserve">the extent of </w:t>
      </w:r>
      <w:r w:rsidR="00F33F1A" w:rsidRPr="00154B00">
        <w:t xml:space="preserve">which </w:t>
      </w:r>
      <w:r w:rsidR="00D00122">
        <w:t xml:space="preserve">the </w:t>
      </w:r>
      <w:r w:rsidR="00F33F1A" w:rsidRPr="00154B00">
        <w:t xml:space="preserve">current service/comparator is expected to be </w:t>
      </w:r>
      <w:r w:rsidR="00AE1188">
        <w:t>substituted:</w:t>
      </w:r>
    </w:p>
    <w:p w14:paraId="42C389BF" w14:textId="107A3022" w:rsidR="007061A5" w:rsidRPr="00060951" w:rsidRDefault="00295051" w:rsidP="00060951">
      <w:pPr>
        <w:ind w:left="426"/>
      </w:pPr>
      <w:r>
        <w:t xml:space="preserve">The </w:t>
      </w:r>
      <w:r w:rsidR="007061A5">
        <w:t xml:space="preserve">proposed medical </w:t>
      </w:r>
      <w:r>
        <w:t>service</w:t>
      </w:r>
      <w:r w:rsidR="007061A5">
        <w:t xml:space="preserve"> (annual whole</w:t>
      </w:r>
      <w:r w:rsidR="00675013">
        <w:t>-</w:t>
      </w:r>
      <w:r w:rsidR="007061A5">
        <w:t>body MRI)</w:t>
      </w:r>
      <w:r>
        <w:t xml:space="preserve"> is to be added to the existing </w:t>
      </w:r>
      <w:r w:rsidR="007061A5">
        <w:t xml:space="preserve">Medicare rebated </w:t>
      </w:r>
      <w:r>
        <w:t>management. See Q38.</w:t>
      </w:r>
    </w:p>
    <w:p w14:paraId="72B430C3" w14:textId="77777777" w:rsidR="0054594B" w:rsidRPr="00154B00" w:rsidRDefault="009C03FB" w:rsidP="00530204">
      <w:pPr>
        <w:pStyle w:val="Heading2"/>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as a consequence of introducing the proposed medical service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05BFA094" w14:textId="6B3805A4" w:rsidR="0054594B" w:rsidRDefault="00F71B16" w:rsidP="00D10B47">
      <w:pPr>
        <w:pStyle w:val="ListParagraph"/>
        <w:ind w:left="360"/>
        <w:rPr>
          <w:b/>
          <w:szCs w:val="20"/>
        </w:rPr>
      </w:pPr>
      <w:r w:rsidRPr="00062DE2">
        <w:t xml:space="preserve">Current eviQ risk management guidelines for </w:t>
      </w:r>
      <w:r w:rsidRPr="00062DE2">
        <w:rPr>
          <w:i/>
        </w:rPr>
        <w:t>TP53</w:t>
      </w:r>
      <w:r w:rsidRPr="00062DE2">
        <w:t xml:space="preserve"> pathogenic variant carriers includes consideration of annual </w:t>
      </w:r>
      <w:r w:rsidR="000550ED">
        <w:t>WB</w:t>
      </w:r>
      <w:r w:rsidRPr="00062DE2">
        <w:t>MRI.  However</w:t>
      </w:r>
      <w:r w:rsidR="00675013" w:rsidRPr="00062DE2">
        <w:t>,</w:t>
      </w:r>
      <w:r w:rsidRPr="00062DE2">
        <w:t xml:space="preserve"> the cost of the scan and the lack of monetary rebate means that </w:t>
      </w:r>
      <w:r w:rsidR="000550ED">
        <w:t>WB</w:t>
      </w:r>
      <w:r w:rsidRPr="00062DE2">
        <w:t xml:space="preserve">MRI is rarely considered and often not offered by radiology services.  Many adult </w:t>
      </w:r>
      <w:r w:rsidRPr="00062DE2">
        <w:rPr>
          <w:i/>
        </w:rPr>
        <w:t>TP53</w:t>
      </w:r>
      <w:r w:rsidRPr="00062DE2">
        <w:t xml:space="preserve"> variant carriers in Australia (~1</w:t>
      </w:r>
      <w:r w:rsidR="004D5AA4">
        <w:t>00</w:t>
      </w:r>
      <w:r w:rsidR="004D4A71" w:rsidRPr="00062DE2">
        <w:t xml:space="preserve"> individuals</w:t>
      </w:r>
      <w:r w:rsidRPr="00062DE2">
        <w:t xml:space="preserve">) access annual </w:t>
      </w:r>
      <w:r w:rsidR="000550ED">
        <w:t>WB</w:t>
      </w:r>
      <w:r w:rsidRPr="00062DE2">
        <w:t>MRI via the research program, the</w:t>
      </w:r>
      <w:r>
        <w:t xml:space="preserve"> Surveillance study in Multi-Organ Cancer prone syndromes (</w:t>
      </w:r>
      <w:r w:rsidR="007E6BA7">
        <w:t>ACTRN12613000987763)</w:t>
      </w:r>
      <w:r w:rsidR="004D4A71">
        <w:t>.</w:t>
      </w:r>
      <w:r w:rsidR="00675013">
        <w:t xml:space="preserve"> Introducing the proposed medical service </w:t>
      </w:r>
      <w:r w:rsidR="00062DE2">
        <w:t xml:space="preserve">would provide access to annual </w:t>
      </w:r>
      <w:r w:rsidR="000550ED">
        <w:t>WB</w:t>
      </w:r>
      <w:r w:rsidR="00062DE2">
        <w:t xml:space="preserve">MRI to adult </w:t>
      </w:r>
      <w:r w:rsidR="00062DE2" w:rsidRPr="004D5AA4">
        <w:rPr>
          <w:i/>
          <w:iCs/>
        </w:rPr>
        <w:t>TP53</w:t>
      </w:r>
      <w:r w:rsidR="00062DE2">
        <w:t xml:space="preserve"> variant carriers throughout Australia at an affordable cost.</w:t>
      </w:r>
    </w:p>
    <w:p w14:paraId="6EEA8DAE" w14:textId="77777777" w:rsidR="00DF0D47" w:rsidRPr="00881F93" w:rsidRDefault="005C3AE7" w:rsidP="00060951">
      <w:pPr>
        <w:pStyle w:val="Subtitle"/>
        <w:ind w:left="0"/>
      </w:pPr>
      <w:r>
        <w:t xml:space="preserve">PART 6d – </w:t>
      </w:r>
      <w:r w:rsidR="00DF0D47" w:rsidRPr="00881F93">
        <w:t xml:space="preserve">INFORMATION ABOUT THE </w:t>
      </w:r>
      <w:r w:rsidR="00CF5AD8" w:rsidRPr="00881F93">
        <w:t xml:space="preserve">CLINICAL </w:t>
      </w:r>
      <w:r w:rsidR="00DF0D47" w:rsidRPr="00881F93">
        <w:t>OUTCOME</w:t>
      </w:r>
    </w:p>
    <w:p w14:paraId="374A4D64"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3887C594" w14:textId="4458B6B5" w:rsidR="004E3CC7" w:rsidRDefault="00295051" w:rsidP="001B29A1">
      <w:pPr>
        <w:ind w:left="426"/>
      </w:pPr>
      <w:r w:rsidRPr="002E2740">
        <w:t xml:space="preserve">The addition of </w:t>
      </w:r>
      <w:r w:rsidR="000550ED">
        <w:t>WB</w:t>
      </w:r>
      <w:r w:rsidRPr="002E2740">
        <w:t xml:space="preserve">MRI to existing management will </w:t>
      </w:r>
      <w:r w:rsidR="00CC3328">
        <w:t xml:space="preserve">enable </w:t>
      </w:r>
      <w:r w:rsidRPr="00CC3328">
        <w:rPr>
          <w:b/>
          <w:bCs/>
        </w:rPr>
        <w:t>detect</w:t>
      </w:r>
      <w:r w:rsidR="00CC3328" w:rsidRPr="00CC3328">
        <w:rPr>
          <w:b/>
          <w:bCs/>
        </w:rPr>
        <w:t>ion of</w:t>
      </w:r>
      <w:r w:rsidR="00364395" w:rsidRPr="00CC3328">
        <w:rPr>
          <w:b/>
          <w:bCs/>
        </w:rPr>
        <w:t xml:space="preserve"> </w:t>
      </w:r>
      <w:r w:rsidRPr="00CC3328">
        <w:rPr>
          <w:b/>
          <w:bCs/>
        </w:rPr>
        <w:t xml:space="preserve">solid cancers </w:t>
      </w:r>
      <w:r w:rsidR="00CC3328" w:rsidRPr="00CC3328">
        <w:rPr>
          <w:b/>
          <w:bCs/>
        </w:rPr>
        <w:t>(</w:t>
      </w:r>
      <w:r w:rsidR="0046682D">
        <w:rPr>
          <w:b/>
          <w:bCs/>
        </w:rPr>
        <w:t>~50</w:t>
      </w:r>
      <w:r w:rsidR="00CC3328" w:rsidRPr="00CC3328">
        <w:rPr>
          <w:b/>
          <w:bCs/>
        </w:rPr>
        <w:t xml:space="preserve">% of </w:t>
      </w:r>
      <w:r w:rsidR="00CC3328" w:rsidRPr="00CC3328">
        <w:rPr>
          <w:b/>
          <w:bCs/>
          <w:i/>
          <w:iCs/>
        </w:rPr>
        <w:t>TP53</w:t>
      </w:r>
      <w:r w:rsidR="00CC3328" w:rsidRPr="00CC3328">
        <w:rPr>
          <w:b/>
          <w:bCs/>
        </w:rPr>
        <w:t xml:space="preserve"> cancers)</w:t>
      </w:r>
      <w:r w:rsidR="00CC3328">
        <w:t xml:space="preserve"> </w:t>
      </w:r>
      <w:r w:rsidR="00976535">
        <w:t>other than</w:t>
      </w:r>
      <w:r w:rsidR="00364395" w:rsidRPr="002E2740">
        <w:t xml:space="preserve"> breast and brain cancers </w:t>
      </w:r>
      <w:r w:rsidR="00976535">
        <w:t>(</w:t>
      </w:r>
      <w:r w:rsidR="00364395" w:rsidRPr="002E2740">
        <w:t>that currently have funded risk management options</w:t>
      </w:r>
      <w:r w:rsidR="00976535">
        <w:t>)</w:t>
      </w:r>
      <w:r w:rsidRPr="002E2740">
        <w:t xml:space="preserve">. </w:t>
      </w:r>
      <w:r w:rsidR="002E2740" w:rsidRPr="002E2740">
        <w:t xml:space="preserve">The estimated cancer rates for individuals with germline pathogenic </w:t>
      </w:r>
      <w:r w:rsidR="002E2740" w:rsidRPr="002E2740">
        <w:rPr>
          <w:i/>
          <w:iCs/>
        </w:rPr>
        <w:t>TP53</w:t>
      </w:r>
      <w:r w:rsidR="002E2740" w:rsidRPr="002E2740">
        <w:t xml:space="preserve"> variants are amongst the highest known, with lifetime cancers risks of 90% for men and approaching 100% for women. </w:t>
      </w:r>
      <w:r w:rsidR="00364395" w:rsidRPr="002E2740">
        <w:t xml:space="preserve">The most common cancers observed in these populations are breast cancer (28%), sarcomas (23%), brain (13%), adrenocortical carcinomas (11%), and then a broad spectrum of other </w:t>
      </w:r>
      <w:r w:rsidR="00364395" w:rsidRPr="00CC3328">
        <w:rPr>
          <w:b/>
          <w:bCs/>
        </w:rPr>
        <w:t>solid malignancies (~30%)</w:t>
      </w:r>
      <w:r w:rsidR="00364395" w:rsidRPr="002E2740">
        <w:t xml:space="preserve"> including bowel, prostate and lung. In all of these cancers, surgical resection is essential to good outcomes. </w:t>
      </w:r>
      <w:r w:rsidR="002E2740" w:rsidRPr="002E2740">
        <w:t>Consistent with a role for early detection, breast MRI has been shown to identify breast cancers at an earlier stage and smaller size.  Early detection of sarcomas and other solid malignancies is key to successful resection and favorable outcomes.</w:t>
      </w:r>
      <w:r w:rsidR="002E2740">
        <w:t xml:space="preserve"> </w:t>
      </w:r>
    </w:p>
    <w:p w14:paraId="55A14E1B" w14:textId="0FBA2D65" w:rsidR="00976535" w:rsidRPr="00295051" w:rsidRDefault="009E7573" w:rsidP="00060951">
      <w:pPr>
        <w:ind w:left="426"/>
        <w:rPr>
          <w:szCs w:val="20"/>
        </w:rPr>
      </w:pPr>
      <w:r w:rsidRPr="002E2740">
        <w:rPr>
          <w:szCs w:val="20"/>
        </w:rPr>
        <w:t xml:space="preserve">In the largest </w:t>
      </w:r>
      <w:r w:rsidR="002E2740" w:rsidRPr="002E2740">
        <w:rPr>
          <w:szCs w:val="20"/>
        </w:rPr>
        <w:t xml:space="preserve">international </w:t>
      </w:r>
      <w:r w:rsidRPr="002E2740">
        <w:rPr>
          <w:szCs w:val="20"/>
        </w:rPr>
        <w:t xml:space="preserve">study conducted to date, </w:t>
      </w:r>
      <w:r w:rsidR="002E2740" w:rsidRPr="002E2740">
        <w:rPr>
          <w:szCs w:val="20"/>
        </w:rPr>
        <w:t>a</w:t>
      </w:r>
      <w:r w:rsidR="002E2740">
        <w:rPr>
          <w:szCs w:val="20"/>
        </w:rPr>
        <w:t xml:space="preserve"> meta-analysis evaluating baseline </w:t>
      </w:r>
      <w:r w:rsidR="000550ED">
        <w:rPr>
          <w:szCs w:val="20"/>
        </w:rPr>
        <w:t>WB</w:t>
      </w:r>
      <w:r w:rsidR="002E2740">
        <w:rPr>
          <w:szCs w:val="20"/>
        </w:rPr>
        <w:t xml:space="preserve">MRI in 578 germline pathogenic </w:t>
      </w:r>
      <w:r w:rsidR="002E2740" w:rsidRPr="002E2740">
        <w:rPr>
          <w:i/>
          <w:iCs/>
          <w:szCs w:val="20"/>
        </w:rPr>
        <w:t>TP53</w:t>
      </w:r>
      <w:r w:rsidR="002E2740">
        <w:rPr>
          <w:szCs w:val="20"/>
        </w:rPr>
        <w:t xml:space="preserve"> variant carriers</w:t>
      </w:r>
      <w:r w:rsidR="007F7637">
        <w:rPr>
          <w:szCs w:val="20"/>
        </w:rPr>
        <w:t xml:space="preserve"> (mean age 33 y)</w:t>
      </w:r>
      <w:r w:rsidR="002E2740">
        <w:rPr>
          <w:szCs w:val="20"/>
        </w:rPr>
        <w:t xml:space="preserve"> had a detection rate for new, localised primary cancers of 7%.  Essentially 1 in 14 individuals undergoing baseline </w:t>
      </w:r>
      <w:r w:rsidR="000550ED">
        <w:rPr>
          <w:szCs w:val="20"/>
        </w:rPr>
        <w:t>WBMRI</w:t>
      </w:r>
      <w:r w:rsidR="002E2740">
        <w:rPr>
          <w:szCs w:val="20"/>
        </w:rPr>
        <w:t xml:space="preserve"> had a new asymptomatic cancer detected which enable</w:t>
      </w:r>
      <w:r w:rsidR="007F7637">
        <w:rPr>
          <w:szCs w:val="20"/>
        </w:rPr>
        <w:t>d</w:t>
      </w:r>
      <w:r w:rsidR="002E2740">
        <w:rPr>
          <w:szCs w:val="20"/>
        </w:rPr>
        <w:t xml:space="preserve"> treatment with curative intent.</w:t>
      </w:r>
      <w:r w:rsidR="00976535">
        <w:rPr>
          <w:szCs w:val="20"/>
        </w:rPr>
        <w:tab/>
      </w:r>
    </w:p>
    <w:p w14:paraId="4BB386D9"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414902A2" w14:textId="22B466B3" w:rsidR="001B29A1" w:rsidRPr="001B29A1" w:rsidRDefault="00295051"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5877DE">
        <w:rPr>
          <w:szCs w:val="20"/>
        </w:rPr>
      </w:r>
      <w:r w:rsidR="005877DE">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28F6C57D"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5877DE">
        <w:rPr>
          <w:szCs w:val="20"/>
        </w:rPr>
      </w:r>
      <w:r w:rsidR="005877DE">
        <w:rPr>
          <w:szCs w:val="20"/>
        </w:rPr>
        <w:fldChar w:fldCharType="separate"/>
      </w:r>
      <w:r w:rsidRPr="001B29A1">
        <w:rPr>
          <w:szCs w:val="20"/>
        </w:rPr>
        <w:fldChar w:fldCharType="end"/>
      </w:r>
      <w:r w:rsidRPr="001B29A1">
        <w:rPr>
          <w:szCs w:val="20"/>
        </w:rPr>
        <w:t xml:space="preserve"> Non-inferiority</w:t>
      </w:r>
      <w:r w:rsidRPr="001B29A1">
        <w:rPr>
          <w:szCs w:val="20"/>
        </w:rPr>
        <w:tab/>
      </w:r>
    </w:p>
    <w:p w14:paraId="1E030E93" w14:textId="77777777" w:rsidR="00B25D20" w:rsidRPr="00154B0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14:paraId="64601FAC" w14:textId="197BB257" w:rsidR="001B29A1" w:rsidRPr="001B29A1" w:rsidRDefault="001B29A1" w:rsidP="001B29A1">
      <w:pPr>
        <w:pBdr>
          <w:top w:val="single" w:sz="4" w:space="1" w:color="auto"/>
          <w:left w:val="single" w:sz="4" w:space="4" w:color="auto"/>
          <w:bottom w:val="single" w:sz="4" w:space="1" w:color="auto"/>
          <w:right w:val="single" w:sz="4" w:space="4" w:color="auto"/>
        </w:pBdr>
        <w:rPr>
          <w:b/>
          <w:szCs w:val="20"/>
        </w:rPr>
      </w:pPr>
      <w:r w:rsidRPr="001B29A1">
        <w:rPr>
          <w:b/>
          <w:szCs w:val="20"/>
        </w:rPr>
        <w:t>Safety Outcomes</w:t>
      </w:r>
      <w:r>
        <w:rPr>
          <w:b/>
          <w:szCs w:val="20"/>
        </w:rPr>
        <w:t xml:space="preserve">: </w:t>
      </w:r>
      <w:r w:rsidR="00CC3328">
        <w:t>N</w:t>
      </w:r>
      <w:r w:rsidR="009E7573">
        <w:t xml:space="preserve">o adverse events are associated with </w:t>
      </w:r>
      <w:r w:rsidR="000550ED">
        <w:t>WB</w:t>
      </w:r>
      <w:r w:rsidR="009E7573">
        <w:t>MRI, which is widely accessible in the community and has been available for over a decade.</w:t>
      </w:r>
    </w:p>
    <w:p w14:paraId="1EC35038" w14:textId="3B184783" w:rsidR="001B29A1" w:rsidRPr="00060951" w:rsidRDefault="001B29A1" w:rsidP="001B29A1">
      <w:pPr>
        <w:pBdr>
          <w:top w:val="single" w:sz="4" w:space="1" w:color="auto"/>
          <w:left w:val="single" w:sz="4" w:space="4" w:color="auto"/>
          <w:bottom w:val="single" w:sz="4" w:space="1" w:color="auto"/>
          <w:right w:val="single" w:sz="4" w:space="4" w:color="auto"/>
        </w:pBdr>
        <w:rPr>
          <w:szCs w:val="20"/>
        </w:rPr>
      </w:pPr>
      <w:r w:rsidRPr="001B29A1">
        <w:rPr>
          <w:b/>
          <w:szCs w:val="20"/>
        </w:rPr>
        <w:t>Clinical Effectiveness Outcomes</w:t>
      </w:r>
      <w:r>
        <w:rPr>
          <w:b/>
          <w:szCs w:val="20"/>
        </w:rPr>
        <w:t xml:space="preserve">: </w:t>
      </w:r>
      <w:r w:rsidR="009E7573">
        <w:t>The detection of surgically resectable cancers at a curable stage</w:t>
      </w:r>
    </w:p>
    <w:p w14:paraId="45E931B6" w14:textId="77777777" w:rsidR="00C776B1" w:rsidRPr="00C776B1" w:rsidRDefault="003433D1" w:rsidP="00092580">
      <w:pPr>
        <w:pStyle w:val="Heading1"/>
      </w:pPr>
      <w:r>
        <w:rPr>
          <w:b/>
          <w:sz w:val="32"/>
        </w:rPr>
        <w:br w:type="page"/>
      </w:r>
      <w:r w:rsidR="005C3AE7">
        <w:t>PART 7</w:t>
      </w:r>
      <w:r w:rsidR="00F93784">
        <w:t xml:space="preserve"> – </w:t>
      </w:r>
      <w:r w:rsidR="006C74B1" w:rsidRPr="00C776B1">
        <w:t xml:space="preserve">INFORMATION ABOUT </w:t>
      </w:r>
      <w:r w:rsidR="0018630F" w:rsidRPr="00C776B1">
        <w:t xml:space="preserve">ESTIMATED </w:t>
      </w:r>
      <w:r w:rsidR="00974D50" w:rsidRPr="00C776B1">
        <w:t>UTILISATION</w:t>
      </w:r>
    </w:p>
    <w:p w14:paraId="1E24E3E4"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24FC1306" w14:textId="0653C2C5" w:rsidR="00F76237" w:rsidRPr="00060951" w:rsidRDefault="00200CE2" w:rsidP="00534140">
      <w:pPr>
        <w:ind w:left="360"/>
      </w:pPr>
      <w:r>
        <w:t xml:space="preserve">There are </w:t>
      </w:r>
      <w:r w:rsidR="00CC3328">
        <w:t xml:space="preserve">approximately </w:t>
      </w:r>
      <w:r>
        <w:t>1</w:t>
      </w:r>
      <w:r w:rsidR="00CC3328">
        <w:t>60</w:t>
      </w:r>
      <w:r>
        <w:t xml:space="preserve"> adults with germline pathogenic </w:t>
      </w:r>
      <w:r>
        <w:rPr>
          <w:i/>
          <w:iCs/>
        </w:rPr>
        <w:t xml:space="preserve">TP53 </w:t>
      </w:r>
      <w:r w:rsidR="00E50077">
        <w:rPr>
          <w:iCs/>
        </w:rPr>
        <w:t xml:space="preserve">variants </w:t>
      </w:r>
      <w:r w:rsidR="00E50077" w:rsidRPr="00E50077">
        <w:rPr>
          <w:iCs/>
        </w:rPr>
        <w:t xml:space="preserve">currently </w:t>
      </w:r>
      <w:r w:rsidRPr="00E50077">
        <w:t>i</w:t>
      </w:r>
      <w:r>
        <w:t>dentified by Australian familial cancer clinics</w:t>
      </w:r>
      <w:r>
        <w:rPr>
          <w:i/>
          <w:iCs/>
        </w:rPr>
        <w:t xml:space="preserve">, </w:t>
      </w:r>
      <w:r>
        <w:t xml:space="preserve">excluding the Northern Territory, ACT and Tasmania. Allowing for increased referrals of eligible subjects, we anticipate a prevalent population of 200-250 adults would be eligible. </w:t>
      </w:r>
    </w:p>
    <w:p w14:paraId="38466D78"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14:paraId="7572A106" w14:textId="1715FB31" w:rsidR="00F76237" w:rsidRPr="00060951" w:rsidRDefault="00200CE2" w:rsidP="00534140">
      <w:pPr>
        <w:ind w:left="284" w:firstLine="76"/>
      </w:pPr>
      <w:r>
        <w:t>The service would be provided once each year.</w:t>
      </w:r>
    </w:p>
    <w:p w14:paraId="06EA8A13"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49985256" w14:textId="5A9800FC" w:rsidR="00F76237" w:rsidRPr="00060951" w:rsidRDefault="00200CE2" w:rsidP="00534140">
      <w:pPr>
        <w:ind w:left="360"/>
      </w:pPr>
      <w:r>
        <w:t xml:space="preserve">From 18 years to age 65 years. </w:t>
      </w:r>
      <w:r w:rsidR="007A53BD">
        <w:t>Above</w:t>
      </w:r>
      <w:r>
        <w:t xml:space="preserve"> 65 years</w:t>
      </w:r>
      <w:r w:rsidR="007A53BD">
        <w:t xml:space="preserve"> of age</w:t>
      </w:r>
      <w:r>
        <w:t xml:space="preserve">, the background incidence of cancer and competing causes of mortality begin to rise, and it is arguable that </w:t>
      </w:r>
      <w:r w:rsidR="000550ED">
        <w:t>WB</w:t>
      </w:r>
      <w:r>
        <w:t>MRI may not provide the same benefit as in younger populations.</w:t>
      </w:r>
    </w:p>
    <w:p w14:paraId="486F74FC" w14:textId="77777777" w:rsidR="002A6753" w:rsidRPr="00154B00" w:rsidRDefault="000E47E7" w:rsidP="00530204">
      <w:pPr>
        <w:pStyle w:val="Heading2"/>
        <w:rPr>
          <w:b w:val="0"/>
        </w:rPr>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739B85BB" w14:textId="71B628FF" w:rsidR="00F76237" w:rsidRPr="00060951" w:rsidRDefault="00200CE2" w:rsidP="00534140">
      <w:pPr>
        <w:ind w:left="284" w:firstLine="76"/>
      </w:pPr>
      <w:r>
        <w:t>100</w:t>
      </w:r>
    </w:p>
    <w:p w14:paraId="32B0D31F" w14:textId="77777777" w:rsidR="00974D50" w:rsidRPr="00154B00" w:rsidRDefault="005A58BA" w:rsidP="00530204">
      <w:pPr>
        <w:pStyle w:val="Heading2"/>
        <w:rPr>
          <w:b w:val="0"/>
        </w:rPr>
      </w:pPr>
      <w:r>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14:paraId="44A02700" w14:textId="380BA3F5" w:rsidR="001B171D" w:rsidRPr="00200CE2" w:rsidRDefault="00200CE2" w:rsidP="00534140">
      <w:pPr>
        <w:ind w:left="360"/>
        <w:rPr>
          <w:szCs w:val="20"/>
        </w:rPr>
      </w:pPr>
      <w:r>
        <w:t xml:space="preserve">Leakage will be minimal, with the appropriate controls on eligibility and limiting referrals to the centres and clinical groups described above. However, the true prevalence of carriers of </w:t>
      </w:r>
      <w:r>
        <w:rPr>
          <w:i/>
          <w:iCs/>
        </w:rPr>
        <w:t xml:space="preserve">TP53 </w:t>
      </w:r>
      <w:r>
        <w:t xml:space="preserve">mutations may reach one in 20,000 of the population, which may mean that there </w:t>
      </w:r>
      <w:r w:rsidR="00965BA4">
        <w:t>may be</w:t>
      </w:r>
      <w:r>
        <w:t xml:space="preserve"> up to 1,250 carriers in Australia. </w:t>
      </w:r>
    </w:p>
    <w:p w14:paraId="4F050391" w14:textId="77777777" w:rsidR="003433D1" w:rsidRDefault="003433D1">
      <w:pPr>
        <w:rPr>
          <w:b/>
          <w:sz w:val="32"/>
          <w:szCs w:val="32"/>
        </w:rPr>
      </w:pPr>
      <w:r>
        <w:rPr>
          <w:b/>
          <w:sz w:val="32"/>
          <w:szCs w:val="32"/>
        </w:rPr>
        <w:br w:type="page"/>
      </w:r>
    </w:p>
    <w:p w14:paraId="0E669FFB" w14:textId="77777777" w:rsidR="00951933" w:rsidRPr="00C776B1" w:rsidRDefault="001B5169" w:rsidP="00AE1188">
      <w:pPr>
        <w:pStyle w:val="Heading1"/>
      </w:pPr>
      <w:r>
        <w:t>PART 8</w:t>
      </w:r>
      <w:r w:rsidR="00F93784">
        <w:t xml:space="preserve"> – </w:t>
      </w:r>
      <w:r w:rsidR="005A58BA">
        <w:t>COST</w:t>
      </w:r>
      <w:r w:rsidR="00951933" w:rsidRPr="00C776B1">
        <w:t xml:space="preserve"> INFORMATION</w:t>
      </w:r>
    </w:p>
    <w:p w14:paraId="12140C8B" w14:textId="77777777" w:rsidR="006A649A" w:rsidRPr="00AE1188"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2631F85B" w14:textId="20BB8673" w:rsidR="00951933" w:rsidRPr="006A1EA6" w:rsidRDefault="006A1EA6" w:rsidP="00AE1188">
      <w:pPr>
        <w:ind w:left="426"/>
        <w:rPr>
          <w:bCs/>
          <w:szCs w:val="20"/>
        </w:rPr>
      </w:pPr>
      <w:r w:rsidRPr="006A1EA6">
        <w:rPr>
          <w:bCs/>
        </w:rPr>
        <w:t>$1500 per whole body scan</w:t>
      </w:r>
    </w:p>
    <w:p w14:paraId="661175F3"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46E6E2A3" w14:textId="07D2F2E6" w:rsidR="00951933" w:rsidRDefault="00E50077" w:rsidP="00AE1188">
      <w:pPr>
        <w:ind w:left="426"/>
        <w:rPr>
          <w:b/>
          <w:szCs w:val="20"/>
        </w:rPr>
      </w:pPr>
      <w:r>
        <w:t>Approximately one hour, depending on instrument.</w:t>
      </w:r>
    </w:p>
    <w:p w14:paraId="22916E9E" w14:textId="77777777" w:rsidR="00707D4D" w:rsidRPr="007A53BD" w:rsidRDefault="0054192F" w:rsidP="00530204">
      <w:pPr>
        <w:pStyle w:val="Heading2"/>
      </w:pPr>
      <w:r w:rsidRPr="007A53BD">
        <w:t>If public funding is sought through the MBS, please draft a proposed MBS item descriptor to define the population and medical service usage characteristics that would define eligibility for MBS funding.</w:t>
      </w:r>
    </w:p>
    <w:p w14:paraId="404D705A" w14:textId="0B343496" w:rsidR="00AE1188" w:rsidRPr="00AE1188" w:rsidRDefault="00AE1188" w:rsidP="00AE1188">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rsidR="007F7637">
        <w:rPr>
          <w:szCs w:val="20"/>
        </w:rPr>
        <w:t xml:space="preserve">5 </w:t>
      </w:r>
      <w:r w:rsidR="00BA6B88">
        <w:t>– Diagnostic Imaging Services</w:t>
      </w:r>
      <w:r w:rsidRPr="00AE1188">
        <w:rPr>
          <w:szCs w:val="20"/>
        </w:rPr>
        <w:t xml:space="preserve"> </w:t>
      </w:r>
    </w:p>
    <w:p w14:paraId="75DBF513" w14:textId="77777777" w:rsidR="00AE1188" w:rsidRPr="00AE1188" w:rsidRDefault="00AE1188" w:rsidP="00AE1188">
      <w:pPr>
        <w:pBdr>
          <w:top w:val="single" w:sz="4" w:space="1" w:color="auto"/>
          <w:left w:val="single" w:sz="4" w:space="4" w:color="auto"/>
          <w:bottom w:val="single" w:sz="4" w:space="1" w:color="auto"/>
          <w:right w:val="single" w:sz="4" w:space="4" w:color="auto"/>
        </w:pBdr>
        <w:rPr>
          <w:szCs w:val="20"/>
        </w:rPr>
      </w:pPr>
    </w:p>
    <w:p w14:paraId="1255C594" w14:textId="353FA4AD" w:rsidR="00AE1188" w:rsidRPr="00AE1188" w:rsidRDefault="00AE1188" w:rsidP="00AE1188">
      <w:pPr>
        <w:pBdr>
          <w:top w:val="single" w:sz="4" w:space="1" w:color="auto"/>
          <w:left w:val="single" w:sz="4" w:space="4" w:color="auto"/>
          <w:bottom w:val="single" w:sz="4" w:space="1" w:color="auto"/>
          <w:right w:val="single" w:sz="4" w:space="4" w:color="auto"/>
        </w:pBdr>
        <w:rPr>
          <w:szCs w:val="20"/>
        </w:rPr>
      </w:pPr>
      <w:r w:rsidRPr="00AE1188">
        <w:rPr>
          <w:szCs w:val="20"/>
        </w:rPr>
        <w:t>Proposed item descriptor</w:t>
      </w:r>
      <w:r>
        <w:rPr>
          <w:szCs w:val="20"/>
        </w:rPr>
        <w:t xml:space="preserve">: </w:t>
      </w:r>
      <w:r w:rsidR="0023035D">
        <w:t xml:space="preserve">MRI – whole body scan for the detection of cancer, the request for the scan identifies that the person is aged 18-65 years of age and has a high risk of developing solid cancer due to </w:t>
      </w:r>
      <w:r w:rsidR="00AC07CA">
        <w:t xml:space="preserve">the presence of a pathogenic or likely pathogenic variant in the </w:t>
      </w:r>
      <w:r w:rsidR="00AC07CA" w:rsidRPr="00AC07CA">
        <w:rPr>
          <w:i/>
          <w:iCs/>
        </w:rPr>
        <w:t>TP53</w:t>
      </w:r>
      <w:r w:rsidR="00AC07CA">
        <w:t xml:space="preserve"> gene.</w:t>
      </w:r>
    </w:p>
    <w:p w14:paraId="7680129A" w14:textId="71DF82B7" w:rsidR="00CE2C70" w:rsidRDefault="00AE1188" w:rsidP="00060951">
      <w:pPr>
        <w:pBdr>
          <w:top w:val="single" w:sz="4" w:space="1" w:color="auto"/>
          <w:left w:val="single" w:sz="4" w:space="4" w:color="auto"/>
          <w:bottom w:val="single" w:sz="4" w:space="1" w:color="auto"/>
          <w:right w:val="single" w:sz="4" w:space="4" w:color="auto"/>
        </w:pBdr>
      </w:pPr>
      <w:r w:rsidRPr="00AE1188">
        <w:rPr>
          <w:szCs w:val="20"/>
        </w:rPr>
        <w:t xml:space="preserve">Fee:  </w:t>
      </w:r>
      <w:r w:rsidR="006A1EA6" w:rsidRPr="006A1EA6">
        <w:rPr>
          <w:bCs/>
          <w:szCs w:val="20"/>
        </w:rPr>
        <w:t>$1500</w:t>
      </w:r>
    </w:p>
    <w:p w14:paraId="5857059E" w14:textId="1D7F5910" w:rsidR="00CE2C70" w:rsidRDefault="00CE2C70" w:rsidP="00603D04">
      <w:pPr>
        <w:ind w:left="426"/>
      </w:pPr>
    </w:p>
    <w:p w14:paraId="39888C69" w14:textId="467F6A91" w:rsidR="00CE2C70" w:rsidRDefault="00CE2C70" w:rsidP="00603D04">
      <w:pPr>
        <w:ind w:left="426"/>
      </w:pPr>
      <w:bookmarkStart w:id="3" w:name="_GoBack"/>
      <w:bookmarkEnd w:id="3"/>
    </w:p>
    <w:p w14:paraId="21280F06" w14:textId="18D5248F" w:rsidR="00CE2C70" w:rsidRDefault="00CE2C70" w:rsidP="00603D04">
      <w:pPr>
        <w:ind w:left="426"/>
      </w:pPr>
    </w:p>
    <w:p w14:paraId="43E85173" w14:textId="428977E7" w:rsidR="00CE2C70" w:rsidRDefault="00CE2C70" w:rsidP="00603D04">
      <w:pPr>
        <w:ind w:left="426"/>
      </w:pPr>
    </w:p>
    <w:p w14:paraId="2EC9AB91" w14:textId="09C79A91" w:rsidR="00CE2C70" w:rsidRDefault="00CE2C70" w:rsidP="00603D04">
      <w:pPr>
        <w:ind w:left="426"/>
      </w:pPr>
    </w:p>
    <w:p w14:paraId="49816BB1" w14:textId="050D35ED" w:rsidR="00CE2C70" w:rsidRDefault="00CE2C70" w:rsidP="00603D04">
      <w:pPr>
        <w:ind w:left="426"/>
      </w:pPr>
    </w:p>
    <w:p w14:paraId="66DA89A8" w14:textId="68DFD396" w:rsidR="00CE2C70" w:rsidRDefault="00CE2C70" w:rsidP="00603D04">
      <w:pPr>
        <w:ind w:left="426"/>
      </w:pPr>
    </w:p>
    <w:p w14:paraId="6DC50E5C" w14:textId="3BC4DCB4" w:rsidR="00CE2C70" w:rsidRDefault="00CE2C70" w:rsidP="00603D04">
      <w:pPr>
        <w:ind w:left="426"/>
      </w:pPr>
    </w:p>
    <w:p w14:paraId="0A53B3D8" w14:textId="48271FC3" w:rsidR="00CE2C70" w:rsidRDefault="00CE2C70" w:rsidP="00603D04">
      <w:pPr>
        <w:ind w:left="426"/>
      </w:pPr>
    </w:p>
    <w:p w14:paraId="1FFA61D2" w14:textId="638770EE" w:rsidR="00CE2C70" w:rsidRDefault="00CE2C70" w:rsidP="00603D04">
      <w:pPr>
        <w:ind w:left="426"/>
      </w:pPr>
    </w:p>
    <w:p w14:paraId="5E044AC7" w14:textId="65B598D8" w:rsidR="00CE2C70" w:rsidRDefault="00CE2C70" w:rsidP="00603D04">
      <w:pPr>
        <w:ind w:left="426"/>
      </w:pPr>
    </w:p>
    <w:p w14:paraId="02B58D89" w14:textId="0A0365F0" w:rsidR="00CE2C70" w:rsidRDefault="00CE2C70" w:rsidP="00603D04">
      <w:pPr>
        <w:ind w:left="426"/>
      </w:pPr>
    </w:p>
    <w:p w14:paraId="3F6A5F43" w14:textId="6ED56B37" w:rsidR="00CE2C70" w:rsidRDefault="00CE2C70" w:rsidP="00603D04">
      <w:pPr>
        <w:ind w:left="426"/>
      </w:pPr>
    </w:p>
    <w:p w14:paraId="0C7EFE64" w14:textId="7EF1FAE5" w:rsidR="00CE2C70" w:rsidRDefault="00CE2C70" w:rsidP="00603D04">
      <w:pPr>
        <w:ind w:left="426"/>
      </w:pPr>
    </w:p>
    <w:p w14:paraId="243328B7" w14:textId="59ADC254" w:rsidR="00CE2C70" w:rsidRDefault="00CE2C70" w:rsidP="00603D04">
      <w:pPr>
        <w:ind w:left="426"/>
      </w:pPr>
    </w:p>
    <w:p w14:paraId="7A050626" w14:textId="3D54884E" w:rsidR="00CE2C70" w:rsidRDefault="00CE2C70" w:rsidP="00603D04">
      <w:pPr>
        <w:ind w:left="426"/>
      </w:pPr>
    </w:p>
    <w:p w14:paraId="6EFDE07D" w14:textId="1C9A188B" w:rsidR="00D00858" w:rsidRDefault="00D00858" w:rsidP="00603D04">
      <w:pPr>
        <w:ind w:left="426"/>
      </w:pPr>
    </w:p>
    <w:p w14:paraId="5EAC4D28" w14:textId="1318EE5F" w:rsidR="00D00858" w:rsidRDefault="00D00858" w:rsidP="00603D04">
      <w:pPr>
        <w:ind w:left="426"/>
      </w:pPr>
    </w:p>
    <w:p w14:paraId="3E7D6923" w14:textId="6C372726" w:rsidR="00D00858" w:rsidRDefault="00D00858" w:rsidP="00603D04">
      <w:pPr>
        <w:ind w:left="426"/>
      </w:pPr>
    </w:p>
    <w:p w14:paraId="1AE5C8EE" w14:textId="7C5A0A21" w:rsidR="00D00858" w:rsidRDefault="00D00858" w:rsidP="00603D04">
      <w:pPr>
        <w:ind w:left="426"/>
      </w:pPr>
    </w:p>
    <w:p w14:paraId="2543929E" w14:textId="2C5C9057" w:rsidR="00D00858" w:rsidRDefault="00D00858" w:rsidP="00603D04">
      <w:pPr>
        <w:ind w:left="426"/>
      </w:pPr>
    </w:p>
    <w:p w14:paraId="761A2462" w14:textId="63F2A814" w:rsidR="00D00858" w:rsidRDefault="00D00858" w:rsidP="00603D04">
      <w:pPr>
        <w:ind w:left="426"/>
      </w:pPr>
    </w:p>
    <w:p w14:paraId="6F26F76E" w14:textId="44EF33F1" w:rsidR="00D00858" w:rsidRDefault="00D00858" w:rsidP="00603D04">
      <w:pPr>
        <w:ind w:left="426"/>
      </w:pPr>
    </w:p>
    <w:p w14:paraId="27A87D7E" w14:textId="05E3158E" w:rsidR="00D00858" w:rsidRDefault="00D00858" w:rsidP="00603D04">
      <w:pPr>
        <w:ind w:left="426"/>
      </w:pPr>
    </w:p>
    <w:p w14:paraId="42E0C7C7" w14:textId="11D17729" w:rsidR="00CE2C70" w:rsidRPr="00060951" w:rsidRDefault="00060951" w:rsidP="00603D04">
      <w:pPr>
        <w:ind w:left="426"/>
        <w:rPr>
          <w:b/>
          <w:bCs/>
          <w:sz w:val="24"/>
        </w:rPr>
      </w:pPr>
      <w:r>
        <w:rPr>
          <w:b/>
          <w:bCs/>
          <w:sz w:val="24"/>
        </w:rPr>
        <w:t>Attachment 1</w:t>
      </w:r>
    </w:p>
    <w:p w14:paraId="7E85FB34" w14:textId="34339659" w:rsidR="006120A7" w:rsidRDefault="006120A7" w:rsidP="00603D04">
      <w:pPr>
        <w:ind w:left="426"/>
      </w:pPr>
      <w:r>
        <w:t>Q26. Current clinical management pathway before patients would be eligible for the proposed me</w:t>
      </w:r>
      <w:r w:rsidR="003F55F2">
        <w:t>dical service</w:t>
      </w:r>
    </w:p>
    <w:p w14:paraId="2B68C2E5" w14:textId="4E5ED9EC" w:rsidR="003F55F2" w:rsidRDefault="003F55F2" w:rsidP="00603D04">
      <w:pPr>
        <w:ind w:left="426"/>
        <w:rPr>
          <w:szCs w:val="20"/>
        </w:rPr>
      </w:pPr>
    </w:p>
    <w:p w14:paraId="24B1253B" w14:textId="48E97EA6" w:rsidR="003F55F2" w:rsidRDefault="0046173D" w:rsidP="00603D04">
      <w:pPr>
        <w:ind w:left="426"/>
        <w:rPr>
          <w:szCs w:val="20"/>
        </w:rPr>
      </w:pPr>
      <w:r w:rsidRPr="008A2755">
        <w:rPr>
          <w:noProof/>
          <w:szCs w:val="20"/>
          <w:lang w:eastAsia="en-AU"/>
        </w:rPr>
        <w:drawing>
          <wp:inline distT="0" distB="0" distL="0" distR="0" wp14:anchorId="40AC6FF6" wp14:editId="206BEDD6">
            <wp:extent cx="5143500" cy="3365500"/>
            <wp:effectExtent l="0" t="0" r="0" b="6350"/>
            <wp:docPr id="11" name="Graphic 11" title="Current clinical management pathway before patients would be eligible for the proposed medica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5143500" cy="3365500"/>
                    </a:xfrm>
                    <a:prstGeom prst="rect">
                      <a:avLst/>
                    </a:prstGeom>
                  </pic:spPr>
                </pic:pic>
              </a:graphicData>
            </a:graphic>
          </wp:inline>
        </w:drawing>
      </w:r>
    </w:p>
    <w:p w14:paraId="56D4AC17" w14:textId="34194143" w:rsidR="003F55F2" w:rsidRDefault="003F55F2" w:rsidP="00603D04">
      <w:pPr>
        <w:ind w:left="426"/>
        <w:rPr>
          <w:szCs w:val="20"/>
        </w:rPr>
      </w:pPr>
    </w:p>
    <w:p w14:paraId="62E24DEF" w14:textId="43498BF9" w:rsidR="003F55F2" w:rsidRDefault="003F55F2" w:rsidP="00603D04">
      <w:pPr>
        <w:ind w:left="426"/>
        <w:rPr>
          <w:szCs w:val="20"/>
        </w:rPr>
      </w:pPr>
    </w:p>
    <w:p w14:paraId="5FA5B645" w14:textId="72831277" w:rsidR="003F55F2" w:rsidRDefault="003F55F2" w:rsidP="00603D04">
      <w:pPr>
        <w:ind w:left="426"/>
        <w:rPr>
          <w:szCs w:val="20"/>
        </w:rPr>
      </w:pPr>
    </w:p>
    <w:p w14:paraId="2354B0FC" w14:textId="50BBAF68" w:rsidR="003F55F2" w:rsidRDefault="003F55F2" w:rsidP="00603D04">
      <w:pPr>
        <w:ind w:left="426"/>
        <w:rPr>
          <w:szCs w:val="20"/>
        </w:rPr>
      </w:pPr>
    </w:p>
    <w:p w14:paraId="0D86A256" w14:textId="5532E51B" w:rsidR="003F55F2" w:rsidRDefault="003F55F2" w:rsidP="00603D04">
      <w:pPr>
        <w:ind w:left="426"/>
        <w:rPr>
          <w:szCs w:val="20"/>
        </w:rPr>
      </w:pPr>
    </w:p>
    <w:p w14:paraId="253D4689" w14:textId="24CB8DD4" w:rsidR="003F55F2" w:rsidRDefault="003F55F2" w:rsidP="00603D04">
      <w:pPr>
        <w:ind w:left="426"/>
        <w:rPr>
          <w:szCs w:val="20"/>
        </w:rPr>
      </w:pPr>
    </w:p>
    <w:p w14:paraId="18DFD11F" w14:textId="6DA8F4B3" w:rsidR="003F55F2" w:rsidRDefault="003F55F2" w:rsidP="00603D04">
      <w:pPr>
        <w:ind w:left="426"/>
        <w:rPr>
          <w:szCs w:val="20"/>
        </w:rPr>
      </w:pPr>
    </w:p>
    <w:p w14:paraId="3BEC6306" w14:textId="1D11F909" w:rsidR="003F55F2" w:rsidRDefault="003F55F2" w:rsidP="00603D04">
      <w:pPr>
        <w:ind w:left="426"/>
        <w:rPr>
          <w:szCs w:val="20"/>
        </w:rPr>
      </w:pPr>
    </w:p>
    <w:p w14:paraId="69651F2A" w14:textId="7AA3C62F" w:rsidR="003F55F2" w:rsidRDefault="003F55F2" w:rsidP="00603D04">
      <w:pPr>
        <w:ind w:left="426"/>
        <w:rPr>
          <w:szCs w:val="20"/>
        </w:rPr>
      </w:pPr>
    </w:p>
    <w:p w14:paraId="571DDB74" w14:textId="31FBB088" w:rsidR="003F55F2" w:rsidRDefault="003F55F2" w:rsidP="00603D04">
      <w:pPr>
        <w:ind w:left="426"/>
        <w:rPr>
          <w:szCs w:val="20"/>
        </w:rPr>
      </w:pPr>
    </w:p>
    <w:p w14:paraId="48774C33" w14:textId="582EC5BF" w:rsidR="003F55F2" w:rsidRDefault="003F55F2" w:rsidP="00603D04">
      <w:pPr>
        <w:ind w:left="426"/>
        <w:rPr>
          <w:szCs w:val="20"/>
        </w:rPr>
      </w:pPr>
    </w:p>
    <w:p w14:paraId="29B991CE" w14:textId="23F3EC98" w:rsidR="003F55F2" w:rsidRDefault="003F55F2" w:rsidP="00603D04">
      <w:pPr>
        <w:ind w:left="426"/>
        <w:rPr>
          <w:szCs w:val="20"/>
        </w:rPr>
      </w:pPr>
    </w:p>
    <w:p w14:paraId="653B9C01" w14:textId="7E31777F" w:rsidR="003F55F2" w:rsidRDefault="003F55F2" w:rsidP="00603D04">
      <w:pPr>
        <w:ind w:left="426"/>
        <w:rPr>
          <w:szCs w:val="20"/>
        </w:rPr>
      </w:pPr>
    </w:p>
    <w:p w14:paraId="3FB22BCE" w14:textId="0E88B6C6" w:rsidR="00CE2C70" w:rsidRDefault="00CE2C70" w:rsidP="00603D04">
      <w:pPr>
        <w:ind w:left="426"/>
        <w:rPr>
          <w:szCs w:val="20"/>
        </w:rPr>
      </w:pPr>
    </w:p>
    <w:p w14:paraId="2DD8711E" w14:textId="0A7D9018" w:rsidR="003F55F2" w:rsidRDefault="003F55F2" w:rsidP="00603D04">
      <w:pPr>
        <w:ind w:left="426"/>
        <w:rPr>
          <w:szCs w:val="20"/>
        </w:rPr>
      </w:pPr>
    </w:p>
    <w:p w14:paraId="0E0D91B5" w14:textId="399B8DF1" w:rsidR="003F55F2" w:rsidRDefault="003F55F2" w:rsidP="00603D04">
      <w:pPr>
        <w:ind w:left="426"/>
        <w:rPr>
          <w:szCs w:val="20"/>
        </w:rPr>
      </w:pPr>
    </w:p>
    <w:p w14:paraId="1FA13171" w14:textId="05F27C31" w:rsidR="003F55F2" w:rsidRDefault="003F55F2" w:rsidP="00603D04">
      <w:pPr>
        <w:ind w:left="426"/>
        <w:rPr>
          <w:szCs w:val="20"/>
        </w:rPr>
      </w:pPr>
    </w:p>
    <w:p w14:paraId="429329DC" w14:textId="22B9B065" w:rsidR="003F55F2" w:rsidRDefault="003F55F2" w:rsidP="00603D04">
      <w:pPr>
        <w:ind w:left="426"/>
        <w:rPr>
          <w:szCs w:val="20"/>
        </w:rPr>
      </w:pPr>
    </w:p>
    <w:p w14:paraId="48B0D381" w14:textId="42AEDA46" w:rsidR="003F55F2" w:rsidRDefault="003F55F2" w:rsidP="00603D04">
      <w:pPr>
        <w:ind w:left="426"/>
        <w:rPr>
          <w:szCs w:val="20"/>
        </w:rPr>
      </w:pPr>
    </w:p>
    <w:p w14:paraId="48F8842C" w14:textId="00F37689" w:rsidR="003F55F2" w:rsidRDefault="003F55F2" w:rsidP="00603D04">
      <w:pPr>
        <w:ind w:left="426"/>
        <w:rPr>
          <w:szCs w:val="20"/>
        </w:rPr>
      </w:pPr>
    </w:p>
    <w:p w14:paraId="68C96E24" w14:textId="5B5DBE40" w:rsidR="003F55F2" w:rsidRPr="003F55F2" w:rsidRDefault="003F55F2" w:rsidP="00603D04">
      <w:pPr>
        <w:ind w:left="426"/>
        <w:rPr>
          <w:b/>
          <w:bCs/>
          <w:szCs w:val="20"/>
        </w:rPr>
      </w:pPr>
      <w:r w:rsidRPr="003F55F2">
        <w:rPr>
          <w:b/>
          <w:bCs/>
          <w:szCs w:val="20"/>
        </w:rPr>
        <w:t>Attachment 2.</w:t>
      </w:r>
    </w:p>
    <w:p w14:paraId="36587225" w14:textId="061F661D" w:rsidR="003F55F2" w:rsidRDefault="003F55F2" w:rsidP="00603D04">
      <w:pPr>
        <w:ind w:left="426"/>
        <w:rPr>
          <w:szCs w:val="20"/>
        </w:rPr>
      </w:pPr>
      <w:r>
        <w:rPr>
          <w:szCs w:val="20"/>
        </w:rPr>
        <w:t>Q40. Current clinical management pathway that the patients may follow from the point of receiving the comparator onwards.</w:t>
      </w:r>
    </w:p>
    <w:p w14:paraId="7D9D14EA" w14:textId="4DF22F6C" w:rsidR="003F55F2" w:rsidRDefault="0046173D" w:rsidP="00603D04">
      <w:pPr>
        <w:ind w:left="426"/>
        <w:rPr>
          <w:szCs w:val="20"/>
        </w:rPr>
      </w:pPr>
      <w:r w:rsidRPr="00953CF6">
        <w:rPr>
          <w:noProof/>
          <w:szCs w:val="20"/>
          <w:lang w:eastAsia="en-AU"/>
        </w:rPr>
        <w:drawing>
          <wp:anchor distT="0" distB="0" distL="114300" distR="114300" simplePos="0" relativeHeight="251671552" behindDoc="0" locked="0" layoutInCell="1" allowOverlap="1" wp14:anchorId="5F122297" wp14:editId="38EF4094">
            <wp:simplePos x="0" y="0"/>
            <wp:positionH relativeFrom="column">
              <wp:posOffset>0</wp:posOffset>
            </wp:positionH>
            <wp:positionV relativeFrom="paragraph">
              <wp:posOffset>0</wp:posOffset>
            </wp:positionV>
            <wp:extent cx="5546942" cy="5343525"/>
            <wp:effectExtent l="0" t="0" r="0" b="0"/>
            <wp:wrapNone/>
            <wp:docPr id="3" name="Picture 3" title="Current clinical management pathway that the patients may follow from the point of receiving the comparator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6942" cy="5343525"/>
                    </a:xfrm>
                    <a:prstGeom prst="rect">
                      <a:avLst/>
                    </a:prstGeom>
                  </pic:spPr>
                </pic:pic>
              </a:graphicData>
            </a:graphic>
            <wp14:sizeRelH relativeFrom="page">
              <wp14:pctWidth>0</wp14:pctWidth>
            </wp14:sizeRelH>
            <wp14:sizeRelV relativeFrom="page">
              <wp14:pctHeight>0</wp14:pctHeight>
            </wp14:sizeRelV>
          </wp:anchor>
        </w:drawing>
      </w:r>
    </w:p>
    <w:p w14:paraId="358CDF98" w14:textId="2309F517" w:rsidR="003F55F2" w:rsidRDefault="003F55F2" w:rsidP="00603D04">
      <w:pPr>
        <w:ind w:left="426"/>
        <w:rPr>
          <w:szCs w:val="20"/>
        </w:rPr>
      </w:pPr>
    </w:p>
    <w:p w14:paraId="500C3897" w14:textId="6FF5A5F7" w:rsidR="00110BCF" w:rsidRDefault="00110BCF" w:rsidP="00603D04">
      <w:pPr>
        <w:ind w:left="426"/>
        <w:rPr>
          <w:szCs w:val="20"/>
        </w:rPr>
      </w:pPr>
    </w:p>
    <w:p w14:paraId="3DECD7C9" w14:textId="421F18F4" w:rsidR="00110BCF" w:rsidRDefault="00110BCF" w:rsidP="00603D04">
      <w:pPr>
        <w:ind w:left="426"/>
        <w:rPr>
          <w:szCs w:val="20"/>
        </w:rPr>
      </w:pPr>
    </w:p>
    <w:p w14:paraId="3E0D27CD" w14:textId="19BCB12D" w:rsidR="00110BCF" w:rsidRDefault="00110BCF" w:rsidP="00603D04">
      <w:pPr>
        <w:ind w:left="426"/>
        <w:rPr>
          <w:szCs w:val="20"/>
        </w:rPr>
      </w:pPr>
    </w:p>
    <w:p w14:paraId="76E5CCAF" w14:textId="68EA3E66" w:rsidR="00110BCF" w:rsidRDefault="00110BCF" w:rsidP="00603D04">
      <w:pPr>
        <w:ind w:left="426"/>
        <w:rPr>
          <w:szCs w:val="20"/>
        </w:rPr>
      </w:pPr>
    </w:p>
    <w:p w14:paraId="7D68AD63" w14:textId="33D0A31B" w:rsidR="00110BCF" w:rsidRDefault="00110BCF" w:rsidP="00603D04">
      <w:pPr>
        <w:ind w:left="426"/>
        <w:rPr>
          <w:szCs w:val="20"/>
        </w:rPr>
      </w:pPr>
    </w:p>
    <w:p w14:paraId="660E0B43" w14:textId="43D2FBFB" w:rsidR="00110BCF" w:rsidRDefault="00110BCF" w:rsidP="00603D04">
      <w:pPr>
        <w:ind w:left="426"/>
        <w:rPr>
          <w:szCs w:val="20"/>
        </w:rPr>
      </w:pPr>
    </w:p>
    <w:p w14:paraId="1019A294" w14:textId="427ECBCD" w:rsidR="00110BCF" w:rsidRDefault="00110BCF" w:rsidP="00603D04">
      <w:pPr>
        <w:ind w:left="426"/>
        <w:rPr>
          <w:szCs w:val="20"/>
        </w:rPr>
      </w:pPr>
    </w:p>
    <w:p w14:paraId="155D4E9E" w14:textId="379DC064" w:rsidR="00110BCF" w:rsidRDefault="00110BCF" w:rsidP="00603D04">
      <w:pPr>
        <w:ind w:left="426"/>
        <w:rPr>
          <w:szCs w:val="20"/>
        </w:rPr>
      </w:pPr>
    </w:p>
    <w:p w14:paraId="39EA90A0" w14:textId="76BB0ADC" w:rsidR="00110BCF" w:rsidRDefault="00110BCF" w:rsidP="00603D04">
      <w:pPr>
        <w:ind w:left="426"/>
        <w:rPr>
          <w:szCs w:val="20"/>
        </w:rPr>
      </w:pPr>
    </w:p>
    <w:p w14:paraId="009C97BB" w14:textId="12759383" w:rsidR="00110BCF" w:rsidRDefault="00110BCF" w:rsidP="00603D04">
      <w:pPr>
        <w:ind w:left="426"/>
        <w:rPr>
          <w:szCs w:val="20"/>
        </w:rPr>
      </w:pPr>
    </w:p>
    <w:p w14:paraId="43A8D35F" w14:textId="3EC1AD21" w:rsidR="00110BCF" w:rsidRDefault="00110BCF" w:rsidP="00603D04">
      <w:pPr>
        <w:ind w:left="426"/>
        <w:rPr>
          <w:szCs w:val="20"/>
        </w:rPr>
      </w:pPr>
    </w:p>
    <w:p w14:paraId="271BA368" w14:textId="6A588D24" w:rsidR="00110BCF" w:rsidRDefault="00110BCF" w:rsidP="00603D04">
      <w:pPr>
        <w:ind w:left="426"/>
        <w:rPr>
          <w:szCs w:val="20"/>
        </w:rPr>
      </w:pPr>
    </w:p>
    <w:p w14:paraId="622B9F67" w14:textId="3E8F1FE3" w:rsidR="00110BCF" w:rsidRDefault="00110BCF" w:rsidP="00603D04">
      <w:pPr>
        <w:ind w:left="426"/>
        <w:rPr>
          <w:szCs w:val="20"/>
        </w:rPr>
      </w:pPr>
    </w:p>
    <w:p w14:paraId="13C72FC5" w14:textId="5B80460C" w:rsidR="00110BCF" w:rsidRDefault="00110BCF" w:rsidP="00603D04">
      <w:pPr>
        <w:ind w:left="426"/>
        <w:rPr>
          <w:szCs w:val="20"/>
        </w:rPr>
      </w:pPr>
    </w:p>
    <w:p w14:paraId="630C1E03" w14:textId="62E84941" w:rsidR="00110BCF" w:rsidRDefault="00110BCF" w:rsidP="00603D04">
      <w:pPr>
        <w:ind w:left="426"/>
        <w:rPr>
          <w:szCs w:val="20"/>
        </w:rPr>
      </w:pPr>
    </w:p>
    <w:p w14:paraId="044F3F99" w14:textId="6F478328" w:rsidR="00110BCF" w:rsidRDefault="00110BCF" w:rsidP="00603D04">
      <w:pPr>
        <w:ind w:left="426"/>
        <w:rPr>
          <w:szCs w:val="20"/>
        </w:rPr>
      </w:pPr>
    </w:p>
    <w:p w14:paraId="257F86AD" w14:textId="285E591D" w:rsidR="00110BCF" w:rsidRDefault="00110BCF" w:rsidP="00603D04">
      <w:pPr>
        <w:ind w:left="426"/>
        <w:rPr>
          <w:szCs w:val="20"/>
        </w:rPr>
      </w:pPr>
    </w:p>
    <w:p w14:paraId="468D8534" w14:textId="3E3BE34C" w:rsidR="00110BCF" w:rsidRDefault="00110BCF" w:rsidP="00603D04">
      <w:pPr>
        <w:ind w:left="426"/>
        <w:rPr>
          <w:szCs w:val="20"/>
        </w:rPr>
      </w:pPr>
    </w:p>
    <w:p w14:paraId="1A8BB86C" w14:textId="7D2ECA97" w:rsidR="00110BCF" w:rsidRDefault="00110BCF" w:rsidP="00603D04">
      <w:pPr>
        <w:ind w:left="426"/>
        <w:rPr>
          <w:szCs w:val="20"/>
        </w:rPr>
      </w:pPr>
    </w:p>
    <w:p w14:paraId="071F0E60" w14:textId="4D7734BE" w:rsidR="00110BCF" w:rsidRDefault="00110BCF" w:rsidP="00603D04">
      <w:pPr>
        <w:ind w:left="426"/>
        <w:rPr>
          <w:szCs w:val="20"/>
        </w:rPr>
      </w:pPr>
    </w:p>
    <w:p w14:paraId="712F3BE1" w14:textId="3C19254B" w:rsidR="00110BCF" w:rsidRDefault="00110BCF" w:rsidP="00603D04">
      <w:pPr>
        <w:ind w:left="426"/>
        <w:rPr>
          <w:szCs w:val="20"/>
        </w:rPr>
      </w:pPr>
    </w:p>
    <w:p w14:paraId="2BB88025" w14:textId="6018D35F" w:rsidR="00110BCF" w:rsidRDefault="00110BCF" w:rsidP="00603D04">
      <w:pPr>
        <w:ind w:left="426"/>
        <w:rPr>
          <w:szCs w:val="20"/>
        </w:rPr>
      </w:pPr>
    </w:p>
    <w:p w14:paraId="3371CBBD" w14:textId="2FA1DE8A" w:rsidR="00110BCF" w:rsidRDefault="00110BCF" w:rsidP="00603D04">
      <w:pPr>
        <w:ind w:left="426"/>
        <w:rPr>
          <w:szCs w:val="20"/>
        </w:rPr>
      </w:pPr>
    </w:p>
    <w:p w14:paraId="6FE3158B" w14:textId="75BE6549" w:rsidR="00110BCF" w:rsidRDefault="00110BCF" w:rsidP="00603D04">
      <w:pPr>
        <w:ind w:left="426"/>
        <w:rPr>
          <w:szCs w:val="20"/>
        </w:rPr>
      </w:pPr>
    </w:p>
    <w:p w14:paraId="2440A206" w14:textId="5E94876F" w:rsidR="00110BCF" w:rsidRDefault="00110BCF" w:rsidP="00603D04">
      <w:pPr>
        <w:ind w:left="426"/>
        <w:rPr>
          <w:szCs w:val="20"/>
        </w:rPr>
      </w:pPr>
    </w:p>
    <w:p w14:paraId="031CA391" w14:textId="7CBB96E9" w:rsidR="00110BCF" w:rsidRDefault="00110BCF" w:rsidP="00603D04">
      <w:pPr>
        <w:ind w:left="426"/>
        <w:rPr>
          <w:szCs w:val="20"/>
        </w:rPr>
      </w:pPr>
    </w:p>
    <w:p w14:paraId="4399736A" w14:textId="70ED8358" w:rsidR="00110BCF" w:rsidRDefault="00110BCF" w:rsidP="00603D04">
      <w:pPr>
        <w:ind w:left="426"/>
        <w:rPr>
          <w:szCs w:val="20"/>
        </w:rPr>
      </w:pPr>
    </w:p>
    <w:p w14:paraId="62D4BF01" w14:textId="16B062E8" w:rsidR="00110BCF" w:rsidRDefault="00110BCF" w:rsidP="00603D04">
      <w:pPr>
        <w:ind w:left="426"/>
        <w:rPr>
          <w:szCs w:val="20"/>
        </w:rPr>
      </w:pPr>
    </w:p>
    <w:p w14:paraId="07CF1415" w14:textId="2E422D24" w:rsidR="00110BCF" w:rsidRDefault="00110BCF" w:rsidP="00603D04">
      <w:pPr>
        <w:ind w:left="426"/>
        <w:rPr>
          <w:szCs w:val="20"/>
        </w:rPr>
      </w:pPr>
    </w:p>
    <w:p w14:paraId="3BCA8ACE" w14:textId="643BDAAC" w:rsidR="00110BCF" w:rsidRDefault="00110BCF" w:rsidP="00603D04">
      <w:pPr>
        <w:ind w:left="426"/>
        <w:rPr>
          <w:szCs w:val="20"/>
        </w:rPr>
      </w:pPr>
    </w:p>
    <w:p w14:paraId="6740F084" w14:textId="4157F7B5" w:rsidR="00110BCF" w:rsidRDefault="00110BCF" w:rsidP="00603D04">
      <w:pPr>
        <w:ind w:left="426"/>
        <w:rPr>
          <w:szCs w:val="20"/>
        </w:rPr>
      </w:pPr>
    </w:p>
    <w:p w14:paraId="2BF2732B" w14:textId="2751F68E" w:rsidR="00110BCF" w:rsidRDefault="00110BCF" w:rsidP="00534140">
      <w:pPr>
        <w:rPr>
          <w:szCs w:val="20"/>
        </w:rPr>
      </w:pPr>
    </w:p>
    <w:p w14:paraId="74FC5F34" w14:textId="036D3C7E" w:rsidR="00110BCF" w:rsidRDefault="00D00858" w:rsidP="00110BCF">
      <w:pPr>
        <w:ind w:left="426"/>
        <w:rPr>
          <w:b/>
          <w:bCs/>
          <w:szCs w:val="20"/>
        </w:rPr>
      </w:pPr>
      <w:r>
        <w:rPr>
          <w:b/>
          <w:bCs/>
          <w:szCs w:val="20"/>
        </w:rPr>
        <w:t>REDACTED</w:t>
      </w:r>
    </w:p>
    <w:sectPr w:rsidR="00110BCF"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88853" w14:textId="77777777" w:rsidR="00060951" w:rsidRDefault="00060951" w:rsidP="00CF2DFA">
      <w:pPr>
        <w:spacing w:after="0"/>
      </w:pPr>
      <w:r>
        <w:separator/>
      </w:r>
    </w:p>
  </w:endnote>
  <w:endnote w:type="continuationSeparator" w:id="0">
    <w:p w14:paraId="28FBA760" w14:textId="77777777" w:rsidR="00060951" w:rsidRDefault="00060951"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CC773" w14:textId="77777777" w:rsidR="005877DE" w:rsidRDefault="00587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7F899A67" w14:textId="59B1A4DA" w:rsidR="00060951" w:rsidRDefault="00060951">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5877DE" w:rsidRPr="005877DE">
          <w:rPr>
            <w:b/>
            <w:bCs/>
            <w:noProof/>
            <w:sz w:val="18"/>
            <w:szCs w:val="18"/>
          </w:rPr>
          <w:t>2</w:t>
        </w:r>
        <w:r w:rsidRPr="00CF2DFA">
          <w:rPr>
            <w:b/>
            <w:bCs/>
            <w:noProof/>
            <w:sz w:val="18"/>
            <w:szCs w:val="18"/>
          </w:rPr>
          <w:fldChar w:fldCharType="end"/>
        </w:r>
        <w:r w:rsidRPr="00CF2DFA">
          <w:rPr>
            <w:b/>
            <w:bCs/>
            <w:sz w:val="18"/>
            <w:szCs w:val="18"/>
          </w:rPr>
          <w:t xml:space="preserve"> |</w:t>
        </w:r>
        <w:r>
          <w:rPr>
            <w:color w:val="808080" w:themeColor="background1" w:themeShade="80"/>
            <w:spacing w:val="60"/>
            <w:sz w:val="18"/>
            <w:szCs w:val="18"/>
          </w:rPr>
          <w:tab/>
          <w:t>Application Form</w:t>
        </w:r>
      </w:p>
      <w:p w14:paraId="5CF56B49" w14:textId="77777777" w:rsidR="00060951" w:rsidRPr="003F7CB9" w:rsidRDefault="00060951"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99779" w14:textId="77777777" w:rsidR="005877DE" w:rsidRDefault="00587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D63DA" w14:textId="77777777" w:rsidR="00060951" w:rsidRDefault="00060951" w:rsidP="00CF2DFA">
      <w:pPr>
        <w:spacing w:after="0"/>
      </w:pPr>
      <w:r>
        <w:separator/>
      </w:r>
    </w:p>
  </w:footnote>
  <w:footnote w:type="continuationSeparator" w:id="0">
    <w:p w14:paraId="1134A5D1" w14:textId="77777777" w:rsidR="00060951" w:rsidRDefault="00060951" w:rsidP="00CF2D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97CE" w14:textId="77777777" w:rsidR="005877DE" w:rsidRDefault="00587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7639" w14:textId="77777777" w:rsidR="005877DE" w:rsidRDefault="005877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4A2A0" w14:textId="77777777" w:rsidR="005877DE" w:rsidRDefault="00587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914A31"/>
    <w:multiLevelType w:val="hybridMultilevel"/>
    <w:tmpl w:val="19566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77497F"/>
    <w:multiLevelType w:val="hybridMultilevel"/>
    <w:tmpl w:val="AB32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C299F"/>
    <w:multiLevelType w:val="hybridMultilevel"/>
    <w:tmpl w:val="3E301F90"/>
    <w:lvl w:ilvl="0" w:tplc="7DB2BE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 w15:restartNumberingAfterBreak="0">
    <w:nsid w:val="33631D36"/>
    <w:multiLevelType w:val="hybridMultilevel"/>
    <w:tmpl w:val="3E301F90"/>
    <w:lvl w:ilvl="0" w:tplc="7DB2BE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6C439A4"/>
    <w:multiLevelType w:val="hybridMultilevel"/>
    <w:tmpl w:val="EBE2F624"/>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15:restartNumberingAfterBreak="0">
    <w:nsid w:val="3BC35F50"/>
    <w:multiLevelType w:val="hybridMultilevel"/>
    <w:tmpl w:val="5386CF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CB133A"/>
    <w:multiLevelType w:val="hybridMultilevel"/>
    <w:tmpl w:val="6936CDE0"/>
    <w:lvl w:ilvl="0" w:tplc="7DB2BE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457B3C15"/>
    <w:multiLevelType w:val="hybridMultilevel"/>
    <w:tmpl w:val="3550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142847"/>
    <w:multiLevelType w:val="hybridMultilevel"/>
    <w:tmpl w:val="E356DDA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3F73BD"/>
    <w:multiLevelType w:val="hybridMultilevel"/>
    <w:tmpl w:val="F3BAC69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69C2161A"/>
    <w:multiLevelType w:val="hybridMultilevel"/>
    <w:tmpl w:val="E75C4D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F21FB4"/>
    <w:multiLevelType w:val="hybridMultilevel"/>
    <w:tmpl w:val="E75C4D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771B0FF9"/>
    <w:multiLevelType w:val="hybridMultilevel"/>
    <w:tmpl w:val="1B90C70C"/>
    <w:lvl w:ilvl="0" w:tplc="7DB2BE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78897485"/>
    <w:multiLevelType w:val="hybridMultilevel"/>
    <w:tmpl w:val="D796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lvlOverride w:ilvl="0"/>
    <w:lvlOverride w:ilvl="1">
      <w:startOverride w:val="1"/>
    </w:lvlOverride>
    <w:lvlOverride w:ilvl="2"/>
    <w:lvlOverride w:ilvl="3"/>
    <w:lvlOverride w:ilvl="4"/>
    <w:lvlOverride w:ilvl="5"/>
    <w:lvlOverride w:ilvl="6"/>
    <w:lvlOverride w:ilvl="7"/>
    <w:lvlOverride w:ilvl="8"/>
  </w:num>
  <w:num w:numId="3">
    <w:abstractNumId w:val="13"/>
  </w:num>
  <w:num w:numId="4">
    <w:abstractNumId w:val="5"/>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0"/>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
  </w:num>
  <w:num w:numId="25">
    <w:abstractNumId w:val="25"/>
  </w:num>
  <w:num w:numId="26">
    <w:abstractNumId w:val="3"/>
  </w:num>
  <w:num w:numId="27">
    <w:abstractNumId w:val="21"/>
  </w:num>
  <w:num w:numId="28">
    <w:abstractNumId w:val="15"/>
  </w:num>
  <w:num w:numId="29">
    <w:abstractNumId w:val="26"/>
  </w:num>
  <w:num w:numId="30">
    <w:abstractNumId w:val="2"/>
  </w:num>
  <w:num w:numId="31">
    <w:abstractNumId w:val="23"/>
  </w:num>
  <w:num w:numId="32">
    <w:abstractNumId w:val="7"/>
  </w:num>
  <w:num w:numId="33">
    <w:abstractNumId w:val="22"/>
  </w:num>
  <w:num w:numId="34">
    <w:abstractNumId w:val="6"/>
  </w:num>
  <w:num w:numId="35">
    <w:abstractNumId w:val="18"/>
  </w:num>
  <w:num w:numId="36">
    <w:abstractNumId w:val="0"/>
  </w:num>
  <w:num w:numId="37">
    <w:abstractNumId w:val="9"/>
  </w:num>
  <w:num w:numId="38">
    <w:abstractNumId w:val="11"/>
  </w:num>
  <w:num w:numId="39">
    <w:abstractNumId w:val="31"/>
  </w:num>
  <w:num w:numId="40">
    <w:abstractNumId w:val="16"/>
  </w:num>
  <w:num w:numId="41">
    <w:abstractNumId w:val="12"/>
  </w:num>
  <w:num w:numId="42">
    <w:abstractNumId w:val="24"/>
  </w:num>
  <w:num w:numId="43">
    <w:abstractNumId w:val="4"/>
  </w:num>
  <w:num w:numId="44">
    <w:abstractNumId w:val="14"/>
  </w:num>
  <w:num w:numId="45">
    <w:abstractNumId w:val="27"/>
  </w:num>
  <w:num w:numId="46">
    <w:abstractNumId w:val="30"/>
  </w:num>
  <w:num w:numId="47">
    <w:abstractNumId w:val="28"/>
  </w:num>
  <w:num w:numId="48">
    <w:abstractNumId w:val="17"/>
  </w:num>
  <w:num w:numId="49">
    <w:abstractNumId w:val="32"/>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hideSpellingErrors/>
  <w:hideGrammaticalErrors/>
  <w:activeWritingStyle w:appName="MSWord" w:lang="fr-FR" w:vendorID="64" w:dllVersion="131078" w:nlCheck="1" w:checkStyle="0"/>
  <w:activeWritingStyle w:appName="MSWord" w:lang="en-AU" w:vendorID="64" w:dllVersion="131078" w:nlCheck="1" w:checkStyle="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C5"/>
    <w:rsid w:val="00010BBE"/>
    <w:rsid w:val="000110DC"/>
    <w:rsid w:val="000155B5"/>
    <w:rsid w:val="000158AA"/>
    <w:rsid w:val="000159B9"/>
    <w:rsid w:val="00016B6E"/>
    <w:rsid w:val="00023E21"/>
    <w:rsid w:val="00025ABC"/>
    <w:rsid w:val="00026412"/>
    <w:rsid w:val="00031F6F"/>
    <w:rsid w:val="00034D6E"/>
    <w:rsid w:val="00035640"/>
    <w:rsid w:val="0004796C"/>
    <w:rsid w:val="0005089D"/>
    <w:rsid w:val="000525BC"/>
    <w:rsid w:val="000550ED"/>
    <w:rsid w:val="00060086"/>
    <w:rsid w:val="00060951"/>
    <w:rsid w:val="00062DE2"/>
    <w:rsid w:val="000659B6"/>
    <w:rsid w:val="00073222"/>
    <w:rsid w:val="000770BA"/>
    <w:rsid w:val="00092580"/>
    <w:rsid w:val="00094BF6"/>
    <w:rsid w:val="000955E7"/>
    <w:rsid w:val="000A110D"/>
    <w:rsid w:val="000A478F"/>
    <w:rsid w:val="000A5B32"/>
    <w:rsid w:val="000B2090"/>
    <w:rsid w:val="000B3CD0"/>
    <w:rsid w:val="000C3A46"/>
    <w:rsid w:val="000D066E"/>
    <w:rsid w:val="000D0831"/>
    <w:rsid w:val="000E47E7"/>
    <w:rsid w:val="000E5439"/>
    <w:rsid w:val="000F76F0"/>
    <w:rsid w:val="00102686"/>
    <w:rsid w:val="00102DB6"/>
    <w:rsid w:val="0011036E"/>
    <w:rsid w:val="00110BCF"/>
    <w:rsid w:val="001130B0"/>
    <w:rsid w:val="0011369B"/>
    <w:rsid w:val="0011742E"/>
    <w:rsid w:val="001209F0"/>
    <w:rsid w:val="00123D10"/>
    <w:rsid w:val="00126352"/>
    <w:rsid w:val="00126B33"/>
    <w:rsid w:val="00142704"/>
    <w:rsid w:val="001548FC"/>
    <w:rsid w:val="00154B00"/>
    <w:rsid w:val="001644E9"/>
    <w:rsid w:val="001652BA"/>
    <w:rsid w:val="001845D9"/>
    <w:rsid w:val="0018630F"/>
    <w:rsid w:val="001906CD"/>
    <w:rsid w:val="0019135F"/>
    <w:rsid w:val="00191B99"/>
    <w:rsid w:val="0019694B"/>
    <w:rsid w:val="00197D29"/>
    <w:rsid w:val="001A02E3"/>
    <w:rsid w:val="001A1ADF"/>
    <w:rsid w:val="001A365C"/>
    <w:rsid w:val="001B0BC5"/>
    <w:rsid w:val="001B171D"/>
    <w:rsid w:val="001B29A1"/>
    <w:rsid w:val="001B5169"/>
    <w:rsid w:val="001B6164"/>
    <w:rsid w:val="001B789D"/>
    <w:rsid w:val="001C46D4"/>
    <w:rsid w:val="001C7ED3"/>
    <w:rsid w:val="001D77ED"/>
    <w:rsid w:val="001E1180"/>
    <w:rsid w:val="001E23EA"/>
    <w:rsid w:val="001E4853"/>
    <w:rsid w:val="001E6919"/>
    <w:rsid w:val="001E6958"/>
    <w:rsid w:val="00200CE2"/>
    <w:rsid w:val="00201924"/>
    <w:rsid w:val="00202473"/>
    <w:rsid w:val="00202ED6"/>
    <w:rsid w:val="002053F2"/>
    <w:rsid w:val="00206D63"/>
    <w:rsid w:val="0021185D"/>
    <w:rsid w:val="0021536E"/>
    <w:rsid w:val="00226777"/>
    <w:rsid w:val="0023035D"/>
    <w:rsid w:val="00231C4D"/>
    <w:rsid w:val="00233BD1"/>
    <w:rsid w:val="00235BD1"/>
    <w:rsid w:val="00242B0E"/>
    <w:rsid w:val="0024679C"/>
    <w:rsid w:val="00247DF0"/>
    <w:rsid w:val="00254813"/>
    <w:rsid w:val="00257FF2"/>
    <w:rsid w:val="00265822"/>
    <w:rsid w:val="00265DE1"/>
    <w:rsid w:val="0027105F"/>
    <w:rsid w:val="002711FB"/>
    <w:rsid w:val="00280731"/>
    <w:rsid w:val="00283318"/>
    <w:rsid w:val="00285525"/>
    <w:rsid w:val="00294CD8"/>
    <w:rsid w:val="00295051"/>
    <w:rsid w:val="002A270B"/>
    <w:rsid w:val="002A50FD"/>
    <w:rsid w:val="002A6753"/>
    <w:rsid w:val="002B28D7"/>
    <w:rsid w:val="002B7EB6"/>
    <w:rsid w:val="002C0B61"/>
    <w:rsid w:val="002C15E6"/>
    <w:rsid w:val="002C247D"/>
    <w:rsid w:val="002C3345"/>
    <w:rsid w:val="002C5A83"/>
    <w:rsid w:val="002D409A"/>
    <w:rsid w:val="002E2740"/>
    <w:rsid w:val="002F30E7"/>
    <w:rsid w:val="002F50ED"/>
    <w:rsid w:val="00300EEB"/>
    <w:rsid w:val="003013A9"/>
    <w:rsid w:val="003020B5"/>
    <w:rsid w:val="003027BB"/>
    <w:rsid w:val="00306A9E"/>
    <w:rsid w:val="00310A10"/>
    <w:rsid w:val="00327D25"/>
    <w:rsid w:val="003319A7"/>
    <w:rsid w:val="0033496F"/>
    <w:rsid w:val="00334FE3"/>
    <w:rsid w:val="003421AE"/>
    <w:rsid w:val="003433D1"/>
    <w:rsid w:val="00344B24"/>
    <w:rsid w:val="003456B9"/>
    <w:rsid w:val="0035067D"/>
    <w:rsid w:val="00353A16"/>
    <w:rsid w:val="0035776D"/>
    <w:rsid w:val="00362B11"/>
    <w:rsid w:val="0036423C"/>
    <w:rsid w:val="00364395"/>
    <w:rsid w:val="00364FD9"/>
    <w:rsid w:val="00367C1B"/>
    <w:rsid w:val="00372083"/>
    <w:rsid w:val="00373AA6"/>
    <w:rsid w:val="00376B61"/>
    <w:rsid w:val="00382407"/>
    <w:rsid w:val="00386A64"/>
    <w:rsid w:val="00386FA1"/>
    <w:rsid w:val="00390142"/>
    <w:rsid w:val="00392301"/>
    <w:rsid w:val="003924A7"/>
    <w:rsid w:val="00392F00"/>
    <w:rsid w:val="00397377"/>
    <w:rsid w:val="003A0848"/>
    <w:rsid w:val="003A22DE"/>
    <w:rsid w:val="003A2860"/>
    <w:rsid w:val="003A3C35"/>
    <w:rsid w:val="003A7D30"/>
    <w:rsid w:val="003B225F"/>
    <w:rsid w:val="003B2F5B"/>
    <w:rsid w:val="003B3C5C"/>
    <w:rsid w:val="003B3CD8"/>
    <w:rsid w:val="003C47CA"/>
    <w:rsid w:val="003D6DE1"/>
    <w:rsid w:val="003D795C"/>
    <w:rsid w:val="003E30FB"/>
    <w:rsid w:val="003E6880"/>
    <w:rsid w:val="003F2711"/>
    <w:rsid w:val="003F55F2"/>
    <w:rsid w:val="003F6C70"/>
    <w:rsid w:val="003F7CB9"/>
    <w:rsid w:val="00400F0C"/>
    <w:rsid w:val="00403333"/>
    <w:rsid w:val="00411735"/>
    <w:rsid w:val="00415C74"/>
    <w:rsid w:val="004319AA"/>
    <w:rsid w:val="0043654D"/>
    <w:rsid w:val="004429DF"/>
    <w:rsid w:val="00451840"/>
    <w:rsid w:val="00460C9A"/>
    <w:rsid w:val="0046173D"/>
    <w:rsid w:val="00464924"/>
    <w:rsid w:val="0046682D"/>
    <w:rsid w:val="0047581D"/>
    <w:rsid w:val="00480289"/>
    <w:rsid w:val="00481279"/>
    <w:rsid w:val="004826F5"/>
    <w:rsid w:val="00483368"/>
    <w:rsid w:val="00485A82"/>
    <w:rsid w:val="00493E5D"/>
    <w:rsid w:val="00494011"/>
    <w:rsid w:val="004941F6"/>
    <w:rsid w:val="00494B23"/>
    <w:rsid w:val="004A0BF4"/>
    <w:rsid w:val="004A263B"/>
    <w:rsid w:val="004B05D0"/>
    <w:rsid w:val="004B68AE"/>
    <w:rsid w:val="004C35B0"/>
    <w:rsid w:val="004C49EF"/>
    <w:rsid w:val="004C4A19"/>
    <w:rsid w:val="004C5570"/>
    <w:rsid w:val="004D00C9"/>
    <w:rsid w:val="004D4A71"/>
    <w:rsid w:val="004D5AA4"/>
    <w:rsid w:val="004E16F5"/>
    <w:rsid w:val="004E3CC7"/>
    <w:rsid w:val="004E5B69"/>
    <w:rsid w:val="004F2A87"/>
    <w:rsid w:val="00507C56"/>
    <w:rsid w:val="00517B79"/>
    <w:rsid w:val="0052344E"/>
    <w:rsid w:val="00526478"/>
    <w:rsid w:val="00530204"/>
    <w:rsid w:val="00534140"/>
    <w:rsid w:val="00534C5F"/>
    <w:rsid w:val="00540257"/>
    <w:rsid w:val="0054192F"/>
    <w:rsid w:val="00544EB3"/>
    <w:rsid w:val="0054594B"/>
    <w:rsid w:val="0054749B"/>
    <w:rsid w:val="005510B2"/>
    <w:rsid w:val="00551CC6"/>
    <w:rsid w:val="00557816"/>
    <w:rsid w:val="00560541"/>
    <w:rsid w:val="005672D0"/>
    <w:rsid w:val="00572CEB"/>
    <w:rsid w:val="00580CA4"/>
    <w:rsid w:val="00581FE5"/>
    <w:rsid w:val="005834C9"/>
    <w:rsid w:val="005877DE"/>
    <w:rsid w:val="005A0BCC"/>
    <w:rsid w:val="005A58BA"/>
    <w:rsid w:val="005A5D30"/>
    <w:rsid w:val="005A6AB9"/>
    <w:rsid w:val="005C333E"/>
    <w:rsid w:val="005C3AE7"/>
    <w:rsid w:val="005D0677"/>
    <w:rsid w:val="005E18F8"/>
    <w:rsid w:val="005E294C"/>
    <w:rsid w:val="005E2CE3"/>
    <w:rsid w:val="005F3F07"/>
    <w:rsid w:val="00603D04"/>
    <w:rsid w:val="00605BB2"/>
    <w:rsid w:val="00606857"/>
    <w:rsid w:val="006120A7"/>
    <w:rsid w:val="00615F42"/>
    <w:rsid w:val="006258C2"/>
    <w:rsid w:val="00626365"/>
    <w:rsid w:val="00630E22"/>
    <w:rsid w:val="0064168C"/>
    <w:rsid w:val="00647F05"/>
    <w:rsid w:val="0065668A"/>
    <w:rsid w:val="00657B46"/>
    <w:rsid w:val="0066119E"/>
    <w:rsid w:val="00675013"/>
    <w:rsid w:val="006764EC"/>
    <w:rsid w:val="006835FE"/>
    <w:rsid w:val="00693BFD"/>
    <w:rsid w:val="00695065"/>
    <w:rsid w:val="006A1038"/>
    <w:rsid w:val="006A1EA6"/>
    <w:rsid w:val="006A649A"/>
    <w:rsid w:val="006B1B49"/>
    <w:rsid w:val="006B22EC"/>
    <w:rsid w:val="006B6390"/>
    <w:rsid w:val="006C0356"/>
    <w:rsid w:val="006C0843"/>
    <w:rsid w:val="006C74B1"/>
    <w:rsid w:val="006D6395"/>
    <w:rsid w:val="006E3190"/>
    <w:rsid w:val="006E57AA"/>
    <w:rsid w:val="006F20CF"/>
    <w:rsid w:val="006F38ED"/>
    <w:rsid w:val="00704F90"/>
    <w:rsid w:val="007061A5"/>
    <w:rsid w:val="00707D4D"/>
    <w:rsid w:val="007127F4"/>
    <w:rsid w:val="00723503"/>
    <w:rsid w:val="00727841"/>
    <w:rsid w:val="00730C04"/>
    <w:rsid w:val="0073597B"/>
    <w:rsid w:val="007378F6"/>
    <w:rsid w:val="00744F33"/>
    <w:rsid w:val="0074545D"/>
    <w:rsid w:val="007522E3"/>
    <w:rsid w:val="0075335B"/>
    <w:rsid w:val="00753C44"/>
    <w:rsid w:val="00754383"/>
    <w:rsid w:val="007564D1"/>
    <w:rsid w:val="00757232"/>
    <w:rsid w:val="00760679"/>
    <w:rsid w:val="00763628"/>
    <w:rsid w:val="00767E99"/>
    <w:rsid w:val="00772E62"/>
    <w:rsid w:val="007756FE"/>
    <w:rsid w:val="0077789B"/>
    <w:rsid w:val="00780D29"/>
    <w:rsid w:val="00791C8D"/>
    <w:rsid w:val="00794181"/>
    <w:rsid w:val="007A53BD"/>
    <w:rsid w:val="007A7F6F"/>
    <w:rsid w:val="007B0014"/>
    <w:rsid w:val="007B0403"/>
    <w:rsid w:val="007B4C76"/>
    <w:rsid w:val="007B7D7F"/>
    <w:rsid w:val="007C1986"/>
    <w:rsid w:val="007C2260"/>
    <w:rsid w:val="007D1E52"/>
    <w:rsid w:val="007D2358"/>
    <w:rsid w:val="007E39E4"/>
    <w:rsid w:val="007E5249"/>
    <w:rsid w:val="007E6BA7"/>
    <w:rsid w:val="007E6FB3"/>
    <w:rsid w:val="007F21B4"/>
    <w:rsid w:val="007F7637"/>
    <w:rsid w:val="00802553"/>
    <w:rsid w:val="00803EAB"/>
    <w:rsid w:val="008046B5"/>
    <w:rsid w:val="008127C0"/>
    <w:rsid w:val="00812EDD"/>
    <w:rsid w:val="008139C5"/>
    <w:rsid w:val="008148FF"/>
    <w:rsid w:val="0081650F"/>
    <w:rsid w:val="00832B31"/>
    <w:rsid w:val="00833AA0"/>
    <w:rsid w:val="008403E0"/>
    <w:rsid w:val="00843920"/>
    <w:rsid w:val="0084657B"/>
    <w:rsid w:val="00855944"/>
    <w:rsid w:val="00864A18"/>
    <w:rsid w:val="00870833"/>
    <w:rsid w:val="00874571"/>
    <w:rsid w:val="00874D7B"/>
    <w:rsid w:val="00876462"/>
    <w:rsid w:val="00881303"/>
    <w:rsid w:val="00881F93"/>
    <w:rsid w:val="00882CB5"/>
    <w:rsid w:val="00883641"/>
    <w:rsid w:val="00884E69"/>
    <w:rsid w:val="00890082"/>
    <w:rsid w:val="0089657A"/>
    <w:rsid w:val="008A2755"/>
    <w:rsid w:val="008A48D2"/>
    <w:rsid w:val="008B2610"/>
    <w:rsid w:val="008B471D"/>
    <w:rsid w:val="008B49E4"/>
    <w:rsid w:val="008B729C"/>
    <w:rsid w:val="008B7E13"/>
    <w:rsid w:val="008C4A93"/>
    <w:rsid w:val="008D629F"/>
    <w:rsid w:val="008E0E49"/>
    <w:rsid w:val="008E35FD"/>
    <w:rsid w:val="008E6227"/>
    <w:rsid w:val="008E71EB"/>
    <w:rsid w:val="008E78B9"/>
    <w:rsid w:val="0090099D"/>
    <w:rsid w:val="0090543D"/>
    <w:rsid w:val="009056C5"/>
    <w:rsid w:val="009262F2"/>
    <w:rsid w:val="00937791"/>
    <w:rsid w:val="00951933"/>
    <w:rsid w:val="00953CF6"/>
    <w:rsid w:val="00954343"/>
    <w:rsid w:val="00955271"/>
    <w:rsid w:val="00963C9C"/>
    <w:rsid w:val="00964023"/>
    <w:rsid w:val="00965B6B"/>
    <w:rsid w:val="00965BA4"/>
    <w:rsid w:val="00971EDB"/>
    <w:rsid w:val="00974D50"/>
    <w:rsid w:val="0097540F"/>
    <w:rsid w:val="00976535"/>
    <w:rsid w:val="009826FA"/>
    <w:rsid w:val="00987ABE"/>
    <w:rsid w:val="00991EE4"/>
    <w:rsid w:val="009939DC"/>
    <w:rsid w:val="00993B9C"/>
    <w:rsid w:val="00997210"/>
    <w:rsid w:val="009B4E1E"/>
    <w:rsid w:val="009C03FB"/>
    <w:rsid w:val="009C4B4F"/>
    <w:rsid w:val="009E57E9"/>
    <w:rsid w:val="009E7573"/>
    <w:rsid w:val="009F0C02"/>
    <w:rsid w:val="009F15A7"/>
    <w:rsid w:val="009F5758"/>
    <w:rsid w:val="00A0283F"/>
    <w:rsid w:val="00A04F4A"/>
    <w:rsid w:val="00A24294"/>
    <w:rsid w:val="00A26343"/>
    <w:rsid w:val="00A3028C"/>
    <w:rsid w:val="00A408B5"/>
    <w:rsid w:val="00A4640C"/>
    <w:rsid w:val="00A51117"/>
    <w:rsid w:val="00A529E2"/>
    <w:rsid w:val="00A539F8"/>
    <w:rsid w:val="00A6491A"/>
    <w:rsid w:val="00A6594E"/>
    <w:rsid w:val="00A727B6"/>
    <w:rsid w:val="00A81B0D"/>
    <w:rsid w:val="00A81CC6"/>
    <w:rsid w:val="00A83EC6"/>
    <w:rsid w:val="00A8732C"/>
    <w:rsid w:val="00A9062D"/>
    <w:rsid w:val="00A93CED"/>
    <w:rsid w:val="00A93F58"/>
    <w:rsid w:val="00A96329"/>
    <w:rsid w:val="00A97DF8"/>
    <w:rsid w:val="00AA134B"/>
    <w:rsid w:val="00AA2CFE"/>
    <w:rsid w:val="00AA5FDA"/>
    <w:rsid w:val="00AA6291"/>
    <w:rsid w:val="00AA6342"/>
    <w:rsid w:val="00AC07CA"/>
    <w:rsid w:val="00AC0C91"/>
    <w:rsid w:val="00AD3777"/>
    <w:rsid w:val="00AD37D4"/>
    <w:rsid w:val="00AD7986"/>
    <w:rsid w:val="00AE1188"/>
    <w:rsid w:val="00AE738C"/>
    <w:rsid w:val="00AF1046"/>
    <w:rsid w:val="00AF215C"/>
    <w:rsid w:val="00AF4466"/>
    <w:rsid w:val="00AF5D1E"/>
    <w:rsid w:val="00B00F2F"/>
    <w:rsid w:val="00B040A9"/>
    <w:rsid w:val="00B13C6D"/>
    <w:rsid w:val="00B1650C"/>
    <w:rsid w:val="00B1711E"/>
    <w:rsid w:val="00B17CBE"/>
    <w:rsid w:val="00B17E26"/>
    <w:rsid w:val="00B231A4"/>
    <w:rsid w:val="00B25D20"/>
    <w:rsid w:val="00B31C99"/>
    <w:rsid w:val="00B53BA6"/>
    <w:rsid w:val="00B5731D"/>
    <w:rsid w:val="00B628C7"/>
    <w:rsid w:val="00B6378B"/>
    <w:rsid w:val="00B63E3A"/>
    <w:rsid w:val="00B72644"/>
    <w:rsid w:val="00B75965"/>
    <w:rsid w:val="00B771AD"/>
    <w:rsid w:val="00B814CB"/>
    <w:rsid w:val="00B8545D"/>
    <w:rsid w:val="00BA00A0"/>
    <w:rsid w:val="00BA0CF8"/>
    <w:rsid w:val="00BA1ADF"/>
    <w:rsid w:val="00BA51FC"/>
    <w:rsid w:val="00BA6B88"/>
    <w:rsid w:val="00BA7241"/>
    <w:rsid w:val="00BB003A"/>
    <w:rsid w:val="00BB3358"/>
    <w:rsid w:val="00BB3382"/>
    <w:rsid w:val="00BB3511"/>
    <w:rsid w:val="00BB3643"/>
    <w:rsid w:val="00BC3DA0"/>
    <w:rsid w:val="00BC424B"/>
    <w:rsid w:val="00BC4829"/>
    <w:rsid w:val="00BE0FDE"/>
    <w:rsid w:val="00BE1842"/>
    <w:rsid w:val="00BE3DE7"/>
    <w:rsid w:val="00BF6AC5"/>
    <w:rsid w:val="00C01121"/>
    <w:rsid w:val="00C030A5"/>
    <w:rsid w:val="00C05A45"/>
    <w:rsid w:val="00C0796F"/>
    <w:rsid w:val="00C11B34"/>
    <w:rsid w:val="00C12C5C"/>
    <w:rsid w:val="00C14BF3"/>
    <w:rsid w:val="00C171FB"/>
    <w:rsid w:val="00C209C2"/>
    <w:rsid w:val="00C2267F"/>
    <w:rsid w:val="00C22AD8"/>
    <w:rsid w:val="00C3557E"/>
    <w:rsid w:val="00C3594B"/>
    <w:rsid w:val="00C43102"/>
    <w:rsid w:val="00C4696B"/>
    <w:rsid w:val="00C50513"/>
    <w:rsid w:val="00C53919"/>
    <w:rsid w:val="00C54503"/>
    <w:rsid w:val="00C5719E"/>
    <w:rsid w:val="00C63055"/>
    <w:rsid w:val="00C67BC0"/>
    <w:rsid w:val="00C72023"/>
    <w:rsid w:val="00C73B62"/>
    <w:rsid w:val="00C76334"/>
    <w:rsid w:val="00C776B1"/>
    <w:rsid w:val="00C80621"/>
    <w:rsid w:val="00C815FE"/>
    <w:rsid w:val="00C847AE"/>
    <w:rsid w:val="00CA04C6"/>
    <w:rsid w:val="00CA26DD"/>
    <w:rsid w:val="00CB12EC"/>
    <w:rsid w:val="00CC09D7"/>
    <w:rsid w:val="00CC12B8"/>
    <w:rsid w:val="00CC3328"/>
    <w:rsid w:val="00CD22E3"/>
    <w:rsid w:val="00CD23C8"/>
    <w:rsid w:val="00CD4E44"/>
    <w:rsid w:val="00CD5AE4"/>
    <w:rsid w:val="00CD7A7D"/>
    <w:rsid w:val="00CE2C70"/>
    <w:rsid w:val="00CE4687"/>
    <w:rsid w:val="00CE4B14"/>
    <w:rsid w:val="00CF2D08"/>
    <w:rsid w:val="00CF2D8E"/>
    <w:rsid w:val="00CF2DFA"/>
    <w:rsid w:val="00CF5AD8"/>
    <w:rsid w:val="00D00122"/>
    <w:rsid w:val="00D00858"/>
    <w:rsid w:val="00D00F24"/>
    <w:rsid w:val="00D01D2A"/>
    <w:rsid w:val="00D10B47"/>
    <w:rsid w:val="00D11EB1"/>
    <w:rsid w:val="00D177BD"/>
    <w:rsid w:val="00D17F17"/>
    <w:rsid w:val="00D23597"/>
    <w:rsid w:val="00D30BDC"/>
    <w:rsid w:val="00D53050"/>
    <w:rsid w:val="00D57F88"/>
    <w:rsid w:val="00D6384B"/>
    <w:rsid w:val="00D7105C"/>
    <w:rsid w:val="00D73646"/>
    <w:rsid w:val="00D76306"/>
    <w:rsid w:val="00D777B4"/>
    <w:rsid w:val="00D77A90"/>
    <w:rsid w:val="00D80551"/>
    <w:rsid w:val="00D8360B"/>
    <w:rsid w:val="00D85676"/>
    <w:rsid w:val="00D96ADA"/>
    <w:rsid w:val="00DA2886"/>
    <w:rsid w:val="00DA5E50"/>
    <w:rsid w:val="00DA7D0C"/>
    <w:rsid w:val="00DB098A"/>
    <w:rsid w:val="00DB311C"/>
    <w:rsid w:val="00DB432D"/>
    <w:rsid w:val="00DB519B"/>
    <w:rsid w:val="00DC7694"/>
    <w:rsid w:val="00DC7FBE"/>
    <w:rsid w:val="00DD130E"/>
    <w:rsid w:val="00DD308E"/>
    <w:rsid w:val="00DD3CF9"/>
    <w:rsid w:val="00DE3FC8"/>
    <w:rsid w:val="00DF0C51"/>
    <w:rsid w:val="00DF0D47"/>
    <w:rsid w:val="00DF1652"/>
    <w:rsid w:val="00DF1D3B"/>
    <w:rsid w:val="00DF6D37"/>
    <w:rsid w:val="00E048ED"/>
    <w:rsid w:val="00E04FB3"/>
    <w:rsid w:val="00E058F2"/>
    <w:rsid w:val="00E05D9C"/>
    <w:rsid w:val="00E06102"/>
    <w:rsid w:val="00E12AC3"/>
    <w:rsid w:val="00E23C18"/>
    <w:rsid w:val="00E23E71"/>
    <w:rsid w:val="00E25504"/>
    <w:rsid w:val="00E30F19"/>
    <w:rsid w:val="00E33C4A"/>
    <w:rsid w:val="00E357B9"/>
    <w:rsid w:val="00E4321E"/>
    <w:rsid w:val="00E44B80"/>
    <w:rsid w:val="00E47623"/>
    <w:rsid w:val="00E50077"/>
    <w:rsid w:val="00E60529"/>
    <w:rsid w:val="00E70D86"/>
    <w:rsid w:val="00E745E1"/>
    <w:rsid w:val="00E7628E"/>
    <w:rsid w:val="00E827CA"/>
    <w:rsid w:val="00E82F54"/>
    <w:rsid w:val="00E8649B"/>
    <w:rsid w:val="00E871CD"/>
    <w:rsid w:val="00E90990"/>
    <w:rsid w:val="00E94B3A"/>
    <w:rsid w:val="00E95D3D"/>
    <w:rsid w:val="00E960E3"/>
    <w:rsid w:val="00EA0E25"/>
    <w:rsid w:val="00EA173C"/>
    <w:rsid w:val="00EC127A"/>
    <w:rsid w:val="00EC1FF9"/>
    <w:rsid w:val="00EC2737"/>
    <w:rsid w:val="00EE2716"/>
    <w:rsid w:val="00EE6450"/>
    <w:rsid w:val="00EF3D6B"/>
    <w:rsid w:val="00F01C2C"/>
    <w:rsid w:val="00F037F7"/>
    <w:rsid w:val="00F10ED8"/>
    <w:rsid w:val="00F1311A"/>
    <w:rsid w:val="00F20D8D"/>
    <w:rsid w:val="00F21352"/>
    <w:rsid w:val="00F222BE"/>
    <w:rsid w:val="00F24179"/>
    <w:rsid w:val="00F24941"/>
    <w:rsid w:val="00F270F5"/>
    <w:rsid w:val="00F301F1"/>
    <w:rsid w:val="00F30C22"/>
    <w:rsid w:val="00F33F1A"/>
    <w:rsid w:val="00F5178B"/>
    <w:rsid w:val="00F547F7"/>
    <w:rsid w:val="00F54CCF"/>
    <w:rsid w:val="00F5716C"/>
    <w:rsid w:val="00F61D7A"/>
    <w:rsid w:val="00F637B3"/>
    <w:rsid w:val="00F66CF7"/>
    <w:rsid w:val="00F66E6F"/>
    <w:rsid w:val="00F67BCB"/>
    <w:rsid w:val="00F7154B"/>
    <w:rsid w:val="00F71B16"/>
    <w:rsid w:val="00F71BE6"/>
    <w:rsid w:val="00F76237"/>
    <w:rsid w:val="00F77C57"/>
    <w:rsid w:val="00F813C7"/>
    <w:rsid w:val="00F83566"/>
    <w:rsid w:val="00F83A9D"/>
    <w:rsid w:val="00F84E5D"/>
    <w:rsid w:val="00F906B5"/>
    <w:rsid w:val="00F93784"/>
    <w:rsid w:val="00F971CC"/>
    <w:rsid w:val="00FA2CAA"/>
    <w:rsid w:val="00FA3DA1"/>
    <w:rsid w:val="00FA6554"/>
    <w:rsid w:val="00FE16C1"/>
    <w:rsid w:val="00FE19FF"/>
    <w:rsid w:val="00FE33A6"/>
    <w:rsid w:val="00FE5452"/>
    <w:rsid w:val="00FF59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15C8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character" w:customStyle="1" w:styleId="UnresolvedMention">
    <w:name w:val="Unresolved Mention"/>
    <w:basedOn w:val="DefaultParagraphFont"/>
    <w:uiPriority w:val="99"/>
    <w:semiHidden/>
    <w:unhideWhenUsed/>
    <w:rsid w:val="00265DE1"/>
    <w:rPr>
      <w:color w:val="605E5C"/>
      <w:shd w:val="clear" w:color="auto" w:fill="E1DFDD"/>
    </w:rPr>
  </w:style>
  <w:style w:type="character" w:styleId="FollowedHyperlink">
    <w:name w:val="FollowedHyperlink"/>
    <w:basedOn w:val="DefaultParagraphFont"/>
    <w:uiPriority w:val="99"/>
    <w:semiHidden/>
    <w:unhideWhenUsed/>
    <w:rsid w:val="00265D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jamanetwork.com/journals/jamaoncology/fullarticle/2646795" TargetMode="External"/><Relationship Id="rId26" Type="http://schemas.openxmlformats.org/officeDocument/2006/relationships/hyperlink" Target="https://jamanetwork.com/journals/jamaoncology/fullarticle/2646794" TargetMode="External"/><Relationship Id="rId39"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hyperlink" Target="https://jamanetwork.com/journals/jamaoncology/fullarticle/2646797" TargetMode="External"/><Relationship Id="rId34" Type="http://schemas.openxmlformats.org/officeDocument/2006/relationships/hyperlink" Target="https://www.ncbi.nlm.nih.gov/pmc/articles/PMC6584025/"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ncbi.nlm.nih.gov/pubmed/30107858" TargetMode="External"/><Relationship Id="rId25" Type="http://schemas.openxmlformats.org/officeDocument/2006/relationships/hyperlink" Target="https://clinicaltrials.gov/ct2/show/NCT02950987" TargetMode="External"/><Relationship Id="rId33" Type="http://schemas.openxmlformats.org/officeDocument/2006/relationships/hyperlink" Target="https://www.ajronline.org/doi/full/10.2214/AJR.14.13663" TargetMode="External"/><Relationship Id="rId38" Type="http://schemas.openxmlformats.org/officeDocument/2006/relationships/image" Target="media/image3.sv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link.springer.com/article/10.1007/s10689-017-0034-6" TargetMode="External"/><Relationship Id="rId29" Type="http://schemas.openxmlformats.org/officeDocument/2006/relationships/hyperlink" Target="https://www.thelancet.com/journals/lanonc/article/PIIS1470-2045(16)30249-2/fulltex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onlinelibrary.wiley.com/doi/full/10.1002/pbc.26822" TargetMode="External"/><Relationship Id="rId32" Type="http://schemas.openxmlformats.org/officeDocument/2006/relationships/hyperlink" Target="https://www.nature.com/articles/gim20178" TargetMode="Externa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link.springer.com/article/10.1007%2Fs10689-016-9964-7" TargetMode="External"/><Relationship Id="rId28" Type="http://schemas.openxmlformats.org/officeDocument/2006/relationships/hyperlink" Target="https://www.thelancet.com/journals/lanonc/article/PIIS1470-2045(11)70119-X/fulltext" TargetMode="External"/><Relationship Id="rId36" Type="http://schemas.openxmlformats.org/officeDocument/2006/relationships/hyperlink" Target="https://pubmed.ncbi.nlm.nih.gov/31956380/" TargetMode="External"/><Relationship Id="rId10" Type="http://schemas.openxmlformats.org/officeDocument/2006/relationships/hyperlink" Target="http://www.msac.gov.au/" TargetMode="External"/><Relationship Id="rId19" Type="http://schemas.openxmlformats.org/officeDocument/2006/relationships/hyperlink" Target="https://jamanetwork.com/journals/jamaoncology/fullarticle/2646798" TargetMode="External"/><Relationship Id="rId31" Type="http://schemas.openxmlformats.org/officeDocument/2006/relationships/hyperlink" Target="https://clinicaltrials.gov/ct2/show/NCT01464086" TargetMode="External"/><Relationship Id="rId4" Type="http://schemas.openxmlformats.org/officeDocument/2006/relationships/settings" Target="settings.xml"/><Relationship Id="rId9" Type="http://schemas.openxmlformats.org/officeDocument/2006/relationships/hyperlink" Target="mailto:hta@health.gov.au" TargetMode="External"/><Relationship Id="rId14" Type="http://schemas.openxmlformats.org/officeDocument/2006/relationships/footer" Target="footer2.xml"/><Relationship Id="rId22" Type="http://schemas.openxmlformats.org/officeDocument/2006/relationships/hyperlink" Target="https://clinicaltrials.gov/ct2/show/NCT01443468" TargetMode="External"/><Relationship Id="rId27" Type="http://schemas.openxmlformats.org/officeDocument/2006/relationships/hyperlink" Target="https://link.springer.com/article/10.1007/s10689-017-9965-1" TargetMode="External"/><Relationship Id="rId30" Type="http://schemas.openxmlformats.org/officeDocument/2006/relationships/hyperlink" Target="https://jamanetwork.com/journals/jamaoncology/fullarticle/2646796" TargetMode="External"/><Relationship Id="rId35" Type="http://schemas.openxmlformats.org/officeDocument/2006/relationships/hyperlink" Target="https://www.ncbi.nlm.nih.gov/pmc/articles/PMC71469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40CCF-BB5F-4112-ACE4-B51F47CE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5968</Words>
  <Characters>34019</Characters>
  <Application>Microsoft Office Word</Application>
  <DocSecurity>0</DocSecurity>
  <Lines>283</Lines>
  <Paragraphs>79</Paragraphs>
  <ScaleCrop>false</ScaleCrop>
  <Company/>
  <LinksUpToDate>false</LinksUpToDate>
  <CharactersWithSpaces>39908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2021-05-13T00:50:00Z</dcterms:created>
  <dcterms:modified xsi:type="dcterms:W3CDTF">2021-05-13T00:50:00Z</dcterms:modified>
</cp:coreProperties>
</file>