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E6B6C" w14:textId="38CC7182" w:rsidR="006478E7" w:rsidRPr="00490FBB" w:rsidRDefault="006478E7" w:rsidP="006478E7">
      <w:pPr>
        <w:spacing w:before="120" w:after="120" w:line="312" w:lineRule="auto"/>
        <w:jc w:val="center"/>
      </w:pPr>
    </w:p>
    <w:p w14:paraId="50B6D781" w14:textId="22CBC36F" w:rsidR="006478E7" w:rsidRPr="00490FBB" w:rsidRDefault="00BB0FFB" w:rsidP="00BB0FFB">
      <w:pPr>
        <w:pStyle w:val="Heading10"/>
        <w:spacing w:before="2880"/>
        <w:jc w:val="center"/>
        <w:rPr>
          <w:sz w:val="48"/>
          <w:szCs w:val="48"/>
        </w:rPr>
      </w:pPr>
      <w:r>
        <w:rPr>
          <w:sz w:val="48"/>
          <w:szCs w:val="48"/>
        </w:rPr>
        <w:t xml:space="preserve">MSAC </w:t>
      </w:r>
      <w:r w:rsidR="006478E7" w:rsidRPr="00490FBB">
        <w:rPr>
          <w:sz w:val="48"/>
          <w:szCs w:val="48"/>
        </w:rPr>
        <w:t xml:space="preserve">Application </w:t>
      </w:r>
      <w:r w:rsidR="0079705A">
        <w:rPr>
          <w:sz w:val="48"/>
          <w:szCs w:val="48"/>
        </w:rPr>
        <w:t>1763</w:t>
      </w:r>
    </w:p>
    <w:p w14:paraId="11765312" w14:textId="746A1591" w:rsidR="006478E7" w:rsidRPr="00490FBB" w:rsidRDefault="00BA5079" w:rsidP="006478E7">
      <w:pPr>
        <w:pStyle w:val="Heading10"/>
        <w:jc w:val="center"/>
        <w:rPr>
          <w:sz w:val="48"/>
          <w:szCs w:val="48"/>
        </w:rPr>
      </w:pPr>
      <w:r w:rsidRPr="00BA5079">
        <w:rPr>
          <w:color w:val="548DD4"/>
          <w:sz w:val="48"/>
          <w:szCs w:val="48"/>
        </w:rPr>
        <w:t xml:space="preserve">Amendment of </w:t>
      </w:r>
      <w:r w:rsidR="5A68E1D7" w:rsidRPr="2B9FAFC0">
        <w:rPr>
          <w:color w:val="548DD4"/>
          <w:sz w:val="48"/>
          <w:szCs w:val="48"/>
        </w:rPr>
        <w:t xml:space="preserve">MBS </w:t>
      </w:r>
      <w:r w:rsidRPr="00BA5079">
        <w:rPr>
          <w:color w:val="548DD4"/>
          <w:sz w:val="48"/>
          <w:szCs w:val="48"/>
        </w:rPr>
        <w:t xml:space="preserve">Item 11512 to include the use of </w:t>
      </w:r>
      <w:r w:rsidR="00C24BC6">
        <w:rPr>
          <w:color w:val="548DD4"/>
          <w:sz w:val="48"/>
          <w:szCs w:val="48"/>
        </w:rPr>
        <w:t>p</w:t>
      </w:r>
      <w:r w:rsidRPr="00BA5079">
        <w:rPr>
          <w:color w:val="548DD4"/>
          <w:sz w:val="48"/>
          <w:szCs w:val="48"/>
        </w:rPr>
        <w:t xml:space="preserve">ortable </w:t>
      </w:r>
      <w:r w:rsidR="00C24BC6">
        <w:rPr>
          <w:color w:val="548DD4"/>
          <w:sz w:val="48"/>
          <w:szCs w:val="48"/>
        </w:rPr>
        <w:t>h</w:t>
      </w:r>
      <w:r w:rsidRPr="00BA5079">
        <w:rPr>
          <w:color w:val="548DD4"/>
          <w:sz w:val="48"/>
          <w:szCs w:val="48"/>
        </w:rPr>
        <w:t xml:space="preserve">ome </w:t>
      </w:r>
      <w:r w:rsidR="00C24BC6">
        <w:rPr>
          <w:color w:val="548DD4"/>
          <w:sz w:val="48"/>
          <w:szCs w:val="48"/>
        </w:rPr>
        <w:t>s</w:t>
      </w:r>
      <w:r w:rsidRPr="00BA5079">
        <w:rPr>
          <w:color w:val="548DD4"/>
          <w:sz w:val="48"/>
          <w:szCs w:val="48"/>
        </w:rPr>
        <w:t xml:space="preserve">pirometry via </w:t>
      </w:r>
      <w:r w:rsidR="00B05770">
        <w:rPr>
          <w:color w:val="548DD4"/>
          <w:sz w:val="48"/>
          <w:szCs w:val="48"/>
        </w:rPr>
        <w:t>t</w:t>
      </w:r>
      <w:r w:rsidRPr="00BA5079">
        <w:rPr>
          <w:color w:val="548DD4"/>
          <w:sz w:val="48"/>
          <w:szCs w:val="48"/>
        </w:rPr>
        <w:t>elehealth</w:t>
      </w:r>
    </w:p>
    <w:p w14:paraId="2876A9D2" w14:textId="08F6DC3D" w:rsidR="00F13347" w:rsidRDefault="006478E7" w:rsidP="00BB0FFB">
      <w:pPr>
        <w:pStyle w:val="Heading1"/>
      </w:pPr>
      <w:r>
        <w:t>PICO Confirmation</w:t>
      </w:r>
    </w:p>
    <w:p w14:paraId="23900CA0" w14:textId="41DF9566" w:rsidR="006478E7" w:rsidRPr="00FE6FA7" w:rsidRDefault="006478E7" w:rsidP="00BB0FFB">
      <w:pPr>
        <w:pStyle w:val="Heading1"/>
        <w:rPr>
          <w:i/>
          <w:iCs/>
        </w:rPr>
      </w:pPr>
      <w:r w:rsidRPr="00FE6FA7">
        <w:rPr>
          <w:i/>
          <w:iCs/>
        </w:rPr>
        <w:br w:type="page"/>
      </w:r>
    </w:p>
    <w:p w14:paraId="219312C8" w14:textId="77777777" w:rsidR="006478E7" w:rsidRPr="00D52956" w:rsidRDefault="006478E7" w:rsidP="00BB0FFB">
      <w:pPr>
        <w:pStyle w:val="Heading2"/>
      </w:pPr>
      <w:r w:rsidRPr="00D52956">
        <w:lastRenderedPageBreak/>
        <w:t>Summary of PI</w:t>
      </w:r>
      <w:r w:rsidR="00235B21">
        <w:t xml:space="preserve">CO/PPICO criteria to define </w:t>
      </w:r>
      <w:r w:rsidRPr="00D52956">
        <w:t>question(s) to be addressed in an Assessment Report to the Medical Services Advisory Committee (MSAC)</w:t>
      </w:r>
    </w:p>
    <w:p w14:paraId="224459F3" w14:textId="2BA64956" w:rsidR="00D52956" w:rsidRDefault="00D52956" w:rsidP="00883CD9">
      <w:pPr>
        <w:pStyle w:val="Caption"/>
        <w:spacing w:before="240"/>
      </w:pPr>
      <w:bookmarkStart w:id="0" w:name="_Ref69732160"/>
      <w:bookmarkStart w:id="1" w:name="_Ref69732155"/>
      <w:r>
        <w:t>Table</w:t>
      </w:r>
      <w:r w:rsidR="00FD4C65">
        <w:t> </w:t>
      </w:r>
      <w:r>
        <w:fldChar w:fldCharType="begin"/>
      </w:r>
      <w:r>
        <w:instrText xml:space="preserve"> SEQ Table \* ARABIC </w:instrText>
      </w:r>
      <w:r>
        <w:fldChar w:fldCharType="separate"/>
      </w:r>
      <w:r w:rsidR="00627738">
        <w:rPr>
          <w:noProof/>
        </w:rPr>
        <w:t>1</w:t>
      </w:r>
      <w:r>
        <w:fldChar w:fldCharType="end"/>
      </w:r>
      <w:bookmarkEnd w:id="0"/>
      <w:r>
        <w:tab/>
        <w:t xml:space="preserve">PICO for </w:t>
      </w:r>
      <w:r w:rsidR="002F657F">
        <w:t xml:space="preserve">spirometry </w:t>
      </w:r>
      <w:r w:rsidR="00366CDA">
        <w:t xml:space="preserve">performed </w:t>
      </w:r>
      <w:r w:rsidR="002F657F">
        <w:t xml:space="preserve">via </w:t>
      </w:r>
      <w:r w:rsidR="00AA3FE6">
        <w:t xml:space="preserve">video </w:t>
      </w:r>
      <w:r w:rsidR="002F657F">
        <w:t>telehealth</w:t>
      </w:r>
      <w:r w:rsidR="00366CDA">
        <w:t xml:space="preserve"> using a portable spirometry device</w:t>
      </w:r>
      <w:r>
        <w:t xml:space="preserve"> </w:t>
      </w:r>
      <w:r w:rsidR="000D3E24">
        <w:t>in patients who require</w:t>
      </w:r>
      <w:r w:rsidR="002F657F">
        <w:t xml:space="preserve"> monitoring </w:t>
      </w:r>
      <w:r w:rsidR="000D3E24">
        <w:t xml:space="preserve">of </w:t>
      </w:r>
      <w:r w:rsidR="00337AEA">
        <w:t>lung function</w:t>
      </w:r>
      <w:bookmarkEnd w:id="1"/>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ICO summary table "/>
        <w:tblDescription w:val="This table summarises the PICO criteria including population, intervention, comparator, reference standard, outcomes and assessment question. "/>
      </w:tblPr>
      <w:tblGrid>
        <w:gridCol w:w="1466"/>
        <w:gridCol w:w="8105"/>
      </w:tblGrid>
      <w:tr w:rsidR="006478E7" w:rsidRPr="00490FBB" w14:paraId="2A509B30" w14:textId="77777777" w:rsidTr="004278CF">
        <w:trPr>
          <w:trHeight w:val="372"/>
          <w:tblHeader/>
        </w:trPr>
        <w:tc>
          <w:tcPr>
            <w:tcW w:w="738" w:type="pct"/>
            <w:tcBorders>
              <w:left w:val="single" w:sz="4" w:space="0" w:color="auto"/>
            </w:tcBorders>
            <w:shd w:val="clear" w:color="auto" w:fill="D9D9D9"/>
            <w:vAlign w:val="center"/>
            <w:hideMark/>
          </w:tcPr>
          <w:p w14:paraId="333B8A35" w14:textId="77777777" w:rsidR="006478E7" w:rsidRPr="00490FBB" w:rsidRDefault="006478E7" w:rsidP="003F368D">
            <w:pPr>
              <w:spacing w:before="40" w:after="40" w:line="240" w:lineRule="auto"/>
              <w:rPr>
                <w:b/>
              </w:rPr>
            </w:pPr>
            <w:bookmarkStart w:id="2" w:name="Title_Table1" w:colFirst="0" w:colLast="0"/>
            <w:r w:rsidRPr="00490FBB">
              <w:rPr>
                <w:b/>
              </w:rPr>
              <w:t>Component</w:t>
            </w:r>
          </w:p>
        </w:tc>
        <w:tc>
          <w:tcPr>
            <w:tcW w:w="4262" w:type="pct"/>
            <w:shd w:val="clear" w:color="auto" w:fill="D9D9D9"/>
            <w:vAlign w:val="center"/>
            <w:hideMark/>
          </w:tcPr>
          <w:p w14:paraId="0E31DF4F" w14:textId="77777777" w:rsidR="006478E7" w:rsidRPr="00490FBB" w:rsidRDefault="006478E7" w:rsidP="003F368D">
            <w:pPr>
              <w:spacing w:before="40" w:after="40" w:line="240" w:lineRule="auto"/>
              <w:rPr>
                <w:b/>
              </w:rPr>
            </w:pPr>
            <w:r w:rsidRPr="00490FBB">
              <w:rPr>
                <w:b/>
              </w:rPr>
              <w:t>Description</w:t>
            </w:r>
          </w:p>
        </w:tc>
      </w:tr>
      <w:bookmarkEnd w:id="2"/>
      <w:tr w:rsidR="006478E7" w:rsidRPr="00490FBB" w14:paraId="78E0BB65" w14:textId="77777777" w:rsidTr="004278CF">
        <w:tc>
          <w:tcPr>
            <w:tcW w:w="738" w:type="pct"/>
            <w:tcBorders>
              <w:left w:val="single" w:sz="4" w:space="0" w:color="auto"/>
            </w:tcBorders>
            <w:hideMark/>
          </w:tcPr>
          <w:p w14:paraId="715E50D5" w14:textId="74EB4863" w:rsidR="006478E7" w:rsidRPr="00490FBB" w:rsidRDefault="00F660E8" w:rsidP="003F368D">
            <w:pPr>
              <w:spacing w:before="40" w:after="40" w:line="240" w:lineRule="auto"/>
              <w:rPr>
                <w:rFonts w:cs="Arial"/>
              </w:rPr>
            </w:pPr>
            <w:r>
              <w:rPr>
                <w:rFonts w:cs="Arial"/>
              </w:rPr>
              <w:t>Population</w:t>
            </w:r>
          </w:p>
        </w:tc>
        <w:tc>
          <w:tcPr>
            <w:tcW w:w="4262" w:type="pct"/>
            <w:hideMark/>
          </w:tcPr>
          <w:p w14:paraId="6DBAE885" w14:textId="4F23EE32" w:rsidR="00D837C6" w:rsidRDefault="00D837C6" w:rsidP="00D837C6">
            <w:pPr>
              <w:spacing w:before="40" w:after="40" w:line="240" w:lineRule="auto"/>
            </w:pPr>
            <w:r>
              <w:rPr>
                <w:rFonts w:cs="Arial"/>
              </w:rPr>
              <w:t xml:space="preserve">Patients </w:t>
            </w:r>
            <w:r w:rsidRPr="00D837C6">
              <w:rPr>
                <w:rFonts w:cs="Arial"/>
              </w:rPr>
              <w:t>who</w:t>
            </w:r>
            <w:r w:rsidRPr="00D837C6" w:rsidDel="001D5201">
              <w:rPr>
                <w:rFonts w:cs="Arial"/>
              </w:rPr>
              <w:t xml:space="preserve"> </w:t>
            </w:r>
            <w:r w:rsidRPr="00D837C6">
              <w:rPr>
                <w:rFonts w:cs="Arial"/>
              </w:rPr>
              <w:t xml:space="preserve">require spirometry for monitoring lung function and have </w:t>
            </w:r>
            <w:r>
              <w:t>successfully performed spirometry in a respiratory laboratory previously, including</w:t>
            </w:r>
            <w:r w:rsidR="009F1411">
              <w:t xml:space="preserve"> but not limited to</w:t>
            </w:r>
            <w:r>
              <w:t>:</w:t>
            </w:r>
          </w:p>
          <w:p w14:paraId="5A3165C3" w14:textId="756D3A62" w:rsidR="00AE3570" w:rsidRPr="00E00D75" w:rsidRDefault="00642E9A" w:rsidP="009F1411">
            <w:pPr>
              <w:pStyle w:val="ListParagraph"/>
              <w:numPr>
                <w:ilvl w:val="0"/>
                <w:numId w:val="37"/>
              </w:numPr>
              <w:spacing w:before="40" w:after="40" w:line="240" w:lineRule="auto"/>
            </w:pPr>
            <w:r>
              <w:rPr>
                <w:rFonts w:cs="Arial"/>
              </w:rPr>
              <w:t>p</w:t>
            </w:r>
            <w:r w:rsidR="00AE3570" w:rsidRPr="009F1411">
              <w:rPr>
                <w:rFonts w:cs="Arial"/>
              </w:rPr>
              <w:t>atients with chronic (obstructive or restrictive) lung disease</w:t>
            </w:r>
          </w:p>
          <w:p w14:paraId="4A4FF7C2" w14:textId="25DD0DA2" w:rsidR="006478E7" w:rsidRPr="00EE0DAF" w:rsidRDefault="00642E9A" w:rsidP="00516B11">
            <w:pPr>
              <w:pStyle w:val="ListParagraph"/>
              <w:numPr>
                <w:ilvl w:val="0"/>
                <w:numId w:val="37"/>
              </w:numPr>
              <w:spacing w:before="40" w:after="40" w:line="240" w:lineRule="auto"/>
              <w:ind w:left="357" w:hanging="357"/>
              <w:rPr>
                <w:rFonts w:cs="Arial"/>
              </w:rPr>
            </w:pPr>
            <w:r>
              <w:t>p</w:t>
            </w:r>
            <w:r w:rsidR="00AE3570">
              <w:t>atients who have had a solid organ or allogenic bone marrow transplant</w:t>
            </w:r>
          </w:p>
        </w:tc>
      </w:tr>
      <w:tr w:rsidR="006478E7" w:rsidRPr="00490FBB" w14:paraId="654E13A9" w14:textId="77777777" w:rsidTr="004278CF">
        <w:tc>
          <w:tcPr>
            <w:tcW w:w="738" w:type="pct"/>
            <w:tcBorders>
              <w:left w:val="single" w:sz="4" w:space="0" w:color="auto"/>
            </w:tcBorders>
            <w:hideMark/>
          </w:tcPr>
          <w:p w14:paraId="5BF0C211" w14:textId="77777777" w:rsidR="006478E7" w:rsidRPr="00490FBB" w:rsidRDefault="006478E7" w:rsidP="003F368D">
            <w:pPr>
              <w:spacing w:before="40" w:after="40" w:line="240" w:lineRule="auto"/>
              <w:rPr>
                <w:rFonts w:cs="Arial"/>
              </w:rPr>
            </w:pPr>
            <w:r w:rsidRPr="00490FBB">
              <w:rPr>
                <w:rFonts w:cs="Arial"/>
              </w:rPr>
              <w:t>Intervention</w:t>
            </w:r>
          </w:p>
        </w:tc>
        <w:tc>
          <w:tcPr>
            <w:tcW w:w="4262" w:type="pct"/>
            <w:hideMark/>
          </w:tcPr>
          <w:p w14:paraId="3E51DB12" w14:textId="331B3E7E" w:rsidR="006478E7" w:rsidRPr="00D52956" w:rsidRDefault="00122815" w:rsidP="003F368D">
            <w:pPr>
              <w:spacing w:before="40" w:after="40" w:line="240" w:lineRule="auto"/>
            </w:pPr>
            <w:r w:rsidRPr="00122815">
              <w:rPr>
                <w:rFonts w:cs="Arial"/>
              </w:rPr>
              <w:t>Spirometry performed at home using a portable spirometry device</w:t>
            </w:r>
            <w:r w:rsidR="00746CCA" w:rsidRPr="00122815">
              <w:rPr>
                <w:rFonts w:cs="Arial"/>
              </w:rPr>
              <w:t xml:space="preserve"> </w:t>
            </w:r>
            <w:r w:rsidR="00746CCA">
              <w:rPr>
                <w:rFonts w:cs="Arial"/>
              </w:rPr>
              <w:t>with a respiratory scientist</w:t>
            </w:r>
            <w:r w:rsidR="00140E45">
              <w:rPr>
                <w:rFonts w:cs="Arial"/>
              </w:rPr>
              <w:t xml:space="preserve"> in continuous attendance </w:t>
            </w:r>
            <w:r w:rsidR="00746CCA" w:rsidRPr="00122815">
              <w:rPr>
                <w:rFonts w:cs="Arial"/>
              </w:rPr>
              <w:t xml:space="preserve">via </w:t>
            </w:r>
            <w:r w:rsidR="00A17326">
              <w:rPr>
                <w:rFonts w:cs="Arial"/>
              </w:rPr>
              <w:t xml:space="preserve">video </w:t>
            </w:r>
            <w:r w:rsidR="00746CCA" w:rsidRPr="00122815">
              <w:rPr>
                <w:rFonts w:cs="Arial"/>
              </w:rPr>
              <w:t>telehealth</w:t>
            </w:r>
            <w:r w:rsidR="00140E45">
              <w:rPr>
                <w:rFonts w:cs="Arial"/>
              </w:rPr>
              <w:t>.</w:t>
            </w:r>
          </w:p>
        </w:tc>
      </w:tr>
      <w:tr w:rsidR="006478E7" w:rsidRPr="00490FBB" w14:paraId="1F5647C3" w14:textId="77777777" w:rsidTr="004278CF">
        <w:tc>
          <w:tcPr>
            <w:tcW w:w="738" w:type="pct"/>
            <w:tcBorders>
              <w:left w:val="single" w:sz="4" w:space="0" w:color="auto"/>
            </w:tcBorders>
            <w:hideMark/>
          </w:tcPr>
          <w:p w14:paraId="7F55173A" w14:textId="77777777" w:rsidR="006478E7" w:rsidRPr="00490FBB" w:rsidRDefault="006478E7" w:rsidP="003F368D">
            <w:pPr>
              <w:spacing w:before="40" w:after="40" w:line="240" w:lineRule="auto"/>
              <w:rPr>
                <w:rFonts w:cs="Arial"/>
              </w:rPr>
            </w:pPr>
            <w:r w:rsidRPr="00490FBB">
              <w:rPr>
                <w:rFonts w:cs="Arial"/>
              </w:rPr>
              <w:t>Comparator</w:t>
            </w:r>
            <w:r w:rsidR="00D83062">
              <w:rPr>
                <w:rFonts w:cs="Arial"/>
              </w:rPr>
              <w:t>/s</w:t>
            </w:r>
          </w:p>
        </w:tc>
        <w:tc>
          <w:tcPr>
            <w:tcW w:w="4262" w:type="pct"/>
            <w:hideMark/>
          </w:tcPr>
          <w:p w14:paraId="39429874" w14:textId="77777777" w:rsidR="006478E7" w:rsidRDefault="00122815" w:rsidP="003F368D">
            <w:pPr>
              <w:spacing w:before="40" w:after="40" w:line="240" w:lineRule="auto"/>
              <w:rPr>
                <w:rFonts w:cs="Arial"/>
              </w:rPr>
            </w:pPr>
            <w:r>
              <w:rPr>
                <w:rFonts w:cs="Arial"/>
              </w:rPr>
              <w:t>S</w:t>
            </w:r>
            <w:r w:rsidR="00A37FDF" w:rsidRPr="00122815">
              <w:rPr>
                <w:rFonts w:cs="Arial"/>
              </w:rPr>
              <w:t>pirometry performed in a respiratory laboratory as per MBS item 11512</w:t>
            </w:r>
          </w:p>
          <w:p w14:paraId="7E690E4B" w14:textId="69F74A59" w:rsidR="00D36B0C" w:rsidRPr="00D52956" w:rsidRDefault="00D36B0C" w:rsidP="003F368D">
            <w:pPr>
              <w:spacing w:before="40" w:after="40" w:line="240" w:lineRule="auto"/>
            </w:pPr>
            <w:r>
              <w:rPr>
                <w:rFonts w:cs="Arial"/>
              </w:rPr>
              <w:t>Spirometry performed</w:t>
            </w:r>
            <w:r w:rsidR="00992670">
              <w:rPr>
                <w:rFonts w:cs="Arial"/>
              </w:rPr>
              <w:t xml:space="preserve"> </w:t>
            </w:r>
            <w:r w:rsidR="00992670" w:rsidRPr="00501C80">
              <w:t xml:space="preserve">at home with a </w:t>
            </w:r>
            <w:r w:rsidR="00992670">
              <w:t>general practitioner (</w:t>
            </w:r>
            <w:r w:rsidR="00992670" w:rsidRPr="00501C80">
              <w:t>GP</w:t>
            </w:r>
            <w:r w:rsidR="00992670">
              <w:t>)</w:t>
            </w:r>
            <w:r w:rsidR="00992670" w:rsidRPr="00501C80">
              <w:t xml:space="preserve"> in attendance via telehealth</w:t>
            </w:r>
            <w:r>
              <w:rPr>
                <w:rFonts w:cs="Arial"/>
              </w:rPr>
              <w:t xml:space="preserve"> as per MBS item 11506</w:t>
            </w:r>
          </w:p>
        </w:tc>
      </w:tr>
      <w:tr w:rsidR="00C64764" w:rsidRPr="00490FBB" w14:paraId="7B9D3F1A" w14:textId="77777777" w:rsidTr="004278CF">
        <w:tc>
          <w:tcPr>
            <w:tcW w:w="738" w:type="pct"/>
            <w:tcBorders>
              <w:left w:val="single" w:sz="4" w:space="0" w:color="auto"/>
            </w:tcBorders>
          </w:tcPr>
          <w:p w14:paraId="4C0BC8B3" w14:textId="7D03CC29" w:rsidR="00C64764" w:rsidRPr="00490FBB" w:rsidRDefault="00C64764" w:rsidP="003F368D">
            <w:pPr>
              <w:spacing w:before="40" w:after="40" w:line="240" w:lineRule="auto"/>
              <w:rPr>
                <w:rFonts w:cs="Arial"/>
              </w:rPr>
            </w:pPr>
            <w:r w:rsidRPr="00490FBB">
              <w:rPr>
                <w:rFonts w:cs="Arial"/>
              </w:rPr>
              <w:t xml:space="preserve">Reference standard </w:t>
            </w:r>
          </w:p>
        </w:tc>
        <w:tc>
          <w:tcPr>
            <w:tcW w:w="4262" w:type="pct"/>
          </w:tcPr>
          <w:p w14:paraId="0549BA8C" w14:textId="77777777" w:rsidR="00C64764" w:rsidRDefault="00BF61C5" w:rsidP="003F368D">
            <w:pPr>
              <w:spacing w:before="40" w:after="40" w:line="240" w:lineRule="auto"/>
              <w:rPr>
                <w:rFonts w:cs="Arial"/>
              </w:rPr>
            </w:pPr>
            <w:r>
              <w:rPr>
                <w:rFonts w:cs="Arial"/>
              </w:rPr>
              <w:t>S</w:t>
            </w:r>
            <w:r w:rsidRPr="00122815">
              <w:rPr>
                <w:rFonts w:cs="Arial"/>
              </w:rPr>
              <w:t>pirometry performed in a respiratory laboratory as per MBS item 11512</w:t>
            </w:r>
          </w:p>
          <w:p w14:paraId="7B1F5217" w14:textId="47788D6B" w:rsidR="00D36B0C" w:rsidRPr="00D52956" w:rsidRDefault="00D36B0C" w:rsidP="003F368D">
            <w:pPr>
              <w:spacing w:before="40" w:after="40" w:line="240" w:lineRule="auto"/>
            </w:pPr>
          </w:p>
        </w:tc>
      </w:tr>
      <w:tr w:rsidR="006478E7" w:rsidRPr="00490FBB" w14:paraId="591B1D2D" w14:textId="77777777" w:rsidTr="004278CF">
        <w:tc>
          <w:tcPr>
            <w:tcW w:w="738" w:type="pct"/>
            <w:tcBorders>
              <w:left w:val="single" w:sz="4" w:space="0" w:color="auto"/>
            </w:tcBorders>
            <w:hideMark/>
          </w:tcPr>
          <w:p w14:paraId="635F9D15" w14:textId="77777777" w:rsidR="006478E7" w:rsidRPr="00490FBB" w:rsidRDefault="006478E7" w:rsidP="003F368D">
            <w:pPr>
              <w:spacing w:before="40" w:after="40" w:line="240" w:lineRule="auto"/>
              <w:rPr>
                <w:rFonts w:cs="Arial"/>
              </w:rPr>
            </w:pPr>
            <w:r w:rsidRPr="00490FBB">
              <w:rPr>
                <w:rFonts w:cs="Arial"/>
              </w:rPr>
              <w:t>Outcomes</w:t>
            </w:r>
          </w:p>
        </w:tc>
        <w:tc>
          <w:tcPr>
            <w:tcW w:w="4262" w:type="pct"/>
            <w:hideMark/>
          </w:tcPr>
          <w:p w14:paraId="4586BCA5" w14:textId="4DE7CA58" w:rsidR="00040B63" w:rsidRPr="00040B63" w:rsidRDefault="00040B63" w:rsidP="003F368D">
            <w:pPr>
              <w:spacing w:before="40" w:after="0" w:line="240" w:lineRule="auto"/>
              <w:rPr>
                <w:b/>
                <w:bCs/>
              </w:rPr>
            </w:pPr>
            <w:r w:rsidRPr="00040B63">
              <w:rPr>
                <w:b/>
                <w:bCs/>
              </w:rPr>
              <w:t>Test accuracy</w:t>
            </w:r>
          </w:p>
          <w:p w14:paraId="540BE77B" w14:textId="2C60C1A4" w:rsidR="00040B63" w:rsidRDefault="00040B63" w:rsidP="003F368D">
            <w:pPr>
              <w:pStyle w:val="ListParagraph"/>
              <w:numPr>
                <w:ilvl w:val="0"/>
                <w:numId w:val="38"/>
              </w:numPr>
              <w:spacing w:after="40" w:line="240" w:lineRule="auto"/>
              <w:ind w:left="357" w:hanging="357"/>
            </w:pPr>
            <w:r>
              <w:t xml:space="preserve">Concordance/agreement </w:t>
            </w:r>
            <w:r w:rsidR="00AC760A">
              <w:t xml:space="preserve">between in-laboratory and portable home spirometers </w:t>
            </w:r>
            <w:r>
              <w:t>(</w:t>
            </w:r>
            <w:r w:rsidR="002725EF">
              <w:t>e.g.</w:t>
            </w:r>
            <w:r>
              <w:t xml:space="preserve"> FEV</w:t>
            </w:r>
            <w:r w:rsidRPr="00467FA5">
              <w:rPr>
                <w:vertAlign w:val="subscript"/>
              </w:rPr>
              <w:t>1</w:t>
            </w:r>
            <w:r>
              <w:t xml:space="preserve"> and FVC)</w:t>
            </w:r>
          </w:p>
          <w:p w14:paraId="5E94F4B3" w14:textId="504A7B3E" w:rsidR="00040B63" w:rsidRPr="00040B63" w:rsidRDefault="00040B63" w:rsidP="003F368D">
            <w:pPr>
              <w:spacing w:before="40" w:after="0" w:line="240" w:lineRule="auto"/>
              <w:rPr>
                <w:b/>
                <w:bCs/>
              </w:rPr>
            </w:pPr>
            <w:r w:rsidRPr="00040B63">
              <w:rPr>
                <w:b/>
                <w:bCs/>
              </w:rPr>
              <w:t>Test reliability</w:t>
            </w:r>
          </w:p>
          <w:p w14:paraId="67BC407C" w14:textId="5CFFDB82" w:rsidR="00040B63" w:rsidRDefault="00040B63" w:rsidP="003F368D">
            <w:pPr>
              <w:pStyle w:val="ListParagraph"/>
              <w:numPr>
                <w:ilvl w:val="0"/>
                <w:numId w:val="38"/>
              </w:numPr>
              <w:spacing w:after="40" w:line="240" w:lineRule="auto"/>
              <w:ind w:left="357" w:hanging="357"/>
            </w:pPr>
            <w:r>
              <w:t>Test quality (using ATS/ERS grading criteria)</w:t>
            </w:r>
          </w:p>
          <w:p w14:paraId="3C02B6FB" w14:textId="0B6B6F06" w:rsidR="00040B63" w:rsidRDefault="00040B63" w:rsidP="003F368D">
            <w:pPr>
              <w:pStyle w:val="ListParagraph"/>
              <w:numPr>
                <w:ilvl w:val="0"/>
                <w:numId w:val="38"/>
              </w:numPr>
              <w:spacing w:before="40" w:after="40" w:line="240" w:lineRule="auto"/>
            </w:pPr>
            <w:r>
              <w:t>Overall test failure rate (</w:t>
            </w:r>
            <w:r w:rsidR="00FF1462">
              <w:t xml:space="preserve">failure </w:t>
            </w:r>
            <w:r>
              <w:t>for any reason)</w:t>
            </w:r>
          </w:p>
          <w:p w14:paraId="4F327E2B" w14:textId="0C6A6298" w:rsidR="00040B63" w:rsidRDefault="00040B63" w:rsidP="003F368D">
            <w:pPr>
              <w:pStyle w:val="ListParagraph"/>
              <w:numPr>
                <w:ilvl w:val="0"/>
                <w:numId w:val="38"/>
              </w:numPr>
              <w:spacing w:before="40" w:after="40" w:line="240" w:lineRule="auto"/>
            </w:pPr>
            <w:r>
              <w:t>Technical test failure rate (technical failure with equipment or infrastructure)</w:t>
            </w:r>
          </w:p>
          <w:p w14:paraId="5F1F204B" w14:textId="6BB77C69" w:rsidR="00040B63" w:rsidRDefault="00040B63" w:rsidP="003F368D">
            <w:pPr>
              <w:pStyle w:val="ListParagraph"/>
              <w:numPr>
                <w:ilvl w:val="0"/>
                <w:numId w:val="38"/>
              </w:numPr>
              <w:spacing w:before="40" w:after="40" w:line="240" w:lineRule="auto"/>
            </w:pPr>
            <w:r>
              <w:t xml:space="preserve">Repeat tests </w:t>
            </w:r>
            <w:r w:rsidR="005F7F38">
              <w:t>(due to prior failed test)</w:t>
            </w:r>
          </w:p>
          <w:p w14:paraId="4826D3EF" w14:textId="6FE2C577" w:rsidR="00040B63" w:rsidRDefault="00040B63" w:rsidP="003F368D">
            <w:pPr>
              <w:pStyle w:val="ListParagraph"/>
              <w:numPr>
                <w:ilvl w:val="0"/>
                <w:numId w:val="38"/>
              </w:numPr>
              <w:spacing w:before="40" w:after="40" w:line="240" w:lineRule="auto"/>
            </w:pPr>
            <w:r>
              <w:t>Referral for in-laboratory spirometry (following spirometry via telehealth)</w:t>
            </w:r>
          </w:p>
          <w:p w14:paraId="23DAFEF3" w14:textId="68552973" w:rsidR="00040B63" w:rsidRDefault="00040B63" w:rsidP="003F368D">
            <w:pPr>
              <w:spacing w:before="40" w:after="0" w:line="240" w:lineRule="auto"/>
            </w:pPr>
            <w:r w:rsidRPr="00040B63">
              <w:rPr>
                <w:b/>
                <w:bCs/>
              </w:rPr>
              <w:t>Change in management</w:t>
            </w:r>
          </w:p>
          <w:p w14:paraId="149D46E0" w14:textId="16F1767D" w:rsidR="00040B63" w:rsidRDefault="00040B63" w:rsidP="003F368D">
            <w:pPr>
              <w:pStyle w:val="ListParagraph"/>
              <w:numPr>
                <w:ilvl w:val="0"/>
                <w:numId w:val="39"/>
              </w:numPr>
              <w:spacing w:after="40" w:line="240" w:lineRule="auto"/>
              <w:ind w:left="357" w:hanging="357"/>
            </w:pPr>
            <w:r>
              <w:t>Change in treatment (</w:t>
            </w:r>
            <w:r w:rsidR="002725EF">
              <w:t>e.g.</w:t>
            </w:r>
            <w:r>
              <w:t xml:space="preserve"> type, dose</w:t>
            </w:r>
            <w:r w:rsidR="002753F7">
              <w:t>, medications added or removed</w:t>
            </w:r>
            <w:r>
              <w:t>)</w:t>
            </w:r>
          </w:p>
          <w:p w14:paraId="70B4CB0D" w14:textId="77777777" w:rsidR="00040B63" w:rsidRDefault="00040B63" w:rsidP="003F368D">
            <w:pPr>
              <w:pStyle w:val="ListParagraph"/>
              <w:numPr>
                <w:ilvl w:val="0"/>
                <w:numId w:val="39"/>
              </w:numPr>
              <w:spacing w:before="40" w:after="40" w:line="240" w:lineRule="auto"/>
            </w:pPr>
            <w:r>
              <w:t>Change in monitoring frequency</w:t>
            </w:r>
          </w:p>
          <w:p w14:paraId="21C01B7F" w14:textId="2623FE84" w:rsidR="00040B63" w:rsidRDefault="00040B63" w:rsidP="003F368D">
            <w:pPr>
              <w:spacing w:before="40" w:after="0" w:line="240" w:lineRule="auto"/>
            </w:pPr>
            <w:r w:rsidRPr="00040B63">
              <w:rPr>
                <w:b/>
                <w:bCs/>
              </w:rPr>
              <w:t>Health outcomes</w:t>
            </w:r>
          </w:p>
          <w:p w14:paraId="62DE9D18" w14:textId="237384F3" w:rsidR="00040B63" w:rsidRDefault="00040B63" w:rsidP="003F368D">
            <w:pPr>
              <w:pStyle w:val="ListParagraph"/>
              <w:numPr>
                <w:ilvl w:val="0"/>
                <w:numId w:val="40"/>
              </w:numPr>
              <w:spacing w:after="40" w:line="240" w:lineRule="auto"/>
              <w:ind w:left="357" w:hanging="357"/>
            </w:pPr>
            <w:r>
              <w:t>Hospitalisations</w:t>
            </w:r>
          </w:p>
          <w:p w14:paraId="113D86CD" w14:textId="77777777" w:rsidR="00040B63" w:rsidRDefault="00040B63" w:rsidP="003F368D">
            <w:pPr>
              <w:pStyle w:val="ListParagraph"/>
              <w:numPr>
                <w:ilvl w:val="0"/>
                <w:numId w:val="40"/>
              </w:numPr>
              <w:spacing w:before="40" w:after="40" w:line="240" w:lineRule="auto"/>
            </w:pPr>
            <w:r>
              <w:t xml:space="preserve">Mortality </w:t>
            </w:r>
          </w:p>
          <w:p w14:paraId="00691B3A" w14:textId="77777777" w:rsidR="00040B63" w:rsidRDefault="00040B63" w:rsidP="003F368D">
            <w:pPr>
              <w:pStyle w:val="ListParagraph"/>
              <w:numPr>
                <w:ilvl w:val="0"/>
                <w:numId w:val="40"/>
              </w:numPr>
              <w:spacing w:before="40" w:after="40" w:line="240" w:lineRule="auto"/>
            </w:pPr>
            <w:r>
              <w:t>Change in disease outcomes</w:t>
            </w:r>
          </w:p>
          <w:p w14:paraId="267EC032" w14:textId="5466DB3B" w:rsidR="00040B63" w:rsidRDefault="00040B63" w:rsidP="003F368D">
            <w:pPr>
              <w:spacing w:before="40" w:after="0" w:line="240" w:lineRule="auto"/>
            </w:pPr>
            <w:r w:rsidRPr="00040B63">
              <w:rPr>
                <w:b/>
                <w:bCs/>
              </w:rPr>
              <w:t>Safety</w:t>
            </w:r>
          </w:p>
          <w:p w14:paraId="2E7C5BD0" w14:textId="3D43E9B5" w:rsidR="00040B63" w:rsidRDefault="003E3391" w:rsidP="003F368D">
            <w:pPr>
              <w:pStyle w:val="ListParagraph"/>
              <w:numPr>
                <w:ilvl w:val="0"/>
                <w:numId w:val="40"/>
              </w:numPr>
              <w:spacing w:after="40" w:line="240" w:lineRule="auto"/>
              <w:ind w:left="357" w:hanging="357"/>
            </w:pPr>
            <w:r>
              <w:t xml:space="preserve">Direct </w:t>
            </w:r>
            <w:r w:rsidR="00040B63">
              <w:t xml:space="preserve">harms of the test </w:t>
            </w:r>
          </w:p>
          <w:p w14:paraId="73DAF72D" w14:textId="71699E5E" w:rsidR="00040B63" w:rsidRDefault="003E3391" w:rsidP="003F368D">
            <w:pPr>
              <w:pStyle w:val="ListParagraph"/>
              <w:numPr>
                <w:ilvl w:val="0"/>
                <w:numId w:val="40"/>
              </w:numPr>
              <w:spacing w:before="40" w:after="40" w:line="240" w:lineRule="auto"/>
            </w:pPr>
            <w:r>
              <w:t>Hospital</w:t>
            </w:r>
            <w:r w:rsidR="00040B63">
              <w:t>-acquired diseases or infections</w:t>
            </w:r>
          </w:p>
          <w:p w14:paraId="32497787" w14:textId="5E8A03E8" w:rsidR="00040B63" w:rsidRDefault="003E3391" w:rsidP="003F368D">
            <w:pPr>
              <w:pStyle w:val="ListParagraph"/>
              <w:numPr>
                <w:ilvl w:val="0"/>
                <w:numId w:val="40"/>
              </w:numPr>
              <w:spacing w:before="40" w:after="40" w:line="240" w:lineRule="auto"/>
            </w:pPr>
            <w:r>
              <w:t xml:space="preserve">Harms </w:t>
            </w:r>
            <w:r w:rsidR="00040B63">
              <w:t>of management decisions</w:t>
            </w:r>
            <w:r w:rsidR="00040B63" w:rsidDel="00332A07">
              <w:t xml:space="preserve"> (</w:t>
            </w:r>
            <w:r w:rsidR="00040B63">
              <w:t>if full linked evidence approach used)</w:t>
            </w:r>
          </w:p>
          <w:p w14:paraId="0394D23D" w14:textId="08F53AE2" w:rsidR="00040B63" w:rsidRDefault="00040B63" w:rsidP="003F368D">
            <w:pPr>
              <w:spacing w:before="40" w:after="0" w:line="240" w:lineRule="auto"/>
            </w:pPr>
            <w:r w:rsidRPr="00040B63">
              <w:rPr>
                <w:b/>
                <w:bCs/>
              </w:rPr>
              <w:t>Healthcare resources</w:t>
            </w:r>
          </w:p>
          <w:p w14:paraId="477B4B63" w14:textId="45C93D02" w:rsidR="00040B63" w:rsidRDefault="00040B63" w:rsidP="003F368D">
            <w:pPr>
              <w:pStyle w:val="ListParagraph"/>
              <w:numPr>
                <w:ilvl w:val="0"/>
                <w:numId w:val="40"/>
              </w:numPr>
              <w:spacing w:after="40" w:line="240" w:lineRule="auto"/>
              <w:ind w:left="357" w:hanging="357"/>
            </w:pPr>
            <w:r>
              <w:t>Cost to deliver the intervention</w:t>
            </w:r>
            <w:r w:rsidR="00BA4FC7">
              <w:t xml:space="preserve"> (</w:t>
            </w:r>
            <w:r w:rsidR="007D282F">
              <w:t>service provider, patient out-of-pocket</w:t>
            </w:r>
            <w:r w:rsidR="00BE3237">
              <w:t xml:space="preserve"> costs</w:t>
            </w:r>
            <w:r w:rsidR="007D282F">
              <w:t>)</w:t>
            </w:r>
          </w:p>
          <w:p w14:paraId="6007EA88" w14:textId="77777777" w:rsidR="00040B63" w:rsidRDefault="00040B63" w:rsidP="003F368D">
            <w:pPr>
              <w:pStyle w:val="ListParagraph"/>
              <w:numPr>
                <w:ilvl w:val="0"/>
                <w:numId w:val="40"/>
              </w:numPr>
              <w:spacing w:before="40" w:after="40" w:line="240" w:lineRule="auto"/>
            </w:pPr>
            <w:r>
              <w:t>Total Australian Government healthcare costs</w:t>
            </w:r>
          </w:p>
          <w:p w14:paraId="0BD0282D" w14:textId="42E0986A" w:rsidR="00040B63" w:rsidRDefault="00040B63" w:rsidP="003F368D">
            <w:pPr>
              <w:spacing w:before="40" w:after="0" w:line="240" w:lineRule="auto"/>
            </w:pPr>
            <w:r w:rsidRPr="00040B63">
              <w:rPr>
                <w:b/>
                <w:bCs/>
              </w:rPr>
              <w:t>Other</w:t>
            </w:r>
          </w:p>
          <w:p w14:paraId="6F9242D7" w14:textId="77B72B5F" w:rsidR="00AC3404" w:rsidRPr="00D52956" w:rsidRDefault="00040B63" w:rsidP="003F368D">
            <w:pPr>
              <w:pStyle w:val="ListParagraph"/>
              <w:numPr>
                <w:ilvl w:val="0"/>
                <w:numId w:val="40"/>
              </w:numPr>
              <w:spacing w:after="40" w:line="240" w:lineRule="auto"/>
              <w:ind w:left="357" w:hanging="357"/>
            </w:pPr>
            <w:r>
              <w:t xml:space="preserve">Practicality (ease of use and </w:t>
            </w:r>
            <w:r w:rsidR="00F73FB9">
              <w:t xml:space="preserve">test </w:t>
            </w:r>
            <w:r>
              <w:t>interpretation, invasiveness, cost, time</w:t>
            </w:r>
            <w:r w:rsidR="00A60C31">
              <w:t>, patient adherence</w:t>
            </w:r>
            <w:r w:rsidR="008962B6">
              <w:t>)</w:t>
            </w:r>
            <w:r>
              <w:t xml:space="preserve"> </w:t>
            </w:r>
          </w:p>
        </w:tc>
      </w:tr>
      <w:tr w:rsidR="00BB1698" w:rsidRPr="00490FBB" w14:paraId="4A55FFDB" w14:textId="77777777" w:rsidTr="004278CF">
        <w:tc>
          <w:tcPr>
            <w:tcW w:w="738" w:type="pct"/>
            <w:tcBorders>
              <w:left w:val="single" w:sz="4" w:space="0" w:color="auto"/>
            </w:tcBorders>
          </w:tcPr>
          <w:p w14:paraId="003B36EC" w14:textId="77777777" w:rsidR="00BB1698" w:rsidRPr="00490FBB" w:rsidRDefault="00BB1698" w:rsidP="00FF4EA1">
            <w:pPr>
              <w:keepNext/>
              <w:spacing w:before="40" w:after="40" w:line="240" w:lineRule="auto"/>
              <w:rPr>
                <w:rFonts w:cs="Arial"/>
              </w:rPr>
            </w:pPr>
            <w:r w:rsidRPr="00490FBB">
              <w:rPr>
                <w:rFonts w:cs="Arial"/>
              </w:rPr>
              <w:lastRenderedPageBreak/>
              <w:t>Assessment questions</w:t>
            </w:r>
          </w:p>
        </w:tc>
        <w:tc>
          <w:tcPr>
            <w:tcW w:w="4262" w:type="pct"/>
          </w:tcPr>
          <w:p w14:paraId="7AB69A9A" w14:textId="7B4FC355" w:rsidR="00BB1698" w:rsidRPr="00FD4C65" w:rsidRDefault="00BB1698" w:rsidP="00FF4EA1">
            <w:pPr>
              <w:keepNext/>
              <w:spacing w:before="40" w:after="40" w:line="240" w:lineRule="auto"/>
              <w:rPr>
                <w:color w:val="000000" w:themeColor="text1"/>
              </w:rPr>
            </w:pPr>
            <w:r w:rsidRPr="00FD4C65">
              <w:rPr>
                <w:color w:val="000000" w:themeColor="text1"/>
              </w:rPr>
              <w:t>What</w:t>
            </w:r>
            <w:r w:rsidRPr="00490FBB">
              <w:rPr>
                <w:color w:val="000000" w:themeColor="text1"/>
              </w:rPr>
              <w:t xml:space="preserve"> is the safety, effectiveness and cost-effectiveness of </w:t>
            </w:r>
            <w:r w:rsidR="00397A07">
              <w:t>spirometry performed at home using a portable spirometry device</w:t>
            </w:r>
            <w:r w:rsidR="00152A3F">
              <w:t xml:space="preserve"> with a respiratory scientist in continuous attendance</w:t>
            </w:r>
            <w:r w:rsidRPr="00490FBB">
              <w:rPr>
                <w:color w:val="000000" w:themeColor="text1"/>
              </w:rPr>
              <w:t xml:space="preserve"> </w:t>
            </w:r>
            <w:r w:rsidR="00CE1D95">
              <w:t>via</w:t>
            </w:r>
            <w:r w:rsidR="00557C59">
              <w:t xml:space="preserve"> video</w:t>
            </w:r>
            <w:r w:rsidR="00CE1D95">
              <w:t xml:space="preserve"> telehealth </w:t>
            </w:r>
            <w:r w:rsidRPr="00490FBB">
              <w:rPr>
                <w:color w:val="000000" w:themeColor="text1"/>
              </w:rPr>
              <w:t xml:space="preserve">versus </w:t>
            </w:r>
            <w:r w:rsidR="00397A07">
              <w:t xml:space="preserve">spirometry performed in a respiratory laboratory as per MBS item 11512 </w:t>
            </w:r>
            <w:r w:rsidR="00D95684">
              <w:t xml:space="preserve">for monitoring lung function </w:t>
            </w:r>
            <w:r w:rsidRPr="00490FBB">
              <w:rPr>
                <w:color w:val="000000" w:themeColor="text1"/>
              </w:rPr>
              <w:t>in</w:t>
            </w:r>
            <w:r w:rsidR="00D95684">
              <w:rPr>
                <w:color w:val="000000" w:themeColor="text1"/>
              </w:rPr>
              <w:t xml:space="preserve"> patients with chronic lung disease or following </w:t>
            </w:r>
            <w:r w:rsidR="00BE11A5">
              <w:rPr>
                <w:color w:val="000000" w:themeColor="text1"/>
              </w:rPr>
              <w:t xml:space="preserve">solid organ or allogenic bone marrow </w:t>
            </w:r>
            <w:r w:rsidR="00D95684">
              <w:rPr>
                <w:color w:val="000000" w:themeColor="text1"/>
              </w:rPr>
              <w:t>transplant</w:t>
            </w:r>
            <w:r w:rsidRPr="00FD4C65">
              <w:rPr>
                <w:color w:val="000000" w:themeColor="text1"/>
              </w:rPr>
              <w:t>?</w:t>
            </w:r>
          </w:p>
        </w:tc>
      </w:tr>
    </w:tbl>
    <w:p w14:paraId="5D5376EF" w14:textId="43387EBB" w:rsidR="006478E7" w:rsidRPr="003E5A3A" w:rsidRDefault="00F926D1" w:rsidP="00F926D1">
      <w:pPr>
        <w:pStyle w:val="Tablenotes"/>
        <w:spacing w:after="240"/>
      </w:pPr>
      <w:r>
        <w:t xml:space="preserve">ATS = American Thoracic Society; ERS = European Respiratory Society; </w:t>
      </w:r>
      <w:r w:rsidR="001A0732">
        <w:t>FEV</w:t>
      </w:r>
      <w:r w:rsidR="001A0732">
        <w:rPr>
          <w:vertAlign w:val="subscript"/>
        </w:rPr>
        <w:t>1 </w:t>
      </w:r>
      <w:r w:rsidR="003E5A3A">
        <w:t xml:space="preserve">= forced expiratory volume in </w:t>
      </w:r>
      <w:r w:rsidR="0059277F">
        <w:t>one</w:t>
      </w:r>
      <w:r w:rsidR="00245786">
        <w:t xml:space="preserve"> second; FVC = forced vital capacity</w:t>
      </w:r>
      <w:r>
        <w:t>.</w:t>
      </w:r>
      <w:r w:rsidR="00245786">
        <w:t xml:space="preserve"> </w:t>
      </w:r>
    </w:p>
    <w:p w14:paraId="54B2EC9D" w14:textId="77777777" w:rsidR="003C66B8" w:rsidRDefault="003C66B8" w:rsidP="00713728">
      <w:pPr>
        <w:pStyle w:val="Heading2"/>
        <w:sectPr w:rsidR="003C66B8" w:rsidSect="005501D9">
          <w:headerReference w:type="even" r:id="rId8"/>
          <w:headerReference w:type="default" r:id="rId9"/>
          <w:footerReference w:type="even" r:id="rId10"/>
          <w:footerReference w:type="default" r:id="rId11"/>
          <w:headerReference w:type="first" r:id="rId12"/>
          <w:footerReference w:type="first" r:id="rId13"/>
          <w:pgSz w:w="11906" w:h="16838"/>
          <w:pgMar w:top="682" w:right="1134" w:bottom="1021" w:left="1191" w:header="709" w:footer="709" w:gutter="0"/>
          <w:cols w:space="708"/>
          <w:docGrid w:linePitch="360"/>
        </w:sectPr>
      </w:pPr>
    </w:p>
    <w:p w14:paraId="53297713" w14:textId="0DA7B658" w:rsidR="00912660" w:rsidRDefault="00912660" w:rsidP="00713728">
      <w:pPr>
        <w:pStyle w:val="Heading2"/>
      </w:pPr>
      <w:r>
        <w:lastRenderedPageBreak/>
        <w:t>Purpose of application</w:t>
      </w:r>
    </w:p>
    <w:p w14:paraId="0E65AD1B" w14:textId="71894CD1" w:rsidR="004C2C5E" w:rsidRDefault="004C2C5E" w:rsidP="004C2C5E">
      <w:pPr>
        <w:spacing w:after="240"/>
        <w:rPr>
          <w:iCs/>
        </w:rPr>
      </w:pPr>
      <w:r w:rsidRPr="009A3778">
        <w:rPr>
          <w:iCs/>
        </w:rPr>
        <w:t xml:space="preserve">An application requesting </w:t>
      </w:r>
      <w:r w:rsidR="00366656">
        <w:rPr>
          <w:iCs/>
        </w:rPr>
        <w:t xml:space="preserve">amendment of MBS </w:t>
      </w:r>
      <w:r w:rsidR="006C6804">
        <w:rPr>
          <w:iCs/>
        </w:rPr>
        <w:t>i</w:t>
      </w:r>
      <w:r w:rsidR="00366656">
        <w:rPr>
          <w:iCs/>
        </w:rPr>
        <w:t xml:space="preserve">tem 11512 to include the use of portable home spirometry via telehealth </w:t>
      </w:r>
      <w:r w:rsidRPr="009A3778">
        <w:rPr>
          <w:iCs/>
        </w:rPr>
        <w:t>for</w:t>
      </w:r>
      <w:r w:rsidR="00536E5D">
        <w:rPr>
          <w:iCs/>
        </w:rPr>
        <w:t xml:space="preserve"> monitoring patients with </w:t>
      </w:r>
      <w:r w:rsidR="002811F7" w:rsidRPr="00423379">
        <w:rPr>
          <w:iCs/>
        </w:rPr>
        <w:t xml:space="preserve">chronic </w:t>
      </w:r>
      <w:r w:rsidR="00141894" w:rsidRPr="00423379">
        <w:rPr>
          <w:iCs/>
        </w:rPr>
        <w:t xml:space="preserve">lung </w:t>
      </w:r>
      <w:r w:rsidR="002811F7" w:rsidRPr="00423379">
        <w:rPr>
          <w:iCs/>
        </w:rPr>
        <w:t>disease</w:t>
      </w:r>
      <w:r w:rsidR="00960257">
        <w:rPr>
          <w:iCs/>
        </w:rPr>
        <w:t xml:space="preserve"> (</w:t>
      </w:r>
      <w:r w:rsidR="00836A27">
        <w:rPr>
          <w:iCs/>
        </w:rPr>
        <w:t xml:space="preserve">obstructive or </w:t>
      </w:r>
      <w:r w:rsidR="00960257">
        <w:rPr>
          <w:iCs/>
        </w:rPr>
        <w:t>restrictive)</w:t>
      </w:r>
      <w:r w:rsidR="00E63EBE">
        <w:rPr>
          <w:iCs/>
        </w:rPr>
        <w:t xml:space="preserve"> </w:t>
      </w:r>
      <w:r w:rsidRPr="009A3778">
        <w:rPr>
          <w:iCs/>
        </w:rPr>
        <w:t xml:space="preserve">was received from </w:t>
      </w:r>
      <w:r w:rsidR="0081583C">
        <w:rPr>
          <w:iCs/>
        </w:rPr>
        <w:t>The Thoracic Society of Australia and New Zealand Limited</w:t>
      </w:r>
      <w:r w:rsidRPr="009A3778">
        <w:rPr>
          <w:iCs/>
        </w:rPr>
        <w:t xml:space="preserve"> by the Department of Health</w:t>
      </w:r>
      <w:r w:rsidR="006947F9">
        <w:rPr>
          <w:iCs/>
        </w:rPr>
        <w:t xml:space="preserve"> and Aged Care</w:t>
      </w:r>
      <w:r w:rsidRPr="009A3778">
        <w:rPr>
          <w:iCs/>
        </w:rPr>
        <w:t>.</w:t>
      </w:r>
    </w:p>
    <w:p w14:paraId="3D302879" w14:textId="745632F7" w:rsidR="005158AA" w:rsidRPr="009A3778" w:rsidRDefault="00E5473F" w:rsidP="004C2C5E">
      <w:pPr>
        <w:spacing w:after="240"/>
        <w:rPr>
          <w:iCs/>
        </w:rPr>
      </w:pPr>
      <w:r>
        <w:rPr>
          <w:iCs/>
        </w:rPr>
        <w:t xml:space="preserve">Currently, </w:t>
      </w:r>
      <w:r w:rsidR="00A62C8D">
        <w:rPr>
          <w:iCs/>
        </w:rPr>
        <w:t xml:space="preserve">MBS </w:t>
      </w:r>
      <w:r w:rsidR="007E4B06">
        <w:rPr>
          <w:iCs/>
        </w:rPr>
        <w:t xml:space="preserve">item </w:t>
      </w:r>
      <w:r w:rsidR="00214828">
        <w:rPr>
          <w:iCs/>
        </w:rPr>
        <w:t xml:space="preserve">11512 applies to </w:t>
      </w:r>
      <w:r w:rsidR="0086724D">
        <w:rPr>
          <w:iCs/>
        </w:rPr>
        <w:t xml:space="preserve">spirometry performed in a respiratory laboratory. </w:t>
      </w:r>
      <w:r w:rsidR="004707BC">
        <w:rPr>
          <w:iCs/>
        </w:rPr>
        <w:t xml:space="preserve">There are no restrictions </w:t>
      </w:r>
      <w:r w:rsidR="00733AF2">
        <w:rPr>
          <w:iCs/>
        </w:rPr>
        <w:t>on the use of the item by</w:t>
      </w:r>
      <w:r w:rsidR="000B2D2D">
        <w:rPr>
          <w:iCs/>
        </w:rPr>
        <w:t xml:space="preserve"> </w:t>
      </w:r>
      <w:r w:rsidR="00887779">
        <w:rPr>
          <w:iCs/>
        </w:rPr>
        <w:t xml:space="preserve">clinical indication or </w:t>
      </w:r>
      <w:r w:rsidR="000B2D2D">
        <w:rPr>
          <w:iCs/>
        </w:rPr>
        <w:t xml:space="preserve">purpose </w:t>
      </w:r>
      <w:r w:rsidR="00887779">
        <w:rPr>
          <w:iCs/>
        </w:rPr>
        <w:t>(</w:t>
      </w:r>
      <w:r w:rsidR="002725EF">
        <w:rPr>
          <w:iCs/>
        </w:rPr>
        <w:t>i.e.</w:t>
      </w:r>
      <w:r w:rsidR="00887779">
        <w:rPr>
          <w:iCs/>
        </w:rPr>
        <w:t xml:space="preserve"> for diagnosis,</w:t>
      </w:r>
      <w:r w:rsidR="00B11DA4">
        <w:rPr>
          <w:iCs/>
        </w:rPr>
        <w:t xml:space="preserve"> assessment of acute exacerbations</w:t>
      </w:r>
      <w:r w:rsidR="00507DF4">
        <w:rPr>
          <w:iCs/>
        </w:rPr>
        <w:t xml:space="preserve">, </w:t>
      </w:r>
      <w:r w:rsidR="00B11DA4">
        <w:rPr>
          <w:iCs/>
        </w:rPr>
        <w:t>long-term monitoring)</w:t>
      </w:r>
      <w:r w:rsidR="0044509D">
        <w:rPr>
          <w:iCs/>
        </w:rPr>
        <w:t>.</w:t>
      </w:r>
    </w:p>
    <w:p w14:paraId="12161B07" w14:textId="44F907E2" w:rsidR="00722D0D" w:rsidRDefault="00A77577" w:rsidP="00A77577">
      <w:r>
        <w:t xml:space="preserve">The clinical claim made by the applicant is that </w:t>
      </w:r>
      <w:r w:rsidR="00EC14EA">
        <w:t xml:space="preserve">portable </w:t>
      </w:r>
      <w:r>
        <w:t xml:space="preserve">spirometry </w:t>
      </w:r>
      <w:r w:rsidR="000261C8">
        <w:t xml:space="preserve">performed at home </w:t>
      </w:r>
      <w:r w:rsidR="00EC14EA">
        <w:t>with a respiratory scientist in continuous attendance</w:t>
      </w:r>
      <w:r>
        <w:t xml:space="preserve"> </w:t>
      </w:r>
      <w:r w:rsidR="00EC14EA">
        <w:t xml:space="preserve">via telehealth </w:t>
      </w:r>
      <w:r>
        <w:t xml:space="preserve">results in non-inferior health outcomes compared to </w:t>
      </w:r>
      <w:r w:rsidR="00F010E2">
        <w:t>spirometry performed in a respiratory laboratory.</w:t>
      </w:r>
    </w:p>
    <w:p w14:paraId="4C84F08F" w14:textId="2F21D9D4" w:rsidR="00115925" w:rsidRDefault="00AA7A36" w:rsidP="00A77577">
      <w:r>
        <w:t>Regarding</w:t>
      </w:r>
      <w:r w:rsidR="008C7E8A">
        <w:t xml:space="preserve"> clinical need, t</w:t>
      </w:r>
      <w:r w:rsidR="009245C1">
        <w:t xml:space="preserve">he applicant </w:t>
      </w:r>
      <w:r w:rsidR="00854B49">
        <w:t>has proposed that portable home spirometry via telehealth</w:t>
      </w:r>
      <w:r w:rsidR="00B329C9">
        <w:t xml:space="preserve"> may</w:t>
      </w:r>
      <w:r w:rsidR="007B3CBF">
        <w:t xml:space="preserve"> improve patient satisfaction </w:t>
      </w:r>
      <w:r w:rsidR="00032791">
        <w:t>by</w:t>
      </w:r>
      <w:r w:rsidR="00AF05D8">
        <w:t xml:space="preserve"> reduc</w:t>
      </w:r>
      <w:r w:rsidR="00032791">
        <w:t>ing</w:t>
      </w:r>
      <w:r w:rsidR="00AF05D8">
        <w:t xml:space="preserve"> patient burden (</w:t>
      </w:r>
      <w:r w:rsidR="006C6FC0">
        <w:t>including financial and time)</w:t>
      </w:r>
      <w:r w:rsidR="00AB13B4">
        <w:t xml:space="preserve"> </w:t>
      </w:r>
      <w:r w:rsidR="000158D9">
        <w:t>in addition to</w:t>
      </w:r>
      <w:r w:rsidR="00AB13B4">
        <w:t xml:space="preserve"> </w:t>
      </w:r>
      <w:r w:rsidR="00C33325">
        <w:t>eliminating</w:t>
      </w:r>
      <w:r w:rsidR="009D5303" w:rsidDel="00B11209">
        <w:t xml:space="preserve"> </w:t>
      </w:r>
      <w:r w:rsidR="004A5981">
        <w:t>the risk of hospital</w:t>
      </w:r>
      <w:r w:rsidR="00D061D5">
        <w:t>-</w:t>
      </w:r>
      <w:r w:rsidR="004A5981">
        <w:t>acquired diseases or infections</w:t>
      </w:r>
      <w:r w:rsidR="003B2FBD">
        <w:t>.</w:t>
      </w:r>
    </w:p>
    <w:p w14:paraId="18E66948" w14:textId="77777777" w:rsidR="00D73332" w:rsidRPr="00FD4C65" w:rsidRDefault="00D73332" w:rsidP="00FD4C65">
      <w:pPr>
        <w:pStyle w:val="Heading2"/>
      </w:pPr>
      <w:r w:rsidRPr="00FD4C65">
        <w:t xml:space="preserve">PICO </w:t>
      </w:r>
      <w:r w:rsidR="00FD4E33" w:rsidRPr="00FD4C65">
        <w:t xml:space="preserve">criteria </w:t>
      </w:r>
    </w:p>
    <w:p w14:paraId="06B30611" w14:textId="77777777" w:rsidR="007D6B83" w:rsidRPr="00713728" w:rsidRDefault="007D6B83" w:rsidP="007D6B83">
      <w:pPr>
        <w:pStyle w:val="Heading3"/>
      </w:pPr>
      <w:r w:rsidRPr="00713728">
        <w:t>Population</w:t>
      </w:r>
    </w:p>
    <w:p w14:paraId="2E0B0175" w14:textId="29EE31C1" w:rsidR="0058093F" w:rsidRDefault="001759BD" w:rsidP="00742AC2">
      <w:r>
        <w:t xml:space="preserve">The proposed </w:t>
      </w:r>
      <w:r w:rsidR="00370FC6">
        <w:t>population</w:t>
      </w:r>
      <w:r>
        <w:t xml:space="preserve"> </w:t>
      </w:r>
      <w:r w:rsidR="002D5640">
        <w:t>represents a sub-group of</w:t>
      </w:r>
      <w:r w:rsidR="00953EA6">
        <w:t xml:space="preserve"> the </w:t>
      </w:r>
      <w:r w:rsidR="000555C7">
        <w:t xml:space="preserve">population </w:t>
      </w:r>
      <w:r w:rsidR="008F3084">
        <w:t xml:space="preserve">currently </w:t>
      </w:r>
      <w:r w:rsidR="000555C7">
        <w:t xml:space="preserve">eligible for </w:t>
      </w:r>
      <w:r w:rsidR="006A58C6">
        <w:t xml:space="preserve">spirometry </w:t>
      </w:r>
      <w:r w:rsidR="00E031CB">
        <w:t xml:space="preserve">under </w:t>
      </w:r>
      <w:r w:rsidR="00953EA6">
        <w:t xml:space="preserve">MBS </w:t>
      </w:r>
      <w:r w:rsidR="006C6804">
        <w:t>i</w:t>
      </w:r>
      <w:r w:rsidR="00953EA6">
        <w:t xml:space="preserve">tem 11512. </w:t>
      </w:r>
      <w:r w:rsidR="00397833">
        <w:t xml:space="preserve">The </w:t>
      </w:r>
      <w:r w:rsidR="000B5911">
        <w:t xml:space="preserve">current </w:t>
      </w:r>
      <w:r w:rsidR="00397833">
        <w:t xml:space="preserve">item is </w:t>
      </w:r>
      <w:r w:rsidR="00F6577D">
        <w:t xml:space="preserve">not restricted by age and does not specify </w:t>
      </w:r>
      <w:r w:rsidR="008963E7">
        <w:t>the purpose</w:t>
      </w:r>
      <w:r w:rsidR="002E3360">
        <w:t xml:space="preserve"> (</w:t>
      </w:r>
      <w:r w:rsidR="002725EF">
        <w:t>i.e.</w:t>
      </w:r>
      <w:r w:rsidR="008C3EA4">
        <w:t xml:space="preserve"> </w:t>
      </w:r>
      <w:r w:rsidR="002E3360">
        <w:t>diagnosis</w:t>
      </w:r>
      <w:r w:rsidR="00B033DB">
        <w:t xml:space="preserve"> or</w:t>
      </w:r>
      <w:r w:rsidR="002E3360">
        <w:t xml:space="preserve"> monitoring) or </w:t>
      </w:r>
      <w:r w:rsidR="009F2052">
        <w:t xml:space="preserve">the </w:t>
      </w:r>
      <w:r w:rsidR="00F653EA">
        <w:t>clinical indication</w:t>
      </w:r>
      <w:r w:rsidR="002E3360">
        <w:t xml:space="preserve"> for which spirometry is </w:t>
      </w:r>
      <w:r w:rsidR="00B033DB">
        <w:t xml:space="preserve">being </w:t>
      </w:r>
      <w:r w:rsidR="002E3360">
        <w:t>performed.</w:t>
      </w:r>
    </w:p>
    <w:p w14:paraId="1EC9930E" w14:textId="79AB193C" w:rsidR="00423379" w:rsidRDefault="00355842" w:rsidP="00E12650">
      <w:pPr>
        <w:spacing w:before="40" w:after="40" w:line="240" w:lineRule="auto"/>
      </w:pPr>
      <w:r>
        <w:t>Portable h</w:t>
      </w:r>
      <w:r w:rsidR="00427986">
        <w:t xml:space="preserve">ome </w:t>
      </w:r>
      <w:r w:rsidR="00095E76">
        <w:t xml:space="preserve">spirometry via telehealth </w:t>
      </w:r>
      <w:r w:rsidR="00332333">
        <w:t xml:space="preserve">is proposed for use </w:t>
      </w:r>
      <w:r w:rsidR="006F7A3B">
        <w:t>in</w:t>
      </w:r>
      <w:r w:rsidR="00AD18F3">
        <w:t xml:space="preserve"> </w:t>
      </w:r>
      <w:r w:rsidR="00CA5773">
        <w:t>p</w:t>
      </w:r>
      <w:r w:rsidR="00CA5773">
        <w:rPr>
          <w:rFonts w:cs="Arial"/>
        </w:rPr>
        <w:t xml:space="preserve">atients </w:t>
      </w:r>
      <w:r w:rsidR="00CA5773" w:rsidRPr="00D837C6">
        <w:rPr>
          <w:rFonts w:cs="Arial"/>
        </w:rPr>
        <w:t>who</w:t>
      </w:r>
      <w:r w:rsidR="00CA5773" w:rsidRPr="00D837C6" w:rsidDel="001D5201">
        <w:rPr>
          <w:rFonts w:cs="Arial"/>
        </w:rPr>
        <w:t xml:space="preserve"> </w:t>
      </w:r>
      <w:r w:rsidR="00CA5773" w:rsidRPr="00D837C6">
        <w:rPr>
          <w:rFonts w:cs="Arial"/>
        </w:rPr>
        <w:t xml:space="preserve">require spirometry for monitoring lung function and </w:t>
      </w:r>
      <w:r w:rsidR="00137B67">
        <w:rPr>
          <w:rFonts w:cs="Arial"/>
        </w:rPr>
        <w:t xml:space="preserve">who </w:t>
      </w:r>
      <w:r w:rsidR="00CA5773" w:rsidRPr="00D837C6">
        <w:rPr>
          <w:rFonts w:cs="Arial"/>
        </w:rPr>
        <w:t xml:space="preserve">have </w:t>
      </w:r>
      <w:r w:rsidR="00CA5773">
        <w:t>successfully performed spirometry in a respiratory laboratory previously, including but not limited to:</w:t>
      </w:r>
    </w:p>
    <w:p w14:paraId="091D5A70" w14:textId="6CE1E263" w:rsidR="00423379" w:rsidRDefault="00137B67" w:rsidP="00423379">
      <w:pPr>
        <w:pStyle w:val="ListParagraph"/>
        <w:numPr>
          <w:ilvl w:val="0"/>
          <w:numId w:val="30"/>
        </w:numPr>
      </w:pPr>
      <w:r>
        <w:t xml:space="preserve">patients </w:t>
      </w:r>
      <w:r w:rsidR="005D0B7E">
        <w:t>with</w:t>
      </w:r>
      <w:r w:rsidR="00332333">
        <w:t xml:space="preserve"> </w:t>
      </w:r>
      <w:r w:rsidR="00AD18F3" w:rsidRPr="00423379">
        <w:t xml:space="preserve">chronic </w:t>
      </w:r>
      <w:r w:rsidR="00E63156" w:rsidRPr="00423379">
        <w:t xml:space="preserve">obstructive or restrictive </w:t>
      </w:r>
      <w:r w:rsidR="00F202FA" w:rsidRPr="00423379">
        <w:t xml:space="preserve">lung </w:t>
      </w:r>
      <w:r w:rsidR="00AD18F3" w:rsidRPr="00423379">
        <w:t>disease</w:t>
      </w:r>
      <w:r w:rsidR="00E63156" w:rsidRPr="00423379">
        <w:t xml:space="preserve">, </w:t>
      </w:r>
      <w:r w:rsidR="007F1EF7">
        <w:t>such as</w:t>
      </w:r>
      <w:r w:rsidR="0095272C" w:rsidRPr="00423379">
        <w:t xml:space="preserve"> </w:t>
      </w:r>
      <w:r w:rsidR="001325A7" w:rsidRPr="00423379">
        <w:t xml:space="preserve">chronic obstructive pulmonary disease (COPD), bronchiectasis, </w:t>
      </w:r>
      <w:r w:rsidR="000B7145" w:rsidRPr="00423379">
        <w:t>asthma, emphysema</w:t>
      </w:r>
      <w:r w:rsidR="00F532D3" w:rsidRPr="00423379">
        <w:t>,</w:t>
      </w:r>
      <w:r w:rsidR="000B7145" w:rsidRPr="00423379">
        <w:t xml:space="preserve"> bronchiolitis</w:t>
      </w:r>
      <w:r w:rsidR="001430DC" w:rsidRPr="00423379">
        <w:t>,</w:t>
      </w:r>
      <w:r w:rsidR="00F532D3" w:rsidRPr="00423379">
        <w:t xml:space="preserve"> </w:t>
      </w:r>
      <w:r w:rsidR="00F81E35" w:rsidRPr="00423379">
        <w:t>cystic fibrosis</w:t>
      </w:r>
      <w:r w:rsidR="00425670" w:rsidRPr="00423379">
        <w:t>, and drug</w:t>
      </w:r>
      <w:r w:rsidR="00C5562E">
        <w:t>-induced</w:t>
      </w:r>
      <w:r w:rsidR="00425670" w:rsidRPr="00423379">
        <w:t xml:space="preserve"> or autoimmune-induced lung disease</w:t>
      </w:r>
    </w:p>
    <w:p w14:paraId="4FD6F11C" w14:textId="09E4DABD" w:rsidR="00423379" w:rsidRDefault="00137B67" w:rsidP="00423379">
      <w:pPr>
        <w:pStyle w:val="ListParagraph"/>
        <w:numPr>
          <w:ilvl w:val="0"/>
          <w:numId w:val="30"/>
        </w:numPr>
      </w:pPr>
      <w:r>
        <w:t xml:space="preserve">patients </w:t>
      </w:r>
      <w:r w:rsidR="00D531E9">
        <w:t>following solid organ or allogenic bone marrow transplant</w:t>
      </w:r>
      <w:r w:rsidR="00A03C24">
        <w:t>.</w:t>
      </w:r>
    </w:p>
    <w:p w14:paraId="7F731837" w14:textId="2CD2D2B1" w:rsidR="00062692" w:rsidRDefault="00062692" w:rsidP="00062692">
      <w:r>
        <w:t>Home spirometry is not intended for diagnosis, which will continue to be performed under MBS item 11512 in a respiratory laboratory.</w:t>
      </w:r>
    </w:p>
    <w:p w14:paraId="2F8C7F3B" w14:textId="4734BC08" w:rsidR="002A5F95" w:rsidRPr="00B14412" w:rsidRDefault="008A00E4" w:rsidP="00423379">
      <w:r w:rsidRPr="00B14412">
        <w:t>In patients with ch</w:t>
      </w:r>
      <w:r w:rsidR="00B14412" w:rsidRPr="00B14412">
        <w:t xml:space="preserve">ronic obstructive or restrictive lung diseases, </w:t>
      </w:r>
      <w:r w:rsidR="00B14412">
        <w:t xml:space="preserve">monitoring lung function with spirometry allows </w:t>
      </w:r>
      <w:r w:rsidR="004C7E71">
        <w:t xml:space="preserve">the treating doctor to assess or monitor response to therapy, monitor disease exacerbations and recovery, </w:t>
      </w:r>
      <w:r w:rsidR="00246CF9">
        <w:t>make decisions regarding change in patient management, and monitor the course of the disease</w:t>
      </w:r>
      <w:r w:rsidR="00047E8C">
        <w:t xml:space="preserve"> (</w:t>
      </w:r>
      <w:r w:rsidR="00CF08D0">
        <w:rPr>
          <w:noProof/>
        </w:rPr>
        <w:t>Graham et al. 2019</w:t>
      </w:r>
      <w:r w:rsidR="0049639E">
        <w:rPr>
          <w:noProof/>
        </w:rPr>
        <w:t>;</w:t>
      </w:r>
      <w:r w:rsidR="00CF08D0">
        <w:rPr>
          <w:noProof/>
        </w:rPr>
        <w:t xml:space="preserve"> </w:t>
      </w:r>
      <w:r w:rsidR="00047E8C">
        <w:t>National Asthma Council Australia March 2023</w:t>
      </w:r>
      <w:r w:rsidR="00CF08D0">
        <w:t>)</w:t>
      </w:r>
      <w:r w:rsidR="00246CF9">
        <w:t xml:space="preserve">. </w:t>
      </w:r>
      <w:r w:rsidR="00B72E69">
        <w:t>Frequency of monitoring var</w:t>
      </w:r>
      <w:r w:rsidR="00F46766">
        <w:t>ies</w:t>
      </w:r>
      <w:r w:rsidR="00B72E69">
        <w:t xml:space="preserve"> depend</w:t>
      </w:r>
      <w:r w:rsidR="00A65028">
        <w:t>ing</w:t>
      </w:r>
      <w:r w:rsidR="00B72E69">
        <w:t xml:space="preserve"> on </w:t>
      </w:r>
      <w:r w:rsidR="002E31FE">
        <w:t xml:space="preserve">multiple factors such as </w:t>
      </w:r>
      <w:r w:rsidR="00B72E69">
        <w:t xml:space="preserve">the </w:t>
      </w:r>
      <w:r w:rsidR="00C25AC7">
        <w:t xml:space="preserve">type of lung </w:t>
      </w:r>
      <w:r w:rsidR="00B72E69">
        <w:t>disease and individual patient characteristics</w:t>
      </w:r>
      <w:r w:rsidR="00C25AC7">
        <w:t>.</w:t>
      </w:r>
      <w:r w:rsidR="00B24A78">
        <w:t xml:space="preserve"> </w:t>
      </w:r>
      <w:r w:rsidR="00605334">
        <w:t xml:space="preserve">For </w:t>
      </w:r>
      <w:r w:rsidR="001C4EED">
        <w:t>adults</w:t>
      </w:r>
      <w:r w:rsidR="00605334">
        <w:t xml:space="preserve"> with asthma for example, some </w:t>
      </w:r>
      <w:r w:rsidR="001C4EED">
        <w:t xml:space="preserve">patients </w:t>
      </w:r>
      <w:r w:rsidR="00605334">
        <w:t xml:space="preserve">may only require </w:t>
      </w:r>
      <w:r w:rsidR="00043426">
        <w:t xml:space="preserve">spirometry during </w:t>
      </w:r>
      <w:r w:rsidR="00605334">
        <w:t>periodic review (every 1</w:t>
      </w:r>
      <w:r w:rsidR="001C4EED">
        <w:t xml:space="preserve">-2 years for most patients), whilst </w:t>
      </w:r>
      <w:r w:rsidR="00BC6973">
        <w:t>for adults</w:t>
      </w:r>
      <w:r w:rsidR="001C4EED">
        <w:t xml:space="preserve"> with severe asthma</w:t>
      </w:r>
      <w:r w:rsidR="00043426">
        <w:t xml:space="preserve"> or those with poor perception of airflow limitation</w:t>
      </w:r>
      <w:r w:rsidR="00BC6973">
        <w:t xml:space="preserve">, spirometry is recommended at every </w:t>
      </w:r>
      <w:r w:rsidR="00DB25D4">
        <w:t xml:space="preserve">follow-up consultation for asthma </w:t>
      </w:r>
      <w:r w:rsidR="00FD14BA">
        <w:t>(</w:t>
      </w:r>
      <w:r w:rsidR="00FD14BA" w:rsidRPr="006F1F16">
        <w:t xml:space="preserve">National Asthma </w:t>
      </w:r>
      <w:r w:rsidR="00FD14BA" w:rsidRPr="006F1F16">
        <w:lastRenderedPageBreak/>
        <w:t>Council Australia 2023</w:t>
      </w:r>
      <w:r w:rsidR="00FD14BA">
        <w:t>)</w:t>
      </w:r>
      <w:r w:rsidR="00BC6973">
        <w:t>.</w:t>
      </w:r>
      <w:r w:rsidR="00AD6186">
        <w:t xml:space="preserve"> </w:t>
      </w:r>
      <w:r w:rsidR="008551D1">
        <w:t xml:space="preserve">In patients already diagnosed with COPD, spirometry is used to </w:t>
      </w:r>
      <w:r w:rsidR="00786017">
        <w:t xml:space="preserve">confirm </w:t>
      </w:r>
      <w:r w:rsidR="00B92E93">
        <w:t xml:space="preserve">disease </w:t>
      </w:r>
      <w:r w:rsidR="00786017">
        <w:t>exacerbation</w:t>
      </w:r>
      <w:r w:rsidR="009A243C">
        <w:t>s</w:t>
      </w:r>
      <w:r w:rsidR="00786017">
        <w:t xml:space="preserve"> and </w:t>
      </w:r>
      <w:r w:rsidR="00B92E93">
        <w:t xml:space="preserve">should be performed regularly </w:t>
      </w:r>
      <w:r w:rsidR="009A243C">
        <w:t xml:space="preserve">as part of an </w:t>
      </w:r>
      <w:r w:rsidR="00B92E93">
        <w:t>assess</w:t>
      </w:r>
      <w:r w:rsidR="009A243C">
        <w:t>ment of disease</w:t>
      </w:r>
      <w:r w:rsidR="00786017">
        <w:t xml:space="preserve"> severity (</w:t>
      </w:r>
      <w:r w:rsidR="00D00F2C">
        <w:t xml:space="preserve">Yang et al. </w:t>
      </w:r>
      <w:r w:rsidR="00EE3F1E">
        <w:t>2023)</w:t>
      </w:r>
      <w:r w:rsidR="002E692D">
        <w:t>.</w:t>
      </w:r>
    </w:p>
    <w:p w14:paraId="7E230485" w14:textId="154D9315" w:rsidR="003F7393" w:rsidRDefault="001C1203" w:rsidP="00423379">
      <w:r>
        <w:t xml:space="preserve">For patients following lung transplant, </w:t>
      </w:r>
      <w:r w:rsidR="00D676D6">
        <w:t xml:space="preserve">regular </w:t>
      </w:r>
      <w:r w:rsidR="00183CAC">
        <w:t xml:space="preserve">monitoring with </w:t>
      </w:r>
      <w:r w:rsidR="00D676D6">
        <w:t>spirometry is required indefinitely post-operatively</w:t>
      </w:r>
      <w:r w:rsidR="000D4CFF">
        <w:t xml:space="preserve"> (Yang et al. 2023)</w:t>
      </w:r>
      <w:r w:rsidR="00EA37AA">
        <w:t xml:space="preserve">. </w:t>
      </w:r>
      <w:r w:rsidR="005E2D53" w:rsidRPr="00710826">
        <w:t xml:space="preserve">For patients </w:t>
      </w:r>
      <w:r w:rsidR="002329DB">
        <w:t xml:space="preserve">receiving other </w:t>
      </w:r>
      <w:r w:rsidR="005E2D53" w:rsidRPr="00710826">
        <w:t>solid organ or allogenic bone marrow transplant</w:t>
      </w:r>
      <w:r w:rsidR="002329DB">
        <w:t>s</w:t>
      </w:r>
      <w:r w:rsidR="002356B1">
        <w:t>,</w:t>
      </w:r>
      <w:r w:rsidR="00AD5F04" w:rsidRPr="00710826">
        <w:t xml:space="preserve"> spirometry </w:t>
      </w:r>
      <w:r w:rsidR="00314453">
        <w:t>may</w:t>
      </w:r>
      <w:r w:rsidR="00EE29E7">
        <w:t xml:space="preserve"> be</w:t>
      </w:r>
      <w:r w:rsidR="00AD5F04" w:rsidRPr="00710826">
        <w:t xml:space="preserve"> required to monitor for graft</w:t>
      </w:r>
      <w:r w:rsidR="004D51E1" w:rsidRPr="00710826">
        <w:t>-</w:t>
      </w:r>
      <w:r w:rsidR="00AD5F04" w:rsidRPr="00710826">
        <w:t>vers</w:t>
      </w:r>
      <w:r w:rsidR="004D51E1" w:rsidRPr="00710826">
        <w:t>us-</w:t>
      </w:r>
      <w:r w:rsidR="00AD5F04" w:rsidRPr="00710826">
        <w:t>host disease</w:t>
      </w:r>
      <w:r w:rsidR="00211129">
        <w:t xml:space="preserve">, a multisystem disorder </w:t>
      </w:r>
      <w:r w:rsidR="00E84D89">
        <w:t>that</w:t>
      </w:r>
      <w:r w:rsidR="00211129">
        <w:t xml:space="preserve"> can </w:t>
      </w:r>
      <w:r w:rsidR="005E23FA">
        <w:t>involve</w:t>
      </w:r>
      <w:r w:rsidR="00211129">
        <w:t xml:space="preserve"> the lungs</w:t>
      </w:r>
      <w:r w:rsidR="005E23FA">
        <w:t xml:space="preserve"> and manifest as interstitial pneumonitis</w:t>
      </w:r>
      <w:r w:rsidR="009B224B">
        <w:t xml:space="preserve"> (Varelias</w:t>
      </w:r>
      <w:r w:rsidR="00FF3DF2">
        <w:t xml:space="preserve"> et al. 2015)</w:t>
      </w:r>
      <w:r w:rsidR="00ED0DC5">
        <w:t>. According to the applicant</w:t>
      </w:r>
      <w:r w:rsidR="00C44B31">
        <w:t>,</w:t>
      </w:r>
      <w:r w:rsidR="00ED0DC5">
        <w:t xml:space="preserve"> </w:t>
      </w:r>
      <w:r w:rsidR="00E712A4">
        <w:t>spirometry monitoring for graft</w:t>
      </w:r>
      <w:r w:rsidR="00735BA7">
        <w:t xml:space="preserve">-versus-host disease </w:t>
      </w:r>
      <w:r w:rsidR="009C5824">
        <w:t>in the post-transplant population</w:t>
      </w:r>
      <w:r w:rsidR="00AD1351">
        <w:t xml:space="preserve"> </w:t>
      </w:r>
      <w:r w:rsidR="00E64E71">
        <w:t>would be more likely to occur in patients who develop respiratory symptoms</w:t>
      </w:r>
      <w:r w:rsidR="00AD5F04" w:rsidRPr="00710826">
        <w:t>.</w:t>
      </w:r>
      <w:r w:rsidR="00E64E71">
        <w:t xml:space="preserve"> </w:t>
      </w:r>
      <w:r w:rsidR="007C052E">
        <w:t xml:space="preserve">For all </w:t>
      </w:r>
      <w:r w:rsidR="00EC727E">
        <w:t>allogenic hemato</w:t>
      </w:r>
      <w:r w:rsidR="00DB5501">
        <w:t>poietic cell transplantation</w:t>
      </w:r>
      <w:r w:rsidR="007C052E">
        <w:t xml:space="preserve"> recipients</w:t>
      </w:r>
      <w:r w:rsidR="00C44B31">
        <w:t>,</w:t>
      </w:r>
      <w:r w:rsidR="007C052E">
        <w:t xml:space="preserve"> spirometry </w:t>
      </w:r>
      <w:r w:rsidR="0076306D">
        <w:t>has been</w:t>
      </w:r>
      <w:r w:rsidR="00E416BE">
        <w:t xml:space="preserve"> recommended pre</w:t>
      </w:r>
      <w:r w:rsidR="00323776">
        <w:t>-</w:t>
      </w:r>
      <w:r w:rsidR="00E416BE">
        <w:t xml:space="preserve">transplant, </w:t>
      </w:r>
      <w:r w:rsidR="000B127A">
        <w:t xml:space="preserve">at </w:t>
      </w:r>
      <w:r w:rsidR="00323776">
        <w:t>d</w:t>
      </w:r>
      <w:r w:rsidR="000B127A">
        <w:t xml:space="preserve">ay 100 post-transplant, </w:t>
      </w:r>
      <w:r w:rsidR="003B3CA6">
        <w:t>at 6</w:t>
      </w:r>
      <w:r w:rsidR="00020EA3">
        <w:t xml:space="preserve">, </w:t>
      </w:r>
      <w:r w:rsidR="003B3CA6">
        <w:t>9</w:t>
      </w:r>
      <w:r w:rsidR="00020EA3">
        <w:t xml:space="preserve"> and 12</w:t>
      </w:r>
      <w:r w:rsidR="003B3CA6">
        <w:t xml:space="preserve"> months post-transplant</w:t>
      </w:r>
      <w:r w:rsidR="007D5C40">
        <w:t>,</w:t>
      </w:r>
      <w:r w:rsidR="00020EA3">
        <w:t xml:space="preserve"> then yearly</w:t>
      </w:r>
      <w:r w:rsidR="00DB5501">
        <w:t xml:space="preserve"> </w:t>
      </w:r>
      <w:r w:rsidR="0032293B">
        <w:t>(Kitco et al. 2021)</w:t>
      </w:r>
      <w:r w:rsidR="004113BE">
        <w:t xml:space="preserve">. </w:t>
      </w:r>
      <w:r w:rsidR="00E177DE">
        <w:t xml:space="preserve">For patients with newly diagnosed chronic graft-versus-host disease, spirometry every three months </w:t>
      </w:r>
      <w:r w:rsidR="0076306D">
        <w:t>has been</w:t>
      </w:r>
      <w:r w:rsidR="00E177DE">
        <w:t xml:space="preserve"> recommended</w:t>
      </w:r>
      <w:r w:rsidR="0032293B">
        <w:t xml:space="preserve"> (Kitco et al. 2021)</w:t>
      </w:r>
      <w:r w:rsidR="00E177DE">
        <w:t>.</w:t>
      </w:r>
    </w:p>
    <w:p w14:paraId="1467F7AA" w14:textId="6AFE6A87" w:rsidR="00B33D16" w:rsidRDefault="00B33D16" w:rsidP="00423379">
      <w:r>
        <w:t>In developing the PICO Confirmation</w:t>
      </w:r>
      <w:r w:rsidR="002812C9">
        <w:t>,</w:t>
      </w:r>
      <w:r>
        <w:t xml:space="preserve"> consideration was given to whether occupational lung diseases </w:t>
      </w:r>
      <w:r w:rsidR="00EC213C">
        <w:t xml:space="preserve">should be specifically </w:t>
      </w:r>
      <w:r w:rsidR="00D041C9">
        <w:t>discussed</w:t>
      </w:r>
      <w:r w:rsidR="00EC213C">
        <w:t xml:space="preserve">. It was </w:t>
      </w:r>
      <w:r w:rsidR="00124247">
        <w:t>considered</w:t>
      </w:r>
      <w:r w:rsidR="00EC213C">
        <w:t xml:space="preserve"> that </w:t>
      </w:r>
      <w:r w:rsidR="00294488">
        <w:t xml:space="preserve">these diseases would </w:t>
      </w:r>
      <w:r w:rsidR="00386E04">
        <w:t xml:space="preserve">meet the aforementioned criteria of </w:t>
      </w:r>
      <w:r w:rsidR="004713BD">
        <w:t xml:space="preserve">either </w:t>
      </w:r>
      <w:r w:rsidR="00386E04">
        <w:t xml:space="preserve">obstructive or restrictive lung diseases, and </w:t>
      </w:r>
      <w:r w:rsidR="00CF5D18">
        <w:t>that</w:t>
      </w:r>
      <w:r w:rsidR="00EF42F5">
        <w:t xml:space="preserve"> aetiology may not be relevant. </w:t>
      </w:r>
    </w:p>
    <w:p w14:paraId="5954BC97" w14:textId="4BCF1E66" w:rsidR="00757CA8" w:rsidRDefault="002346AB" w:rsidP="00706CD1">
      <w:r>
        <w:t>T</w:t>
      </w:r>
      <w:r w:rsidR="003A7F89">
        <w:t xml:space="preserve">he applicant has indicated that </w:t>
      </w:r>
      <w:r w:rsidR="00E31269">
        <w:t xml:space="preserve">the </w:t>
      </w:r>
      <w:r w:rsidR="003A7F89">
        <w:t xml:space="preserve">telehealth </w:t>
      </w:r>
      <w:r w:rsidR="00E31269">
        <w:t xml:space="preserve">service </w:t>
      </w:r>
      <w:r w:rsidR="00F146A4">
        <w:t>could be used</w:t>
      </w:r>
      <w:r w:rsidR="003A7F89">
        <w:t xml:space="preserve"> </w:t>
      </w:r>
      <w:r w:rsidR="00877DAC">
        <w:t>for</w:t>
      </w:r>
      <w:r w:rsidR="00F146A4">
        <w:t xml:space="preserve"> </w:t>
      </w:r>
      <w:r w:rsidR="006C6FB3">
        <w:t>children and adults who are capable of performing spirometry.</w:t>
      </w:r>
      <w:r w:rsidR="00A74BDD">
        <w:t xml:space="preserve"> </w:t>
      </w:r>
      <w:r w:rsidR="004835F6">
        <w:t xml:space="preserve">According to the National Asthma Council of Australia </w:t>
      </w:r>
      <w:r w:rsidR="004835F6" w:rsidRPr="0026246F">
        <w:rPr>
          <w:i/>
          <w:iCs/>
        </w:rPr>
        <w:t xml:space="preserve">Spirometry </w:t>
      </w:r>
      <w:r w:rsidR="009D685D">
        <w:rPr>
          <w:i/>
          <w:iCs/>
        </w:rPr>
        <w:t>h</w:t>
      </w:r>
      <w:r w:rsidR="004835F6" w:rsidRPr="0026246F">
        <w:rPr>
          <w:i/>
          <w:iCs/>
        </w:rPr>
        <w:t>andbook</w:t>
      </w:r>
      <w:r w:rsidR="007F7F1A" w:rsidRPr="0026246F">
        <w:rPr>
          <w:i/>
          <w:iCs/>
        </w:rPr>
        <w:t xml:space="preserve"> for primary care</w:t>
      </w:r>
      <w:r w:rsidR="00691998">
        <w:rPr>
          <w:i/>
          <w:iCs/>
        </w:rPr>
        <w:t xml:space="preserve"> </w:t>
      </w:r>
      <w:r w:rsidR="00691998">
        <w:t>(March 2023)</w:t>
      </w:r>
      <w:r w:rsidR="00850F46">
        <w:rPr>
          <w:i/>
          <w:iCs/>
        </w:rPr>
        <w:t>,</w:t>
      </w:r>
      <w:r w:rsidR="004835F6">
        <w:t xml:space="preserve"> </w:t>
      </w:r>
      <w:r w:rsidR="005A4266">
        <w:t xml:space="preserve">nearly all adults and </w:t>
      </w:r>
      <w:r w:rsidR="002D221F">
        <w:t xml:space="preserve">most </w:t>
      </w:r>
      <w:r w:rsidR="005A4266">
        <w:t xml:space="preserve">children </w:t>
      </w:r>
      <w:r w:rsidR="00E135AA">
        <w:t xml:space="preserve">aged </w:t>
      </w:r>
      <w:r w:rsidR="002D221F">
        <w:t xml:space="preserve">6 years or older </w:t>
      </w:r>
      <w:r w:rsidR="000B2CA5">
        <w:t xml:space="preserve">attending general practice </w:t>
      </w:r>
      <w:r w:rsidR="00EB1363">
        <w:t>are able to</w:t>
      </w:r>
      <w:r w:rsidR="002D221F">
        <w:t xml:space="preserve"> perform spirometry</w:t>
      </w:r>
      <w:r w:rsidR="00EB1363">
        <w:t xml:space="preserve"> with </w:t>
      </w:r>
      <w:r w:rsidR="00757CA8">
        <w:t xml:space="preserve">appropriate </w:t>
      </w:r>
      <w:r w:rsidR="00EB1363">
        <w:t>coaching</w:t>
      </w:r>
      <w:r w:rsidR="00EB58F2">
        <w:t xml:space="preserve"> by a trained operator</w:t>
      </w:r>
      <w:r w:rsidR="002D221F">
        <w:t xml:space="preserve">. </w:t>
      </w:r>
      <w:r w:rsidR="007E4586" w:rsidRPr="00150443">
        <w:t>The A</w:t>
      </w:r>
      <w:r w:rsidR="00A1295B" w:rsidRPr="00150443">
        <w:t xml:space="preserve">merican </w:t>
      </w:r>
      <w:r w:rsidR="007E4586" w:rsidRPr="00150443">
        <w:t>T</w:t>
      </w:r>
      <w:r w:rsidR="00A1295B" w:rsidRPr="00150443">
        <w:t xml:space="preserve">horacic </w:t>
      </w:r>
      <w:r w:rsidR="007E4586" w:rsidRPr="00150443">
        <w:t>S</w:t>
      </w:r>
      <w:r w:rsidR="00A1295B" w:rsidRPr="00150443">
        <w:t xml:space="preserve">ociety (ATS) and European </w:t>
      </w:r>
      <w:r w:rsidR="007E4586" w:rsidRPr="00150443">
        <w:t>R</w:t>
      </w:r>
      <w:r w:rsidR="00A1295B" w:rsidRPr="00150443">
        <w:t xml:space="preserve">espiratory </w:t>
      </w:r>
      <w:r w:rsidR="007E4586" w:rsidRPr="00150443">
        <w:t>S</w:t>
      </w:r>
      <w:r w:rsidR="00A1295B" w:rsidRPr="00150443">
        <w:t>ociety (ERS)</w:t>
      </w:r>
      <w:r w:rsidR="002C2BC1" w:rsidRPr="00150443">
        <w:t xml:space="preserve"> </w:t>
      </w:r>
      <w:r w:rsidR="00150443" w:rsidRPr="00150443">
        <w:t>t</w:t>
      </w:r>
      <w:r w:rsidR="002C2BC1" w:rsidRPr="00150443">
        <w:t xml:space="preserve">echnical </w:t>
      </w:r>
      <w:r w:rsidR="00150443" w:rsidRPr="00150443">
        <w:t>s</w:t>
      </w:r>
      <w:r w:rsidR="002C2BC1" w:rsidRPr="00150443">
        <w:t xml:space="preserve">tatement on </w:t>
      </w:r>
      <w:r w:rsidR="00150443" w:rsidRPr="00150443">
        <w:t>s</w:t>
      </w:r>
      <w:r w:rsidR="002C2BC1" w:rsidRPr="00150443">
        <w:t xml:space="preserve">tandardisation of </w:t>
      </w:r>
      <w:r w:rsidR="00150443" w:rsidRPr="00150443">
        <w:t>s</w:t>
      </w:r>
      <w:r w:rsidR="002C2BC1" w:rsidRPr="00150443">
        <w:t xml:space="preserve">pirometry </w:t>
      </w:r>
      <w:r w:rsidR="001068EB">
        <w:rPr>
          <w:noProof/>
        </w:rPr>
        <w:t>(Graham et al. 2019)</w:t>
      </w:r>
      <w:r w:rsidR="007A4E1C">
        <w:t xml:space="preserve"> </w:t>
      </w:r>
      <w:r w:rsidR="000C2A38">
        <w:t xml:space="preserve">advises that </w:t>
      </w:r>
      <w:r w:rsidR="009D053D">
        <w:t xml:space="preserve">children as young as 2.5 years old with normal cognitive and neuromotor function are </w:t>
      </w:r>
      <w:r w:rsidR="00ED1A98">
        <w:t>capable of performing acceptable spirometry with appropriate coaching.</w:t>
      </w:r>
      <w:r w:rsidR="00A62FC0">
        <w:t xml:space="preserve"> </w:t>
      </w:r>
      <w:r w:rsidR="00F524AB">
        <w:t xml:space="preserve">The applicant has indicated that </w:t>
      </w:r>
      <w:r w:rsidR="00D45FC9">
        <w:t xml:space="preserve">patients would </w:t>
      </w:r>
      <w:r w:rsidR="00A64E34">
        <w:t>need to have successfully performed spirometry</w:t>
      </w:r>
      <w:r w:rsidR="00D45FC9">
        <w:t xml:space="preserve"> in a respiratory laboratory before</w:t>
      </w:r>
      <w:r w:rsidR="00FE2FE1">
        <w:t xml:space="preserve"> </w:t>
      </w:r>
      <w:r w:rsidR="0036676F">
        <w:t>being considered for</w:t>
      </w:r>
      <w:r w:rsidR="00FE2FE1">
        <w:t xml:space="preserve"> home spirometry</w:t>
      </w:r>
      <w:r w:rsidR="001960D9">
        <w:t xml:space="preserve"> via telehealth</w:t>
      </w:r>
      <w:r w:rsidR="00FE2FE1">
        <w:t>.</w:t>
      </w:r>
      <w:r w:rsidR="00A32818">
        <w:t xml:space="preserve"> Assessment of suitability </w:t>
      </w:r>
      <w:r w:rsidR="007D1AA0">
        <w:t xml:space="preserve">for telehealth spirometry </w:t>
      </w:r>
      <w:r w:rsidR="00A32818">
        <w:t>is likely to occur collaboratively between the referring doctor and the respiratory laboratory</w:t>
      </w:r>
      <w:r w:rsidR="007773D4">
        <w:t xml:space="preserve">, </w:t>
      </w:r>
      <w:proofErr w:type="gramStart"/>
      <w:r w:rsidR="007773D4">
        <w:t>taking into account</w:t>
      </w:r>
      <w:proofErr w:type="gramEnd"/>
      <w:r w:rsidR="007773D4">
        <w:t xml:space="preserve"> the </w:t>
      </w:r>
      <w:r w:rsidR="00C02A1E">
        <w:t>factors</w:t>
      </w:r>
      <w:r w:rsidR="007773D4">
        <w:t xml:space="preserve"> outlined in </w:t>
      </w:r>
      <w:r w:rsidR="00136742">
        <w:fldChar w:fldCharType="begin"/>
      </w:r>
      <w:r w:rsidR="00136742">
        <w:instrText xml:space="preserve"> REF _Ref149032966 \h </w:instrText>
      </w:r>
      <w:r w:rsidR="00136742">
        <w:fldChar w:fldCharType="separate"/>
      </w:r>
      <w:r w:rsidR="00627738">
        <w:t xml:space="preserve">Figure </w:t>
      </w:r>
      <w:r w:rsidR="00627738">
        <w:rPr>
          <w:noProof/>
        </w:rPr>
        <w:t>4</w:t>
      </w:r>
      <w:r w:rsidR="00136742">
        <w:fldChar w:fldCharType="end"/>
      </w:r>
      <w:r w:rsidR="00A32818">
        <w:t>.</w:t>
      </w:r>
    </w:p>
    <w:p w14:paraId="51173775" w14:textId="5FD3095E" w:rsidR="002B2D49" w:rsidRDefault="002A79A6" w:rsidP="00742AC2">
      <w:r>
        <w:t>In the 2022 calendar year</w:t>
      </w:r>
      <w:r w:rsidR="00742AC2">
        <w:t xml:space="preserve">, </w:t>
      </w:r>
      <w:r w:rsidR="00742AC2" w:rsidRPr="0060398D">
        <w:t>55</w:t>
      </w:r>
      <w:r w:rsidR="00742AC2">
        <w:t>,</w:t>
      </w:r>
      <w:r w:rsidR="00742AC2" w:rsidRPr="0060398D">
        <w:t>752</w:t>
      </w:r>
      <w:r w:rsidR="00742AC2">
        <w:t xml:space="preserve"> claims were made under MBS item 11512 (see </w:t>
      </w:r>
      <w:r w:rsidR="00742AC2">
        <w:fldChar w:fldCharType="begin"/>
      </w:r>
      <w:r w:rsidR="00742AC2">
        <w:instrText xml:space="preserve"> REF _Ref146702328 \h </w:instrText>
      </w:r>
      <w:r w:rsidR="00742AC2">
        <w:fldChar w:fldCharType="separate"/>
      </w:r>
      <w:r w:rsidR="00627738">
        <w:t xml:space="preserve">Table </w:t>
      </w:r>
      <w:r w:rsidR="00627738">
        <w:rPr>
          <w:noProof/>
        </w:rPr>
        <w:t>2</w:t>
      </w:r>
      <w:r w:rsidR="00742AC2">
        <w:fldChar w:fldCharType="end"/>
      </w:r>
      <w:r w:rsidR="00742AC2">
        <w:t>).</w:t>
      </w:r>
      <w:r w:rsidR="00C93354">
        <w:t xml:space="preserve"> </w:t>
      </w:r>
      <w:r w:rsidR="002B2D49">
        <w:t>The general downward trend in utilisation of the item between 2018 and 2022 is hypothesised to be related to:</w:t>
      </w:r>
    </w:p>
    <w:p w14:paraId="53E20E31" w14:textId="45292F7A" w:rsidR="002B2D49" w:rsidRDefault="00A1395C" w:rsidP="002B2D49">
      <w:pPr>
        <w:pStyle w:val="ListParagraph"/>
        <w:numPr>
          <w:ilvl w:val="0"/>
          <w:numId w:val="18"/>
        </w:numPr>
      </w:pPr>
      <w:r>
        <w:t>a d</w:t>
      </w:r>
      <w:r w:rsidR="009E7807">
        <w:t xml:space="preserve">ecrease </w:t>
      </w:r>
      <w:r>
        <w:t xml:space="preserve">in the </w:t>
      </w:r>
      <w:r w:rsidR="009E7807">
        <w:t xml:space="preserve">number of services </w:t>
      </w:r>
      <w:r w:rsidR="00693CC8">
        <w:t>delivered due to the</w:t>
      </w:r>
      <w:r w:rsidR="009E7807">
        <w:t xml:space="preserve"> COVID-19 pandemic</w:t>
      </w:r>
    </w:p>
    <w:p w14:paraId="49BA71D1" w14:textId="24049213" w:rsidR="009E7807" w:rsidRDefault="00A1395C" w:rsidP="002B2D49">
      <w:pPr>
        <w:pStyle w:val="ListParagraph"/>
        <w:numPr>
          <w:ilvl w:val="0"/>
          <w:numId w:val="18"/>
        </w:numPr>
      </w:pPr>
      <w:r>
        <w:t>an i</w:t>
      </w:r>
      <w:r w:rsidR="0009725D">
        <w:t xml:space="preserve">ncrease </w:t>
      </w:r>
      <w:r>
        <w:t xml:space="preserve">in </w:t>
      </w:r>
      <w:r w:rsidR="0009725D">
        <w:t xml:space="preserve">utilisation of telehealth </w:t>
      </w:r>
      <w:r w:rsidR="007D42E7">
        <w:t>services due to</w:t>
      </w:r>
      <w:r w:rsidR="0009725D">
        <w:t xml:space="preserve"> the COVID-19 pandemic</w:t>
      </w:r>
      <w:r w:rsidR="002E5F3F">
        <w:t xml:space="preserve"> that were not claimed under this item number</w:t>
      </w:r>
    </w:p>
    <w:p w14:paraId="7ADDDCC7" w14:textId="03D6D993" w:rsidR="00AA763C" w:rsidRDefault="00A1395C" w:rsidP="002B2D49">
      <w:pPr>
        <w:pStyle w:val="ListParagraph"/>
        <w:numPr>
          <w:ilvl w:val="0"/>
          <w:numId w:val="18"/>
        </w:numPr>
      </w:pPr>
      <w:r>
        <w:t>c</w:t>
      </w:r>
      <w:r w:rsidR="0009725D">
        <w:t xml:space="preserve">hanges to the MBS items for </w:t>
      </w:r>
      <w:r w:rsidR="00693CC8">
        <w:t>respiratory function tests in November 2018</w:t>
      </w:r>
      <w:r w:rsidR="00082765">
        <w:t>.</w:t>
      </w:r>
    </w:p>
    <w:p w14:paraId="024E7841" w14:textId="7DF45D47" w:rsidR="00AB40E2" w:rsidRDefault="00082765" w:rsidP="00AA763C">
      <w:r>
        <w:t>From 1 November 2018</w:t>
      </w:r>
      <w:r w:rsidR="003C31C2">
        <w:t>,</w:t>
      </w:r>
      <w:r>
        <w:t xml:space="preserve"> changes to the MBS diagnostic services for respiratory function tests were introduced</w:t>
      </w:r>
      <w:r w:rsidR="00C169CA">
        <w:t xml:space="preserve"> (Department of Health and Aged Care n.d.)</w:t>
      </w:r>
      <w:r>
        <w:t xml:space="preserve">. The changes were made to </w:t>
      </w:r>
      <w:r w:rsidR="00881FFD">
        <w:t xml:space="preserve">introduce </w:t>
      </w:r>
      <w:r>
        <w:t>improve</w:t>
      </w:r>
      <w:r w:rsidR="00881FFD">
        <w:t>d</w:t>
      </w:r>
      <w:r>
        <w:t xml:space="preserve"> quality requirements, update the list of MBS funded complex lung function tests, and encourage well performed spirometry in general practice. </w:t>
      </w:r>
      <w:r w:rsidR="000E1302">
        <w:t xml:space="preserve">Of </w:t>
      </w:r>
      <w:r w:rsidR="00E707BC">
        <w:t>relevance</w:t>
      </w:r>
      <w:r w:rsidR="000E1302">
        <w:t xml:space="preserve"> to MBS item 11512</w:t>
      </w:r>
      <w:r w:rsidR="00E707BC">
        <w:t xml:space="preserve">, </w:t>
      </w:r>
      <w:r w:rsidR="00AD5977">
        <w:t>the issuing of written reports</w:t>
      </w:r>
      <w:r w:rsidR="00E707BC">
        <w:t xml:space="preserve"> on tests performed under </w:t>
      </w:r>
      <w:r w:rsidR="001D7995">
        <w:t>this item number was restricted to consultant</w:t>
      </w:r>
      <w:r w:rsidR="00AB40E2">
        <w:t xml:space="preserve"> respiratory physicians</w:t>
      </w:r>
      <w:r w:rsidR="005977F6">
        <w:t xml:space="preserve"> only</w:t>
      </w:r>
      <w:r w:rsidR="00AB40E2">
        <w:t xml:space="preserve">. </w:t>
      </w:r>
      <w:r w:rsidR="00964187">
        <w:t>Some p</w:t>
      </w:r>
      <w:r w:rsidR="00910F07">
        <w:t>ractitioners who were previously able to report on these tests were no longer able to, lik</w:t>
      </w:r>
      <w:r w:rsidR="00964187">
        <w:t xml:space="preserve">ely contributing in part to the reduced utilisation seen after 2018. </w:t>
      </w:r>
    </w:p>
    <w:p w14:paraId="2EC0A564" w14:textId="5061120B" w:rsidR="0009725D" w:rsidRDefault="004D2748" w:rsidP="00AA763C">
      <w:r>
        <w:lastRenderedPageBreak/>
        <w:t xml:space="preserve">In addition, </w:t>
      </w:r>
      <w:r w:rsidR="00C2604C">
        <w:t xml:space="preserve">a new MBS item </w:t>
      </w:r>
      <w:r w:rsidR="00234EBB">
        <w:t>for exhaled nitric oxide spirometry</w:t>
      </w:r>
      <w:r w:rsidR="00121CC2">
        <w:t xml:space="preserve"> (11507)</w:t>
      </w:r>
      <w:r>
        <w:t xml:space="preserve"> and</w:t>
      </w:r>
      <w:r w:rsidR="00183484">
        <w:t xml:space="preserve"> a new higher rebated item for spirometry performed in general practice</w:t>
      </w:r>
      <w:r w:rsidR="00F977CB">
        <w:t xml:space="preserve"> </w:t>
      </w:r>
      <w:r w:rsidR="00424422">
        <w:t xml:space="preserve">(11505) </w:t>
      </w:r>
      <w:r w:rsidR="00862796">
        <w:t>were introduced</w:t>
      </w:r>
      <w:r w:rsidR="00121CC2">
        <w:t xml:space="preserve"> </w:t>
      </w:r>
      <w:r w:rsidR="00FE7EA3">
        <w:t>and</w:t>
      </w:r>
      <w:r w:rsidR="00985FE5">
        <w:t xml:space="preserve"> may have resulted in some claims previously made under </w:t>
      </w:r>
      <w:r w:rsidR="00016100">
        <w:t>MBS item 11512 being rediverted to these new items</w:t>
      </w:r>
      <w:r w:rsidR="00A1395C">
        <w:t>.</w:t>
      </w:r>
    </w:p>
    <w:p w14:paraId="24072A54" w14:textId="0575F300" w:rsidR="00742AC2" w:rsidRDefault="00C93354" w:rsidP="00742AC2">
      <w:r>
        <w:t xml:space="preserve">The </w:t>
      </w:r>
      <w:r w:rsidR="00370FC6">
        <w:t>utilisation</w:t>
      </w:r>
      <w:r>
        <w:t xml:space="preserve"> of MBS item 11512 for monitoring purposes cannot be determined based on Medicare data, which includes </w:t>
      </w:r>
      <w:r w:rsidR="000F1211">
        <w:t xml:space="preserve">claims for </w:t>
      </w:r>
      <w:r>
        <w:t>both diagnostic and monitoring</w:t>
      </w:r>
      <w:r w:rsidR="000F1211">
        <w:t xml:space="preserve"> </w:t>
      </w:r>
      <w:r w:rsidR="00DF6A38">
        <w:t>purposes</w:t>
      </w:r>
      <w:r>
        <w:t>.</w:t>
      </w:r>
    </w:p>
    <w:p w14:paraId="41EF9176" w14:textId="57A92937" w:rsidR="00742AC2" w:rsidRDefault="00742AC2" w:rsidP="00EE2B8A">
      <w:pPr>
        <w:pStyle w:val="Caption"/>
        <w:spacing w:before="240"/>
      </w:pPr>
      <w:bookmarkStart w:id="3" w:name="_Ref146702328"/>
      <w:r>
        <w:t xml:space="preserve">Table </w:t>
      </w:r>
      <w:r>
        <w:fldChar w:fldCharType="begin"/>
      </w:r>
      <w:r>
        <w:instrText xml:space="preserve"> SEQ Table \* ARABIC </w:instrText>
      </w:r>
      <w:r>
        <w:fldChar w:fldCharType="separate"/>
      </w:r>
      <w:r w:rsidR="00627738">
        <w:rPr>
          <w:noProof/>
        </w:rPr>
        <w:t>2</w:t>
      </w:r>
      <w:r>
        <w:fldChar w:fldCharType="end"/>
      </w:r>
      <w:bookmarkEnd w:id="3"/>
      <w:r>
        <w:tab/>
        <w:t>Utilisation of MBS item 11512 from January 2018 to December 2022</w:t>
      </w:r>
    </w:p>
    <w:tbl>
      <w:tblPr>
        <w:tblStyle w:val="TableGrid"/>
        <w:tblW w:w="0" w:type="auto"/>
        <w:tblInd w:w="0" w:type="dxa"/>
        <w:tblLook w:val="04A0" w:firstRow="1" w:lastRow="0" w:firstColumn="1" w:lastColumn="0" w:noHBand="0" w:noVBand="1"/>
        <w:tblCaption w:val="Utilisation of MBS item 11512 from January 2018 to December 2022"/>
        <w:tblDescription w:val="This table shows the annual number of claims for MBS item 11512 for the calendar years 2018 to 2022."/>
      </w:tblPr>
      <w:tblGrid>
        <w:gridCol w:w="1595"/>
        <w:gridCol w:w="1595"/>
        <w:gridCol w:w="1595"/>
        <w:gridCol w:w="1595"/>
        <w:gridCol w:w="1595"/>
        <w:gridCol w:w="1595"/>
      </w:tblGrid>
      <w:tr w:rsidR="00742AC2" w14:paraId="4569E5D3" w14:textId="77777777" w:rsidTr="00ED3043">
        <w:trPr>
          <w:tblHeader/>
        </w:trPr>
        <w:tc>
          <w:tcPr>
            <w:tcW w:w="1595" w:type="dxa"/>
          </w:tcPr>
          <w:p w14:paraId="1EAC3782" w14:textId="77777777" w:rsidR="00742AC2" w:rsidRDefault="00742AC2" w:rsidP="00D400B4">
            <w:pPr>
              <w:pStyle w:val="TableHeading"/>
            </w:pPr>
            <w:r>
              <w:t>MBS Item no.</w:t>
            </w:r>
          </w:p>
        </w:tc>
        <w:tc>
          <w:tcPr>
            <w:tcW w:w="1595" w:type="dxa"/>
          </w:tcPr>
          <w:p w14:paraId="4FDA2F52" w14:textId="77777777" w:rsidR="00742AC2" w:rsidRDefault="00742AC2" w:rsidP="00D400B4">
            <w:pPr>
              <w:pStyle w:val="TableHeading"/>
              <w:jc w:val="center"/>
            </w:pPr>
            <w:r>
              <w:t>2018</w:t>
            </w:r>
          </w:p>
        </w:tc>
        <w:tc>
          <w:tcPr>
            <w:tcW w:w="1595" w:type="dxa"/>
          </w:tcPr>
          <w:p w14:paraId="0056465E" w14:textId="77777777" w:rsidR="00742AC2" w:rsidRDefault="00742AC2" w:rsidP="00D400B4">
            <w:pPr>
              <w:pStyle w:val="TableHeading"/>
              <w:jc w:val="center"/>
            </w:pPr>
            <w:r>
              <w:t>2019</w:t>
            </w:r>
          </w:p>
        </w:tc>
        <w:tc>
          <w:tcPr>
            <w:tcW w:w="1595" w:type="dxa"/>
          </w:tcPr>
          <w:p w14:paraId="08D63501" w14:textId="77777777" w:rsidR="00742AC2" w:rsidRDefault="00742AC2" w:rsidP="00D400B4">
            <w:pPr>
              <w:pStyle w:val="TableHeading"/>
              <w:jc w:val="center"/>
            </w:pPr>
            <w:r>
              <w:t>2020</w:t>
            </w:r>
          </w:p>
        </w:tc>
        <w:tc>
          <w:tcPr>
            <w:tcW w:w="1595" w:type="dxa"/>
          </w:tcPr>
          <w:p w14:paraId="1CBC2B54" w14:textId="77777777" w:rsidR="00742AC2" w:rsidRDefault="00742AC2" w:rsidP="00D400B4">
            <w:pPr>
              <w:pStyle w:val="TableHeading"/>
              <w:jc w:val="center"/>
            </w:pPr>
            <w:r>
              <w:t>2021</w:t>
            </w:r>
          </w:p>
        </w:tc>
        <w:tc>
          <w:tcPr>
            <w:tcW w:w="1595" w:type="dxa"/>
          </w:tcPr>
          <w:p w14:paraId="79D6EDB3" w14:textId="77777777" w:rsidR="00742AC2" w:rsidRDefault="00742AC2" w:rsidP="00D400B4">
            <w:pPr>
              <w:pStyle w:val="TableHeading"/>
              <w:jc w:val="center"/>
            </w:pPr>
            <w:r>
              <w:t>2022</w:t>
            </w:r>
          </w:p>
        </w:tc>
      </w:tr>
      <w:tr w:rsidR="00742AC2" w14:paraId="37D4E266" w14:textId="77777777" w:rsidTr="00D400B4">
        <w:tc>
          <w:tcPr>
            <w:tcW w:w="1595" w:type="dxa"/>
          </w:tcPr>
          <w:p w14:paraId="0AA2A034" w14:textId="77777777" w:rsidR="00742AC2" w:rsidRPr="00A84924" w:rsidRDefault="00742AC2" w:rsidP="00D400B4">
            <w:pPr>
              <w:pStyle w:val="TableHeading"/>
            </w:pPr>
            <w:r>
              <w:t>11512</w:t>
            </w:r>
          </w:p>
        </w:tc>
        <w:tc>
          <w:tcPr>
            <w:tcW w:w="1595" w:type="dxa"/>
          </w:tcPr>
          <w:p w14:paraId="1BE8A87C" w14:textId="77777777" w:rsidR="00742AC2" w:rsidRDefault="00742AC2" w:rsidP="00D400B4">
            <w:pPr>
              <w:pStyle w:val="TableText0"/>
              <w:jc w:val="center"/>
            </w:pPr>
            <w:r w:rsidRPr="00A84924">
              <w:t>78</w:t>
            </w:r>
            <w:r>
              <w:t>,</w:t>
            </w:r>
            <w:r w:rsidRPr="00A84924">
              <w:t>761</w:t>
            </w:r>
          </w:p>
        </w:tc>
        <w:tc>
          <w:tcPr>
            <w:tcW w:w="1595" w:type="dxa"/>
          </w:tcPr>
          <w:p w14:paraId="47945C5C" w14:textId="77777777" w:rsidR="00742AC2" w:rsidRDefault="00742AC2" w:rsidP="00D400B4">
            <w:pPr>
              <w:pStyle w:val="TableText0"/>
              <w:jc w:val="center"/>
            </w:pPr>
            <w:r w:rsidRPr="00A84924">
              <w:t>76</w:t>
            </w:r>
            <w:r>
              <w:t>,</w:t>
            </w:r>
            <w:r w:rsidRPr="00A84924">
              <w:t>625</w:t>
            </w:r>
          </w:p>
        </w:tc>
        <w:tc>
          <w:tcPr>
            <w:tcW w:w="1595" w:type="dxa"/>
          </w:tcPr>
          <w:p w14:paraId="21A821EC" w14:textId="77777777" w:rsidR="00742AC2" w:rsidRDefault="00742AC2" w:rsidP="00D400B4">
            <w:pPr>
              <w:pStyle w:val="TableText0"/>
              <w:jc w:val="center"/>
            </w:pPr>
            <w:r w:rsidRPr="00A84924">
              <w:t>54</w:t>
            </w:r>
            <w:r>
              <w:t>,</w:t>
            </w:r>
            <w:r w:rsidRPr="00A84924">
              <w:t>543</w:t>
            </w:r>
          </w:p>
        </w:tc>
        <w:tc>
          <w:tcPr>
            <w:tcW w:w="1595" w:type="dxa"/>
          </w:tcPr>
          <w:p w14:paraId="4A2A0ECF" w14:textId="77777777" w:rsidR="00742AC2" w:rsidRDefault="00742AC2" w:rsidP="00D400B4">
            <w:pPr>
              <w:pStyle w:val="TableText0"/>
              <w:jc w:val="center"/>
            </w:pPr>
            <w:r w:rsidRPr="00275F25">
              <w:t>57</w:t>
            </w:r>
            <w:r>
              <w:t>,</w:t>
            </w:r>
            <w:r w:rsidRPr="00275F25">
              <w:t>896</w:t>
            </w:r>
          </w:p>
        </w:tc>
        <w:tc>
          <w:tcPr>
            <w:tcW w:w="1595" w:type="dxa"/>
          </w:tcPr>
          <w:p w14:paraId="4A86FE41" w14:textId="77777777" w:rsidR="00742AC2" w:rsidRDefault="00742AC2" w:rsidP="00D400B4">
            <w:pPr>
              <w:pStyle w:val="TableText0"/>
              <w:jc w:val="center"/>
            </w:pPr>
            <w:r w:rsidRPr="00275F25">
              <w:t>55</w:t>
            </w:r>
            <w:r>
              <w:t>,</w:t>
            </w:r>
            <w:r w:rsidRPr="00275F25">
              <w:t>752</w:t>
            </w:r>
          </w:p>
        </w:tc>
      </w:tr>
    </w:tbl>
    <w:p w14:paraId="7CFE3446" w14:textId="4AA14F6F" w:rsidR="00742AC2" w:rsidRDefault="00A957D7" w:rsidP="00DA3DE8">
      <w:pPr>
        <w:pStyle w:val="Tablenotes"/>
        <w:spacing w:after="0"/>
      </w:pPr>
      <w:r>
        <w:t xml:space="preserve">MBS = Medicare Benefits Schedule; </w:t>
      </w:r>
      <w:r w:rsidR="00742AC2">
        <w:t>no. = number</w:t>
      </w:r>
      <w:r>
        <w:t>.</w:t>
      </w:r>
    </w:p>
    <w:p w14:paraId="23C37BC3" w14:textId="233B658A" w:rsidR="00DA3DE8" w:rsidRDefault="00DA3DE8" w:rsidP="0022662E">
      <w:pPr>
        <w:pStyle w:val="Tablenotes"/>
        <w:spacing w:after="200"/>
      </w:pPr>
      <w:r>
        <w:t>Source: Services Australia Medicare item reports</w:t>
      </w:r>
      <w:r w:rsidR="00BD59E4">
        <w:t xml:space="preserve"> (accessed 27 September 2023)</w:t>
      </w:r>
      <w:r w:rsidR="0065359C">
        <w:t>.</w:t>
      </w:r>
    </w:p>
    <w:p w14:paraId="6D366977" w14:textId="4E22F860" w:rsidR="00A2360F" w:rsidRPr="00A2360F" w:rsidRDefault="00A2360F" w:rsidP="00A2360F">
      <w:pPr>
        <w:rPr>
          <w:i/>
          <w:iCs/>
        </w:rPr>
      </w:pPr>
      <w:r w:rsidRPr="00A2360F">
        <w:rPr>
          <w:i/>
          <w:iCs/>
        </w:rPr>
        <w:t xml:space="preserve">PASC raised the issue of whether the patient populations specified in the PICO would capture all patients who may benefit from the proposed telehealth service, noting that the descriptor for in-laboratory spirometry (MBS item 11512) currently does not restrict use of the item to particular patient groups or by medical condition. The applicant explained that the main requirement for a patient to be considered eligible for home spirometry is that they are able to demonstrate proficiency in performing spirometry in an in-laboratory setting using MBS item 11512. This requirement obviates the need to specify the patient population (e.g. on the basis of a specific medical condition) for home spirometry in the proposed item descriptor. The applicant acknowledged it may not be possible or necessary to define all subpopulations who require lung function monitoring. </w:t>
      </w:r>
    </w:p>
    <w:p w14:paraId="184FB65E" w14:textId="427F21AC" w:rsidR="00BB5371" w:rsidRPr="00A2360F" w:rsidRDefault="00A2360F" w:rsidP="00A2360F">
      <w:pPr>
        <w:rPr>
          <w:i/>
          <w:iCs/>
        </w:rPr>
      </w:pPr>
      <w:r w:rsidRPr="00A2360F">
        <w:rPr>
          <w:i/>
          <w:iCs/>
        </w:rPr>
        <w:t>PASC agreed that the population did not need to be explicitly defined in the item descriptor, consistent with how MBS item 11512 is currently specified. However, PASC noted that it would be necessary to identify all relevant subpopulations for the purpose of the health technology assessment (HTA). For instance, PASC noted that the increased clinical complexity associated with eligible transplant patients would have implications for the economic modelling in the HTA.</w:t>
      </w:r>
    </w:p>
    <w:p w14:paraId="0E38780D" w14:textId="77777777" w:rsidR="007A66C8" w:rsidRPr="008F1532" w:rsidRDefault="007A66C8" w:rsidP="00713728">
      <w:pPr>
        <w:pStyle w:val="Heading3"/>
      </w:pPr>
      <w:r w:rsidRPr="008F1532">
        <w:t>Intervention</w:t>
      </w:r>
    </w:p>
    <w:p w14:paraId="046B4E55" w14:textId="18F7FAB4" w:rsidR="00F877DF" w:rsidRDefault="00427986" w:rsidP="00C1305D">
      <w:r>
        <w:t>The p</w:t>
      </w:r>
      <w:r w:rsidR="006E5FC3">
        <w:t>r</w:t>
      </w:r>
      <w:r>
        <w:t xml:space="preserve">oposed intervention is spirometry </w:t>
      </w:r>
      <w:r w:rsidR="00BF138B">
        <w:t xml:space="preserve">performed </w:t>
      </w:r>
      <w:r w:rsidR="00B1549F">
        <w:t xml:space="preserve">at home </w:t>
      </w:r>
      <w:r w:rsidR="003809AF">
        <w:t xml:space="preserve">using a portable </w:t>
      </w:r>
      <w:r w:rsidR="00FE309A">
        <w:t>spiromet</w:t>
      </w:r>
      <w:r w:rsidR="001A615C">
        <w:t>ry device</w:t>
      </w:r>
      <w:r w:rsidR="007A7943">
        <w:t xml:space="preserve"> with a respiratory scientist in continuous attendance</w:t>
      </w:r>
      <w:r w:rsidR="0005006A" w:rsidRPr="0005006A">
        <w:t xml:space="preserve"> </w:t>
      </w:r>
      <w:r w:rsidR="0005006A">
        <w:t xml:space="preserve">via </w:t>
      </w:r>
      <w:r w:rsidR="00360815">
        <w:t xml:space="preserve">video </w:t>
      </w:r>
      <w:r w:rsidR="0005006A">
        <w:t>telehealth</w:t>
      </w:r>
      <w:r>
        <w:t>.</w:t>
      </w:r>
    </w:p>
    <w:p w14:paraId="126761AE" w14:textId="7CD879EF" w:rsidR="00204CAB" w:rsidRDefault="00A2537A" w:rsidP="00C1305D">
      <w:r>
        <w:t xml:space="preserve">Spirometry is a </w:t>
      </w:r>
      <w:r w:rsidR="001C497F">
        <w:t xml:space="preserve">test </w:t>
      </w:r>
      <w:r w:rsidR="00B14DCB">
        <w:t>used to assess</w:t>
      </w:r>
      <w:r w:rsidR="001C497F">
        <w:t xml:space="preserve"> lung function</w:t>
      </w:r>
      <w:r w:rsidR="00C557A5">
        <w:t>. It</w:t>
      </w:r>
      <w:r w:rsidR="00AD5CD1">
        <w:t xml:space="preserve"> provides objective information to diagnose lung diseases and monitor lung health</w:t>
      </w:r>
      <w:r w:rsidR="008353F6">
        <w:t xml:space="preserve"> </w:t>
      </w:r>
      <w:r w:rsidR="001068EB">
        <w:rPr>
          <w:noProof/>
        </w:rPr>
        <w:t>(Graham et al. 2019)</w:t>
      </w:r>
      <w:r w:rsidR="00030B8E">
        <w:t>.</w:t>
      </w:r>
      <w:r w:rsidR="00E300A8">
        <w:t xml:space="preserve"> </w:t>
      </w:r>
      <w:r w:rsidR="009C168B">
        <w:t xml:space="preserve">The main parameters measured with spirometry </w:t>
      </w:r>
      <w:r w:rsidR="00710C1C">
        <w:t xml:space="preserve">include forced vital capacity (FVC), </w:t>
      </w:r>
      <w:r w:rsidR="008F73F6">
        <w:t>forced expiratory volume in one second (FEV</w:t>
      </w:r>
      <w:r w:rsidR="008F73F6">
        <w:rPr>
          <w:vertAlign w:val="subscript"/>
        </w:rPr>
        <w:t>1</w:t>
      </w:r>
      <w:r w:rsidR="008F73F6">
        <w:t>), FEV</w:t>
      </w:r>
      <w:r w:rsidR="008F73F6">
        <w:rPr>
          <w:vertAlign w:val="subscript"/>
        </w:rPr>
        <w:t>1</w:t>
      </w:r>
      <w:r w:rsidR="00ED04C4">
        <w:t xml:space="preserve">/FVC </w:t>
      </w:r>
      <w:r w:rsidR="00353AEC">
        <w:t>(</w:t>
      </w:r>
      <w:r w:rsidR="00ED04C4">
        <w:t>ratio</w:t>
      </w:r>
      <w:r w:rsidR="00353AEC">
        <w:t>)</w:t>
      </w:r>
      <w:r w:rsidR="00ED04C4">
        <w:t xml:space="preserve"> and peak expiratory flow (PEF)</w:t>
      </w:r>
      <w:r w:rsidR="00E43C6A">
        <w:t xml:space="preserve"> (National Asthma Council Australia March 2023)</w:t>
      </w:r>
      <w:r w:rsidR="00ED04C4">
        <w:t xml:space="preserve">. </w:t>
      </w:r>
      <w:r w:rsidR="00502F61">
        <w:t>These measures provide an indication of lung capacity (FVC), airway calibre (FEV</w:t>
      </w:r>
      <w:r w:rsidR="00502F61">
        <w:rPr>
          <w:vertAlign w:val="subscript"/>
        </w:rPr>
        <w:t>1</w:t>
      </w:r>
      <w:r w:rsidR="00502F61">
        <w:t>)</w:t>
      </w:r>
      <w:r w:rsidR="00353AEC">
        <w:t>,</w:t>
      </w:r>
      <w:r w:rsidR="00CD16F0">
        <w:t xml:space="preserve"> and</w:t>
      </w:r>
      <w:r w:rsidR="00353AEC">
        <w:t xml:space="preserve"> whether expiratory airflow obstruction is present </w:t>
      </w:r>
      <w:r w:rsidR="000A0819">
        <w:t>(</w:t>
      </w:r>
      <w:r w:rsidR="00AC3779">
        <w:t xml:space="preserve">by assessing the </w:t>
      </w:r>
      <w:r w:rsidR="00353AEC">
        <w:t>FEV</w:t>
      </w:r>
      <w:r w:rsidR="00353AEC">
        <w:rPr>
          <w:vertAlign w:val="subscript"/>
        </w:rPr>
        <w:t>1</w:t>
      </w:r>
      <w:r w:rsidR="00353AEC">
        <w:t>/FVC</w:t>
      </w:r>
      <w:r w:rsidR="00AC3779">
        <w:t xml:space="preserve"> ratio</w:t>
      </w:r>
      <w:r w:rsidR="000A0819">
        <w:t>)</w:t>
      </w:r>
      <w:r w:rsidR="00F57788">
        <w:t xml:space="preserve">, and </w:t>
      </w:r>
      <w:r w:rsidR="005011E9">
        <w:t xml:space="preserve">can </w:t>
      </w:r>
      <w:r w:rsidR="00126D97">
        <w:t xml:space="preserve">also </w:t>
      </w:r>
      <w:r w:rsidR="005011E9">
        <w:t>be used to</w:t>
      </w:r>
      <w:r w:rsidR="00F57788">
        <w:t xml:space="preserve"> assess effort (PEF)</w:t>
      </w:r>
      <w:r w:rsidR="00311462">
        <w:t xml:space="preserve"> (National Asthma Council Australia March 2023)</w:t>
      </w:r>
      <w:r w:rsidR="00F57788">
        <w:t>.</w:t>
      </w:r>
    </w:p>
    <w:p w14:paraId="391C40FD" w14:textId="36FE2170" w:rsidR="00357BD2" w:rsidRPr="00ED04C4" w:rsidRDefault="00D962E3" w:rsidP="00C1305D">
      <w:r>
        <w:t xml:space="preserve">In Australia, the Global Lung Initiative </w:t>
      </w:r>
      <w:r w:rsidR="003F47C9">
        <w:t xml:space="preserve">(GLI) 2012 </w:t>
      </w:r>
      <w:r>
        <w:t xml:space="preserve">reference ranges </w:t>
      </w:r>
      <w:r w:rsidR="00391386">
        <w:t>(Quanje</w:t>
      </w:r>
      <w:r w:rsidR="00D72F55">
        <w:t>r</w:t>
      </w:r>
      <w:r w:rsidR="00391386">
        <w:t xml:space="preserve"> et al</w:t>
      </w:r>
      <w:r w:rsidR="00ED61B5">
        <w:t>.</w:t>
      </w:r>
      <w:r w:rsidR="00391386">
        <w:t xml:space="preserve"> 2012) </w:t>
      </w:r>
      <w:r w:rsidR="003F47C9">
        <w:t>are recommended</w:t>
      </w:r>
      <w:r w:rsidR="00391386">
        <w:t xml:space="preserve"> </w:t>
      </w:r>
      <w:r w:rsidR="0038247D">
        <w:t xml:space="preserve">for interpreting spirometry results </w:t>
      </w:r>
      <w:r w:rsidR="0066425D">
        <w:t xml:space="preserve">and </w:t>
      </w:r>
      <w:r w:rsidR="00BB61BE">
        <w:t xml:space="preserve">results are interpreted in </w:t>
      </w:r>
      <w:r w:rsidR="009345B7">
        <w:t xml:space="preserve">the context of </w:t>
      </w:r>
      <w:r w:rsidR="001868D3">
        <w:t xml:space="preserve">both </w:t>
      </w:r>
      <w:r w:rsidR="009345B7">
        <w:t>reference values</w:t>
      </w:r>
      <w:r w:rsidR="00E43412">
        <w:t xml:space="preserve"> and </w:t>
      </w:r>
      <w:r w:rsidR="001868D3">
        <w:t>the individual</w:t>
      </w:r>
      <w:r w:rsidR="00A22D3C">
        <w:t>’</w:t>
      </w:r>
      <w:r w:rsidR="001868D3">
        <w:t>s personal best or prior results</w:t>
      </w:r>
      <w:r w:rsidR="0066425D">
        <w:t xml:space="preserve"> (National Asthma Council Australia March 2023)</w:t>
      </w:r>
      <w:r w:rsidR="001868D3">
        <w:t xml:space="preserve">. </w:t>
      </w:r>
      <w:r w:rsidR="00B52546">
        <w:t>The shape of the flow-volume and volume-time curves produced by spirometry are also assessed for abnormal ventilatory patterns</w:t>
      </w:r>
      <w:r w:rsidR="004B257A">
        <w:t xml:space="preserve"> including obstructive </w:t>
      </w:r>
      <w:r w:rsidR="009F0062">
        <w:t>(limited ability to expire air quickly</w:t>
      </w:r>
      <w:r w:rsidR="009651B4">
        <w:t xml:space="preserve">, for example in asthma and </w:t>
      </w:r>
      <w:r w:rsidR="009651B4">
        <w:lastRenderedPageBreak/>
        <w:t>COPD</w:t>
      </w:r>
      <w:r w:rsidR="009F0062">
        <w:t xml:space="preserve">), restrictive </w:t>
      </w:r>
      <w:r w:rsidR="009630B4">
        <w:t>(small lung volume</w:t>
      </w:r>
      <w:r w:rsidR="00BA63FB">
        <w:t>, for example in interstitial pulmonary fibrosis</w:t>
      </w:r>
      <w:r w:rsidR="009630B4">
        <w:t xml:space="preserve">) and mixed </w:t>
      </w:r>
      <w:r w:rsidR="00CA4B2D">
        <w:t xml:space="preserve">obstructive and restrictive </w:t>
      </w:r>
      <w:r w:rsidR="009630B4">
        <w:t xml:space="preserve">(small lung volume and </w:t>
      </w:r>
      <w:r w:rsidR="007067E0">
        <w:t>inability to expire quickly</w:t>
      </w:r>
      <w:r w:rsidR="004730CB">
        <w:t>, for example in cystic fibrosis</w:t>
      </w:r>
      <w:r w:rsidR="007067E0">
        <w:t>)</w:t>
      </w:r>
      <w:r w:rsidR="004730CB">
        <w:t xml:space="preserve"> (National Asthma Council Australia March 2023)</w:t>
      </w:r>
      <w:r w:rsidR="00B52546">
        <w:t>.</w:t>
      </w:r>
    </w:p>
    <w:p w14:paraId="2866DB3D" w14:textId="48F59DA7" w:rsidR="00141AE5" w:rsidRDefault="00E300A8" w:rsidP="00C1305D">
      <w:r>
        <w:t xml:space="preserve">There are </w:t>
      </w:r>
      <w:r w:rsidR="00EF4BC7">
        <w:t xml:space="preserve">currently </w:t>
      </w:r>
      <w:r>
        <w:t xml:space="preserve">five </w:t>
      </w:r>
      <w:r w:rsidR="00EF4BC7">
        <w:t>MBS items for spirometry</w:t>
      </w:r>
      <w:r w:rsidR="00E87044">
        <w:t xml:space="preserve"> (11503, 11505, 11506, 11507 and 11512)</w:t>
      </w:r>
      <w:r w:rsidR="00D41CA5">
        <w:t>. The items</w:t>
      </w:r>
      <w:r w:rsidR="00E87044">
        <w:t xml:space="preserve"> </w:t>
      </w:r>
      <w:r w:rsidR="00F62006">
        <w:t xml:space="preserve">cover </w:t>
      </w:r>
      <w:r w:rsidR="0074543D">
        <w:t>various settings (primary care, respiratory laboratory)</w:t>
      </w:r>
      <w:r w:rsidR="00B35896">
        <w:t xml:space="preserve">, purposes (diagnosis, monitoring), </w:t>
      </w:r>
      <w:r w:rsidR="00C87499">
        <w:t xml:space="preserve">and </w:t>
      </w:r>
      <w:r w:rsidR="006B00C4">
        <w:t>levels</w:t>
      </w:r>
      <w:r w:rsidR="00C87499">
        <w:t xml:space="preserve"> </w:t>
      </w:r>
      <w:r w:rsidR="00E87044">
        <w:t xml:space="preserve">or complexities </w:t>
      </w:r>
      <w:r w:rsidR="00C87499">
        <w:t>of testing</w:t>
      </w:r>
      <w:r w:rsidR="00D300F7">
        <w:t xml:space="preserve">. The item descriptors and fees </w:t>
      </w:r>
      <w:r w:rsidR="00AA0FF8">
        <w:t xml:space="preserve">for the spirometry items </w:t>
      </w:r>
      <w:r w:rsidR="00D300F7">
        <w:t xml:space="preserve">are summarised in </w:t>
      </w:r>
      <w:r w:rsidR="00D300F7">
        <w:fldChar w:fldCharType="begin"/>
      </w:r>
      <w:r w:rsidR="00D300F7">
        <w:instrText xml:space="preserve"> REF _Ref146720305 \h </w:instrText>
      </w:r>
      <w:r w:rsidR="00D300F7">
        <w:fldChar w:fldCharType="separate"/>
      </w:r>
      <w:r w:rsidR="00627738">
        <w:t xml:space="preserve">Table </w:t>
      </w:r>
      <w:r w:rsidR="00627738">
        <w:rPr>
          <w:noProof/>
        </w:rPr>
        <w:t>10</w:t>
      </w:r>
      <w:r w:rsidR="00D300F7">
        <w:fldChar w:fldCharType="end"/>
      </w:r>
      <w:r w:rsidR="00663898">
        <w:t xml:space="preserve"> (Appendix A)</w:t>
      </w:r>
      <w:r w:rsidR="005C711D">
        <w:t>.</w:t>
      </w:r>
    </w:p>
    <w:p w14:paraId="5624F6DF" w14:textId="49C57B1D" w:rsidR="00CE050C" w:rsidRPr="00483337" w:rsidRDefault="004872F4" w:rsidP="00C1305D">
      <w:r w:rsidRPr="00483337">
        <w:t xml:space="preserve">In developing the PICO </w:t>
      </w:r>
      <w:r w:rsidR="005B5FB3">
        <w:t>Confirmation</w:t>
      </w:r>
      <w:r w:rsidR="00113206">
        <w:t>,</w:t>
      </w:r>
      <w:r w:rsidR="005B5FB3">
        <w:t xml:space="preserve"> </w:t>
      </w:r>
      <w:r w:rsidRPr="00483337">
        <w:t>t</w:t>
      </w:r>
      <w:r w:rsidR="00CE050C" w:rsidRPr="00483337">
        <w:t xml:space="preserve">he Assessment Group considered the two </w:t>
      </w:r>
      <w:r w:rsidR="00890C57">
        <w:t>main settings in which spirometry is performed</w:t>
      </w:r>
      <w:r w:rsidR="00113206">
        <w:t>;</w:t>
      </w:r>
      <w:r w:rsidR="005B5FB3">
        <w:t xml:space="preserve"> that is, primary care and in a respiratory laboratory.</w:t>
      </w:r>
      <w:r w:rsidR="00890C57">
        <w:t xml:space="preserve"> </w:t>
      </w:r>
      <w:r w:rsidR="00483337" w:rsidRPr="00483337">
        <w:t xml:space="preserve">It was </w:t>
      </w:r>
      <w:r w:rsidR="0097066E">
        <w:t>hypothesised</w:t>
      </w:r>
      <w:r w:rsidR="00483337" w:rsidRPr="00483337">
        <w:t xml:space="preserve"> that the populations</w:t>
      </w:r>
      <w:r w:rsidR="00762DB8">
        <w:t xml:space="preserve"> undertaking spirometry in these two settings</w:t>
      </w:r>
      <w:r w:rsidR="00483337" w:rsidRPr="00483337">
        <w:t xml:space="preserve"> are likely to be </w:t>
      </w:r>
      <w:r w:rsidR="00CE050C" w:rsidRPr="00483337">
        <w:t>different.</w:t>
      </w:r>
      <w:r w:rsidR="0041146E">
        <w:t xml:space="preserve"> P</w:t>
      </w:r>
      <w:r w:rsidR="0041146E" w:rsidRPr="00501C80">
        <w:t xml:space="preserve">atients </w:t>
      </w:r>
      <w:r w:rsidR="0041146E">
        <w:t xml:space="preserve">primarily </w:t>
      </w:r>
      <w:r w:rsidR="0041146E" w:rsidRPr="00501C80">
        <w:t>under the care of a respiratory physician</w:t>
      </w:r>
      <w:r w:rsidR="0041146E">
        <w:t xml:space="preserve"> for their respiratory condition</w:t>
      </w:r>
      <w:r w:rsidR="0041146E" w:rsidRPr="00501C80">
        <w:t xml:space="preserve"> </w:t>
      </w:r>
      <w:r w:rsidR="0041146E">
        <w:t xml:space="preserve">may be more likely to have more complex lung disease and therefore </w:t>
      </w:r>
      <w:r w:rsidR="0041146E" w:rsidRPr="00501C80">
        <w:t>be referred to a respiratory laboratory for spirometry</w:t>
      </w:r>
      <w:r w:rsidR="0041146E">
        <w:t xml:space="preserve"> performed under the supervision of, and reported by, a specialist or consultant physician.</w:t>
      </w:r>
      <w:r w:rsidR="0041146E" w:rsidRPr="00501C80">
        <w:t xml:space="preserve"> </w:t>
      </w:r>
      <w:r w:rsidR="0041146E">
        <w:t>T</w:t>
      </w:r>
      <w:r w:rsidR="0041146E" w:rsidRPr="00501C80">
        <w:t xml:space="preserve">hose </w:t>
      </w:r>
      <w:r w:rsidR="0041146E">
        <w:t xml:space="preserve">primarily </w:t>
      </w:r>
      <w:r w:rsidR="0041146E" w:rsidRPr="00501C80">
        <w:t>under the care of a</w:t>
      </w:r>
      <w:r w:rsidR="00375708">
        <w:t xml:space="preserve"> general practitioner</w:t>
      </w:r>
      <w:r w:rsidR="0041146E" w:rsidRPr="00501C80">
        <w:t xml:space="preserve"> </w:t>
      </w:r>
      <w:r w:rsidR="00375708">
        <w:t>(</w:t>
      </w:r>
      <w:r w:rsidR="0041146E" w:rsidRPr="00501C80">
        <w:t>GP</w:t>
      </w:r>
      <w:r w:rsidR="00375708">
        <w:t>)</w:t>
      </w:r>
      <w:r w:rsidR="0041146E" w:rsidRPr="00501C80">
        <w:t xml:space="preserve"> </w:t>
      </w:r>
      <w:r w:rsidR="0041146E">
        <w:t xml:space="preserve">for their respiratory condition may have less complex lung disease and be more likely to have </w:t>
      </w:r>
      <w:r w:rsidR="0041146E" w:rsidRPr="00501C80">
        <w:t>spirometry performed by the</w:t>
      </w:r>
      <w:r w:rsidR="0041146E">
        <w:t>ir</w:t>
      </w:r>
      <w:r w:rsidR="0041146E" w:rsidRPr="00501C80">
        <w:t xml:space="preserve"> GP.</w:t>
      </w:r>
    </w:p>
    <w:p w14:paraId="35EBD3AD" w14:textId="4ECF63C4" w:rsidR="009536B9" w:rsidRDefault="002D325D" w:rsidP="00383291">
      <w:r>
        <w:t xml:space="preserve">Under the </w:t>
      </w:r>
      <w:r w:rsidR="005401A4">
        <w:t xml:space="preserve">proposed </w:t>
      </w:r>
      <w:r>
        <w:t>amendment</w:t>
      </w:r>
      <w:r w:rsidR="002E0FEB">
        <w:t>, patients having spirometry under</w:t>
      </w:r>
      <w:r w:rsidR="005401A4">
        <w:t xml:space="preserve"> MBS item 11512</w:t>
      </w:r>
      <w:r w:rsidR="00D852E1">
        <w:t xml:space="preserve"> </w:t>
      </w:r>
      <w:r w:rsidR="004C5C02">
        <w:t xml:space="preserve">could </w:t>
      </w:r>
      <w:r w:rsidR="00D852E1">
        <w:t xml:space="preserve">perform spirometry </w:t>
      </w:r>
      <w:r w:rsidR="00633C59">
        <w:t xml:space="preserve">at home </w:t>
      </w:r>
      <w:r w:rsidR="001F2149">
        <w:t xml:space="preserve">using a portable spirometry device </w:t>
      </w:r>
      <w:r w:rsidR="00633C59">
        <w:t xml:space="preserve">with a </w:t>
      </w:r>
      <w:r w:rsidR="00E91D74">
        <w:t>r</w:t>
      </w:r>
      <w:r w:rsidR="004F4CDF">
        <w:t xml:space="preserve">espiratory </w:t>
      </w:r>
      <w:r w:rsidR="00E91D74">
        <w:t>s</w:t>
      </w:r>
      <w:r w:rsidR="004F4CDF">
        <w:t>cientist in continuous attendance</w:t>
      </w:r>
      <w:r w:rsidR="00434BD1">
        <w:t xml:space="preserve"> via </w:t>
      </w:r>
      <w:r w:rsidR="001E4E0A">
        <w:t xml:space="preserve">video </w:t>
      </w:r>
      <w:r w:rsidR="00434BD1">
        <w:t>telehealth</w:t>
      </w:r>
      <w:r w:rsidR="004F4CDF">
        <w:t>.</w:t>
      </w:r>
      <w:r w:rsidR="00F03DA8">
        <w:t xml:space="preserve"> The respiratory scientist would </w:t>
      </w:r>
      <w:r w:rsidR="006A1E57">
        <w:t xml:space="preserve">observe the </w:t>
      </w:r>
      <w:r w:rsidR="00544E56">
        <w:t>patient’s</w:t>
      </w:r>
      <w:r w:rsidR="006A1E57">
        <w:t xml:space="preserve"> technique and correct as required, provide encouragement and feedback to the patient </w:t>
      </w:r>
      <w:r w:rsidR="005F77BE">
        <w:t xml:space="preserve">to </w:t>
      </w:r>
      <w:r w:rsidR="00131697">
        <w:t>facilitate</w:t>
      </w:r>
      <w:r w:rsidR="00967EC6">
        <w:t xml:space="preserve"> </w:t>
      </w:r>
      <w:r w:rsidR="00131697">
        <w:t>optimal</w:t>
      </w:r>
      <w:r w:rsidR="00967EC6">
        <w:t xml:space="preserve"> performance</w:t>
      </w:r>
      <w:r w:rsidR="000E2421">
        <w:t xml:space="preserve">, and ensure that </w:t>
      </w:r>
      <w:r w:rsidR="00A75604">
        <w:t xml:space="preserve">acceptable data has been obtained prior to </w:t>
      </w:r>
      <w:r w:rsidR="00EE3888">
        <w:t>concluding the telehealth assessment</w:t>
      </w:r>
      <w:r w:rsidR="00967EC6">
        <w:t>.</w:t>
      </w:r>
      <w:r w:rsidR="004F4CDF">
        <w:t xml:space="preserve"> </w:t>
      </w:r>
      <w:r w:rsidR="00BE56AF">
        <w:t xml:space="preserve">All other requirements of the current MBS item would remain unchanged. </w:t>
      </w:r>
      <w:r w:rsidR="00D924EB">
        <w:t xml:space="preserve">The intended use of </w:t>
      </w:r>
      <w:r w:rsidR="00FB6819">
        <w:t>portable home spirometry via telehealth</w:t>
      </w:r>
      <w:r w:rsidR="00D924EB">
        <w:t xml:space="preserve"> </w:t>
      </w:r>
      <w:r w:rsidR="00817BE2">
        <w:t xml:space="preserve">under the proposed amendment </w:t>
      </w:r>
      <w:r w:rsidR="00D924EB">
        <w:t xml:space="preserve">is summarised in </w:t>
      </w:r>
      <w:r w:rsidR="00D924EB">
        <w:fldChar w:fldCharType="begin"/>
      </w:r>
      <w:r w:rsidR="00D924EB">
        <w:instrText xml:space="preserve"> REF _Ref146708125 \h </w:instrText>
      </w:r>
      <w:r w:rsidR="00D924EB">
        <w:fldChar w:fldCharType="separate"/>
      </w:r>
      <w:r w:rsidR="00627738">
        <w:t xml:space="preserve">Table </w:t>
      </w:r>
      <w:r w:rsidR="00627738">
        <w:rPr>
          <w:noProof/>
        </w:rPr>
        <w:t>3</w:t>
      </w:r>
      <w:r w:rsidR="00D924EB">
        <w:fldChar w:fldCharType="end"/>
      </w:r>
      <w:r w:rsidR="00D924EB">
        <w:t>.</w:t>
      </w:r>
    </w:p>
    <w:p w14:paraId="1E98D294" w14:textId="77777777" w:rsidR="009536B9" w:rsidRDefault="009536B9">
      <w:pPr>
        <w:spacing w:after="160" w:line="259" w:lineRule="auto"/>
      </w:pPr>
      <w:r>
        <w:br w:type="page"/>
      </w:r>
    </w:p>
    <w:p w14:paraId="7FD030BD" w14:textId="7A2B391C" w:rsidR="004D78F4" w:rsidRDefault="004D78F4" w:rsidP="0042074E">
      <w:pPr>
        <w:pStyle w:val="Caption"/>
        <w:spacing w:before="120"/>
      </w:pPr>
      <w:bookmarkStart w:id="4" w:name="_Ref146708125"/>
      <w:r>
        <w:lastRenderedPageBreak/>
        <w:t xml:space="preserve">Table </w:t>
      </w:r>
      <w:r>
        <w:fldChar w:fldCharType="begin"/>
      </w:r>
      <w:r>
        <w:instrText xml:space="preserve"> SEQ Table \* ARABIC </w:instrText>
      </w:r>
      <w:r>
        <w:fldChar w:fldCharType="separate"/>
      </w:r>
      <w:r w:rsidR="00627738">
        <w:rPr>
          <w:noProof/>
        </w:rPr>
        <w:t>3</w:t>
      </w:r>
      <w:r>
        <w:fldChar w:fldCharType="end"/>
      </w:r>
      <w:bookmarkEnd w:id="4"/>
      <w:r>
        <w:tab/>
        <w:t>Proposed use of portable home spirometry via telehealth</w:t>
      </w:r>
      <w:r w:rsidR="00F15AFF">
        <w:t xml:space="preserve"> under amended MBS item 11512</w:t>
      </w:r>
    </w:p>
    <w:tbl>
      <w:tblPr>
        <w:tblStyle w:val="TableGrid"/>
        <w:tblW w:w="0" w:type="auto"/>
        <w:tblInd w:w="0" w:type="dxa"/>
        <w:tblLook w:val="04A0" w:firstRow="1" w:lastRow="0" w:firstColumn="1" w:lastColumn="0" w:noHBand="0" w:noVBand="1"/>
        <w:tblCaption w:val="Proposed use of portable home spirometry via telehealth under amended MBS item 11512"/>
        <w:tblDescription w:val="This tables shows the proposed use of portable home spirometry via telehealth including purpose, referral, frequency of use, mode of delivery, clinical setting, specialist training, provider type, required infrastructure and current funding. "/>
      </w:tblPr>
      <w:tblGrid>
        <w:gridCol w:w="2122"/>
        <w:gridCol w:w="7449"/>
      </w:tblGrid>
      <w:tr w:rsidR="00AE70AE" w14:paraId="1F7CCDA0" w14:textId="77777777" w:rsidTr="008E466F">
        <w:trPr>
          <w:tblHeader/>
        </w:trPr>
        <w:tc>
          <w:tcPr>
            <w:tcW w:w="2122" w:type="dxa"/>
          </w:tcPr>
          <w:p w14:paraId="337086AB" w14:textId="4548EF5B" w:rsidR="00AE70AE" w:rsidRDefault="00AE70AE" w:rsidP="004644F0">
            <w:pPr>
              <w:pStyle w:val="TableHeading"/>
              <w:keepNext w:val="0"/>
              <w:rPr>
                <w:lang w:val="en-GB"/>
              </w:rPr>
            </w:pPr>
            <w:r>
              <w:rPr>
                <w:lang w:val="en-GB"/>
              </w:rPr>
              <w:t>Criteria</w:t>
            </w:r>
          </w:p>
        </w:tc>
        <w:tc>
          <w:tcPr>
            <w:tcW w:w="7449" w:type="dxa"/>
          </w:tcPr>
          <w:p w14:paraId="7EEB2F26" w14:textId="15762C31" w:rsidR="00AE70AE" w:rsidRDefault="00AE70AE" w:rsidP="00AE70AE">
            <w:pPr>
              <w:pStyle w:val="TableHeading"/>
              <w:rPr>
                <w:lang w:val="en-GB"/>
              </w:rPr>
            </w:pPr>
            <w:r>
              <w:rPr>
                <w:lang w:val="en-GB"/>
              </w:rPr>
              <w:t>Description</w:t>
            </w:r>
          </w:p>
        </w:tc>
      </w:tr>
      <w:tr w:rsidR="00855CD8" w14:paraId="676A509A" w14:textId="77777777" w:rsidTr="004644F0">
        <w:tc>
          <w:tcPr>
            <w:tcW w:w="2122" w:type="dxa"/>
          </w:tcPr>
          <w:p w14:paraId="042A4EF0" w14:textId="3536974C" w:rsidR="00855CD8" w:rsidRPr="008E466F" w:rsidRDefault="00855CD8" w:rsidP="004644F0">
            <w:pPr>
              <w:pStyle w:val="TableHeading"/>
              <w:keepNext w:val="0"/>
              <w:rPr>
                <w:b w:val="0"/>
                <w:bCs/>
                <w:lang w:val="en-GB"/>
              </w:rPr>
            </w:pPr>
            <w:r w:rsidRPr="008E466F">
              <w:rPr>
                <w:b w:val="0"/>
                <w:bCs/>
                <w:lang w:val="en-GB"/>
              </w:rPr>
              <w:t>Purpose</w:t>
            </w:r>
          </w:p>
        </w:tc>
        <w:tc>
          <w:tcPr>
            <w:tcW w:w="7449" w:type="dxa"/>
          </w:tcPr>
          <w:p w14:paraId="6622FDAA" w14:textId="2BD04654" w:rsidR="003B1222" w:rsidRDefault="00855CD8" w:rsidP="004644F0">
            <w:pPr>
              <w:pStyle w:val="TableText0"/>
              <w:rPr>
                <w:lang w:val="en-GB" w:eastAsia="ja-JP"/>
              </w:rPr>
            </w:pPr>
            <w:r>
              <w:rPr>
                <w:lang w:val="en-GB" w:eastAsia="ja-JP"/>
              </w:rPr>
              <w:t>Monitoring</w:t>
            </w:r>
            <w:r w:rsidR="008C412B">
              <w:rPr>
                <w:lang w:val="en-GB" w:eastAsia="ja-JP"/>
              </w:rPr>
              <w:t xml:space="preserve"> </w:t>
            </w:r>
            <w:r w:rsidR="005A51FD">
              <w:rPr>
                <w:lang w:val="en-GB" w:eastAsia="ja-JP"/>
              </w:rPr>
              <w:t>lung function</w:t>
            </w:r>
            <w:r w:rsidR="008C412B">
              <w:rPr>
                <w:lang w:val="en-GB" w:eastAsia="ja-JP"/>
              </w:rPr>
              <w:t xml:space="preserve"> </w:t>
            </w:r>
            <w:r w:rsidR="005A51FD">
              <w:rPr>
                <w:lang w:val="en-GB" w:eastAsia="ja-JP"/>
              </w:rPr>
              <w:t xml:space="preserve">in </w:t>
            </w:r>
            <w:r w:rsidR="008C412B">
              <w:rPr>
                <w:lang w:val="en-GB" w:eastAsia="ja-JP"/>
              </w:rPr>
              <w:t xml:space="preserve">patients </w:t>
            </w:r>
            <w:r w:rsidR="00355C04" w:rsidRPr="00355C04">
              <w:rPr>
                <w:lang w:val="en-GB" w:eastAsia="ja-JP"/>
              </w:rPr>
              <w:t xml:space="preserve">who require </w:t>
            </w:r>
            <w:r w:rsidR="009167E8">
              <w:rPr>
                <w:lang w:val="en-GB" w:eastAsia="ja-JP"/>
              </w:rPr>
              <w:t xml:space="preserve">monitoring via </w:t>
            </w:r>
            <w:r w:rsidR="00355C04" w:rsidRPr="00355C04">
              <w:rPr>
                <w:lang w:val="en-GB" w:eastAsia="ja-JP"/>
              </w:rPr>
              <w:t>spirometry and who have successfully performed spirometry in a respiratory laboratory previously</w:t>
            </w:r>
            <w:r w:rsidR="008C412B">
              <w:rPr>
                <w:lang w:val="en-GB" w:eastAsia="ja-JP"/>
              </w:rPr>
              <w:t>,</w:t>
            </w:r>
            <w:r w:rsidR="00D746D0">
              <w:rPr>
                <w:lang w:val="en-GB" w:eastAsia="ja-JP"/>
              </w:rPr>
              <w:t xml:space="preserve"> as an alternative to </w:t>
            </w:r>
            <w:r w:rsidR="003F0C16">
              <w:rPr>
                <w:lang w:val="en-GB" w:eastAsia="ja-JP"/>
              </w:rPr>
              <w:t>spirometry performed in a respiratory laboratory</w:t>
            </w:r>
            <w:r w:rsidR="00057F55">
              <w:rPr>
                <w:lang w:val="en-GB" w:eastAsia="ja-JP"/>
              </w:rPr>
              <w:t xml:space="preserve"> under MBS item 11512</w:t>
            </w:r>
          </w:p>
        </w:tc>
      </w:tr>
      <w:tr w:rsidR="00BD1840" w14:paraId="51A3845C" w14:textId="77777777" w:rsidTr="004644F0">
        <w:tc>
          <w:tcPr>
            <w:tcW w:w="2122" w:type="dxa"/>
          </w:tcPr>
          <w:p w14:paraId="0B020FB9" w14:textId="50AD2364" w:rsidR="00BD1840" w:rsidRPr="008E466F" w:rsidRDefault="00BD1840" w:rsidP="004644F0">
            <w:pPr>
              <w:pStyle w:val="TableHeading"/>
              <w:keepNext w:val="0"/>
              <w:rPr>
                <w:b w:val="0"/>
                <w:bCs/>
                <w:lang w:val="en-GB"/>
              </w:rPr>
            </w:pPr>
            <w:r w:rsidRPr="008E466F">
              <w:rPr>
                <w:b w:val="0"/>
                <w:bCs/>
                <w:lang w:val="en-GB"/>
              </w:rPr>
              <w:t>Referral</w:t>
            </w:r>
          </w:p>
        </w:tc>
        <w:tc>
          <w:tcPr>
            <w:tcW w:w="7449" w:type="dxa"/>
          </w:tcPr>
          <w:p w14:paraId="6921D2DE" w14:textId="4EADC9B9" w:rsidR="00BD1840" w:rsidRDefault="00830C11" w:rsidP="004644F0">
            <w:pPr>
              <w:pStyle w:val="TableText0"/>
              <w:rPr>
                <w:lang w:val="en-GB" w:eastAsia="ja-JP"/>
              </w:rPr>
            </w:pPr>
            <w:r w:rsidRPr="0086611D">
              <w:rPr>
                <w:lang w:val="en-GB" w:eastAsia="ja-JP"/>
              </w:rPr>
              <w:t>No change from existing MBS item 11512</w:t>
            </w:r>
          </w:p>
        </w:tc>
      </w:tr>
      <w:tr w:rsidR="004D78F4" w14:paraId="5DBE2F5C" w14:textId="77777777" w:rsidTr="004644F0">
        <w:tc>
          <w:tcPr>
            <w:tcW w:w="2122" w:type="dxa"/>
          </w:tcPr>
          <w:p w14:paraId="174FA847" w14:textId="2CFCC16B" w:rsidR="004D78F4" w:rsidRPr="008E466F" w:rsidRDefault="004D78F4" w:rsidP="004644F0">
            <w:pPr>
              <w:pStyle w:val="TableHeading"/>
              <w:keepNext w:val="0"/>
              <w:rPr>
                <w:b w:val="0"/>
                <w:bCs/>
                <w:lang w:val="en-GB"/>
              </w:rPr>
            </w:pPr>
            <w:r w:rsidRPr="008E466F">
              <w:rPr>
                <w:b w:val="0"/>
                <w:bCs/>
                <w:lang w:val="en-GB"/>
              </w:rPr>
              <w:t>Frequency of use</w:t>
            </w:r>
          </w:p>
        </w:tc>
        <w:tc>
          <w:tcPr>
            <w:tcW w:w="7449" w:type="dxa"/>
          </w:tcPr>
          <w:p w14:paraId="65F75D2B" w14:textId="7026CBEB" w:rsidR="004D78F4" w:rsidRDefault="009D7342" w:rsidP="004644F0">
            <w:pPr>
              <w:pStyle w:val="TableText0"/>
              <w:rPr>
                <w:lang w:val="en-GB" w:eastAsia="ja-JP"/>
              </w:rPr>
            </w:pPr>
            <w:r>
              <w:rPr>
                <w:lang w:val="en-GB" w:eastAsia="ja-JP"/>
              </w:rPr>
              <w:t>Multiple times per year</w:t>
            </w:r>
            <w:r w:rsidR="00450923">
              <w:rPr>
                <w:lang w:val="en-GB" w:eastAsia="ja-JP"/>
              </w:rPr>
              <w:t xml:space="preserve">. The applicant has indicated that </w:t>
            </w:r>
            <w:r w:rsidR="00CB0166">
              <w:rPr>
                <w:lang w:val="en-GB" w:eastAsia="ja-JP"/>
              </w:rPr>
              <w:t xml:space="preserve">most patients would use the service between 2 and 5 times per year, </w:t>
            </w:r>
            <w:r w:rsidR="00E37645" w:rsidRPr="00307B41">
              <w:rPr>
                <w:lang w:val="en-GB" w:eastAsia="ja-JP"/>
              </w:rPr>
              <w:t>while</w:t>
            </w:r>
            <w:r w:rsidR="00CB0166" w:rsidRPr="00307B41">
              <w:rPr>
                <w:lang w:val="en-GB" w:eastAsia="ja-JP"/>
              </w:rPr>
              <w:t xml:space="preserve"> some patients may </w:t>
            </w:r>
            <w:r w:rsidR="007B062E" w:rsidRPr="00307B41">
              <w:rPr>
                <w:lang w:val="en-GB" w:eastAsia="ja-JP"/>
              </w:rPr>
              <w:t xml:space="preserve">require the service </w:t>
            </w:r>
            <w:r w:rsidR="000F0E16">
              <w:rPr>
                <w:lang w:val="en-GB" w:eastAsia="ja-JP"/>
              </w:rPr>
              <w:t>approximately</w:t>
            </w:r>
            <w:r w:rsidR="007B062E" w:rsidRPr="00307B41">
              <w:rPr>
                <w:lang w:val="en-GB" w:eastAsia="ja-JP"/>
              </w:rPr>
              <w:t xml:space="preserve"> </w:t>
            </w:r>
            <w:r w:rsidR="006E072C" w:rsidRPr="00307B41">
              <w:rPr>
                <w:lang w:val="en-GB" w:eastAsia="ja-JP"/>
              </w:rPr>
              <w:t>10</w:t>
            </w:r>
            <w:r w:rsidR="007B062E" w:rsidRPr="00307B41">
              <w:rPr>
                <w:lang w:val="en-GB" w:eastAsia="ja-JP"/>
              </w:rPr>
              <w:t xml:space="preserve"> times per year (</w:t>
            </w:r>
            <w:r w:rsidR="002725EF" w:rsidRPr="00307B41">
              <w:rPr>
                <w:lang w:val="en-GB" w:eastAsia="ja-JP"/>
              </w:rPr>
              <w:t>e.g.</w:t>
            </w:r>
            <w:r w:rsidR="007B062E" w:rsidRPr="00307B41">
              <w:rPr>
                <w:lang w:val="en-GB" w:eastAsia="ja-JP"/>
              </w:rPr>
              <w:t xml:space="preserve"> transplant patients).</w:t>
            </w:r>
          </w:p>
        </w:tc>
      </w:tr>
      <w:tr w:rsidR="004D78F4" w14:paraId="30264AB3" w14:textId="77777777" w:rsidTr="004644F0">
        <w:tc>
          <w:tcPr>
            <w:tcW w:w="2122" w:type="dxa"/>
          </w:tcPr>
          <w:p w14:paraId="642BB61C" w14:textId="558A64A9" w:rsidR="004D78F4" w:rsidRPr="008E466F" w:rsidRDefault="004D78F4" w:rsidP="004644F0">
            <w:pPr>
              <w:pStyle w:val="TableHeading"/>
              <w:keepNext w:val="0"/>
              <w:rPr>
                <w:b w:val="0"/>
                <w:bCs/>
                <w:lang w:val="en-GB"/>
              </w:rPr>
            </w:pPr>
            <w:r w:rsidRPr="008E466F">
              <w:rPr>
                <w:b w:val="0"/>
                <w:bCs/>
                <w:lang w:val="en-GB"/>
              </w:rPr>
              <w:t>Mode of delivery</w:t>
            </w:r>
          </w:p>
        </w:tc>
        <w:tc>
          <w:tcPr>
            <w:tcW w:w="7449" w:type="dxa"/>
          </w:tcPr>
          <w:p w14:paraId="7BF63A44" w14:textId="5228603B" w:rsidR="004D78F4" w:rsidRDefault="00B24318" w:rsidP="004644F0">
            <w:pPr>
              <w:pStyle w:val="TableText0"/>
              <w:rPr>
                <w:lang w:val="en-GB" w:eastAsia="ja-JP"/>
              </w:rPr>
            </w:pPr>
            <w:r>
              <w:rPr>
                <w:lang w:val="en-GB" w:eastAsia="ja-JP"/>
              </w:rPr>
              <w:t>Telehealth</w:t>
            </w:r>
            <w:r w:rsidR="004D5748">
              <w:rPr>
                <w:lang w:val="en-GB" w:eastAsia="ja-JP"/>
              </w:rPr>
              <w:t xml:space="preserve"> </w:t>
            </w:r>
            <w:r w:rsidR="00C10242">
              <w:rPr>
                <w:lang w:val="en-GB" w:eastAsia="ja-JP"/>
              </w:rPr>
              <w:t xml:space="preserve">(with </w:t>
            </w:r>
            <w:r w:rsidR="004D5748">
              <w:rPr>
                <w:lang w:val="en-GB" w:eastAsia="ja-JP"/>
              </w:rPr>
              <w:t>video</w:t>
            </w:r>
            <w:r w:rsidR="00C10242">
              <w:rPr>
                <w:lang w:val="en-GB" w:eastAsia="ja-JP"/>
              </w:rPr>
              <w:t>)</w:t>
            </w:r>
            <w:r w:rsidR="004D5748">
              <w:rPr>
                <w:lang w:val="en-GB" w:eastAsia="ja-JP"/>
              </w:rPr>
              <w:t xml:space="preserve"> </w:t>
            </w:r>
          </w:p>
        </w:tc>
      </w:tr>
      <w:tr w:rsidR="004D78F4" w14:paraId="75B0C91B" w14:textId="77777777" w:rsidTr="004644F0">
        <w:tc>
          <w:tcPr>
            <w:tcW w:w="2122" w:type="dxa"/>
          </w:tcPr>
          <w:p w14:paraId="480C8294" w14:textId="0A4CCBFD" w:rsidR="004D78F4" w:rsidRPr="008E466F" w:rsidRDefault="004D78F4" w:rsidP="004644F0">
            <w:pPr>
              <w:pStyle w:val="TableHeading"/>
              <w:keepNext w:val="0"/>
              <w:rPr>
                <w:b w:val="0"/>
                <w:bCs/>
                <w:lang w:val="en-GB"/>
              </w:rPr>
            </w:pPr>
            <w:r w:rsidRPr="008E466F">
              <w:rPr>
                <w:b w:val="0"/>
                <w:bCs/>
                <w:lang w:val="en-GB"/>
              </w:rPr>
              <w:t>Clinical setting</w:t>
            </w:r>
          </w:p>
        </w:tc>
        <w:tc>
          <w:tcPr>
            <w:tcW w:w="7449" w:type="dxa"/>
          </w:tcPr>
          <w:p w14:paraId="22FA4188" w14:textId="1B0B48C1" w:rsidR="004D78F4" w:rsidRDefault="00F01A45" w:rsidP="004644F0">
            <w:pPr>
              <w:pStyle w:val="TableText0"/>
              <w:rPr>
                <w:lang w:val="en-GB" w:eastAsia="ja-JP"/>
              </w:rPr>
            </w:pPr>
            <w:r>
              <w:rPr>
                <w:lang w:val="en-GB" w:eastAsia="ja-JP"/>
              </w:rPr>
              <w:t>Home</w:t>
            </w:r>
            <w:r w:rsidR="00B1793B">
              <w:rPr>
                <w:lang w:val="en-GB" w:eastAsia="ja-JP"/>
              </w:rPr>
              <w:t xml:space="preserve"> (</w:t>
            </w:r>
            <w:r w:rsidR="005728A2">
              <w:rPr>
                <w:lang w:val="en-GB" w:eastAsia="ja-JP"/>
              </w:rPr>
              <w:t xml:space="preserve">i.e. </w:t>
            </w:r>
            <w:r>
              <w:rPr>
                <w:lang w:val="en-GB" w:eastAsia="ja-JP"/>
              </w:rPr>
              <w:t>out-of-laboratory)</w:t>
            </w:r>
          </w:p>
        </w:tc>
      </w:tr>
      <w:tr w:rsidR="004D78F4" w14:paraId="614863DF" w14:textId="77777777" w:rsidTr="004644F0">
        <w:tc>
          <w:tcPr>
            <w:tcW w:w="2122" w:type="dxa"/>
          </w:tcPr>
          <w:p w14:paraId="1A2014AF" w14:textId="31702E7A" w:rsidR="004D78F4" w:rsidRPr="008E466F" w:rsidRDefault="004D78F4" w:rsidP="004644F0">
            <w:pPr>
              <w:pStyle w:val="TableHeading"/>
              <w:keepNext w:val="0"/>
              <w:rPr>
                <w:b w:val="0"/>
                <w:bCs/>
                <w:lang w:val="en-GB"/>
              </w:rPr>
            </w:pPr>
            <w:r w:rsidRPr="008E466F">
              <w:rPr>
                <w:b w:val="0"/>
                <w:bCs/>
                <w:lang w:val="en-GB"/>
              </w:rPr>
              <w:t>Specialist training</w:t>
            </w:r>
          </w:p>
        </w:tc>
        <w:tc>
          <w:tcPr>
            <w:tcW w:w="7449" w:type="dxa"/>
          </w:tcPr>
          <w:p w14:paraId="5BC64B6C" w14:textId="0C35D26A" w:rsidR="004D78F4" w:rsidRDefault="00166C35" w:rsidP="004644F0">
            <w:pPr>
              <w:pStyle w:val="TableText0"/>
              <w:rPr>
                <w:lang w:val="en-GB" w:eastAsia="ja-JP"/>
              </w:rPr>
            </w:pPr>
            <w:r>
              <w:rPr>
                <w:lang w:val="en-GB" w:eastAsia="ja-JP"/>
              </w:rPr>
              <w:t>No change from</w:t>
            </w:r>
            <w:r w:rsidR="00467EB2">
              <w:rPr>
                <w:lang w:val="en-GB" w:eastAsia="ja-JP"/>
              </w:rPr>
              <w:t xml:space="preserve"> existing MBS item 11512</w:t>
            </w:r>
          </w:p>
        </w:tc>
      </w:tr>
      <w:tr w:rsidR="004D78F4" w14:paraId="4826B733" w14:textId="77777777" w:rsidTr="004644F0">
        <w:tc>
          <w:tcPr>
            <w:tcW w:w="2122" w:type="dxa"/>
          </w:tcPr>
          <w:p w14:paraId="312C4298" w14:textId="51FD70EA" w:rsidR="004D78F4" w:rsidRPr="008E466F" w:rsidRDefault="004D78F4" w:rsidP="004644F0">
            <w:pPr>
              <w:pStyle w:val="TableHeading"/>
              <w:keepNext w:val="0"/>
              <w:rPr>
                <w:b w:val="0"/>
                <w:bCs/>
                <w:lang w:val="en-GB"/>
              </w:rPr>
            </w:pPr>
            <w:r w:rsidRPr="008E466F">
              <w:rPr>
                <w:b w:val="0"/>
                <w:bCs/>
                <w:lang w:val="en-GB"/>
              </w:rPr>
              <w:t>Provider type</w:t>
            </w:r>
          </w:p>
        </w:tc>
        <w:tc>
          <w:tcPr>
            <w:tcW w:w="7449" w:type="dxa"/>
          </w:tcPr>
          <w:p w14:paraId="0A03A03B" w14:textId="10300FCB" w:rsidR="004D78F4" w:rsidRDefault="00166C35" w:rsidP="004644F0">
            <w:pPr>
              <w:pStyle w:val="TableText0"/>
              <w:rPr>
                <w:lang w:val="en-GB" w:eastAsia="ja-JP"/>
              </w:rPr>
            </w:pPr>
            <w:r>
              <w:rPr>
                <w:lang w:val="en-GB" w:eastAsia="ja-JP"/>
              </w:rPr>
              <w:t>No change from existing MBS item 11512</w:t>
            </w:r>
          </w:p>
        </w:tc>
      </w:tr>
      <w:tr w:rsidR="004D78F4" w14:paraId="5B62FB67" w14:textId="77777777" w:rsidTr="004644F0">
        <w:tc>
          <w:tcPr>
            <w:tcW w:w="2122" w:type="dxa"/>
          </w:tcPr>
          <w:p w14:paraId="104EE91C" w14:textId="161780E4" w:rsidR="004D78F4" w:rsidRPr="008E466F" w:rsidRDefault="004D78F4" w:rsidP="004644F0">
            <w:pPr>
              <w:pStyle w:val="TableHeading"/>
              <w:keepNext w:val="0"/>
              <w:rPr>
                <w:b w:val="0"/>
                <w:bCs/>
                <w:lang w:val="en-GB"/>
              </w:rPr>
            </w:pPr>
            <w:r w:rsidRPr="008E466F">
              <w:rPr>
                <w:b w:val="0"/>
                <w:bCs/>
                <w:lang w:val="en-GB"/>
              </w:rPr>
              <w:t>Required infrastructure</w:t>
            </w:r>
            <w:r w:rsidR="00954605" w:rsidRPr="008E466F">
              <w:rPr>
                <w:b w:val="0"/>
                <w:bCs/>
                <w:lang w:val="en-GB"/>
              </w:rPr>
              <w:t xml:space="preserve"> (health system)</w:t>
            </w:r>
          </w:p>
        </w:tc>
        <w:tc>
          <w:tcPr>
            <w:tcW w:w="7449" w:type="dxa"/>
          </w:tcPr>
          <w:p w14:paraId="1CD9C0E6" w14:textId="7200A01B" w:rsidR="00D504DD" w:rsidRDefault="0039358F" w:rsidP="004644F0">
            <w:pPr>
              <w:pStyle w:val="TableText0"/>
              <w:numPr>
                <w:ilvl w:val="0"/>
                <w:numId w:val="14"/>
              </w:numPr>
              <w:rPr>
                <w:lang w:val="en-GB" w:eastAsia="ja-JP"/>
              </w:rPr>
            </w:pPr>
            <w:r>
              <w:rPr>
                <w:lang w:val="en-GB" w:eastAsia="ja-JP"/>
              </w:rPr>
              <w:t xml:space="preserve">Secure telehealth </w:t>
            </w:r>
            <w:r w:rsidR="0025692C">
              <w:rPr>
                <w:lang w:val="en-GB" w:eastAsia="ja-JP"/>
              </w:rPr>
              <w:t>(</w:t>
            </w:r>
            <w:r w:rsidR="00E55FAF">
              <w:rPr>
                <w:lang w:val="en-GB" w:eastAsia="ja-JP"/>
              </w:rPr>
              <w:t xml:space="preserve">with </w:t>
            </w:r>
            <w:r w:rsidR="0025692C">
              <w:rPr>
                <w:lang w:val="en-GB" w:eastAsia="ja-JP"/>
              </w:rPr>
              <w:t xml:space="preserve">video) </w:t>
            </w:r>
            <w:r>
              <w:rPr>
                <w:lang w:val="en-GB" w:eastAsia="ja-JP"/>
              </w:rPr>
              <w:t>platform</w:t>
            </w:r>
          </w:p>
          <w:p w14:paraId="2E3211D4" w14:textId="1B69FA8C" w:rsidR="00202CB7" w:rsidRDefault="00202CB7" w:rsidP="004644F0">
            <w:pPr>
              <w:pStyle w:val="TableText0"/>
              <w:numPr>
                <w:ilvl w:val="0"/>
                <w:numId w:val="14"/>
              </w:numPr>
              <w:rPr>
                <w:lang w:val="en-GB" w:eastAsia="ja-JP"/>
              </w:rPr>
            </w:pPr>
            <w:r>
              <w:rPr>
                <w:lang w:val="en-GB" w:eastAsia="ja-JP"/>
              </w:rPr>
              <w:t>Equipment and infrastructure to participate in telehealth consultation (</w:t>
            </w:r>
            <w:r w:rsidR="002725EF">
              <w:rPr>
                <w:lang w:val="en-GB" w:eastAsia="ja-JP"/>
              </w:rPr>
              <w:t>e.g.</w:t>
            </w:r>
            <w:r>
              <w:rPr>
                <w:lang w:val="en-GB" w:eastAsia="ja-JP"/>
              </w:rPr>
              <w:t xml:space="preserve"> computer or device with speakers, microphone, webcam; reliable internet connection)</w:t>
            </w:r>
          </w:p>
          <w:p w14:paraId="3E5198E2" w14:textId="07F93044" w:rsidR="00977F76" w:rsidRPr="00954605" w:rsidRDefault="00D504DD" w:rsidP="004644F0">
            <w:pPr>
              <w:pStyle w:val="TableText0"/>
              <w:numPr>
                <w:ilvl w:val="0"/>
                <w:numId w:val="14"/>
              </w:numPr>
              <w:rPr>
                <w:lang w:val="en-GB" w:eastAsia="ja-JP"/>
              </w:rPr>
            </w:pPr>
            <w:r>
              <w:rPr>
                <w:lang w:val="en-GB" w:eastAsia="ja-JP"/>
              </w:rPr>
              <w:t>Software or Apps</w:t>
            </w:r>
            <w:r w:rsidR="00DF1083">
              <w:rPr>
                <w:lang w:val="en-GB" w:eastAsia="ja-JP"/>
              </w:rPr>
              <w:t xml:space="preserve">, as applicable to the </w:t>
            </w:r>
            <w:r w:rsidR="00A65E7F">
              <w:rPr>
                <w:lang w:val="en-GB" w:eastAsia="ja-JP"/>
              </w:rPr>
              <w:t xml:space="preserve">portable spirometry </w:t>
            </w:r>
            <w:r w:rsidR="00DF1083">
              <w:rPr>
                <w:lang w:val="en-GB" w:eastAsia="ja-JP"/>
              </w:rPr>
              <w:t>device used</w:t>
            </w:r>
            <w:r w:rsidR="00AC7F7C" w:rsidRPr="00954605">
              <w:rPr>
                <w:lang w:val="en-GB" w:eastAsia="ja-JP"/>
              </w:rPr>
              <w:t xml:space="preserve"> </w:t>
            </w:r>
          </w:p>
        </w:tc>
      </w:tr>
      <w:tr w:rsidR="00954605" w14:paraId="05C898C9" w14:textId="77777777" w:rsidTr="004644F0">
        <w:tc>
          <w:tcPr>
            <w:tcW w:w="2122" w:type="dxa"/>
          </w:tcPr>
          <w:p w14:paraId="4EE72731" w14:textId="77777777" w:rsidR="00954605" w:rsidRPr="008E466F" w:rsidRDefault="00954605" w:rsidP="004644F0">
            <w:pPr>
              <w:pStyle w:val="TableHeading"/>
              <w:keepNext w:val="0"/>
              <w:rPr>
                <w:b w:val="0"/>
                <w:bCs/>
                <w:lang w:val="en-GB"/>
              </w:rPr>
            </w:pPr>
            <w:r w:rsidRPr="008E466F">
              <w:rPr>
                <w:b w:val="0"/>
                <w:bCs/>
                <w:lang w:val="en-GB"/>
              </w:rPr>
              <w:t>Required infrastructure and equipment (patient)</w:t>
            </w:r>
          </w:p>
          <w:p w14:paraId="795682F7" w14:textId="2F939D8D" w:rsidR="003665D4" w:rsidRPr="008E466F" w:rsidRDefault="003665D4" w:rsidP="004644F0">
            <w:pPr>
              <w:pStyle w:val="TableHeading"/>
              <w:keepNext w:val="0"/>
              <w:rPr>
                <w:b w:val="0"/>
                <w:bCs/>
                <w:i/>
                <w:iCs/>
                <w:lang w:val="en-GB"/>
              </w:rPr>
            </w:pPr>
            <w:r w:rsidRPr="008E466F">
              <w:rPr>
                <w:b w:val="0"/>
                <w:bCs/>
                <w:i/>
                <w:iCs/>
                <w:sz w:val="18"/>
                <w:szCs w:val="18"/>
                <w:lang w:val="en-GB"/>
              </w:rPr>
              <w:t>As applicable to the device used</w:t>
            </w:r>
          </w:p>
        </w:tc>
        <w:tc>
          <w:tcPr>
            <w:tcW w:w="7449" w:type="dxa"/>
          </w:tcPr>
          <w:p w14:paraId="75AEAFFE" w14:textId="4BBD9038" w:rsidR="00954605" w:rsidRDefault="00954605" w:rsidP="004644F0">
            <w:pPr>
              <w:pStyle w:val="TableText0"/>
              <w:numPr>
                <w:ilvl w:val="0"/>
                <w:numId w:val="14"/>
              </w:numPr>
              <w:rPr>
                <w:lang w:val="en-GB" w:eastAsia="ja-JP"/>
              </w:rPr>
            </w:pPr>
            <w:r>
              <w:rPr>
                <w:lang w:val="en-GB" w:eastAsia="ja-JP"/>
              </w:rPr>
              <w:t>Portable home spirometer</w:t>
            </w:r>
            <w:r w:rsidR="009B6D64">
              <w:rPr>
                <w:vertAlign w:val="superscript"/>
                <w:lang w:val="en-GB" w:eastAsia="ja-JP"/>
              </w:rPr>
              <w:t>a</w:t>
            </w:r>
            <w:r>
              <w:rPr>
                <w:lang w:val="en-GB" w:eastAsia="ja-JP"/>
              </w:rPr>
              <w:t xml:space="preserve"> and consumables</w:t>
            </w:r>
            <w:r w:rsidR="009D77B2">
              <w:rPr>
                <w:lang w:val="en-GB" w:eastAsia="ja-JP"/>
              </w:rPr>
              <w:t xml:space="preserve"> required to use and appropriately maintain the spirometer</w:t>
            </w:r>
            <w:r>
              <w:rPr>
                <w:lang w:val="en-GB" w:eastAsia="ja-JP"/>
              </w:rPr>
              <w:t xml:space="preserve"> (</w:t>
            </w:r>
            <w:r w:rsidR="002725EF">
              <w:rPr>
                <w:lang w:val="en-GB" w:eastAsia="ja-JP"/>
              </w:rPr>
              <w:t>e.g.</w:t>
            </w:r>
            <w:r>
              <w:rPr>
                <w:lang w:val="en-GB" w:eastAsia="ja-JP"/>
              </w:rPr>
              <w:t xml:space="preserve"> mouthpiece, nose clip</w:t>
            </w:r>
            <w:r w:rsidR="00F44360">
              <w:rPr>
                <w:lang w:val="en-GB" w:eastAsia="ja-JP"/>
              </w:rPr>
              <w:t>, batteries</w:t>
            </w:r>
            <w:r>
              <w:rPr>
                <w:lang w:val="en-GB" w:eastAsia="ja-JP"/>
              </w:rPr>
              <w:t>)</w:t>
            </w:r>
          </w:p>
          <w:p w14:paraId="49A2A1E7" w14:textId="4252997F" w:rsidR="00954605" w:rsidRDefault="00954605" w:rsidP="004644F0">
            <w:pPr>
              <w:pStyle w:val="TableText0"/>
              <w:numPr>
                <w:ilvl w:val="0"/>
                <w:numId w:val="14"/>
              </w:numPr>
              <w:rPr>
                <w:lang w:val="en-GB" w:eastAsia="ja-JP"/>
              </w:rPr>
            </w:pPr>
            <w:r>
              <w:rPr>
                <w:lang w:val="en-GB" w:eastAsia="ja-JP"/>
              </w:rPr>
              <w:t>Equipment to support use of home spirometer (</w:t>
            </w:r>
            <w:r w:rsidR="002725EF">
              <w:rPr>
                <w:lang w:val="en-GB" w:eastAsia="ja-JP"/>
              </w:rPr>
              <w:t>e.g.</w:t>
            </w:r>
            <w:r>
              <w:rPr>
                <w:lang w:val="en-GB" w:eastAsia="ja-JP"/>
              </w:rPr>
              <w:t xml:space="preserve"> computer with appropriate operating system and browser, or mobile device and App)</w:t>
            </w:r>
          </w:p>
          <w:p w14:paraId="7F29F3DB" w14:textId="75D77F37" w:rsidR="00954605" w:rsidRDefault="00954605" w:rsidP="004644F0">
            <w:pPr>
              <w:pStyle w:val="TableText0"/>
              <w:numPr>
                <w:ilvl w:val="0"/>
                <w:numId w:val="14"/>
              </w:numPr>
              <w:rPr>
                <w:lang w:val="en-GB" w:eastAsia="ja-JP"/>
              </w:rPr>
            </w:pPr>
            <w:r>
              <w:rPr>
                <w:lang w:val="en-GB" w:eastAsia="ja-JP"/>
              </w:rPr>
              <w:t>Equipment</w:t>
            </w:r>
            <w:r w:rsidR="00EA02E9">
              <w:rPr>
                <w:lang w:val="en-GB" w:eastAsia="ja-JP"/>
              </w:rPr>
              <w:t xml:space="preserve"> and infrastructure</w:t>
            </w:r>
            <w:r>
              <w:rPr>
                <w:lang w:val="en-GB" w:eastAsia="ja-JP"/>
              </w:rPr>
              <w:t xml:space="preserve"> to </w:t>
            </w:r>
            <w:r w:rsidR="00754558">
              <w:rPr>
                <w:lang w:val="en-GB" w:eastAsia="ja-JP"/>
              </w:rPr>
              <w:t>participate in</w:t>
            </w:r>
            <w:r>
              <w:rPr>
                <w:lang w:val="en-GB" w:eastAsia="ja-JP"/>
              </w:rPr>
              <w:t xml:space="preserve"> telehealth consultation (</w:t>
            </w:r>
            <w:r w:rsidR="002725EF">
              <w:rPr>
                <w:lang w:val="en-GB" w:eastAsia="ja-JP"/>
              </w:rPr>
              <w:t>e.g.</w:t>
            </w:r>
            <w:r>
              <w:rPr>
                <w:lang w:val="en-GB" w:eastAsia="ja-JP"/>
              </w:rPr>
              <w:t xml:space="preserve"> computer or device with speakers, microphone, webcam</w:t>
            </w:r>
            <w:r w:rsidR="00EA02E9">
              <w:rPr>
                <w:lang w:val="en-GB" w:eastAsia="ja-JP"/>
              </w:rPr>
              <w:t>; reliable internet connection</w:t>
            </w:r>
            <w:r>
              <w:rPr>
                <w:lang w:val="en-GB" w:eastAsia="ja-JP"/>
              </w:rPr>
              <w:t>)</w:t>
            </w:r>
          </w:p>
          <w:p w14:paraId="077D09B4" w14:textId="0BD159B3" w:rsidR="00954605" w:rsidRDefault="00954605" w:rsidP="004644F0">
            <w:pPr>
              <w:pStyle w:val="TableText0"/>
              <w:numPr>
                <w:ilvl w:val="0"/>
                <w:numId w:val="14"/>
              </w:numPr>
              <w:rPr>
                <w:lang w:val="en-GB" w:eastAsia="ja-JP"/>
              </w:rPr>
            </w:pPr>
            <w:r>
              <w:rPr>
                <w:lang w:val="en-GB" w:eastAsia="ja-JP"/>
              </w:rPr>
              <w:t xml:space="preserve">Equipment to accurately measure </w:t>
            </w:r>
            <w:r w:rsidR="00C138DD">
              <w:rPr>
                <w:lang w:val="en-GB" w:eastAsia="ja-JP"/>
              </w:rPr>
              <w:t>patient</w:t>
            </w:r>
            <w:r w:rsidR="007840A5">
              <w:rPr>
                <w:lang w:val="en-GB" w:eastAsia="ja-JP"/>
              </w:rPr>
              <w:t xml:space="preserve">s’ </w:t>
            </w:r>
            <w:r>
              <w:rPr>
                <w:lang w:val="en-GB" w:eastAsia="ja-JP"/>
              </w:rPr>
              <w:t>height and weight</w:t>
            </w:r>
          </w:p>
          <w:p w14:paraId="06EB23C9" w14:textId="50C3AF8D" w:rsidR="00954605" w:rsidRDefault="00954605" w:rsidP="004644F0">
            <w:pPr>
              <w:pStyle w:val="TableText0"/>
              <w:numPr>
                <w:ilvl w:val="0"/>
                <w:numId w:val="14"/>
              </w:numPr>
              <w:rPr>
                <w:lang w:val="en-GB" w:eastAsia="ja-JP"/>
              </w:rPr>
            </w:pPr>
            <w:r>
              <w:rPr>
                <w:lang w:val="en-GB" w:eastAsia="ja-JP"/>
              </w:rPr>
              <w:t>Equipment to accurately measure temperature</w:t>
            </w:r>
            <w:r w:rsidR="008C7E70">
              <w:rPr>
                <w:lang w:val="en-GB" w:eastAsia="ja-JP"/>
              </w:rPr>
              <w:t>, barometric pressure</w:t>
            </w:r>
            <w:r>
              <w:rPr>
                <w:lang w:val="en-GB" w:eastAsia="ja-JP"/>
              </w:rPr>
              <w:t xml:space="preserve"> and humidity at testing location (or accurate source of this information)</w:t>
            </w:r>
          </w:p>
        </w:tc>
      </w:tr>
      <w:tr w:rsidR="004D78F4" w14:paraId="72CF227A" w14:textId="77777777" w:rsidTr="004644F0">
        <w:tc>
          <w:tcPr>
            <w:tcW w:w="2122" w:type="dxa"/>
          </w:tcPr>
          <w:p w14:paraId="7F538E6F" w14:textId="4B4BF8AE" w:rsidR="004D78F4" w:rsidRPr="008E466F" w:rsidRDefault="004D78F4" w:rsidP="004644F0">
            <w:pPr>
              <w:pStyle w:val="TableHeading"/>
              <w:keepNext w:val="0"/>
              <w:rPr>
                <w:b w:val="0"/>
                <w:bCs/>
                <w:lang w:val="en-GB"/>
              </w:rPr>
            </w:pPr>
            <w:r w:rsidRPr="008E466F">
              <w:rPr>
                <w:b w:val="0"/>
                <w:bCs/>
                <w:lang w:val="en-GB"/>
              </w:rPr>
              <w:t>Current funding</w:t>
            </w:r>
          </w:p>
        </w:tc>
        <w:tc>
          <w:tcPr>
            <w:tcW w:w="7449" w:type="dxa"/>
          </w:tcPr>
          <w:p w14:paraId="438C275E" w14:textId="68001529" w:rsidR="004D78F4" w:rsidRDefault="003C0B0E" w:rsidP="004644F0">
            <w:pPr>
              <w:pStyle w:val="TableText0"/>
              <w:rPr>
                <w:lang w:val="en-GB" w:eastAsia="ja-JP"/>
              </w:rPr>
            </w:pPr>
            <w:r>
              <w:rPr>
                <w:lang w:val="en-GB" w:eastAsia="ja-JP"/>
              </w:rPr>
              <w:t xml:space="preserve">Telehealth services </w:t>
            </w:r>
            <w:r w:rsidR="006A12BC">
              <w:rPr>
                <w:lang w:val="en-GB" w:eastAsia="ja-JP"/>
              </w:rPr>
              <w:t xml:space="preserve">are currently </w:t>
            </w:r>
            <w:r>
              <w:rPr>
                <w:lang w:val="en-GB" w:eastAsia="ja-JP"/>
              </w:rPr>
              <w:t>n</w:t>
            </w:r>
            <w:r w:rsidR="004D78F4" w:rsidRPr="00463DDE">
              <w:rPr>
                <w:lang w:val="en-GB" w:eastAsia="ja-JP"/>
              </w:rPr>
              <w:t>ot funded</w:t>
            </w:r>
            <w:r w:rsidR="003800E8">
              <w:rPr>
                <w:lang w:val="en-GB" w:eastAsia="ja-JP"/>
              </w:rPr>
              <w:t xml:space="preserve"> </w:t>
            </w:r>
            <w:r w:rsidR="003947B4">
              <w:rPr>
                <w:lang w:val="en-GB" w:eastAsia="ja-JP"/>
              </w:rPr>
              <w:t>for</w:t>
            </w:r>
            <w:r w:rsidR="003800E8">
              <w:rPr>
                <w:lang w:val="en-GB" w:eastAsia="ja-JP"/>
              </w:rPr>
              <w:t xml:space="preserve"> MBS</w:t>
            </w:r>
            <w:r w:rsidR="003947B4">
              <w:rPr>
                <w:lang w:val="en-GB" w:eastAsia="ja-JP"/>
              </w:rPr>
              <w:t xml:space="preserve"> item 11512</w:t>
            </w:r>
          </w:p>
        </w:tc>
      </w:tr>
    </w:tbl>
    <w:p w14:paraId="3E573935" w14:textId="0ADBECBE" w:rsidR="004D78F4" w:rsidRDefault="0026700E" w:rsidP="009B6D64">
      <w:pPr>
        <w:pStyle w:val="Tablenotes"/>
        <w:spacing w:after="0"/>
        <w:rPr>
          <w:lang w:val="en-GB" w:eastAsia="ja-JP"/>
        </w:rPr>
      </w:pPr>
      <w:r>
        <w:rPr>
          <w:lang w:val="en-GB" w:eastAsia="ja-JP"/>
        </w:rPr>
        <w:t>MBS = </w:t>
      </w:r>
      <w:r w:rsidR="009C7E68">
        <w:rPr>
          <w:lang w:val="en-GB" w:eastAsia="ja-JP"/>
        </w:rPr>
        <w:t>M</w:t>
      </w:r>
      <w:r>
        <w:rPr>
          <w:lang w:val="en-GB" w:eastAsia="ja-JP"/>
        </w:rPr>
        <w:t xml:space="preserve">edicare </w:t>
      </w:r>
      <w:r w:rsidR="009C7E68">
        <w:rPr>
          <w:lang w:val="en-GB" w:eastAsia="ja-JP"/>
        </w:rPr>
        <w:t>B</w:t>
      </w:r>
      <w:r>
        <w:rPr>
          <w:lang w:val="en-GB" w:eastAsia="ja-JP"/>
        </w:rPr>
        <w:t xml:space="preserve">enefits </w:t>
      </w:r>
      <w:r w:rsidR="009C7E68">
        <w:rPr>
          <w:lang w:val="en-GB" w:eastAsia="ja-JP"/>
        </w:rPr>
        <w:t>S</w:t>
      </w:r>
      <w:r>
        <w:rPr>
          <w:lang w:val="en-GB" w:eastAsia="ja-JP"/>
        </w:rPr>
        <w:t>chedule</w:t>
      </w:r>
      <w:r w:rsidR="003F2C4F">
        <w:rPr>
          <w:lang w:val="en-GB" w:eastAsia="ja-JP"/>
        </w:rPr>
        <w:t>.</w:t>
      </w:r>
    </w:p>
    <w:p w14:paraId="52BF784B" w14:textId="31917CF2" w:rsidR="009B6D64" w:rsidRDefault="009B6D64" w:rsidP="009B6D64">
      <w:pPr>
        <w:pStyle w:val="Tablenotes"/>
        <w:spacing w:after="0"/>
        <w:rPr>
          <w:lang w:val="en-GB" w:eastAsia="ja-JP"/>
        </w:rPr>
      </w:pPr>
      <w:r>
        <w:rPr>
          <w:vertAlign w:val="superscript"/>
          <w:lang w:val="en-GB" w:eastAsia="ja-JP"/>
        </w:rPr>
        <w:t xml:space="preserve">a </w:t>
      </w:r>
      <w:r w:rsidR="009017DE">
        <w:rPr>
          <w:lang w:val="en-GB" w:eastAsia="ja-JP"/>
        </w:rPr>
        <w:t xml:space="preserve">It is estimated that a replacement spirometer will need to be purchased </w:t>
      </w:r>
      <w:r w:rsidR="000D440B">
        <w:rPr>
          <w:lang w:val="en-GB" w:eastAsia="ja-JP"/>
        </w:rPr>
        <w:t xml:space="preserve">after approximately 5 years </w:t>
      </w:r>
      <w:r w:rsidR="009017DE">
        <w:rPr>
          <w:lang w:val="en-GB" w:eastAsia="ja-JP"/>
        </w:rPr>
        <w:t xml:space="preserve">based on the typical service life </w:t>
      </w:r>
      <w:r w:rsidR="000D440B">
        <w:rPr>
          <w:lang w:val="en-GB" w:eastAsia="ja-JP"/>
        </w:rPr>
        <w:t xml:space="preserve">indicated </w:t>
      </w:r>
      <w:r w:rsidR="009017DE">
        <w:rPr>
          <w:lang w:val="en-GB" w:eastAsia="ja-JP"/>
        </w:rPr>
        <w:t>by the applicant.</w:t>
      </w:r>
    </w:p>
    <w:p w14:paraId="74AAC8E8" w14:textId="1A2B2C20" w:rsidR="0090632D" w:rsidRPr="0096197A" w:rsidRDefault="0090632D" w:rsidP="009D3362">
      <w:pPr>
        <w:pStyle w:val="Tablenotes"/>
        <w:spacing w:after="360"/>
        <w:rPr>
          <w:lang w:val="en-GB" w:eastAsia="ja-JP"/>
        </w:rPr>
      </w:pPr>
      <w:r>
        <w:rPr>
          <w:lang w:val="en-GB" w:eastAsia="ja-JP"/>
        </w:rPr>
        <w:t>Source: prepared for the PICO Confirmation based on information provided by the applicant</w:t>
      </w:r>
      <w:r w:rsidR="003F77A3">
        <w:rPr>
          <w:lang w:val="en-GB" w:eastAsia="ja-JP"/>
        </w:rPr>
        <w:t xml:space="preserve"> and</w:t>
      </w:r>
      <w:r w:rsidR="00E9774A">
        <w:rPr>
          <w:lang w:val="en-GB" w:eastAsia="ja-JP"/>
        </w:rPr>
        <w:t xml:space="preserve"> </w:t>
      </w:r>
      <w:hyperlink r:id="rId14" w:tooltip="This link goes to a webpage with patient resources on spirometry from the Royal Children's Hospital Melbourne" w:history="1">
        <w:r w:rsidR="00C175A9" w:rsidRPr="00247705">
          <w:rPr>
            <w:rStyle w:val="Hyperlink"/>
            <w:rFonts w:ascii="Arial Narrow" w:hAnsi="Arial Narrow" w:cs="Arial"/>
            <w:lang w:val="en-GB" w:eastAsia="ja-JP"/>
          </w:rPr>
          <w:t>patient resources</w:t>
        </w:r>
      </w:hyperlink>
      <w:r w:rsidR="00C175A9">
        <w:rPr>
          <w:lang w:val="en-GB" w:eastAsia="ja-JP"/>
        </w:rPr>
        <w:t xml:space="preserve"> from </w:t>
      </w:r>
      <w:r w:rsidR="00E9774A">
        <w:rPr>
          <w:lang w:val="en-GB" w:eastAsia="ja-JP"/>
        </w:rPr>
        <w:t>The Royal Children’s Hospital Melbourne</w:t>
      </w:r>
      <w:r w:rsidR="00A40534">
        <w:rPr>
          <w:lang w:val="en-GB" w:eastAsia="ja-JP"/>
        </w:rPr>
        <w:t>.</w:t>
      </w:r>
    </w:p>
    <w:p w14:paraId="7BE11AF1" w14:textId="30F04D60" w:rsidR="007C25C9" w:rsidRPr="007C25C9" w:rsidRDefault="007C25C9" w:rsidP="00FF3B0A">
      <w:pPr>
        <w:rPr>
          <w:i/>
          <w:iCs/>
          <w:lang w:val="en-GB" w:eastAsia="ja-JP"/>
        </w:rPr>
      </w:pPr>
      <w:r w:rsidRPr="007C25C9">
        <w:rPr>
          <w:i/>
          <w:iCs/>
          <w:lang w:val="en-GB" w:eastAsia="ja-JP"/>
        </w:rPr>
        <w:t>PASC queried whether the potential requirement for information such as barometric pressure at the testing location extended to portable home spirometry for telehealth, as this information is typically required for in-laboratory spirometry. The applicant clarified that this information is not required for portable spirometry devices because they use different technology to laboratory-based spirometers and are not as impacted by ambient conditions.</w:t>
      </w:r>
    </w:p>
    <w:p w14:paraId="669DE3F9" w14:textId="67385844" w:rsidR="00FF3B0A" w:rsidRDefault="00FF3B0A" w:rsidP="00FF3B0A">
      <w:pPr>
        <w:rPr>
          <w:lang w:val="en-GB" w:eastAsia="ja-JP"/>
        </w:rPr>
      </w:pPr>
      <w:r>
        <w:rPr>
          <w:lang w:val="en-GB" w:eastAsia="ja-JP"/>
        </w:rPr>
        <w:t xml:space="preserve">The applicant has advised that portable home spirometry via telehealth will provide the same amount and type of data for interpretation by the respiratory physician as in-laboratory spirometry. </w:t>
      </w:r>
      <w:r w:rsidR="005017DE">
        <w:rPr>
          <w:lang w:val="en-GB" w:eastAsia="ja-JP"/>
        </w:rPr>
        <w:t>T</w:t>
      </w:r>
      <w:r>
        <w:rPr>
          <w:lang w:val="en-GB" w:eastAsia="ja-JP"/>
        </w:rPr>
        <w:t xml:space="preserve">he data will be interpreted by the respiratory physician in the same way for both home spirometry </w:t>
      </w:r>
      <w:r w:rsidR="00537F23">
        <w:rPr>
          <w:lang w:val="en-GB" w:eastAsia="ja-JP"/>
        </w:rPr>
        <w:t xml:space="preserve">via telehealth </w:t>
      </w:r>
      <w:r>
        <w:rPr>
          <w:lang w:val="en-GB" w:eastAsia="ja-JP"/>
        </w:rPr>
        <w:t>and in-laboratory spirometry (</w:t>
      </w:r>
      <w:r w:rsidR="002725EF">
        <w:rPr>
          <w:lang w:val="en-GB" w:eastAsia="ja-JP"/>
        </w:rPr>
        <w:t>i.e.</w:t>
      </w:r>
      <w:r>
        <w:rPr>
          <w:lang w:val="en-GB" w:eastAsia="ja-JP"/>
        </w:rPr>
        <w:t xml:space="preserve"> normal ranges, thresholds etc. will remain unchanged).</w:t>
      </w:r>
    </w:p>
    <w:p w14:paraId="225D65D3" w14:textId="4B32A683" w:rsidR="006B6586" w:rsidRDefault="00FF3B0A" w:rsidP="003F30C6">
      <w:pPr>
        <w:rPr>
          <w:lang w:val="en-GB" w:eastAsia="ja-JP"/>
        </w:rPr>
      </w:pPr>
      <w:r>
        <w:t>Whil</w:t>
      </w:r>
      <w:r w:rsidR="00E95B9A">
        <w:t>e</w:t>
      </w:r>
      <w:r>
        <w:t xml:space="preserve"> there are currently no spirometry items on the MBS that specify </w:t>
      </w:r>
      <w:r w:rsidR="0086384F">
        <w:t xml:space="preserve">telehealth as an option for </w:t>
      </w:r>
      <w:r>
        <w:t>the mode of delivery, the wording of some items such as 11505 and 11506</w:t>
      </w:r>
      <w:r w:rsidR="00B808B3">
        <w:t>,</w:t>
      </w:r>
      <w:r>
        <w:t xml:space="preserve"> does not preclude performance of spirometry via telehealth. </w:t>
      </w:r>
      <w:r w:rsidR="002F0FAE">
        <w:t>In contrast,</w:t>
      </w:r>
      <w:r w:rsidR="00417FBD">
        <w:t xml:space="preserve"> MBS</w:t>
      </w:r>
      <w:r w:rsidR="002F0FAE">
        <w:t xml:space="preserve"> </w:t>
      </w:r>
      <w:r w:rsidR="00B24CA0">
        <w:t>item 11512 specifies t</w:t>
      </w:r>
      <w:r w:rsidR="00417FBD">
        <w:t xml:space="preserve">hat the service must be performed in a respiratory laboratory. </w:t>
      </w:r>
      <w:r w:rsidR="003E67D0">
        <w:rPr>
          <w:lang w:val="en-GB" w:eastAsia="ja-JP"/>
        </w:rPr>
        <w:t xml:space="preserve">Diagnostic spirometers </w:t>
      </w:r>
      <w:r w:rsidR="007C3663">
        <w:rPr>
          <w:lang w:val="en-GB" w:eastAsia="ja-JP"/>
        </w:rPr>
        <w:t xml:space="preserve">are </w:t>
      </w:r>
      <w:r w:rsidR="00F94EEB">
        <w:rPr>
          <w:lang w:val="en-GB" w:eastAsia="ja-JP"/>
        </w:rPr>
        <w:t>included in</w:t>
      </w:r>
      <w:r w:rsidR="007C3663">
        <w:rPr>
          <w:lang w:val="en-GB" w:eastAsia="ja-JP"/>
        </w:rPr>
        <w:t xml:space="preserve"> the Australia Register of Therapeutic Goods </w:t>
      </w:r>
      <w:r w:rsidR="007C3663">
        <w:rPr>
          <w:lang w:val="en-GB" w:eastAsia="ja-JP"/>
        </w:rPr>
        <w:lastRenderedPageBreak/>
        <w:t xml:space="preserve">(ARTG) under Global Medical Device </w:t>
      </w:r>
      <w:r w:rsidR="00724F16">
        <w:rPr>
          <w:lang w:val="en-GB" w:eastAsia="ja-JP"/>
        </w:rPr>
        <w:t>Nomenclature</w:t>
      </w:r>
      <w:r w:rsidR="007C3663">
        <w:rPr>
          <w:lang w:val="en-GB" w:eastAsia="ja-JP"/>
        </w:rPr>
        <w:t xml:space="preserve"> (GMDN) </w:t>
      </w:r>
      <w:r w:rsidR="00F74DB5">
        <w:rPr>
          <w:lang w:val="en-GB" w:eastAsia="ja-JP"/>
        </w:rPr>
        <w:t xml:space="preserve">13680. </w:t>
      </w:r>
      <w:r w:rsidR="00094186">
        <w:rPr>
          <w:lang w:val="en-GB" w:eastAsia="ja-JP"/>
        </w:rPr>
        <w:t xml:space="preserve">There were </w:t>
      </w:r>
      <w:r w:rsidR="002C6529">
        <w:rPr>
          <w:lang w:val="en-GB" w:eastAsia="ja-JP"/>
        </w:rPr>
        <w:t>28</w:t>
      </w:r>
      <w:r w:rsidR="00C87E08">
        <w:rPr>
          <w:lang w:val="en-GB" w:eastAsia="ja-JP"/>
        </w:rPr>
        <w:t xml:space="preserve"> devices listed on the ARTG under GMDN 13680 on the 26 September 2023.</w:t>
      </w:r>
      <w:r w:rsidR="00D071FD">
        <w:rPr>
          <w:lang w:val="en-GB" w:eastAsia="ja-JP"/>
        </w:rPr>
        <w:t xml:space="preserve"> A summary of these devices is provided in</w:t>
      </w:r>
      <w:r w:rsidR="003E6DA7">
        <w:rPr>
          <w:lang w:val="en-GB" w:eastAsia="ja-JP"/>
        </w:rPr>
        <w:t xml:space="preserve"> </w:t>
      </w:r>
      <w:r w:rsidR="003E6DA7">
        <w:rPr>
          <w:lang w:val="en-GB" w:eastAsia="ja-JP"/>
        </w:rPr>
        <w:fldChar w:fldCharType="begin"/>
      </w:r>
      <w:r w:rsidR="003E6DA7">
        <w:rPr>
          <w:lang w:val="en-GB" w:eastAsia="ja-JP"/>
        </w:rPr>
        <w:instrText xml:space="preserve"> REF _Ref156903778 \h </w:instrText>
      </w:r>
      <w:r w:rsidR="003E6DA7">
        <w:rPr>
          <w:lang w:val="en-GB" w:eastAsia="ja-JP"/>
        </w:rPr>
      </w:r>
      <w:r w:rsidR="003E6DA7">
        <w:rPr>
          <w:lang w:val="en-GB" w:eastAsia="ja-JP"/>
        </w:rPr>
        <w:fldChar w:fldCharType="separate"/>
      </w:r>
      <w:r w:rsidR="00627738">
        <w:t xml:space="preserve">Table </w:t>
      </w:r>
      <w:r w:rsidR="00627738">
        <w:rPr>
          <w:noProof/>
        </w:rPr>
        <w:t>12</w:t>
      </w:r>
      <w:r w:rsidR="003E6DA7">
        <w:rPr>
          <w:lang w:val="en-GB" w:eastAsia="ja-JP"/>
        </w:rPr>
        <w:fldChar w:fldCharType="end"/>
      </w:r>
      <w:r w:rsidR="003E6DA7">
        <w:rPr>
          <w:lang w:val="en-GB" w:eastAsia="ja-JP"/>
        </w:rPr>
        <w:t xml:space="preserve"> </w:t>
      </w:r>
      <w:r w:rsidR="00D071FD">
        <w:rPr>
          <w:lang w:val="en-GB" w:eastAsia="ja-JP"/>
        </w:rPr>
        <w:t>Appendix B</w:t>
      </w:r>
      <w:r w:rsidR="0014013D">
        <w:rPr>
          <w:lang w:val="en-GB" w:eastAsia="ja-JP"/>
        </w:rPr>
        <w:t>, including suitability for home use</w:t>
      </w:r>
      <w:r w:rsidR="00F230D8">
        <w:rPr>
          <w:lang w:val="en-GB" w:eastAsia="ja-JP"/>
        </w:rPr>
        <w:t xml:space="preserve"> REDACTED</w:t>
      </w:r>
      <w:r w:rsidR="00D071FD">
        <w:rPr>
          <w:lang w:val="en-GB" w:eastAsia="ja-JP"/>
        </w:rPr>
        <w:t>.</w:t>
      </w:r>
      <w:r w:rsidR="00C87E08">
        <w:rPr>
          <w:lang w:val="en-GB" w:eastAsia="ja-JP"/>
        </w:rPr>
        <w:t xml:space="preserve"> </w:t>
      </w:r>
      <w:r w:rsidR="00CC58C2">
        <w:rPr>
          <w:lang w:val="en-GB" w:eastAsia="ja-JP"/>
        </w:rPr>
        <w:t xml:space="preserve">The applicant has advised that </w:t>
      </w:r>
      <w:r w:rsidR="00496B5E">
        <w:rPr>
          <w:lang w:val="en-GB" w:eastAsia="ja-JP"/>
        </w:rPr>
        <w:t xml:space="preserve">patients </w:t>
      </w:r>
      <w:r w:rsidR="004E3B3A">
        <w:rPr>
          <w:lang w:val="en-GB" w:eastAsia="ja-JP"/>
        </w:rPr>
        <w:t xml:space="preserve">will </w:t>
      </w:r>
      <w:r w:rsidR="00496B5E">
        <w:rPr>
          <w:lang w:val="en-GB" w:eastAsia="ja-JP"/>
        </w:rPr>
        <w:t>be free to choose</w:t>
      </w:r>
      <w:r w:rsidR="006A469E" w:rsidDel="00AB233F">
        <w:rPr>
          <w:lang w:val="en-GB" w:eastAsia="ja-JP"/>
        </w:rPr>
        <w:t xml:space="preserve"> </w:t>
      </w:r>
      <w:r w:rsidR="008A1868">
        <w:rPr>
          <w:lang w:val="en-GB" w:eastAsia="ja-JP"/>
        </w:rPr>
        <w:t>the device t</w:t>
      </w:r>
      <w:r w:rsidR="00464B26">
        <w:rPr>
          <w:lang w:val="en-GB" w:eastAsia="ja-JP"/>
        </w:rPr>
        <w:t>hey purchase</w:t>
      </w:r>
      <w:r w:rsidR="00F7489A">
        <w:rPr>
          <w:lang w:val="en-GB" w:eastAsia="ja-JP"/>
        </w:rPr>
        <w:t>,</w:t>
      </w:r>
      <w:r w:rsidR="00F43E90">
        <w:rPr>
          <w:lang w:val="en-GB" w:eastAsia="ja-JP"/>
        </w:rPr>
        <w:t xml:space="preserve"> </w:t>
      </w:r>
      <w:r w:rsidR="00F7489A">
        <w:rPr>
          <w:lang w:val="en-GB" w:eastAsia="ja-JP"/>
        </w:rPr>
        <w:t>provided it is listed on the ARTG and is suitable for home use</w:t>
      </w:r>
      <w:r w:rsidR="00496B5E">
        <w:rPr>
          <w:lang w:val="en-GB" w:eastAsia="ja-JP"/>
        </w:rPr>
        <w:t>.</w:t>
      </w:r>
      <w:r w:rsidR="00090E11">
        <w:rPr>
          <w:lang w:val="en-GB" w:eastAsia="ja-JP"/>
        </w:rPr>
        <w:t xml:space="preserve"> Some laboratories may loan </w:t>
      </w:r>
      <w:r w:rsidR="00464B26">
        <w:rPr>
          <w:lang w:val="en-GB" w:eastAsia="ja-JP"/>
        </w:rPr>
        <w:t>spirometers</w:t>
      </w:r>
      <w:r w:rsidR="00090E11">
        <w:rPr>
          <w:lang w:val="en-GB" w:eastAsia="ja-JP"/>
        </w:rPr>
        <w:t xml:space="preserve"> to </w:t>
      </w:r>
      <w:r w:rsidR="00B87AEC">
        <w:rPr>
          <w:lang w:val="en-GB" w:eastAsia="ja-JP"/>
        </w:rPr>
        <w:t>patients or</w:t>
      </w:r>
      <w:r w:rsidR="00820FBA">
        <w:rPr>
          <w:lang w:val="en-GB" w:eastAsia="ja-JP"/>
        </w:rPr>
        <w:t xml:space="preserve"> may provide guidance to patients on suitable spirometers to purchase</w:t>
      </w:r>
      <w:r w:rsidR="003E6DA7">
        <w:rPr>
          <w:lang w:val="en-GB" w:eastAsia="ja-JP"/>
        </w:rPr>
        <w:t>.</w:t>
      </w:r>
    </w:p>
    <w:p w14:paraId="659E3077" w14:textId="004AF26B" w:rsidR="00047456" w:rsidRDefault="00047456" w:rsidP="00047456">
      <w:pPr>
        <w:pStyle w:val="Heading4"/>
        <w:rPr>
          <w:lang w:val="en-GB" w:eastAsia="ja-JP"/>
        </w:rPr>
      </w:pPr>
      <w:r>
        <w:rPr>
          <w:lang w:val="en-GB" w:eastAsia="ja-JP"/>
        </w:rPr>
        <w:t>Implementation considerations</w:t>
      </w:r>
    </w:p>
    <w:p w14:paraId="6E124A49" w14:textId="0FC2CB24" w:rsidR="00673E73" w:rsidRPr="00673E73" w:rsidRDefault="00673E73" w:rsidP="00673E73">
      <w:pPr>
        <w:pStyle w:val="Heading5"/>
        <w:rPr>
          <w:lang w:val="en-GB" w:eastAsia="ja-JP"/>
        </w:rPr>
      </w:pPr>
      <w:r>
        <w:rPr>
          <w:lang w:val="en-GB" w:eastAsia="ja-JP"/>
        </w:rPr>
        <w:t>Quality assurance</w:t>
      </w:r>
    </w:p>
    <w:p w14:paraId="4ADC6365" w14:textId="7C6A7D9A" w:rsidR="00336713" w:rsidRPr="003F30C6" w:rsidRDefault="006F30B0" w:rsidP="00336713">
      <w:pPr>
        <w:rPr>
          <w:lang w:val="en-GB" w:eastAsia="ja-JP"/>
        </w:rPr>
      </w:pPr>
      <w:r>
        <w:rPr>
          <w:lang w:val="en-GB" w:eastAsia="ja-JP"/>
        </w:rPr>
        <w:t>D</w:t>
      </w:r>
      <w:r w:rsidR="00CF3B5D">
        <w:rPr>
          <w:lang w:val="en-GB" w:eastAsia="ja-JP"/>
        </w:rPr>
        <w:t xml:space="preserve">evice quality assurance </w:t>
      </w:r>
      <w:r w:rsidR="005C136B">
        <w:rPr>
          <w:lang w:val="en-GB" w:eastAsia="ja-JP"/>
        </w:rPr>
        <w:t xml:space="preserve">would need to be considered for portable </w:t>
      </w:r>
      <w:r>
        <w:rPr>
          <w:lang w:val="en-GB" w:eastAsia="ja-JP"/>
        </w:rPr>
        <w:t xml:space="preserve">home </w:t>
      </w:r>
      <w:r w:rsidR="005C136B">
        <w:rPr>
          <w:lang w:val="en-GB" w:eastAsia="ja-JP"/>
        </w:rPr>
        <w:t xml:space="preserve">spirometers. </w:t>
      </w:r>
      <w:r w:rsidR="00204AC8">
        <w:rPr>
          <w:lang w:val="en-GB" w:eastAsia="ja-JP"/>
        </w:rPr>
        <w:t xml:space="preserve">The </w:t>
      </w:r>
      <w:r w:rsidR="00651D89">
        <w:rPr>
          <w:lang w:val="en-GB" w:eastAsia="ja-JP"/>
        </w:rPr>
        <w:t>explanatory</w:t>
      </w:r>
      <w:r w:rsidR="00204AC8">
        <w:rPr>
          <w:lang w:val="en-GB" w:eastAsia="ja-JP"/>
        </w:rPr>
        <w:t xml:space="preserve"> note </w:t>
      </w:r>
      <w:r w:rsidR="0024108A">
        <w:rPr>
          <w:lang w:val="en-GB" w:eastAsia="ja-JP"/>
        </w:rPr>
        <w:t xml:space="preserve">for </w:t>
      </w:r>
      <w:r w:rsidR="001F2F83">
        <w:rPr>
          <w:lang w:val="en-GB" w:eastAsia="ja-JP"/>
        </w:rPr>
        <w:t xml:space="preserve">MBS item 11512 </w:t>
      </w:r>
      <w:r w:rsidR="0024108A">
        <w:rPr>
          <w:lang w:val="en-GB" w:eastAsia="ja-JP"/>
        </w:rPr>
        <w:t>(</w:t>
      </w:r>
      <w:r w:rsidR="00D87303">
        <w:rPr>
          <w:lang w:val="en-GB" w:eastAsia="ja-JP"/>
        </w:rPr>
        <w:t>DN.</w:t>
      </w:r>
      <w:r w:rsidR="00336713" w:rsidRPr="003F30C6">
        <w:rPr>
          <w:lang w:val="en-GB" w:eastAsia="ja-JP"/>
        </w:rPr>
        <w:t>1.20</w:t>
      </w:r>
      <w:r w:rsidR="00431A8B">
        <w:rPr>
          <w:lang w:val="en-GB" w:eastAsia="ja-JP"/>
        </w:rPr>
        <w:t>, see</w:t>
      </w:r>
      <w:r w:rsidR="009C0509">
        <w:rPr>
          <w:lang w:val="en-GB" w:eastAsia="ja-JP"/>
        </w:rPr>
        <w:t xml:space="preserve"> </w:t>
      </w:r>
      <w:r w:rsidR="009C0509">
        <w:rPr>
          <w:lang w:val="en-GB" w:eastAsia="ja-JP"/>
        </w:rPr>
        <w:fldChar w:fldCharType="begin"/>
      </w:r>
      <w:r w:rsidR="009C0509">
        <w:rPr>
          <w:lang w:val="en-GB" w:eastAsia="ja-JP"/>
        </w:rPr>
        <w:instrText xml:space="preserve"> REF _Ref147932825 \h </w:instrText>
      </w:r>
      <w:r w:rsidR="009C0509">
        <w:rPr>
          <w:lang w:val="en-GB" w:eastAsia="ja-JP"/>
        </w:rPr>
      </w:r>
      <w:r w:rsidR="009C0509">
        <w:rPr>
          <w:lang w:val="en-GB" w:eastAsia="ja-JP"/>
        </w:rPr>
        <w:fldChar w:fldCharType="separate"/>
      </w:r>
      <w:r w:rsidR="00627738">
        <w:t xml:space="preserve">Table </w:t>
      </w:r>
      <w:r w:rsidR="00627738">
        <w:rPr>
          <w:noProof/>
        </w:rPr>
        <w:t>11</w:t>
      </w:r>
      <w:r w:rsidR="009C0509">
        <w:rPr>
          <w:lang w:val="en-GB" w:eastAsia="ja-JP"/>
        </w:rPr>
        <w:fldChar w:fldCharType="end"/>
      </w:r>
      <w:r w:rsidR="00431A8B">
        <w:rPr>
          <w:lang w:val="en-GB" w:eastAsia="ja-JP"/>
        </w:rPr>
        <w:t xml:space="preserve"> Appendix </w:t>
      </w:r>
      <w:r w:rsidR="00080BA3">
        <w:rPr>
          <w:lang w:val="en-GB" w:eastAsia="ja-JP"/>
        </w:rPr>
        <w:t>A</w:t>
      </w:r>
      <w:r w:rsidR="0024108A">
        <w:rPr>
          <w:lang w:val="en-GB" w:eastAsia="ja-JP"/>
        </w:rPr>
        <w:t>)</w:t>
      </w:r>
      <w:r w:rsidR="00201CB6">
        <w:rPr>
          <w:lang w:val="en-GB" w:eastAsia="ja-JP"/>
        </w:rPr>
        <w:t xml:space="preserve"> </w:t>
      </w:r>
      <w:r w:rsidR="00336713" w:rsidRPr="003F30C6">
        <w:rPr>
          <w:lang w:val="en-GB" w:eastAsia="ja-JP"/>
        </w:rPr>
        <w:t xml:space="preserve">specifies that </w:t>
      </w:r>
      <w:r w:rsidR="00651D89">
        <w:rPr>
          <w:lang w:val="en-GB" w:eastAsia="ja-JP"/>
        </w:rPr>
        <w:t>‘</w:t>
      </w:r>
      <w:r w:rsidR="00336713" w:rsidRPr="003F30C6">
        <w:rPr>
          <w:lang w:val="en-GB" w:eastAsia="ja-JP"/>
        </w:rPr>
        <w:t xml:space="preserve">spirometry services billed to the MBS should meet international quality </w:t>
      </w:r>
      <w:proofErr w:type="gramStart"/>
      <w:r w:rsidR="00336713" w:rsidRPr="003F30C6">
        <w:rPr>
          <w:lang w:val="en-GB" w:eastAsia="ja-JP"/>
        </w:rPr>
        <w:t>standards</w:t>
      </w:r>
      <w:r w:rsidR="00651D89">
        <w:rPr>
          <w:lang w:val="en-GB" w:eastAsia="ja-JP"/>
        </w:rPr>
        <w:t>’</w:t>
      </w:r>
      <w:proofErr w:type="gramEnd"/>
      <w:r w:rsidR="006A4387">
        <w:rPr>
          <w:lang w:val="en-GB" w:eastAsia="ja-JP"/>
        </w:rPr>
        <w:t>. The note</w:t>
      </w:r>
      <w:r w:rsidR="00336713" w:rsidRPr="003F30C6">
        <w:rPr>
          <w:lang w:val="en-GB" w:eastAsia="ja-JP"/>
        </w:rPr>
        <w:t xml:space="preserve"> referenc</w:t>
      </w:r>
      <w:r w:rsidR="006A4387">
        <w:rPr>
          <w:lang w:val="en-GB" w:eastAsia="ja-JP"/>
        </w:rPr>
        <w:t>es</w:t>
      </w:r>
      <w:r w:rsidR="00336713" w:rsidRPr="003F30C6">
        <w:rPr>
          <w:lang w:val="en-GB" w:eastAsia="ja-JP"/>
        </w:rPr>
        <w:t xml:space="preserve"> the 2005 </w:t>
      </w:r>
      <w:r w:rsidR="00BB544B">
        <w:rPr>
          <w:lang w:val="en-GB" w:eastAsia="ja-JP"/>
        </w:rPr>
        <w:t>ATS</w:t>
      </w:r>
      <w:r w:rsidR="00050879">
        <w:rPr>
          <w:lang w:val="en-GB" w:eastAsia="ja-JP"/>
        </w:rPr>
        <w:t>/</w:t>
      </w:r>
      <w:r w:rsidR="00BB544B">
        <w:rPr>
          <w:lang w:val="en-GB" w:eastAsia="ja-JP"/>
        </w:rPr>
        <w:t xml:space="preserve">ERS </w:t>
      </w:r>
      <w:r w:rsidR="00336713" w:rsidRPr="003F30C6">
        <w:rPr>
          <w:lang w:val="en-GB" w:eastAsia="ja-JP"/>
        </w:rPr>
        <w:t>technical standards</w:t>
      </w:r>
      <w:r w:rsidR="002C409C">
        <w:rPr>
          <w:lang w:val="en-GB" w:eastAsia="ja-JP"/>
        </w:rPr>
        <w:t xml:space="preserve"> </w:t>
      </w:r>
      <w:r w:rsidR="00187A1E">
        <w:rPr>
          <w:lang w:val="en-GB" w:eastAsia="ja-JP"/>
        </w:rPr>
        <w:t xml:space="preserve">for standardisation of spirometry </w:t>
      </w:r>
      <w:r w:rsidR="001068EB">
        <w:rPr>
          <w:noProof/>
          <w:lang w:val="en-GB" w:eastAsia="ja-JP"/>
        </w:rPr>
        <w:t>(Miller et al. 2005)</w:t>
      </w:r>
      <w:r w:rsidR="00336713" w:rsidRPr="003F30C6">
        <w:rPr>
          <w:lang w:val="en-GB" w:eastAsia="ja-JP"/>
        </w:rPr>
        <w:t>. This publication was updated in 2019, and the updated guidance</w:t>
      </w:r>
      <w:r w:rsidR="008D2576">
        <w:rPr>
          <w:lang w:val="en-GB" w:eastAsia="ja-JP"/>
        </w:rPr>
        <w:t xml:space="preserve"> </w:t>
      </w:r>
      <w:r w:rsidR="001068EB">
        <w:rPr>
          <w:noProof/>
          <w:lang w:val="en-GB" w:eastAsia="ja-JP"/>
        </w:rPr>
        <w:t>(Graham et al. 2019)</w:t>
      </w:r>
      <w:r w:rsidR="00336713" w:rsidRPr="003F30C6">
        <w:rPr>
          <w:lang w:val="en-GB" w:eastAsia="ja-JP"/>
        </w:rPr>
        <w:t xml:space="preserve"> has been used in the development of this PICO </w:t>
      </w:r>
      <w:r w:rsidR="006B6AE5">
        <w:rPr>
          <w:lang w:val="en-GB" w:eastAsia="ja-JP"/>
        </w:rPr>
        <w:t>C</w:t>
      </w:r>
      <w:r w:rsidR="00336713" w:rsidRPr="003F30C6">
        <w:rPr>
          <w:lang w:val="en-GB" w:eastAsia="ja-JP"/>
        </w:rPr>
        <w:t>onfirmation.</w:t>
      </w:r>
    </w:p>
    <w:p w14:paraId="2FF9994A" w14:textId="1EFF1A9D" w:rsidR="003B52D4" w:rsidRDefault="00A35271" w:rsidP="00B70D5D">
      <w:pPr>
        <w:rPr>
          <w:lang w:val="en-GB" w:eastAsia="ja-JP"/>
        </w:rPr>
      </w:pPr>
      <w:r>
        <w:rPr>
          <w:lang w:val="en-GB" w:eastAsia="ja-JP"/>
        </w:rPr>
        <w:t xml:space="preserve">The </w:t>
      </w:r>
      <w:r w:rsidR="0062619F" w:rsidRPr="00BB544B">
        <w:rPr>
          <w:lang w:val="en-GB" w:eastAsia="ja-JP"/>
        </w:rPr>
        <w:t xml:space="preserve">2019 </w:t>
      </w:r>
      <w:r w:rsidRPr="00BB544B">
        <w:rPr>
          <w:lang w:val="en-GB" w:eastAsia="ja-JP"/>
        </w:rPr>
        <w:t>technical statement</w:t>
      </w:r>
      <w:r w:rsidR="00886497">
        <w:rPr>
          <w:lang w:val="en-GB" w:eastAsia="ja-JP"/>
        </w:rPr>
        <w:t xml:space="preserve"> </w:t>
      </w:r>
      <w:r w:rsidR="0062619F">
        <w:rPr>
          <w:lang w:val="en-GB" w:eastAsia="ja-JP"/>
        </w:rPr>
        <w:t>outlines the minimum device quality assurance requirements for spirometry</w:t>
      </w:r>
      <w:r w:rsidR="00877BCD">
        <w:rPr>
          <w:lang w:val="en-GB" w:eastAsia="ja-JP"/>
        </w:rPr>
        <w:t xml:space="preserve">, such as </w:t>
      </w:r>
      <w:r w:rsidR="00E04B07">
        <w:rPr>
          <w:lang w:val="en-GB" w:eastAsia="ja-JP"/>
        </w:rPr>
        <w:t>maintaining a log of calibration results</w:t>
      </w:r>
      <w:r w:rsidR="00DD52F6">
        <w:rPr>
          <w:lang w:val="en-GB" w:eastAsia="ja-JP"/>
        </w:rPr>
        <w:t xml:space="preserve"> and recording dates of software updates</w:t>
      </w:r>
      <w:r w:rsidR="00175400">
        <w:rPr>
          <w:lang w:val="en-GB" w:eastAsia="ja-JP"/>
        </w:rPr>
        <w:t xml:space="preserve"> </w:t>
      </w:r>
      <w:r w:rsidR="00175400">
        <w:rPr>
          <w:noProof/>
          <w:lang w:val="en-GB" w:eastAsia="ja-JP"/>
        </w:rPr>
        <w:t>(Graham et al. 2019)</w:t>
      </w:r>
      <w:r w:rsidR="0063548F">
        <w:rPr>
          <w:lang w:val="en-GB" w:eastAsia="ja-JP"/>
        </w:rPr>
        <w:t xml:space="preserve">. </w:t>
      </w:r>
      <w:r w:rsidR="003B52D4">
        <w:rPr>
          <w:lang w:val="en-GB" w:eastAsia="ja-JP"/>
        </w:rPr>
        <w:t>Consideration</w:t>
      </w:r>
      <w:r w:rsidR="003B52D4" w:rsidDel="00D75803">
        <w:rPr>
          <w:lang w:val="en-GB" w:eastAsia="ja-JP"/>
        </w:rPr>
        <w:t xml:space="preserve"> </w:t>
      </w:r>
      <w:r w:rsidR="003B52D4">
        <w:rPr>
          <w:lang w:val="en-GB" w:eastAsia="ja-JP"/>
        </w:rPr>
        <w:t>need</w:t>
      </w:r>
      <w:r w:rsidR="00D75803">
        <w:rPr>
          <w:lang w:val="en-GB" w:eastAsia="ja-JP"/>
        </w:rPr>
        <w:t>s</w:t>
      </w:r>
      <w:r w:rsidR="003B52D4">
        <w:rPr>
          <w:lang w:val="en-GB" w:eastAsia="ja-JP"/>
        </w:rPr>
        <w:t xml:space="preserve"> to be given </w:t>
      </w:r>
      <w:r w:rsidR="004852A4">
        <w:rPr>
          <w:lang w:val="en-GB" w:eastAsia="ja-JP"/>
        </w:rPr>
        <w:t xml:space="preserve">as </w:t>
      </w:r>
      <w:r w:rsidR="003B52D4">
        <w:rPr>
          <w:lang w:val="en-GB" w:eastAsia="ja-JP"/>
        </w:rPr>
        <w:t xml:space="preserve">to how </w:t>
      </w:r>
      <w:r w:rsidR="00493D26">
        <w:rPr>
          <w:lang w:val="en-GB" w:eastAsia="ja-JP"/>
        </w:rPr>
        <w:t>respiratory</w:t>
      </w:r>
      <w:r w:rsidR="003B52D4">
        <w:rPr>
          <w:lang w:val="en-GB" w:eastAsia="ja-JP"/>
        </w:rPr>
        <w:t xml:space="preserve"> laboratories </w:t>
      </w:r>
      <w:r w:rsidR="00C57AD1">
        <w:rPr>
          <w:lang w:val="en-GB" w:eastAsia="ja-JP"/>
        </w:rPr>
        <w:t>w</w:t>
      </w:r>
      <w:r w:rsidR="00982037">
        <w:rPr>
          <w:lang w:val="en-GB" w:eastAsia="ja-JP"/>
        </w:rPr>
        <w:t>ould</w:t>
      </w:r>
      <w:r w:rsidR="003B52D4">
        <w:rPr>
          <w:lang w:val="en-GB" w:eastAsia="ja-JP"/>
        </w:rPr>
        <w:t xml:space="preserve"> ensure that </w:t>
      </w:r>
      <w:r w:rsidR="00406FEB">
        <w:rPr>
          <w:lang w:val="en-GB" w:eastAsia="ja-JP"/>
        </w:rPr>
        <w:t xml:space="preserve">portable home spirometers used in telehealth consultations </w:t>
      </w:r>
      <w:r w:rsidR="00982037">
        <w:rPr>
          <w:lang w:val="en-GB" w:eastAsia="ja-JP"/>
        </w:rPr>
        <w:t>meet the minimum quality assurance requirements</w:t>
      </w:r>
      <w:r w:rsidR="00446269">
        <w:rPr>
          <w:lang w:val="en-GB" w:eastAsia="ja-JP"/>
        </w:rPr>
        <w:t xml:space="preserve"> </w:t>
      </w:r>
      <w:r w:rsidR="00C57AD1">
        <w:rPr>
          <w:lang w:val="en-GB" w:eastAsia="ja-JP"/>
        </w:rPr>
        <w:t xml:space="preserve">as </w:t>
      </w:r>
      <w:r w:rsidR="00446269">
        <w:rPr>
          <w:lang w:val="en-GB" w:eastAsia="ja-JP"/>
        </w:rPr>
        <w:t>set out in th</w:t>
      </w:r>
      <w:r w:rsidR="00964EB6">
        <w:rPr>
          <w:lang w:val="en-GB" w:eastAsia="ja-JP"/>
        </w:rPr>
        <w:t xml:space="preserve">is </w:t>
      </w:r>
      <w:r w:rsidR="00446269">
        <w:rPr>
          <w:lang w:val="en-GB" w:eastAsia="ja-JP"/>
        </w:rPr>
        <w:t>statement.</w:t>
      </w:r>
    </w:p>
    <w:p w14:paraId="4B8883AE" w14:textId="15038CA2" w:rsidR="00700EB8" w:rsidRPr="00700EB8" w:rsidRDefault="00700EB8" w:rsidP="00700EB8">
      <w:pPr>
        <w:rPr>
          <w:i/>
          <w:iCs/>
          <w:lang w:val="en-GB" w:eastAsia="ja-JP"/>
        </w:rPr>
      </w:pPr>
      <w:r w:rsidRPr="00700EB8">
        <w:rPr>
          <w:i/>
          <w:iCs/>
          <w:lang w:val="en-GB" w:eastAsia="ja-JP"/>
        </w:rPr>
        <w:t xml:space="preserve">PASC asked the applicant how quality assurance (such as calibration and software updates) of personal home spirometers would be undertaken. The applicant suggested that patients could bring their device to face-to-face appointments or attend the laboratory periodically for the laboratory staff to </w:t>
      </w:r>
      <w:r w:rsidR="00C064AA">
        <w:rPr>
          <w:i/>
          <w:iCs/>
          <w:lang w:val="en-GB" w:eastAsia="ja-JP"/>
        </w:rPr>
        <w:t xml:space="preserve">perform a </w:t>
      </w:r>
      <w:r w:rsidRPr="00700EB8">
        <w:rPr>
          <w:i/>
          <w:iCs/>
          <w:lang w:val="en-GB" w:eastAsia="ja-JP"/>
        </w:rPr>
        <w:t>calibrat</w:t>
      </w:r>
      <w:r w:rsidR="00CB0892">
        <w:rPr>
          <w:i/>
          <w:iCs/>
          <w:lang w:val="en-GB" w:eastAsia="ja-JP"/>
        </w:rPr>
        <w:t>ion check</w:t>
      </w:r>
      <w:r w:rsidRPr="00700EB8">
        <w:rPr>
          <w:i/>
          <w:iCs/>
          <w:lang w:val="en-GB" w:eastAsia="ja-JP"/>
        </w:rPr>
        <w:t xml:space="preserve">. The applicant also indicated that if patient measurements were not repeatable and this could not be explained by clinical factors, then this could also be a general indication of the need for </w:t>
      </w:r>
      <w:r w:rsidR="00D9337D">
        <w:rPr>
          <w:i/>
          <w:iCs/>
          <w:lang w:val="en-GB" w:eastAsia="ja-JP"/>
        </w:rPr>
        <w:t>a</w:t>
      </w:r>
      <w:r w:rsidR="00D9337D" w:rsidRPr="00700EB8">
        <w:rPr>
          <w:i/>
          <w:iCs/>
          <w:lang w:val="en-GB" w:eastAsia="ja-JP"/>
        </w:rPr>
        <w:t xml:space="preserve"> </w:t>
      </w:r>
      <w:r w:rsidRPr="00700EB8">
        <w:rPr>
          <w:i/>
          <w:iCs/>
          <w:lang w:val="en-GB" w:eastAsia="ja-JP"/>
        </w:rPr>
        <w:t>calibration</w:t>
      </w:r>
      <w:r w:rsidR="00CB0892">
        <w:rPr>
          <w:i/>
          <w:iCs/>
          <w:lang w:val="en-GB" w:eastAsia="ja-JP"/>
        </w:rPr>
        <w:t xml:space="preserve"> </w:t>
      </w:r>
      <w:r w:rsidR="00616B5E">
        <w:rPr>
          <w:i/>
          <w:iCs/>
          <w:lang w:val="en-GB" w:eastAsia="ja-JP"/>
        </w:rPr>
        <w:t>check</w:t>
      </w:r>
      <w:r w:rsidR="00616B5E" w:rsidRPr="00700EB8">
        <w:rPr>
          <w:i/>
          <w:iCs/>
          <w:lang w:val="en-GB" w:eastAsia="ja-JP"/>
        </w:rPr>
        <w:t>.</w:t>
      </w:r>
      <w:r w:rsidRPr="00700EB8">
        <w:rPr>
          <w:i/>
          <w:iCs/>
          <w:lang w:val="en-GB" w:eastAsia="ja-JP"/>
        </w:rPr>
        <w:t xml:space="preserve"> The applicant explained that there is an existing quality standard for in</w:t>
      </w:r>
      <w:r w:rsidR="002672DC">
        <w:rPr>
          <w:i/>
          <w:iCs/>
          <w:lang w:val="en-GB" w:eastAsia="ja-JP"/>
        </w:rPr>
        <w:t>-</w:t>
      </w:r>
      <w:r w:rsidRPr="00700EB8">
        <w:rPr>
          <w:i/>
          <w:iCs/>
          <w:lang w:val="en-GB" w:eastAsia="ja-JP"/>
        </w:rPr>
        <w:t>laboratory spirometry that they would be aiming to comply with for quality assurance of portable home spirometers. The applicant noted one hospital-based respiratory laboratory that is currently in the process of developing a quality framework for telehealth spirometry.</w:t>
      </w:r>
    </w:p>
    <w:p w14:paraId="590F8396" w14:textId="028553B1" w:rsidR="00700EB8" w:rsidRPr="00700EB8" w:rsidRDefault="00700EB8" w:rsidP="00700EB8">
      <w:pPr>
        <w:rPr>
          <w:i/>
          <w:iCs/>
          <w:lang w:val="en-GB" w:eastAsia="ja-JP"/>
        </w:rPr>
      </w:pPr>
      <w:r w:rsidRPr="00700EB8">
        <w:rPr>
          <w:i/>
          <w:iCs/>
          <w:lang w:val="en-GB" w:eastAsia="ja-JP"/>
        </w:rPr>
        <w:t xml:space="preserve">PASC noted concerns that the validity of the results obtained from portable spirometry devices may be impacted by a range of variables, such as quality assurance. The applicant commented that one of the reasons they feel the amended or new item would provide superior spirometry data to MBS item 11506 performed via telehealth is that respiratory scientists, an appropriately trained workforce, will be involved and able to quickly detect any device-related issues. The applicant commented that under the amended or new item, a respiratory scientist would be in attendance via telehealth to guide the patient and detect any systemic issues with the technology that needed addressing. If the device is not performing as expected, the respiratory scientist could ask the patient to bring it to the laboratory for </w:t>
      </w:r>
      <w:r w:rsidR="005B05F5">
        <w:rPr>
          <w:i/>
          <w:iCs/>
          <w:lang w:val="en-GB" w:eastAsia="ja-JP"/>
        </w:rPr>
        <w:t xml:space="preserve">a </w:t>
      </w:r>
      <w:r w:rsidRPr="00700EB8">
        <w:rPr>
          <w:i/>
          <w:iCs/>
          <w:lang w:val="en-GB" w:eastAsia="ja-JP"/>
        </w:rPr>
        <w:t>calibration</w:t>
      </w:r>
      <w:r w:rsidR="00CB0892">
        <w:rPr>
          <w:i/>
          <w:iCs/>
          <w:lang w:val="en-GB" w:eastAsia="ja-JP"/>
        </w:rPr>
        <w:t xml:space="preserve"> check</w:t>
      </w:r>
      <w:r w:rsidRPr="00700EB8">
        <w:rPr>
          <w:i/>
          <w:iCs/>
          <w:lang w:val="en-GB" w:eastAsia="ja-JP"/>
        </w:rPr>
        <w:t>.</w:t>
      </w:r>
    </w:p>
    <w:p w14:paraId="79FC9A55" w14:textId="37468A69" w:rsidR="00673E73" w:rsidRDefault="00D37606" w:rsidP="00673E73">
      <w:pPr>
        <w:pStyle w:val="Heading5"/>
        <w:rPr>
          <w:lang w:val="en-GB" w:eastAsia="ja-JP"/>
        </w:rPr>
      </w:pPr>
      <w:r>
        <w:rPr>
          <w:lang w:val="en-GB" w:eastAsia="ja-JP"/>
        </w:rPr>
        <w:t>Patient access to equipment and infrastructure</w:t>
      </w:r>
    </w:p>
    <w:p w14:paraId="1FE93366" w14:textId="64140254" w:rsidR="00D37606" w:rsidRDefault="009A42B9" w:rsidP="00D37606">
      <w:pPr>
        <w:rPr>
          <w:lang w:val="en-GB" w:eastAsia="ja-JP"/>
        </w:rPr>
      </w:pPr>
      <w:r>
        <w:rPr>
          <w:lang w:val="en-GB" w:eastAsia="ja-JP"/>
        </w:rPr>
        <w:t xml:space="preserve">The </w:t>
      </w:r>
      <w:r w:rsidR="00906AF8">
        <w:rPr>
          <w:lang w:val="en-GB" w:eastAsia="ja-JP"/>
        </w:rPr>
        <w:t xml:space="preserve">infrastructure and equipment required by a patient to participate in telehealth spirometry is listed in </w:t>
      </w:r>
      <w:r w:rsidR="00906AF8">
        <w:rPr>
          <w:lang w:val="en-GB" w:eastAsia="ja-JP"/>
        </w:rPr>
        <w:fldChar w:fldCharType="begin"/>
      </w:r>
      <w:r w:rsidR="00906AF8">
        <w:rPr>
          <w:lang w:val="en-GB" w:eastAsia="ja-JP"/>
        </w:rPr>
        <w:instrText xml:space="preserve"> REF _Ref146708125 \h </w:instrText>
      </w:r>
      <w:r w:rsidR="00906AF8">
        <w:rPr>
          <w:lang w:val="en-GB" w:eastAsia="ja-JP"/>
        </w:rPr>
      </w:r>
      <w:r w:rsidR="00906AF8">
        <w:rPr>
          <w:lang w:val="en-GB" w:eastAsia="ja-JP"/>
        </w:rPr>
        <w:fldChar w:fldCharType="separate"/>
      </w:r>
      <w:r w:rsidR="00627738">
        <w:t xml:space="preserve">Table </w:t>
      </w:r>
      <w:r w:rsidR="00627738">
        <w:rPr>
          <w:noProof/>
        </w:rPr>
        <w:t>3</w:t>
      </w:r>
      <w:r w:rsidR="00906AF8">
        <w:rPr>
          <w:lang w:val="en-GB" w:eastAsia="ja-JP"/>
        </w:rPr>
        <w:fldChar w:fldCharType="end"/>
      </w:r>
      <w:r w:rsidR="00906AF8">
        <w:rPr>
          <w:lang w:val="en-GB" w:eastAsia="ja-JP"/>
        </w:rPr>
        <w:t xml:space="preserve">. </w:t>
      </w:r>
      <w:r w:rsidR="00EC6075">
        <w:rPr>
          <w:lang w:val="en-GB" w:eastAsia="ja-JP"/>
        </w:rPr>
        <w:t>P</w:t>
      </w:r>
      <w:r w:rsidR="0069768E">
        <w:rPr>
          <w:lang w:val="en-GB" w:eastAsia="ja-JP"/>
        </w:rPr>
        <w:t xml:space="preserve">atients will need to purchase the required equipment or loan the equipment from </w:t>
      </w:r>
      <w:r w:rsidR="00B809A8">
        <w:rPr>
          <w:lang w:val="en-GB" w:eastAsia="ja-JP"/>
        </w:rPr>
        <w:t xml:space="preserve">a respiratory laboratory (where available). </w:t>
      </w:r>
      <w:r w:rsidR="009D2EF3">
        <w:rPr>
          <w:lang w:val="en-GB" w:eastAsia="ja-JP"/>
        </w:rPr>
        <w:t xml:space="preserve">This will involve initial </w:t>
      </w:r>
      <w:r w:rsidR="008E4D2F">
        <w:rPr>
          <w:lang w:val="en-GB" w:eastAsia="ja-JP"/>
        </w:rPr>
        <w:t xml:space="preserve">costs to purchase the equipment </w:t>
      </w:r>
      <w:r w:rsidR="009D2EF3">
        <w:rPr>
          <w:lang w:val="en-GB" w:eastAsia="ja-JP"/>
        </w:rPr>
        <w:t>and ongoing costs</w:t>
      </w:r>
      <w:r w:rsidR="00A83FF4">
        <w:rPr>
          <w:lang w:val="en-GB" w:eastAsia="ja-JP"/>
        </w:rPr>
        <w:t xml:space="preserve"> </w:t>
      </w:r>
      <w:r w:rsidR="008E4D2F">
        <w:rPr>
          <w:lang w:val="en-GB" w:eastAsia="ja-JP"/>
        </w:rPr>
        <w:t>for maintenance</w:t>
      </w:r>
      <w:r w:rsidR="00A83FF4">
        <w:rPr>
          <w:lang w:val="en-GB" w:eastAsia="ja-JP"/>
        </w:rPr>
        <w:t xml:space="preserve">, including purchasing a replacement spirometer approximately every 5 years based on the service life indicated by the applicant. </w:t>
      </w:r>
      <w:r w:rsidR="008D5BB2">
        <w:rPr>
          <w:lang w:val="en-GB" w:eastAsia="ja-JP"/>
        </w:rPr>
        <w:t xml:space="preserve">Patients who </w:t>
      </w:r>
      <w:r w:rsidR="0046457F">
        <w:rPr>
          <w:lang w:val="en-GB" w:eastAsia="ja-JP"/>
        </w:rPr>
        <w:t xml:space="preserve">do not have access to </w:t>
      </w:r>
      <w:r w:rsidR="00E91F0F">
        <w:rPr>
          <w:lang w:val="en-GB" w:eastAsia="ja-JP"/>
        </w:rPr>
        <w:t xml:space="preserve">the </w:t>
      </w:r>
      <w:r w:rsidR="0046457F">
        <w:rPr>
          <w:lang w:val="en-GB" w:eastAsia="ja-JP"/>
        </w:rPr>
        <w:t xml:space="preserve">required infrastructure and </w:t>
      </w:r>
      <w:r w:rsidR="0046457F">
        <w:rPr>
          <w:lang w:val="en-GB" w:eastAsia="ja-JP"/>
        </w:rPr>
        <w:lastRenderedPageBreak/>
        <w:t>equipment would</w:t>
      </w:r>
      <w:r w:rsidR="008A3173">
        <w:rPr>
          <w:lang w:val="en-GB" w:eastAsia="ja-JP"/>
        </w:rPr>
        <w:t xml:space="preserve"> need to attend the respiratory laboratory for spirometry</w:t>
      </w:r>
      <w:r w:rsidR="00F53DBC">
        <w:rPr>
          <w:lang w:val="en-GB" w:eastAsia="ja-JP"/>
        </w:rPr>
        <w:t xml:space="preserve">. </w:t>
      </w:r>
      <w:r w:rsidR="00807B99">
        <w:rPr>
          <w:lang w:val="en-GB" w:eastAsia="ja-JP"/>
        </w:rPr>
        <w:t>E</w:t>
      </w:r>
      <w:r w:rsidR="00E10041">
        <w:rPr>
          <w:lang w:val="en-GB" w:eastAsia="ja-JP"/>
        </w:rPr>
        <w:t xml:space="preserve">quity </w:t>
      </w:r>
      <w:r w:rsidR="00775D7E">
        <w:rPr>
          <w:lang w:val="en-GB" w:eastAsia="ja-JP"/>
        </w:rPr>
        <w:t xml:space="preserve">of access </w:t>
      </w:r>
      <w:r w:rsidR="00E10041">
        <w:rPr>
          <w:lang w:val="en-GB" w:eastAsia="ja-JP"/>
        </w:rPr>
        <w:t xml:space="preserve">issues </w:t>
      </w:r>
      <w:r w:rsidR="00807B99">
        <w:rPr>
          <w:lang w:val="en-GB" w:eastAsia="ja-JP"/>
        </w:rPr>
        <w:t xml:space="preserve">should be considered </w:t>
      </w:r>
      <w:r w:rsidR="004835B7">
        <w:rPr>
          <w:lang w:val="en-GB" w:eastAsia="ja-JP"/>
        </w:rPr>
        <w:t xml:space="preserve">in </w:t>
      </w:r>
      <w:r w:rsidR="00E85220">
        <w:rPr>
          <w:lang w:val="en-GB" w:eastAsia="ja-JP"/>
        </w:rPr>
        <w:t>the assessment report</w:t>
      </w:r>
      <w:r w:rsidR="00FA260A">
        <w:rPr>
          <w:lang w:val="en-GB" w:eastAsia="ja-JP"/>
        </w:rPr>
        <w:t>.</w:t>
      </w:r>
    </w:p>
    <w:p w14:paraId="0B318061" w14:textId="0132C5BE" w:rsidR="00187C10" w:rsidRPr="00187C10" w:rsidRDefault="00187C10" w:rsidP="00D37606">
      <w:pPr>
        <w:rPr>
          <w:i/>
          <w:iCs/>
          <w:lang w:val="en-GB" w:eastAsia="ja-JP"/>
        </w:rPr>
      </w:pPr>
      <w:r w:rsidRPr="00187C10">
        <w:rPr>
          <w:i/>
          <w:iCs/>
          <w:lang w:val="en-GB" w:eastAsia="ja-JP"/>
        </w:rPr>
        <w:t xml:space="preserve">PASC asked the applicant if patients who are currently using telehealth spirometry are requiring additional support in the community, for example from </w:t>
      </w:r>
      <w:r w:rsidR="000F2046">
        <w:rPr>
          <w:i/>
          <w:iCs/>
          <w:lang w:val="en-GB" w:eastAsia="ja-JP"/>
        </w:rPr>
        <w:t>General Practitioners (</w:t>
      </w:r>
      <w:r w:rsidRPr="00187C10">
        <w:rPr>
          <w:i/>
          <w:iCs/>
          <w:lang w:val="en-GB" w:eastAsia="ja-JP"/>
        </w:rPr>
        <w:t>GPs</w:t>
      </w:r>
      <w:r w:rsidR="000F2046">
        <w:rPr>
          <w:i/>
          <w:iCs/>
          <w:lang w:val="en-GB" w:eastAsia="ja-JP"/>
        </w:rPr>
        <w:t>)</w:t>
      </w:r>
      <w:r w:rsidRPr="00187C10">
        <w:rPr>
          <w:i/>
          <w:iCs/>
          <w:lang w:val="en-GB" w:eastAsia="ja-JP"/>
        </w:rPr>
        <w:t>. The applicant advised that telehealth spirometry would only be used in a very select group of patients who would be capable of performing spirometry at home, and that a very low threshold would be applied for bringing patients back into the laboratory for a face-to-face consultation if any difficulties arose.</w:t>
      </w:r>
    </w:p>
    <w:p w14:paraId="665B0675" w14:textId="5FDFCB88" w:rsidR="007A66C8" w:rsidRPr="008F1532" w:rsidRDefault="007A66C8" w:rsidP="00713728">
      <w:pPr>
        <w:pStyle w:val="Heading3"/>
      </w:pPr>
      <w:r w:rsidRPr="008F1532">
        <w:t>Comparator</w:t>
      </w:r>
      <w:r w:rsidR="007D6B83">
        <w:t>(</w:t>
      </w:r>
      <w:r w:rsidR="008F1532">
        <w:t>s</w:t>
      </w:r>
      <w:r w:rsidR="007D6B83">
        <w:t>)</w:t>
      </w:r>
    </w:p>
    <w:p w14:paraId="1B22FD5D" w14:textId="30437D30" w:rsidR="00D93352" w:rsidRDefault="001140AB" w:rsidP="00D93352">
      <w:r>
        <w:t xml:space="preserve">The proposed comparator is </w:t>
      </w:r>
      <w:r w:rsidR="00B46DBE">
        <w:t>spirometry performed in a respiratory laboratory</w:t>
      </w:r>
      <w:r w:rsidR="003E2CFA">
        <w:t xml:space="preserve"> as per MBS item 11512</w:t>
      </w:r>
      <w:r w:rsidR="00236F60">
        <w:t xml:space="preserve"> (see </w:t>
      </w:r>
      <w:r w:rsidR="00236F60">
        <w:fldChar w:fldCharType="begin"/>
      </w:r>
      <w:r w:rsidR="00236F60">
        <w:instrText xml:space="preserve"> REF _Ref146884435 \h </w:instrText>
      </w:r>
      <w:r w:rsidR="00236F60">
        <w:fldChar w:fldCharType="separate"/>
      </w:r>
      <w:r w:rsidR="00627738">
        <w:t xml:space="preserve">Table </w:t>
      </w:r>
      <w:r w:rsidR="00627738">
        <w:rPr>
          <w:noProof/>
        </w:rPr>
        <w:t>4</w:t>
      </w:r>
      <w:r w:rsidR="00236F60">
        <w:fldChar w:fldCharType="end"/>
      </w:r>
      <w:r w:rsidR="00236F60">
        <w:t>)</w:t>
      </w:r>
      <w:r w:rsidR="003E2CFA">
        <w:t>.</w:t>
      </w:r>
      <w:r w:rsidR="00D93352">
        <w:t xml:space="preserve"> This is the test that would be replaced (for some patients) by the proposed amendment.</w:t>
      </w:r>
    </w:p>
    <w:p w14:paraId="18F6F8C5" w14:textId="2FF6601E" w:rsidR="004813F6" w:rsidRDefault="004813F6" w:rsidP="004813F6">
      <w:pPr>
        <w:pStyle w:val="Caption"/>
      </w:pPr>
      <w:bookmarkStart w:id="5" w:name="_Ref146884435"/>
      <w:r>
        <w:t xml:space="preserve">Table </w:t>
      </w:r>
      <w:r>
        <w:fldChar w:fldCharType="begin"/>
      </w:r>
      <w:r>
        <w:instrText xml:space="preserve"> SEQ Table \* ARABIC </w:instrText>
      </w:r>
      <w:r>
        <w:fldChar w:fldCharType="separate"/>
      </w:r>
      <w:r w:rsidR="00627738">
        <w:rPr>
          <w:noProof/>
        </w:rPr>
        <w:t>4</w:t>
      </w:r>
      <w:r>
        <w:fldChar w:fldCharType="end"/>
      </w:r>
      <w:bookmarkEnd w:id="5"/>
      <w:r>
        <w:tab/>
        <w:t xml:space="preserve">MBS </w:t>
      </w:r>
      <w:r w:rsidR="006A10FC">
        <w:t>i</w:t>
      </w:r>
      <w:r>
        <w:t xml:space="preserve">tem 11512 </w:t>
      </w:r>
      <w:r w:rsidR="00D5640D">
        <w:t>descript</w:t>
      </w:r>
      <w:r w:rsidR="00CF1319">
        <w:t>or</w:t>
      </w:r>
      <w:r w:rsidR="00D5640D">
        <w:t>, fee and benefit</w:t>
      </w:r>
    </w:p>
    <w:tbl>
      <w:tblPr>
        <w:tblStyle w:val="TableGrid"/>
        <w:tblW w:w="5000" w:type="pct"/>
        <w:tblInd w:w="0" w:type="dxa"/>
        <w:tblLook w:val="04A0" w:firstRow="1" w:lastRow="0" w:firstColumn="1" w:lastColumn="0" w:noHBand="0" w:noVBand="1"/>
        <w:tblCaption w:val="MBS item 11512 descriptor, fee and benefit"/>
        <w:tblDescription w:val="This table shows the item descriptor, fee and benefit for MBS item 11512."/>
      </w:tblPr>
      <w:tblGrid>
        <w:gridCol w:w="9571"/>
      </w:tblGrid>
      <w:tr w:rsidR="00B31B66" w:rsidRPr="00EC1068" w14:paraId="772FDE5B" w14:textId="77777777" w:rsidTr="00B15E36">
        <w:trPr>
          <w:tblHeader/>
        </w:trPr>
        <w:tc>
          <w:tcPr>
            <w:tcW w:w="5000" w:type="pct"/>
          </w:tcPr>
          <w:p w14:paraId="17272C20" w14:textId="2D40935B" w:rsidR="00B31B66" w:rsidRPr="00EC1068" w:rsidRDefault="00B31B66" w:rsidP="00D400B4">
            <w:pPr>
              <w:pStyle w:val="TableHeading"/>
              <w:rPr>
                <w:sz w:val="18"/>
                <w:szCs w:val="18"/>
              </w:rPr>
            </w:pPr>
            <w:r w:rsidRPr="00EC1068">
              <w:rPr>
                <w:sz w:val="18"/>
                <w:szCs w:val="18"/>
              </w:rPr>
              <w:t>Item</w:t>
            </w:r>
            <w:r>
              <w:rPr>
                <w:sz w:val="18"/>
                <w:szCs w:val="18"/>
              </w:rPr>
              <w:t xml:space="preserve"> </w:t>
            </w:r>
            <w:r w:rsidRPr="00EC1068">
              <w:rPr>
                <w:sz w:val="18"/>
                <w:szCs w:val="18"/>
              </w:rPr>
              <w:t>descript</w:t>
            </w:r>
            <w:r>
              <w:rPr>
                <w:sz w:val="18"/>
                <w:szCs w:val="18"/>
              </w:rPr>
              <w:t>or for MBS item 11512</w:t>
            </w:r>
          </w:p>
        </w:tc>
      </w:tr>
      <w:tr w:rsidR="00B31B66" w:rsidRPr="00EC1068" w14:paraId="54679EF7" w14:textId="77777777" w:rsidTr="00B31B66">
        <w:tc>
          <w:tcPr>
            <w:tcW w:w="5000" w:type="pct"/>
          </w:tcPr>
          <w:p w14:paraId="5C3B1756" w14:textId="77777777" w:rsidR="00B31B66" w:rsidRPr="004951FC" w:rsidRDefault="00B31B66" w:rsidP="00D400B4">
            <w:pPr>
              <w:pStyle w:val="TableText0"/>
              <w:spacing w:after="120"/>
              <w:rPr>
                <w:sz w:val="18"/>
                <w:szCs w:val="18"/>
              </w:rPr>
            </w:pPr>
            <w:r w:rsidRPr="004951FC">
              <w:rPr>
                <w:sz w:val="18"/>
                <w:szCs w:val="18"/>
              </w:rPr>
              <w:t>Measurement of spirometry:</w:t>
            </w:r>
          </w:p>
          <w:p w14:paraId="61FB13CF" w14:textId="77777777" w:rsidR="00B31B66" w:rsidRPr="004951FC" w:rsidRDefault="00B31B66" w:rsidP="00D400B4">
            <w:pPr>
              <w:pStyle w:val="TableText0"/>
              <w:spacing w:after="120"/>
              <w:rPr>
                <w:sz w:val="18"/>
                <w:szCs w:val="18"/>
              </w:rPr>
            </w:pPr>
            <w:r w:rsidRPr="004951FC">
              <w:rPr>
                <w:sz w:val="18"/>
                <w:szCs w:val="18"/>
              </w:rPr>
              <w:t>(a) that includes continuous measurement of the relationship between flow and volume during expiration or during expiration and inspiration, performed before and after inhalation of a bronchodilator; and</w:t>
            </w:r>
          </w:p>
          <w:p w14:paraId="7833D6AB" w14:textId="77777777" w:rsidR="00B31B66" w:rsidRPr="004951FC" w:rsidRDefault="00B31B66" w:rsidP="00D400B4">
            <w:pPr>
              <w:pStyle w:val="TableText0"/>
              <w:spacing w:after="120"/>
              <w:rPr>
                <w:sz w:val="18"/>
                <w:szCs w:val="18"/>
              </w:rPr>
            </w:pPr>
            <w:r w:rsidRPr="004951FC">
              <w:rPr>
                <w:sz w:val="18"/>
                <w:szCs w:val="18"/>
              </w:rPr>
              <w:t>(b) that is performed with a respiratory scientist in continuous attendance; and</w:t>
            </w:r>
          </w:p>
          <w:p w14:paraId="77BF6297" w14:textId="77777777" w:rsidR="00B31B66" w:rsidRPr="004951FC" w:rsidRDefault="00B31B66" w:rsidP="00D400B4">
            <w:pPr>
              <w:pStyle w:val="TableText0"/>
              <w:spacing w:after="120"/>
              <w:rPr>
                <w:sz w:val="18"/>
                <w:szCs w:val="18"/>
              </w:rPr>
            </w:pPr>
            <w:r w:rsidRPr="004951FC">
              <w:rPr>
                <w:sz w:val="18"/>
                <w:szCs w:val="18"/>
              </w:rPr>
              <w:t>(c) that is performed in a respiratory laboratory equipped to perform complex lung function tests; and</w:t>
            </w:r>
          </w:p>
          <w:p w14:paraId="04364075" w14:textId="77777777" w:rsidR="00B31B66" w:rsidRPr="004951FC" w:rsidRDefault="00B31B66" w:rsidP="00D400B4">
            <w:pPr>
              <w:pStyle w:val="TableText0"/>
              <w:spacing w:after="120"/>
              <w:rPr>
                <w:sz w:val="18"/>
                <w:szCs w:val="18"/>
              </w:rPr>
            </w:pPr>
            <w:r w:rsidRPr="004951FC">
              <w:rPr>
                <w:sz w:val="18"/>
                <w:szCs w:val="18"/>
              </w:rPr>
              <w:t>(d) that is performed under the supervision of a specialist or consultant physician who is responsible for staff training, supervision, quality assurance and the issuing of written reports; and</w:t>
            </w:r>
          </w:p>
          <w:p w14:paraId="305376E3" w14:textId="77777777" w:rsidR="00B31B66" w:rsidRPr="004951FC" w:rsidRDefault="00B31B66" w:rsidP="00D400B4">
            <w:pPr>
              <w:pStyle w:val="TableText0"/>
              <w:spacing w:after="120"/>
              <w:rPr>
                <w:sz w:val="18"/>
                <w:szCs w:val="18"/>
              </w:rPr>
            </w:pPr>
            <w:r w:rsidRPr="004951FC">
              <w:rPr>
                <w:sz w:val="18"/>
                <w:szCs w:val="18"/>
              </w:rPr>
              <w:t>(e) for which a permanently recorded tracing and written report is provided; and</w:t>
            </w:r>
          </w:p>
          <w:p w14:paraId="0D04A6A7" w14:textId="77777777" w:rsidR="00B31B66" w:rsidRPr="004951FC" w:rsidRDefault="00B31B66" w:rsidP="00D400B4">
            <w:pPr>
              <w:pStyle w:val="TableText0"/>
              <w:spacing w:after="120"/>
              <w:rPr>
                <w:sz w:val="18"/>
                <w:szCs w:val="18"/>
              </w:rPr>
            </w:pPr>
            <w:r w:rsidRPr="004951FC">
              <w:rPr>
                <w:sz w:val="18"/>
                <w:szCs w:val="18"/>
              </w:rPr>
              <w:t>(f) for which 3 or more spirometry recordings are performed;</w:t>
            </w:r>
          </w:p>
          <w:p w14:paraId="067A1363" w14:textId="77777777" w:rsidR="00B31B66" w:rsidRPr="004951FC" w:rsidRDefault="00B31B66" w:rsidP="00D400B4">
            <w:pPr>
              <w:pStyle w:val="TableText0"/>
              <w:spacing w:after="120"/>
              <w:rPr>
                <w:sz w:val="18"/>
                <w:szCs w:val="18"/>
              </w:rPr>
            </w:pPr>
            <w:r w:rsidRPr="004951FC">
              <w:rPr>
                <w:sz w:val="18"/>
                <w:szCs w:val="18"/>
              </w:rPr>
              <w:t>each occasion at which one or more such tests are performed</w:t>
            </w:r>
          </w:p>
          <w:p w14:paraId="48B7BB42" w14:textId="77777777" w:rsidR="00B31B66" w:rsidRDefault="00B31B66" w:rsidP="00D400B4">
            <w:pPr>
              <w:pStyle w:val="TableText0"/>
              <w:spacing w:after="120"/>
              <w:rPr>
                <w:sz w:val="18"/>
                <w:szCs w:val="18"/>
              </w:rPr>
            </w:pPr>
            <w:r w:rsidRPr="004951FC">
              <w:rPr>
                <w:sz w:val="18"/>
                <w:szCs w:val="18"/>
              </w:rPr>
              <w:t>Not applicable for a service associated with a service to which item 11503 or 11507 applies</w:t>
            </w:r>
          </w:p>
          <w:p w14:paraId="49D38ABC" w14:textId="77777777" w:rsidR="00B31B66" w:rsidRDefault="00B31B66" w:rsidP="00D400B4">
            <w:pPr>
              <w:pStyle w:val="TableText0"/>
              <w:spacing w:after="120"/>
              <w:rPr>
                <w:sz w:val="18"/>
                <w:szCs w:val="18"/>
              </w:rPr>
            </w:pPr>
            <w:r w:rsidRPr="007E48D5">
              <w:rPr>
                <w:b/>
                <w:bCs/>
                <w:sz w:val="18"/>
                <w:szCs w:val="18"/>
              </w:rPr>
              <w:t>Fee</w:t>
            </w:r>
            <w:r w:rsidRPr="007E48D5">
              <w:rPr>
                <w:sz w:val="18"/>
                <w:szCs w:val="18"/>
              </w:rPr>
              <w:t>: $67.65</w:t>
            </w:r>
            <w:r>
              <w:rPr>
                <w:sz w:val="18"/>
                <w:szCs w:val="18"/>
              </w:rPr>
              <w:t xml:space="preserve">  </w:t>
            </w:r>
            <w:r w:rsidRPr="00E55E0A">
              <w:rPr>
                <w:b/>
                <w:bCs/>
                <w:sz w:val="18"/>
                <w:szCs w:val="18"/>
              </w:rPr>
              <w:t>Benefit</w:t>
            </w:r>
            <w:r>
              <w:rPr>
                <w:sz w:val="18"/>
                <w:szCs w:val="18"/>
              </w:rPr>
              <w:t xml:space="preserve">: </w:t>
            </w:r>
            <w:r w:rsidRPr="007E48D5">
              <w:rPr>
                <w:sz w:val="18"/>
                <w:szCs w:val="18"/>
              </w:rPr>
              <w:t>75% = $50.75</w:t>
            </w:r>
            <w:r>
              <w:rPr>
                <w:sz w:val="18"/>
                <w:szCs w:val="18"/>
              </w:rPr>
              <w:t xml:space="preserve"> </w:t>
            </w:r>
            <w:r w:rsidRPr="007E48D5">
              <w:rPr>
                <w:sz w:val="18"/>
                <w:szCs w:val="18"/>
              </w:rPr>
              <w:t xml:space="preserve"> 85% = $57.55</w:t>
            </w:r>
          </w:p>
          <w:p w14:paraId="144671B8" w14:textId="2FC1F0E8" w:rsidR="00B31B66" w:rsidRPr="00EC1068" w:rsidRDefault="00B31B66" w:rsidP="00D400B4">
            <w:pPr>
              <w:pStyle w:val="TableText0"/>
              <w:spacing w:after="120"/>
              <w:rPr>
                <w:sz w:val="18"/>
                <w:szCs w:val="18"/>
              </w:rPr>
            </w:pPr>
            <w:r w:rsidRPr="0094072B">
              <w:rPr>
                <w:sz w:val="18"/>
                <w:szCs w:val="18"/>
              </w:rPr>
              <w:t>(See para DN.1.20 of explanatory notes to this Category)</w:t>
            </w:r>
          </w:p>
        </w:tc>
      </w:tr>
    </w:tbl>
    <w:p w14:paraId="378EC448" w14:textId="2F73E468" w:rsidR="003C1F69" w:rsidRDefault="00056785" w:rsidP="008A4484">
      <w:pPr>
        <w:pStyle w:val="Tablenotes"/>
        <w:spacing w:after="0"/>
      </w:pPr>
      <w:r w:rsidRPr="00056785">
        <w:t>MBS = Medicare Benefits Schedule</w:t>
      </w:r>
      <w:r w:rsidR="00223530">
        <w:t>.</w:t>
      </w:r>
    </w:p>
    <w:p w14:paraId="2858E4B1" w14:textId="542B95D7" w:rsidR="00201A11" w:rsidRDefault="00201A11" w:rsidP="005C23E7">
      <w:pPr>
        <w:pStyle w:val="Tablenotes"/>
        <w:spacing w:after="240"/>
      </w:pPr>
      <w:r>
        <w:t xml:space="preserve">Note: </w:t>
      </w:r>
      <w:r w:rsidR="00F71122">
        <w:t xml:space="preserve">Refer to Appendix A for </w:t>
      </w:r>
      <w:r>
        <w:t>DN.1.20</w:t>
      </w:r>
      <w:r w:rsidR="00C3067B">
        <w:t>.</w:t>
      </w:r>
    </w:p>
    <w:p w14:paraId="3E95DC12" w14:textId="14768601" w:rsidR="00365FB4" w:rsidRDefault="006515B2" w:rsidP="00365FB4">
      <w:r w:rsidRPr="00501C80">
        <w:t>During development of the PICO, consideration</w:t>
      </w:r>
      <w:r w:rsidR="00365FB4" w:rsidRPr="00501C80">
        <w:t xml:space="preserve"> was given to whether </w:t>
      </w:r>
      <w:r w:rsidR="001A2AA8" w:rsidRPr="00501C80">
        <w:t xml:space="preserve">spirometry performed </w:t>
      </w:r>
      <w:r w:rsidR="007A3346" w:rsidRPr="00501C80">
        <w:t xml:space="preserve">at home </w:t>
      </w:r>
      <w:r w:rsidR="001A2AA8" w:rsidRPr="00501C80">
        <w:t xml:space="preserve">with a GP in attendance via telehealth under MBS item </w:t>
      </w:r>
      <w:r w:rsidR="001D060C" w:rsidRPr="00501C80">
        <w:t xml:space="preserve">11506 </w:t>
      </w:r>
      <w:r w:rsidR="00E53776" w:rsidRPr="00501C80">
        <w:t>may also be an appropriate</w:t>
      </w:r>
      <w:r w:rsidR="001D060C" w:rsidRPr="00501C80">
        <w:t xml:space="preserve"> comparator</w:t>
      </w:r>
      <w:r w:rsidR="00850264" w:rsidRPr="00501C80">
        <w:t>. In this scenario the clinical claim would be that spirometry performed at home with a respiratory scientist in continuous attendance</w:t>
      </w:r>
      <w:r w:rsidR="007A3346" w:rsidRPr="00501C80">
        <w:t xml:space="preserve"> </w:t>
      </w:r>
      <w:r w:rsidR="00AD2177" w:rsidRPr="00501C80">
        <w:t xml:space="preserve">via </w:t>
      </w:r>
      <w:r w:rsidR="00DD6473" w:rsidRPr="00501C80">
        <w:t xml:space="preserve">video </w:t>
      </w:r>
      <w:r w:rsidR="00AD2177" w:rsidRPr="00501C80">
        <w:t xml:space="preserve">telehealth </w:t>
      </w:r>
      <w:r w:rsidR="007A3346" w:rsidRPr="00501C80">
        <w:t xml:space="preserve">results in superior health outcomes </w:t>
      </w:r>
      <w:r w:rsidR="001A463C" w:rsidRPr="00501C80">
        <w:t xml:space="preserve">compared to spirometry performed at home with a GP in attendance via telehealth. </w:t>
      </w:r>
      <w:r w:rsidR="00044A29" w:rsidRPr="00501C80">
        <w:t>The Assessment Group</w:t>
      </w:r>
      <w:r w:rsidR="00FA216A" w:rsidRPr="00501C80">
        <w:t xml:space="preserve"> considered, however, that the two populations are likely to be different</w:t>
      </w:r>
      <w:r w:rsidR="008D1822">
        <w:t>.</w:t>
      </w:r>
      <w:r w:rsidR="00D829D0">
        <w:t xml:space="preserve"> As discussed previously, it was hypothesise</w:t>
      </w:r>
      <w:r w:rsidR="004E38AB">
        <w:t>d</w:t>
      </w:r>
      <w:r w:rsidR="00D829D0">
        <w:t xml:space="preserve"> that</w:t>
      </w:r>
      <w:r w:rsidR="00FA216A" w:rsidRPr="00501C80">
        <w:t xml:space="preserve"> </w:t>
      </w:r>
      <w:r w:rsidR="00D829D0">
        <w:t>p</w:t>
      </w:r>
      <w:r w:rsidR="005118F4" w:rsidRPr="00501C80">
        <w:t xml:space="preserve">atients </w:t>
      </w:r>
      <w:r w:rsidR="00DC5C61">
        <w:t xml:space="preserve">primarily </w:t>
      </w:r>
      <w:r w:rsidR="005118F4" w:rsidRPr="00501C80">
        <w:t>under the care of a respiratory physician</w:t>
      </w:r>
      <w:r w:rsidR="00DC5C61">
        <w:t xml:space="preserve"> for their respiratory condition</w:t>
      </w:r>
      <w:r w:rsidR="005118F4" w:rsidRPr="00501C80">
        <w:t xml:space="preserve"> </w:t>
      </w:r>
      <w:r w:rsidR="002726B7">
        <w:t>may be more</w:t>
      </w:r>
      <w:r w:rsidR="000A2B0C">
        <w:t xml:space="preserve"> likely to have more complex lung disease and therefore </w:t>
      </w:r>
      <w:r w:rsidR="00945DAF" w:rsidRPr="00501C80">
        <w:t>be referred to a respiratory laboratory for spirometry</w:t>
      </w:r>
      <w:r w:rsidR="004E38AB">
        <w:t>,</w:t>
      </w:r>
      <w:r w:rsidR="00503C00">
        <w:t xml:space="preserve"> </w:t>
      </w:r>
      <w:r w:rsidR="00D829D0">
        <w:t>while t</w:t>
      </w:r>
      <w:r w:rsidR="008F0265" w:rsidRPr="00501C80">
        <w:t xml:space="preserve">hose </w:t>
      </w:r>
      <w:r w:rsidR="00DC5C61">
        <w:t xml:space="preserve">primarily </w:t>
      </w:r>
      <w:r w:rsidR="008F0265" w:rsidRPr="00501C80">
        <w:t xml:space="preserve">under the care of a GP </w:t>
      </w:r>
      <w:r w:rsidR="00DC5C61">
        <w:t xml:space="preserve">for their respiratory condition </w:t>
      </w:r>
      <w:r w:rsidR="00144F99">
        <w:t xml:space="preserve">may have less complex lung disease and be </w:t>
      </w:r>
      <w:r w:rsidR="004F0CFC">
        <w:t xml:space="preserve">more likely to have </w:t>
      </w:r>
      <w:r w:rsidR="008F0265" w:rsidRPr="00501C80">
        <w:t>spirometry performed by the</w:t>
      </w:r>
      <w:r w:rsidR="00223B2A">
        <w:t>ir</w:t>
      </w:r>
      <w:r w:rsidR="008F0265" w:rsidRPr="00501C80">
        <w:t xml:space="preserve"> GP</w:t>
      </w:r>
      <w:r w:rsidR="00945DAF" w:rsidRPr="00501C80">
        <w:t>.</w:t>
      </w:r>
    </w:p>
    <w:p w14:paraId="3763E07E" w14:textId="0F31BCEC" w:rsidR="0001725F" w:rsidRPr="0001725F" w:rsidRDefault="0001725F" w:rsidP="00365FB4">
      <w:pPr>
        <w:rPr>
          <w:i/>
          <w:iCs/>
        </w:rPr>
      </w:pPr>
      <w:r w:rsidRPr="0001725F">
        <w:rPr>
          <w:i/>
          <w:iCs/>
        </w:rPr>
        <w:t xml:space="preserve">PASC discussed whether spirometry performed under existing MBS item 11506 would be a suitable comparator for the proposed telehealth service. It was noted that item 11506 is currently claimable for spirometry performed via telehealth and does not stipulate the clinician type able to provide the service. </w:t>
      </w:r>
      <w:r w:rsidRPr="0001725F">
        <w:rPr>
          <w:i/>
          <w:iCs/>
        </w:rPr>
        <w:lastRenderedPageBreak/>
        <w:t>The discussion focussed on why a new or amended item 11512 is required if item 11506 can already be claimed for telehealth spirometry (see Proposal for public funding). PASC noted that comparative clinical evidence may not be available to support the assessment of an amended item 11512 compared to item 11506.</w:t>
      </w:r>
      <w:r w:rsidR="000302CA">
        <w:rPr>
          <w:i/>
          <w:iCs/>
        </w:rPr>
        <w:t xml:space="preserve"> </w:t>
      </w:r>
      <w:r w:rsidR="000302CA" w:rsidRPr="00724681">
        <w:rPr>
          <w:i/>
          <w:iCs/>
        </w:rPr>
        <w:t xml:space="preserve">However, given that </w:t>
      </w:r>
      <w:r w:rsidR="00F85462" w:rsidRPr="00724681">
        <w:rPr>
          <w:i/>
          <w:iCs/>
          <w:color w:val="000000" w:themeColor="text1"/>
        </w:rPr>
        <w:t xml:space="preserve">MBS item </w:t>
      </w:r>
      <w:r w:rsidR="001D3E4B" w:rsidRPr="00724681">
        <w:rPr>
          <w:i/>
          <w:iCs/>
          <w:color w:val="000000" w:themeColor="text1"/>
        </w:rPr>
        <w:t>11506 is currently available and relevant to this setting, PASC concluded that MBS item 11506 should be considered as a comparator, if data are available for assessment</w:t>
      </w:r>
      <w:r w:rsidR="00724681" w:rsidRPr="00724681">
        <w:rPr>
          <w:i/>
          <w:iCs/>
          <w:color w:val="000000" w:themeColor="text1"/>
        </w:rPr>
        <w:t>.</w:t>
      </w:r>
    </w:p>
    <w:p w14:paraId="5A4E04CC" w14:textId="61EBA1B5" w:rsidR="00F41CA6" w:rsidRDefault="00F41CA6" w:rsidP="00365FB4">
      <w:r>
        <w:t xml:space="preserve">Consideration was also given to whether a second comparator of ‘no spirometry’ would be appropriate </w:t>
      </w:r>
      <w:r w:rsidR="004E36DB">
        <w:t xml:space="preserve">for patients </w:t>
      </w:r>
      <w:r w:rsidR="00504B7E">
        <w:t xml:space="preserve">who are </w:t>
      </w:r>
      <w:r w:rsidR="004E36DB" w:rsidRPr="00EC7437">
        <w:rPr>
          <w:szCs w:val="18"/>
        </w:rPr>
        <w:t xml:space="preserve">not currently being monitored with spirometry </w:t>
      </w:r>
      <w:r w:rsidR="005B3E02">
        <w:rPr>
          <w:szCs w:val="18"/>
        </w:rPr>
        <w:t>but</w:t>
      </w:r>
      <w:r w:rsidR="004E36DB">
        <w:rPr>
          <w:szCs w:val="18"/>
        </w:rPr>
        <w:t xml:space="preserve"> </w:t>
      </w:r>
      <w:r w:rsidR="004E36DB" w:rsidRPr="00EC7437">
        <w:rPr>
          <w:szCs w:val="18"/>
        </w:rPr>
        <w:t xml:space="preserve">may </w:t>
      </w:r>
      <w:r w:rsidR="004E36DB">
        <w:rPr>
          <w:szCs w:val="18"/>
        </w:rPr>
        <w:t>commence monitoring</w:t>
      </w:r>
      <w:r w:rsidR="004E36DB" w:rsidRPr="00EC7437">
        <w:rPr>
          <w:szCs w:val="18"/>
        </w:rPr>
        <w:t xml:space="preserve"> with the introduction of telehealth</w:t>
      </w:r>
      <w:r w:rsidR="004E36DB">
        <w:rPr>
          <w:szCs w:val="18"/>
        </w:rPr>
        <w:t xml:space="preserve"> due to improved access</w:t>
      </w:r>
      <w:r w:rsidR="004E36DB" w:rsidRPr="00EC7437">
        <w:rPr>
          <w:szCs w:val="18"/>
        </w:rPr>
        <w:t>.</w:t>
      </w:r>
      <w:r w:rsidR="004E36DB">
        <w:rPr>
          <w:szCs w:val="18"/>
        </w:rPr>
        <w:t xml:space="preserve"> </w:t>
      </w:r>
      <w:r w:rsidR="00F211D4">
        <w:rPr>
          <w:szCs w:val="18"/>
        </w:rPr>
        <w:t>Fee</w:t>
      </w:r>
      <w:r w:rsidR="00E07288">
        <w:rPr>
          <w:szCs w:val="18"/>
        </w:rPr>
        <w:t>d</w:t>
      </w:r>
      <w:r w:rsidR="00F211D4">
        <w:rPr>
          <w:szCs w:val="18"/>
        </w:rPr>
        <w:t>back was sough</w:t>
      </w:r>
      <w:r w:rsidR="005F33C9">
        <w:rPr>
          <w:szCs w:val="18"/>
        </w:rPr>
        <w:t>t</w:t>
      </w:r>
      <w:r w:rsidR="00F211D4">
        <w:rPr>
          <w:szCs w:val="18"/>
        </w:rPr>
        <w:t xml:space="preserve"> from the applicant </w:t>
      </w:r>
      <w:r w:rsidR="005F33C9">
        <w:rPr>
          <w:szCs w:val="18"/>
        </w:rPr>
        <w:t>on</w:t>
      </w:r>
      <w:r w:rsidR="00F211D4">
        <w:rPr>
          <w:szCs w:val="18"/>
        </w:rPr>
        <w:t xml:space="preserve"> whether there are </w:t>
      </w:r>
      <w:r w:rsidR="005F33C9">
        <w:rPr>
          <w:szCs w:val="18"/>
        </w:rPr>
        <w:t xml:space="preserve">currently </w:t>
      </w:r>
      <w:r w:rsidR="00940B3D">
        <w:rPr>
          <w:szCs w:val="18"/>
        </w:rPr>
        <w:t xml:space="preserve">patients who </w:t>
      </w:r>
      <w:r w:rsidR="00082FF9">
        <w:rPr>
          <w:szCs w:val="18"/>
        </w:rPr>
        <w:t xml:space="preserve">may be in this category. </w:t>
      </w:r>
      <w:r w:rsidR="00DF6B66">
        <w:rPr>
          <w:szCs w:val="18"/>
        </w:rPr>
        <w:t>In the applicant’s experience with paediatric patients</w:t>
      </w:r>
      <w:r w:rsidR="0015293E">
        <w:rPr>
          <w:szCs w:val="18"/>
        </w:rPr>
        <w:t xml:space="preserve">, those who require </w:t>
      </w:r>
      <w:r w:rsidR="00CC26EF">
        <w:rPr>
          <w:szCs w:val="18"/>
        </w:rPr>
        <w:t xml:space="preserve">monitoring with </w:t>
      </w:r>
      <w:r w:rsidR="0015293E">
        <w:rPr>
          <w:szCs w:val="18"/>
        </w:rPr>
        <w:t xml:space="preserve">spirometry </w:t>
      </w:r>
      <w:r w:rsidR="004C69DB">
        <w:rPr>
          <w:szCs w:val="18"/>
        </w:rPr>
        <w:t>are</w:t>
      </w:r>
      <w:r w:rsidR="006F558D">
        <w:rPr>
          <w:szCs w:val="18"/>
        </w:rPr>
        <w:t xml:space="preserve"> undertaking it</w:t>
      </w:r>
      <w:r w:rsidR="001A5526">
        <w:rPr>
          <w:szCs w:val="18"/>
        </w:rPr>
        <w:t>.</w:t>
      </w:r>
      <w:r w:rsidR="00560836">
        <w:rPr>
          <w:szCs w:val="18"/>
        </w:rPr>
        <w:t xml:space="preserve"> The applicant was not able to</w:t>
      </w:r>
      <w:r w:rsidR="00E43C43">
        <w:rPr>
          <w:szCs w:val="18"/>
        </w:rPr>
        <w:t xml:space="preserve"> provide advice in relation to </w:t>
      </w:r>
      <w:r w:rsidR="00576F09">
        <w:rPr>
          <w:szCs w:val="18"/>
        </w:rPr>
        <w:t>adul</w:t>
      </w:r>
      <w:r w:rsidR="00E43C43">
        <w:rPr>
          <w:szCs w:val="18"/>
        </w:rPr>
        <w:t>ts</w:t>
      </w:r>
      <w:r w:rsidR="00576F09">
        <w:rPr>
          <w:szCs w:val="18"/>
        </w:rPr>
        <w:t>.</w:t>
      </w:r>
      <w:r w:rsidR="004C69DB">
        <w:rPr>
          <w:szCs w:val="18"/>
        </w:rPr>
        <w:t xml:space="preserve"> </w:t>
      </w:r>
      <w:r w:rsidR="001A5526" w:rsidRPr="00A238AA">
        <w:rPr>
          <w:szCs w:val="18"/>
        </w:rPr>
        <w:t>PASC feedback</w:t>
      </w:r>
      <w:r w:rsidR="00DF6B66" w:rsidRPr="00A238AA">
        <w:rPr>
          <w:szCs w:val="18"/>
        </w:rPr>
        <w:t xml:space="preserve"> </w:t>
      </w:r>
      <w:r w:rsidR="001653D5">
        <w:rPr>
          <w:szCs w:val="18"/>
        </w:rPr>
        <w:t>wa</w:t>
      </w:r>
      <w:r w:rsidR="000E5A34">
        <w:rPr>
          <w:szCs w:val="18"/>
        </w:rPr>
        <w:t>s</w:t>
      </w:r>
      <w:r w:rsidR="00576F09" w:rsidRPr="00A238AA">
        <w:rPr>
          <w:szCs w:val="18"/>
        </w:rPr>
        <w:t xml:space="preserve"> sought on whether a second comparator of ‘no spirometry’ should be included. </w:t>
      </w:r>
      <w:r w:rsidR="00F3133C" w:rsidRPr="00A238AA">
        <w:rPr>
          <w:szCs w:val="18"/>
        </w:rPr>
        <w:t xml:space="preserve">In this scenario, the clinical claim would be that </w:t>
      </w:r>
      <w:r w:rsidR="00F3133C" w:rsidRPr="00A238AA">
        <w:t>spirometry performed at home with a respiratory scientist in continuous attendance via video telehealth results in superior health outcomes compared to</w:t>
      </w:r>
      <w:r w:rsidR="00533B75" w:rsidRPr="00A238AA">
        <w:t xml:space="preserve"> no spirometry.</w:t>
      </w:r>
    </w:p>
    <w:p w14:paraId="5BE776C2" w14:textId="4041DB59" w:rsidR="0001725F" w:rsidRDefault="0001725F" w:rsidP="00365FB4">
      <w:pPr>
        <w:rPr>
          <w:i/>
          <w:iCs/>
        </w:rPr>
      </w:pPr>
      <w:r w:rsidRPr="0001725F">
        <w:rPr>
          <w:i/>
          <w:iCs/>
        </w:rPr>
        <w:t xml:space="preserve">PASC discussed whether a second comparator of ‘no spirometry’ may be appropriate for patients who are currently not undertaking spirometry monitoring, but who may commence spirometry monitoring with telehealth due to improved access. In this situation, the clinical claim would be that telehealth spirometry is superior to ‘no spirometry’. </w:t>
      </w:r>
      <w:r w:rsidR="00B82524">
        <w:rPr>
          <w:i/>
          <w:iCs/>
        </w:rPr>
        <w:t>PASC noted that</w:t>
      </w:r>
      <w:r w:rsidR="004172F7">
        <w:rPr>
          <w:i/>
          <w:iCs/>
        </w:rPr>
        <w:t xml:space="preserve"> (i) </w:t>
      </w:r>
      <w:r w:rsidR="004172F7">
        <w:rPr>
          <w:i/>
          <w:iCs/>
          <w:color w:val="000000" w:themeColor="text1"/>
        </w:rPr>
        <w:t xml:space="preserve">the applicant confirmed that it is unlikely that ‘no spirometry’ is relevant for paediatric patients and (ii) </w:t>
      </w:r>
      <w:r w:rsidR="00B82524">
        <w:rPr>
          <w:i/>
          <w:iCs/>
        </w:rPr>
        <w:t xml:space="preserve"> </w:t>
      </w:r>
      <w:r w:rsidR="00837135">
        <w:rPr>
          <w:i/>
          <w:iCs/>
        </w:rPr>
        <w:t>i</w:t>
      </w:r>
      <w:r w:rsidRPr="0001725F">
        <w:rPr>
          <w:i/>
          <w:iCs/>
        </w:rPr>
        <w:t xml:space="preserve">t was unclear from discussions with the applicant whether there are </w:t>
      </w:r>
      <w:r w:rsidR="00B82524">
        <w:rPr>
          <w:i/>
          <w:iCs/>
        </w:rPr>
        <w:t xml:space="preserve">adult </w:t>
      </w:r>
      <w:r w:rsidRPr="0001725F">
        <w:rPr>
          <w:i/>
          <w:iCs/>
        </w:rPr>
        <w:t>patients who might fit into this category</w:t>
      </w:r>
      <w:r w:rsidR="00363FBF">
        <w:rPr>
          <w:i/>
          <w:iCs/>
        </w:rPr>
        <w:t>.</w:t>
      </w:r>
      <w:r w:rsidRPr="0001725F">
        <w:rPr>
          <w:i/>
          <w:iCs/>
        </w:rPr>
        <w:t xml:space="preserve"> PASC </w:t>
      </w:r>
      <w:r w:rsidR="0064160C">
        <w:rPr>
          <w:i/>
          <w:iCs/>
        </w:rPr>
        <w:t xml:space="preserve">further </w:t>
      </w:r>
      <w:r w:rsidRPr="0001725F">
        <w:rPr>
          <w:i/>
          <w:iCs/>
        </w:rPr>
        <w:t xml:space="preserve">noted </w:t>
      </w:r>
      <w:r w:rsidR="00D97FFD">
        <w:rPr>
          <w:i/>
          <w:iCs/>
        </w:rPr>
        <w:t xml:space="preserve">that </w:t>
      </w:r>
      <w:r w:rsidRPr="0001725F">
        <w:rPr>
          <w:i/>
          <w:iCs/>
        </w:rPr>
        <w:t xml:space="preserve">even if ‘no spirometry’ were accepted as a second comparator, there may not be comparative clinical evidence available to support the claim of superiority of the proposed telehealth service to ‘no spirometry’. </w:t>
      </w:r>
      <w:r w:rsidR="007E517B">
        <w:rPr>
          <w:i/>
          <w:iCs/>
        </w:rPr>
        <w:t xml:space="preserve"> </w:t>
      </w:r>
      <w:r w:rsidR="007E517B">
        <w:rPr>
          <w:i/>
          <w:iCs/>
          <w:color w:val="000000" w:themeColor="text1"/>
        </w:rPr>
        <w:t>Therefore PASC concluded that ‘no spirometry’ was not an appropriate second comparator.</w:t>
      </w:r>
    </w:p>
    <w:p w14:paraId="15863BAA" w14:textId="71CF654E" w:rsidR="00677AE3" w:rsidRPr="008F1532" w:rsidRDefault="00677AE3" w:rsidP="00713728">
      <w:pPr>
        <w:pStyle w:val="Heading3"/>
      </w:pPr>
      <w:r w:rsidRPr="008F1532">
        <w:t xml:space="preserve">Reference standard </w:t>
      </w:r>
    </w:p>
    <w:p w14:paraId="04FE5FCF" w14:textId="036DB117" w:rsidR="00F062C8" w:rsidRDefault="00F062C8" w:rsidP="00F062C8">
      <w:r>
        <w:t xml:space="preserve">The proposed </w:t>
      </w:r>
      <w:r w:rsidR="00B27C8E">
        <w:t>reference standard</w:t>
      </w:r>
      <w:r>
        <w:t xml:space="preserve"> is spirometry performed in a respiratory laboratory as per MBS item 11512 (see </w:t>
      </w:r>
      <w:r>
        <w:fldChar w:fldCharType="begin"/>
      </w:r>
      <w:r>
        <w:instrText xml:space="preserve"> REF _Ref146884435 \h </w:instrText>
      </w:r>
      <w:r>
        <w:fldChar w:fldCharType="separate"/>
      </w:r>
      <w:r w:rsidR="00627738">
        <w:t xml:space="preserve">Table </w:t>
      </w:r>
      <w:r w:rsidR="00627738">
        <w:rPr>
          <w:noProof/>
        </w:rPr>
        <w:t>4</w:t>
      </w:r>
      <w:r>
        <w:fldChar w:fldCharType="end"/>
      </w:r>
      <w:r>
        <w:t>).</w:t>
      </w:r>
    </w:p>
    <w:p w14:paraId="58F3D909" w14:textId="193D110D" w:rsidR="00A43E12" w:rsidRDefault="000B29CE" w:rsidP="00F062C8">
      <w:pPr>
        <w:rPr>
          <w:i/>
          <w:iCs/>
        </w:rPr>
      </w:pPr>
      <w:r w:rsidRPr="000B29CE">
        <w:rPr>
          <w:i/>
          <w:iCs/>
        </w:rPr>
        <w:t>The proposed reference standard</w:t>
      </w:r>
      <w:r w:rsidR="00A858AA">
        <w:rPr>
          <w:i/>
          <w:iCs/>
        </w:rPr>
        <w:t xml:space="preserve"> </w:t>
      </w:r>
      <w:r w:rsidRPr="000B29CE">
        <w:rPr>
          <w:i/>
          <w:iCs/>
        </w:rPr>
        <w:t>was noted by PASC and no issues were raised.</w:t>
      </w:r>
    </w:p>
    <w:p w14:paraId="29C1EA87" w14:textId="77777777" w:rsidR="007A66C8" w:rsidRDefault="007A66C8" w:rsidP="00713728">
      <w:pPr>
        <w:pStyle w:val="Heading3"/>
      </w:pPr>
      <w:r w:rsidRPr="008F1532">
        <w:t xml:space="preserve">Outcomes </w:t>
      </w:r>
    </w:p>
    <w:p w14:paraId="6D76FB91" w14:textId="53F3D88D" w:rsidR="0006431E" w:rsidRDefault="004A68F7" w:rsidP="0006431E">
      <w:r>
        <w:t>T</w:t>
      </w:r>
      <w:r w:rsidR="00EC68AC">
        <w:t xml:space="preserve">he applicant </w:t>
      </w:r>
      <w:r>
        <w:t xml:space="preserve">claims that portable home spirometry via video telehealth will provide the same information as </w:t>
      </w:r>
      <w:r w:rsidR="003D246C">
        <w:t xml:space="preserve">spirometry performed in a respiratory laboratory. </w:t>
      </w:r>
      <w:r w:rsidR="00B77167">
        <w:t>T</w:t>
      </w:r>
      <w:r w:rsidR="00B14F72">
        <w:t xml:space="preserve">he test accuracy and test reliability outcomes </w:t>
      </w:r>
      <w:r w:rsidR="00A11B29">
        <w:t xml:space="preserve">listed </w:t>
      </w:r>
      <w:r w:rsidR="00B14F72">
        <w:t>in</w:t>
      </w:r>
      <w:r w:rsidR="0006431E">
        <w:t xml:space="preserve"> </w:t>
      </w:r>
      <w:r w:rsidR="0006431E">
        <w:fldChar w:fldCharType="begin"/>
      </w:r>
      <w:r w:rsidR="0006431E">
        <w:instrText xml:space="preserve"> REF _Ref148692178 \h </w:instrText>
      </w:r>
      <w:r w:rsidR="0006431E">
        <w:fldChar w:fldCharType="separate"/>
      </w:r>
      <w:r w:rsidR="00627738">
        <w:t xml:space="preserve">Table </w:t>
      </w:r>
      <w:r w:rsidR="00627738">
        <w:rPr>
          <w:noProof/>
        </w:rPr>
        <w:t>5</w:t>
      </w:r>
      <w:r w:rsidR="0006431E">
        <w:fldChar w:fldCharType="end"/>
      </w:r>
      <w:r w:rsidR="00B77167">
        <w:t xml:space="preserve"> </w:t>
      </w:r>
      <w:r w:rsidR="00A11B29">
        <w:t>have been</w:t>
      </w:r>
      <w:r w:rsidR="00B77167">
        <w:t xml:space="preserve"> proposed to assess this claim</w:t>
      </w:r>
      <w:r w:rsidR="0006431E">
        <w:t>.</w:t>
      </w:r>
    </w:p>
    <w:p w14:paraId="405CD1C6" w14:textId="6EBDECCB" w:rsidR="002A2812" w:rsidRDefault="002A2812" w:rsidP="0006431E">
      <w:r>
        <w:t xml:space="preserve">Overall </w:t>
      </w:r>
      <w:r w:rsidR="00AE1BAE">
        <w:t xml:space="preserve">test failure rate </w:t>
      </w:r>
      <w:r w:rsidR="001F0213">
        <w:t>captures</w:t>
      </w:r>
      <w:r w:rsidR="00AE1BAE">
        <w:t xml:space="preserve"> test failure due to any reason (technical or non-technical), </w:t>
      </w:r>
      <w:r w:rsidR="008502F5">
        <w:t>while</w:t>
      </w:r>
      <w:r w:rsidR="00AE1BAE">
        <w:t xml:space="preserve"> technical test failure rate </w:t>
      </w:r>
      <w:r w:rsidR="001F0213">
        <w:t>captures</w:t>
      </w:r>
      <w:r w:rsidR="00AE1BAE">
        <w:t xml:space="preserve"> </w:t>
      </w:r>
      <w:r w:rsidR="00392F61">
        <w:t>failures due to technical reasons only (</w:t>
      </w:r>
      <w:r w:rsidR="002725EF">
        <w:t>i.e.</w:t>
      </w:r>
      <w:r w:rsidR="00392F61">
        <w:t xml:space="preserve"> a technical failure with the equipment or infrastructure). Repeat tests would be due to failed prior </w:t>
      </w:r>
      <w:r w:rsidR="00D44756">
        <w:t>tests and</w:t>
      </w:r>
      <w:r w:rsidR="00392F61">
        <w:t xml:space="preserve"> may be repeated either at home or in the laboratory depending on the reason for the test failure.</w:t>
      </w:r>
      <w:r w:rsidR="00780BD4">
        <w:t xml:space="preserve"> </w:t>
      </w:r>
    </w:p>
    <w:p w14:paraId="21BD16BD" w14:textId="375DE5F4" w:rsidR="00E054C7" w:rsidRDefault="00481443" w:rsidP="00C446AA">
      <w:r>
        <w:t>The proposed change in management and health outcome</w:t>
      </w:r>
      <w:r w:rsidR="00F1631C">
        <w:t>s</w:t>
      </w:r>
      <w:r>
        <w:t xml:space="preserve"> </w:t>
      </w:r>
      <w:r w:rsidR="00BA5FA9">
        <w:t>have been kept</w:t>
      </w:r>
      <w:r>
        <w:t xml:space="preserve"> necessarily broad</w:t>
      </w:r>
      <w:r w:rsidR="00F1631C">
        <w:t xml:space="preserve"> due to the diverse patient </w:t>
      </w:r>
      <w:r w:rsidR="006613AF">
        <w:t>population and</w:t>
      </w:r>
      <w:r w:rsidR="00FE1D79">
        <w:t xml:space="preserve"> may only </w:t>
      </w:r>
      <w:r w:rsidR="008C59F6">
        <w:t>need to be assessed if a full linked evidence approach is required (see</w:t>
      </w:r>
      <w:r w:rsidR="00627738">
        <w:t xml:space="preserve"> Assessment Fram</w:t>
      </w:r>
      <w:r w:rsidR="00C446AA">
        <w:t>e</w:t>
      </w:r>
      <w:r w:rsidR="00627738">
        <w:t>work)</w:t>
      </w:r>
    </w:p>
    <w:p w14:paraId="37A9335B" w14:textId="7AD6A7DE" w:rsidR="008A030F" w:rsidRDefault="008A030F" w:rsidP="0006431E">
      <w:r w:rsidRPr="009667FC">
        <w:t xml:space="preserve">The cost </w:t>
      </w:r>
      <w:r w:rsidR="001D211B" w:rsidRPr="009667FC">
        <w:t>to</w:t>
      </w:r>
      <w:r w:rsidRPr="009667FC">
        <w:t xml:space="preserve"> deliver the intervention </w:t>
      </w:r>
      <w:r w:rsidR="00920511">
        <w:t>sh</w:t>
      </w:r>
      <w:r w:rsidR="009819CE">
        <w:t>ould</w:t>
      </w:r>
      <w:r w:rsidRPr="009667FC">
        <w:t xml:space="preserve"> </w:t>
      </w:r>
      <w:r w:rsidR="00C06D94" w:rsidRPr="009667FC">
        <w:t xml:space="preserve">be considered from both the </w:t>
      </w:r>
      <w:r w:rsidRPr="009667FC">
        <w:t>service provider and pa</w:t>
      </w:r>
      <w:r w:rsidR="00AE584E" w:rsidRPr="009667FC">
        <w:t xml:space="preserve">tient </w:t>
      </w:r>
      <w:r w:rsidR="00C06D94" w:rsidRPr="009667FC">
        <w:t>perspectives</w:t>
      </w:r>
      <w:r w:rsidR="00314664">
        <w:t>, including</w:t>
      </w:r>
      <w:r w:rsidR="00AE584E" w:rsidRPr="009667FC">
        <w:t xml:space="preserve"> costs </w:t>
      </w:r>
      <w:r w:rsidR="00314664">
        <w:t>associated with</w:t>
      </w:r>
      <w:r w:rsidRPr="009667FC">
        <w:t xml:space="preserve"> purchasing, </w:t>
      </w:r>
      <w:proofErr w:type="gramStart"/>
      <w:r w:rsidRPr="009667FC">
        <w:t>maintaining</w:t>
      </w:r>
      <w:proofErr w:type="gramEnd"/>
      <w:r w:rsidRPr="009667FC">
        <w:t xml:space="preserve"> and replacing equipment and infrastructure.</w:t>
      </w:r>
      <w:r>
        <w:t xml:space="preserve"> </w:t>
      </w:r>
    </w:p>
    <w:p w14:paraId="2FEC27F4" w14:textId="541B556E" w:rsidR="00BA5FA9" w:rsidRDefault="00B61087" w:rsidP="0006431E">
      <w:r>
        <w:t>In regard to the clinical need presented by the applicant, p</w:t>
      </w:r>
      <w:r w:rsidR="00E7136F">
        <w:t xml:space="preserve">atient time and financial burden will be </w:t>
      </w:r>
      <w:r>
        <w:t xml:space="preserve">included in the </w:t>
      </w:r>
      <w:r w:rsidR="00E7136F">
        <w:t>assessment of practicality</w:t>
      </w:r>
      <w:r>
        <w:t xml:space="preserve"> of the test</w:t>
      </w:r>
      <w:r w:rsidR="00741238">
        <w:t>.</w:t>
      </w:r>
      <w:r>
        <w:t xml:space="preserve"> </w:t>
      </w:r>
      <w:r w:rsidR="00741238">
        <w:t>H</w:t>
      </w:r>
      <w:r>
        <w:t>ospital-acquired diseases or infections will be captured as a</w:t>
      </w:r>
      <w:r w:rsidR="00FA4A4E">
        <w:t xml:space="preserve"> safety outcome (although it is anticipated that </w:t>
      </w:r>
      <w:r w:rsidR="00917CAE">
        <w:t xml:space="preserve">minimal </w:t>
      </w:r>
      <w:r w:rsidR="00B62965">
        <w:t xml:space="preserve">or no </w:t>
      </w:r>
      <w:r w:rsidR="00FA4A4E">
        <w:t xml:space="preserve">evidence will </w:t>
      </w:r>
      <w:r w:rsidR="00917CAE">
        <w:t>be available for this outcome).</w:t>
      </w:r>
    </w:p>
    <w:p w14:paraId="4D1B9D92" w14:textId="6684A028" w:rsidR="00B918B9" w:rsidRPr="0006431E" w:rsidRDefault="002234F2" w:rsidP="0006431E">
      <w:r>
        <w:rPr>
          <w:rFonts w:asciiTheme="minorHAnsi" w:hAnsiTheme="minorHAnsi" w:cstheme="minorHAnsi"/>
          <w:i/>
          <w:iCs/>
        </w:rPr>
        <w:t xml:space="preserve">The proposed outcomes were </w:t>
      </w:r>
      <w:r w:rsidRPr="009433AC">
        <w:rPr>
          <w:rFonts w:asciiTheme="minorHAnsi" w:hAnsiTheme="minorHAnsi" w:cstheme="minorHAnsi"/>
          <w:i/>
          <w:iCs/>
        </w:rPr>
        <w:t xml:space="preserve">noted </w:t>
      </w:r>
      <w:r>
        <w:rPr>
          <w:rFonts w:asciiTheme="minorHAnsi" w:hAnsiTheme="minorHAnsi" w:cstheme="minorHAnsi"/>
          <w:i/>
          <w:iCs/>
        </w:rPr>
        <w:t xml:space="preserve">by PASC and </w:t>
      </w:r>
      <w:r w:rsidRPr="009433AC">
        <w:rPr>
          <w:rFonts w:asciiTheme="minorHAnsi" w:hAnsiTheme="minorHAnsi" w:cstheme="minorHAnsi"/>
          <w:i/>
          <w:iCs/>
        </w:rPr>
        <w:t>no issues were raised.</w:t>
      </w:r>
    </w:p>
    <w:p w14:paraId="5EF08E64" w14:textId="1A725F63" w:rsidR="00DF057A" w:rsidRPr="00DF057A" w:rsidRDefault="00DF057A" w:rsidP="00EA6718">
      <w:pPr>
        <w:pStyle w:val="Caption"/>
        <w:spacing w:before="240"/>
        <w:rPr>
          <w:rStyle w:val="Mention"/>
        </w:rPr>
      </w:pPr>
      <w:bookmarkStart w:id="6" w:name="_Ref148692178"/>
      <w:r>
        <w:t xml:space="preserve">Table </w:t>
      </w:r>
      <w:r>
        <w:fldChar w:fldCharType="begin"/>
      </w:r>
      <w:r>
        <w:instrText xml:space="preserve"> SEQ Table \* ARABIC </w:instrText>
      </w:r>
      <w:r>
        <w:fldChar w:fldCharType="separate"/>
      </w:r>
      <w:r w:rsidR="00627738">
        <w:rPr>
          <w:noProof/>
        </w:rPr>
        <w:t>5</w:t>
      </w:r>
      <w:r>
        <w:fldChar w:fldCharType="end"/>
      </w:r>
      <w:bookmarkEnd w:id="6"/>
      <w:r>
        <w:tab/>
      </w:r>
      <w:r w:rsidR="00EB714E">
        <w:t>Proposed o</w:t>
      </w:r>
      <w:r>
        <w:t xml:space="preserve">utcomes </w:t>
      </w:r>
    </w:p>
    <w:tbl>
      <w:tblPr>
        <w:tblStyle w:val="TableGrid"/>
        <w:tblW w:w="0" w:type="auto"/>
        <w:tblInd w:w="0" w:type="dxa"/>
        <w:tblLook w:val="04A0" w:firstRow="1" w:lastRow="0" w:firstColumn="1" w:lastColumn="0" w:noHBand="0" w:noVBand="1"/>
        <w:tblCaption w:val="Proposed outcomes"/>
        <w:tblDescription w:val="The tables shows the proposed outcomes for the assessment of portable home spirometry via video telehealth."/>
      </w:tblPr>
      <w:tblGrid>
        <w:gridCol w:w="1696"/>
        <w:gridCol w:w="7875"/>
      </w:tblGrid>
      <w:tr w:rsidR="00C1584E" w14:paraId="28FA1711" w14:textId="77777777" w:rsidTr="00DF057A">
        <w:trPr>
          <w:tblHeader/>
        </w:trPr>
        <w:tc>
          <w:tcPr>
            <w:tcW w:w="1696" w:type="dxa"/>
          </w:tcPr>
          <w:p w14:paraId="05F3A213" w14:textId="3FDD6F7F" w:rsidR="00C1584E" w:rsidRPr="00B065C1" w:rsidRDefault="00B065C1" w:rsidP="00053968">
            <w:pPr>
              <w:pStyle w:val="TableHeading"/>
            </w:pPr>
            <w:bookmarkStart w:id="7" w:name="_Hlk149053687"/>
            <w:r w:rsidRPr="00B065C1">
              <w:t>Outcome type</w:t>
            </w:r>
          </w:p>
        </w:tc>
        <w:tc>
          <w:tcPr>
            <w:tcW w:w="7875" w:type="dxa"/>
          </w:tcPr>
          <w:p w14:paraId="6E9D70B7" w14:textId="583BEB6E" w:rsidR="00C1584E" w:rsidRPr="00B065C1" w:rsidRDefault="00B065C1" w:rsidP="00053968">
            <w:pPr>
              <w:pStyle w:val="TableHeading"/>
            </w:pPr>
            <w:r w:rsidRPr="00B065C1">
              <w:t>Outcome</w:t>
            </w:r>
          </w:p>
        </w:tc>
      </w:tr>
      <w:tr w:rsidR="00C1584E" w14:paraId="6A5A03CF" w14:textId="77777777" w:rsidTr="00C1584E">
        <w:tc>
          <w:tcPr>
            <w:tcW w:w="1696" w:type="dxa"/>
          </w:tcPr>
          <w:p w14:paraId="1D53A0F3" w14:textId="554C61F3" w:rsidR="00C1584E" w:rsidRPr="00072045" w:rsidRDefault="00893C40" w:rsidP="00053968">
            <w:pPr>
              <w:pStyle w:val="TableText0"/>
              <w:keepNext/>
            </w:pPr>
            <w:r w:rsidRPr="00072045">
              <w:t>Test accuracy</w:t>
            </w:r>
          </w:p>
        </w:tc>
        <w:tc>
          <w:tcPr>
            <w:tcW w:w="7875" w:type="dxa"/>
          </w:tcPr>
          <w:p w14:paraId="2C523F7A" w14:textId="07321EBC" w:rsidR="008434E7" w:rsidRPr="00BC6F10" w:rsidRDefault="00BD5499" w:rsidP="00053968">
            <w:pPr>
              <w:pStyle w:val="TableText0"/>
              <w:keepNext/>
            </w:pPr>
            <w:r>
              <w:t>Concordance/a</w:t>
            </w:r>
            <w:r w:rsidR="00770E46">
              <w:t>greement</w:t>
            </w:r>
            <w:r w:rsidR="00736BC6">
              <w:t xml:space="preserve"> </w:t>
            </w:r>
            <w:r w:rsidR="00A408DD">
              <w:t>between in-laboratory and portable</w:t>
            </w:r>
            <w:r w:rsidR="00CE7051">
              <w:t xml:space="preserve"> home spirometers </w:t>
            </w:r>
            <w:r w:rsidR="00BC6F10">
              <w:t>(</w:t>
            </w:r>
            <w:r w:rsidR="002725EF">
              <w:t>e.g.</w:t>
            </w:r>
            <w:r w:rsidR="00A60BE2">
              <w:t xml:space="preserve"> </w:t>
            </w:r>
            <w:r w:rsidR="00BC6F10">
              <w:t>FEV</w:t>
            </w:r>
            <w:r w:rsidR="00BC6F10">
              <w:rPr>
                <w:vertAlign w:val="subscript"/>
              </w:rPr>
              <w:t xml:space="preserve">1 </w:t>
            </w:r>
            <w:r w:rsidR="00BC6F10">
              <w:t>and FVC)</w:t>
            </w:r>
          </w:p>
        </w:tc>
      </w:tr>
      <w:tr w:rsidR="00E20AAF" w14:paraId="56B1BF19" w14:textId="77777777" w:rsidTr="00C1584E">
        <w:tc>
          <w:tcPr>
            <w:tcW w:w="1696" w:type="dxa"/>
          </w:tcPr>
          <w:p w14:paraId="3CF81E89" w14:textId="5FA79C4A" w:rsidR="00E20AAF" w:rsidRPr="00072045" w:rsidRDefault="00E20AAF" w:rsidP="00053968">
            <w:pPr>
              <w:pStyle w:val="TableText0"/>
              <w:keepNext/>
            </w:pPr>
            <w:r>
              <w:t>Test reliability</w:t>
            </w:r>
          </w:p>
        </w:tc>
        <w:tc>
          <w:tcPr>
            <w:tcW w:w="7875" w:type="dxa"/>
          </w:tcPr>
          <w:p w14:paraId="65521138" w14:textId="77777777" w:rsidR="00E20AAF" w:rsidRDefault="00E20AAF" w:rsidP="00053968">
            <w:pPr>
              <w:pStyle w:val="TableText0"/>
              <w:keepNext/>
            </w:pPr>
            <w:r>
              <w:t>Test quality (using ATS/ERS grading criteria)</w:t>
            </w:r>
          </w:p>
          <w:p w14:paraId="186B80EA" w14:textId="7AB6872F" w:rsidR="00E20AAF" w:rsidRDefault="00E20AAF" w:rsidP="00053968">
            <w:pPr>
              <w:pStyle w:val="TableText0"/>
              <w:keepNext/>
            </w:pPr>
            <w:r>
              <w:t>Overall test failure rate</w:t>
            </w:r>
            <w:r w:rsidR="00A11B29">
              <w:t xml:space="preserve"> (failure for any reason)</w:t>
            </w:r>
          </w:p>
          <w:p w14:paraId="6F3D563D" w14:textId="332F6DF1" w:rsidR="00E20AAF" w:rsidRDefault="00E20AAF" w:rsidP="00053968">
            <w:pPr>
              <w:pStyle w:val="TableText0"/>
              <w:keepNext/>
            </w:pPr>
            <w:r>
              <w:t>Technical test failure rate</w:t>
            </w:r>
            <w:r w:rsidR="00DB14EF">
              <w:t xml:space="preserve"> (technical failure with equipment or infrastructure)</w:t>
            </w:r>
          </w:p>
          <w:p w14:paraId="1F225C12" w14:textId="24B241CB" w:rsidR="00E20AAF" w:rsidRDefault="00E20AAF" w:rsidP="00053968">
            <w:pPr>
              <w:pStyle w:val="TableText0"/>
              <w:keepNext/>
            </w:pPr>
            <w:r>
              <w:t xml:space="preserve">Repeat tests </w:t>
            </w:r>
            <w:r w:rsidR="004F1272">
              <w:t>(due to failed prior test)</w:t>
            </w:r>
          </w:p>
          <w:p w14:paraId="15B8340E" w14:textId="5931638D" w:rsidR="00E20AAF" w:rsidRDefault="00531503" w:rsidP="00053968">
            <w:pPr>
              <w:pStyle w:val="TableText0"/>
              <w:keepNext/>
            </w:pPr>
            <w:r>
              <w:t>Referral for in-laboratory spirometry</w:t>
            </w:r>
            <w:r w:rsidR="00F15AA7">
              <w:t xml:space="preserve"> (following spirometry via telehealth)</w:t>
            </w:r>
          </w:p>
        </w:tc>
      </w:tr>
      <w:tr w:rsidR="00C1584E" w14:paraId="2F64B9C1" w14:textId="77777777" w:rsidTr="00C1584E">
        <w:tc>
          <w:tcPr>
            <w:tcW w:w="1696" w:type="dxa"/>
          </w:tcPr>
          <w:p w14:paraId="1A5109E6" w14:textId="43016F62" w:rsidR="00C1584E" w:rsidRPr="00072045" w:rsidRDefault="00893C40" w:rsidP="00976E4D">
            <w:pPr>
              <w:pStyle w:val="TableText0"/>
            </w:pPr>
            <w:r w:rsidRPr="00072045">
              <w:t>Change in management</w:t>
            </w:r>
          </w:p>
        </w:tc>
        <w:tc>
          <w:tcPr>
            <w:tcW w:w="7875" w:type="dxa"/>
          </w:tcPr>
          <w:p w14:paraId="3CC14F8D" w14:textId="28D1D6DC" w:rsidR="001726B1" w:rsidRDefault="001726B1" w:rsidP="00976E4D">
            <w:pPr>
              <w:pStyle w:val="TableText0"/>
            </w:pPr>
            <w:r>
              <w:t>C</w:t>
            </w:r>
            <w:r w:rsidR="001A590A">
              <w:t>hange in treatment</w:t>
            </w:r>
            <w:r w:rsidR="005445F6">
              <w:t xml:space="preserve"> </w:t>
            </w:r>
            <w:r w:rsidR="006223E2">
              <w:t>(</w:t>
            </w:r>
            <w:r w:rsidR="002725EF">
              <w:t>e.g.</w:t>
            </w:r>
            <w:r w:rsidR="006223E2">
              <w:t xml:space="preserve"> </w:t>
            </w:r>
            <w:r w:rsidR="005445F6">
              <w:t>type</w:t>
            </w:r>
            <w:r w:rsidR="003F319C">
              <w:t xml:space="preserve">, </w:t>
            </w:r>
            <w:r w:rsidR="005445F6">
              <w:t>dose</w:t>
            </w:r>
            <w:r w:rsidR="005D67D7">
              <w:t>, medications added or removed</w:t>
            </w:r>
            <w:r w:rsidR="006223E2">
              <w:t>)</w:t>
            </w:r>
          </w:p>
          <w:p w14:paraId="31F56D09" w14:textId="359FBDEA" w:rsidR="00C1584E" w:rsidRPr="00072045" w:rsidRDefault="001726B1" w:rsidP="00976E4D">
            <w:pPr>
              <w:pStyle w:val="TableText0"/>
            </w:pPr>
            <w:r>
              <w:t>C</w:t>
            </w:r>
            <w:r w:rsidR="001A590A">
              <w:t>hange in monitoring frequency</w:t>
            </w:r>
          </w:p>
        </w:tc>
      </w:tr>
      <w:tr w:rsidR="00C1584E" w14:paraId="65A65678" w14:textId="77777777" w:rsidTr="00C1584E">
        <w:tc>
          <w:tcPr>
            <w:tcW w:w="1696" w:type="dxa"/>
          </w:tcPr>
          <w:p w14:paraId="4636DF87" w14:textId="03D75ABF" w:rsidR="00C1584E" w:rsidRPr="00072045" w:rsidRDefault="00893C40" w:rsidP="00976E4D">
            <w:pPr>
              <w:pStyle w:val="TableText0"/>
            </w:pPr>
            <w:r w:rsidRPr="00072045">
              <w:t>Health outcomes</w:t>
            </w:r>
          </w:p>
        </w:tc>
        <w:tc>
          <w:tcPr>
            <w:tcW w:w="7875" w:type="dxa"/>
          </w:tcPr>
          <w:p w14:paraId="1C44FA87" w14:textId="7656066B" w:rsidR="00C1584E" w:rsidRDefault="00B22BD4" w:rsidP="00E507D0">
            <w:pPr>
              <w:pStyle w:val="TableText0"/>
              <w:tabs>
                <w:tab w:val="center" w:pos="3829"/>
              </w:tabs>
            </w:pPr>
            <w:r>
              <w:t>Hospitalisations</w:t>
            </w:r>
          </w:p>
          <w:p w14:paraId="4BEB83A3" w14:textId="77777777" w:rsidR="006970EF" w:rsidRDefault="006970EF" w:rsidP="00976E4D">
            <w:pPr>
              <w:pStyle w:val="TableText0"/>
            </w:pPr>
            <w:r>
              <w:t xml:space="preserve">Mortality </w:t>
            </w:r>
          </w:p>
          <w:p w14:paraId="422A23A5" w14:textId="0D319CCB" w:rsidR="006970EF" w:rsidRPr="00072045" w:rsidRDefault="007F4A24" w:rsidP="00976E4D">
            <w:pPr>
              <w:pStyle w:val="TableText0"/>
            </w:pPr>
            <w:r>
              <w:t xml:space="preserve">Change in disease </w:t>
            </w:r>
            <w:r w:rsidR="004313FB">
              <w:t>outcomes</w:t>
            </w:r>
          </w:p>
        </w:tc>
      </w:tr>
      <w:tr w:rsidR="00C1584E" w14:paraId="4231D123" w14:textId="77777777" w:rsidTr="00C1584E">
        <w:tc>
          <w:tcPr>
            <w:tcW w:w="1696" w:type="dxa"/>
          </w:tcPr>
          <w:p w14:paraId="39501827" w14:textId="105F5F5F" w:rsidR="00C1584E" w:rsidRPr="00072045" w:rsidRDefault="00893C40" w:rsidP="00976E4D">
            <w:pPr>
              <w:pStyle w:val="TableText0"/>
            </w:pPr>
            <w:r w:rsidRPr="00072045">
              <w:t>Safety</w:t>
            </w:r>
          </w:p>
        </w:tc>
        <w:tc>
          <w:tcPr>
            <w:tcW w:w="7875" w:type="dxa"/>
          </w:tcPr>
          <w:p w14:paraId="54A72F67" w14:textId="3105A633" w:rsidR="00891FA3" w:rsidRDefault="00040B63" w:rsidP="00040B63">
            <w:pPr>
              <w:pStyle w:val="TableText0"/>
            </w:pPr>
            <w:r>
              <w:t>D</w:t>
            </w:r>
            <w:r w:rsidR="00891FA3">
              <w:t xml:space="preserve">irect harms of the test </w:t>
            </w:r>
          </w:p>
          <w:p w14:paraId="39E99650" w14:textId="7D7AB81F" w:rsidR="00AC3490" w:rsidRDefault="00040B63" w:rsidP="00040B63">
            <w:pPr>
              <w:pStyle w:val="TableText0"/>
            </w:pPr>
            <w:r>
              <w:t>H</w:t>
            </w:r>
            <w:r w:rsidR="0086426C" w:rsidRPr="00072045">
              <w:t>ospital</w:t>
            </w:r>
            <w:r w:rsidR="00D061D5">
              <w:t>-</w:t>
            </w:r>
            <w:r w:rsidR="0086426C" w:rsidRPr="00072045">
              <w:t>acquired diseases or infections</w:t>
            </w:r>
          </w:p>
          <w:p w14:paraId="50BB72D9" w14:textId="1125E483" w:rsidR="002D1AE7" w:rsidRPr="00072045" w:rsidRDefault="00040B63" w:rsidP="00040B63">
            <w:pPr>
              <w:pStyle w:val="TableText0"/>
            </w:pPr>
            <w:r>
              <w:t>H</w:t>
            </w:r>
            <w:r w:rsidR="002D1AE7">
              <w:t xml:space="preserve">arms of </w:t>
            </w:r>
            <w:r w:rsidR="00F06C43">
              <w:t>management decisions</w:t>
            </w:r>
            <w:r w:rsidR="002A33D1">
              <w:t xml:space="preserve"> </w:t>
            </w:r>
            <w:r w:rsidR="002A33D1" w:rsidDel="00332A07">
              <w:t>(</w:t>
            </w:r>
            <w:r w:rsidR="002D1AE7">
              <w:t>only necessary if full linked evidence approach used)</w:t>
            </w:r>
          </w:p>
        </w:tc>
      </w:tr>
      <w:tr w:rsidR="00EC4416" w14:paraId="4D3F7B89" w14:textId="77777777" w:rsidTr="00C1584E">
        <w:tc>
          <w:tcPr>
            <w:tcW w:w="1696" w:type="dxa"/>
          </w:tcPr>
          <w:p w14:paraId="49621C01" w14:textId="56E4D58A" w:rsidR="00EC4416" w:rsidRPr="00072045" w:rsidRDefault="00EC4416" w:rsidP="00976E4D">
            <w:pPr>
              <w:pStyle w:val="TableText0"/>
            </w:pPr>
            <w:r>
              <w:t>Hea</w:t>
            </w:r>
            <w:r w:rsidR="00AB6628">
              <w:t>l</w:t>
            </w:r>
            <w:r>
              <w:t>th</w:t>
            </w:r>
            <w:r w:rsidR="00AD19FC">
              <w:t>care resources</w:t>
            </w:r>
          </w:p>
        </w:tc>
        <w:tc>
          <w:tcPr>
            <w:tcW w:w="7875" w:type="dxa"/>
          </w:tcPr>
          <w:p w14:paraId="6CEA3AAF" w14:textId="1AB736C0" w:rsidR="008C128C" w:rsidRDefault="00FA1285" w:rsidP="00976E4D">
            <w:pPr>
              <w:pStyle w:val="TableText0"/>
            </w:pPr>
            <w:r>
              <w:t>Cost to deliver the intervention</w:t>
            </w:r>
            <w:r w:rsidR="005D67D7">
              <w:t xml:space="preserve"> (service provider, patient out-of-pocket costs)</w:t>
            </w:r>
          </w:p>
          <w:p w14:paraId="53D92A7A" w14:textId="26DA78B8" w:rsidR="00AD19FC" w:rsidRPr="00072045" w:rsidRDefault="00AD19FC" w:rsidP="00976E4D">
            <w:pPr>
              <w:pStyle w:val="TableText0"/>
            </w:pPr>
            <w:r>
              <w:t>Total Australian Government healthcare costs</w:t>
            </w:r>
          </w:p>
        </w:tc>
      </w:tr>
      <w:tr w:rsidR="00C1584E" w14:paraId="705FEDDF" w14:textId="77777777" w:rsidTr="00C1584E">
        <w:tc>
          <w:tcPr>
            <w:tcW w:w="1696" w:type="dxa"/>
          </w:tcPr>
          <w:p w14:paraId="0C31118C" w14:textId="6E9B26E2" w:rsidR="00C1584E" w:rsidRPr="00072045" w:rsidRDefault="00CF1E3A" w:rsidP="00976E4D">
            <w:pPr>
              <w:pStyle w:val="TableText0"/>
            </w:pPr>
            <w:r w:rsidRPr="00072045">
              <w:t>Other</w:t>
            </w:r>
          </w:p>
        </w:tc>
        <w:tc>
          <w:tcPr>
            <w:tcW w:w="7875" w:type="dxa"/>
          </w:tcPr>
          <w:p w14:paraId="517AD591" w14:textId="7EFC0E4A" w:rsidR="00EC4B0F" w:rsidRPr="00072045" w:rsidRDefault="00CF1E3A" w:rsidP="00976E4D">
            <w:pPr>
              <w:pStyle w:val="TableText0"/>
            </w:pPr>
            <w:r w:rsidRPr="00072045">
              <w:t>Practicality (ease of use</w:t>
            </w:r>
            <w:r w:rsidR="00276AC4">
              <w:t xml:space="preserve"> and </w:t>
            </w:r>
            <w:r w:rsidR="00736180">
              <w:t xml:space="preserve">test </w:t>
            </w:r>
            <w:r w:rsidR="00276AC4">
              <w:t>interpretation</w:t>
            </w:r>
            <w:r w:rsidRPr="00072045">
              <w:t>, invasiveness</w:t>
            </w:r>
            <w:r w:rsidR="00790CE6">
              <w:t>,</w:t>
            </w:r>
            <w:r w:rsidRPr="00072045">
              <w:t xml:space="preserve"> cost</w:t>
            </w:r>
            <w:r w:rsidR="00BE008A">
              <w:t>, time</w:t>
            </w:r>
            <w:r w:rsidR="000E722D">
              <w:t xml:space="preserve">, </w:t>
            </w:r>
            <w:r w:rsidR="00C8374C">
              <w:t>patient adherence</w:t>
            </w:r>
            <w:r w:rsidRPr="00072045" w:rsidDel="00736180">
              <w:t>)</w:t>
            </w:r>
          </w:p>
        </w:tc>
      </w:tr>
    </w:tbl>
    <w:bookmarkEnd w:id="7"/>
    <w:p w14:paraId="625191D9" w14:textId="1A9BAAC5" w:rsidR="00381736" w:rsidDel="00FF0F76" w:rsidRDefault="0034169C" w:rsidP="00ED5E35">
      <w:pPr>
        <w:pStyle w:val="Tablenotes"/>
        <w:spacing w:after="240"/>
      </w:pPr>
      <w:r>
        <w:t xml:space="preserve">ATS = American Thoracic Society; ERS = European Respiratory Society; </w:t>
      </w:r>
      <w:r w:rsidR="00E364E1" w:rsidRPr="00E364E1">
        <w:t>FEV</w:t>
      </w:r>
      <w:r w:rsidR="00E364E1" w:rsidRPr="00E364E1">
        <w:rPr>
          <w:vertAlign w:val="subscript"/>
        </w:rPr>
        <w:t>1 </w:t>
      </w:r>
      <w:r w:rsidR="00E364E1" w:rsidRPr="00E364E1">
        <w:t>=</w:t>
      </w:r>
      <w:r w:rsidR="00E364E1" w:rsidRPr="00E364E1">
        <w:rPr>
          <w:vertAlign w:val="subscript"/>
        </w:rPr>
        <w:t xml:space="preserve"> </w:t>
      </w:r>
      <w:r w:rsidR="00E364E1" w:rsidRPr="00E364E1">
        <w:t xml:space="preserve">forced expiratory volume in 1 second; </w:t>
      </w:r>
      <w:r w:rsidR="00E364E1">
        <w:t>FVC = force vital capacity</w:t>
      </w:r>
      <w:r w:rsidR="00053968">
        <w:t>.</w:t>
      </w:r>
      <w:bookmarkStart w:id="8" w:name="_Ref149053002"/>
    </w:p>
    <w:p w14:paraId="5D4B8251" w14:textId="13ECFE3C" w:rsidR="00DC2BFA" w:rsidRPr="00DC2BFA" w:rsidRDefault="00DC2BFA" w:rsidP="00DC2BFA">
      <w:pPr>
        <w:sectPr w:rsidR="00DC2BFA" w:rsidRPr="00DC2BFA" w:rsidSect="005501D9">
          <w:pgSz w:w="11906" w:h="16838"/>
          <w:pgMar w:top="682" w:right="1134" w:bottom="1021" w:left="1191" w:header="709" w:footer="709" w:gutter="0"/>
          <w:cols w:space="708"/>
          <w:docGrid w:linePitch="360"/>
        </w:sectPr>
      </w:pPr>
    </w:p>
    <w:p w14:paraId="4BBF84CB" w14:textId="121C715E" w:rsidR="009B31CC" w:rsidRDefault="009B31CC" w:rsidP="00381736">
      <w:pPr>
        <w:pStyle w:val="Heading2"/>
      </w:pPr>
      <w:r w:rsidRPr="00490FBB">
        <w:t xml:space="preserve">Assessment framework </w:t>
      </w:r>
      <w:bookmarkEnd w:id="8"/>
    </w:p>
    <w:p w14:paraId="43F7B398" w14:textId="5F285A89" w:rsidR="003F113C" w:rsidRPr="003F113C" w:rsidRDefault="00795AA4" w:rsidP="00381736">
      <w:pPr>
        <w:keepNext/>
      </w:pPr>
      <w:r>
        <w:t>A</w:t>
      </w:r>
      <w:r w:rsidR="003F113C" w:rsidRPr="003F113C">
        <w:t xml:space="preserve"> truncated assessment framework </w:t>
      </w:r>
      <w:r w:rsidR="00DD6190" w:rsidRPr="003F113C">
        <w:t>(see</w:t>
      </w:r>
      <w:r w:rsidR="00596799">
        <w:t xml:space="preserve"> </w:t>
      </w:r>
      <w:r w:rsidR="00596799">
        <w:fldChar w:fldCharType="begin"/>
      </w:r>
      <w:r w:rsidR="00596799">
        <w:instrText xml:space="preserve"> REF _Ref148553212 \h </w:instrText>
      </w:r>
      <w:r w:rsidR="00596799">
        <w:fldChar w:fldCharType="separate"/>
      </w:r>
      <w:r w:rsidR="00627738">
        <w:t xml:space="preserve">Figure </w:t>
      </w:r>
      <w:r w:rsidR="00627738">
        <w:rPr>
          <w:noProof/>
        </w:rPr>
        <w:t>1</w:t>
      </w:r>
      <w:r w:rsidR="00596799">
        <w:fldChar w:fldCharType="end"/>
      </w:r>
      <w:r w:rsidR="00DD6190" w:rsidRPr="003F113C">
        <w:t>)</w:t>
      </w:r>
      <w:r w:rsidR="00DD6190">
        <w:t xml:space="preserve"> </w:t>
      </w:r>
      <w:r w:rsidR="003F113C" w:rsidRPr="003F113C">
        <w:t xml:space="preserve">is proposed based on </w:t>
      </w:r>
      <w:r>
        <w:t>the</w:t>
      </w:r>
      <w:r w:rsidR="003F113C" w:rsidRPr="003F113C">
        <w:t xml:space="preserve"> claim of non-inferiority and the nature of the test as a replacement test. </w:t>
      </w:r>
      <w:r w:rsidR="001E5159">
        <w:t>The applicant</w:t>
      </w:r>
      <w:r w:rsidR="003F113C" w:rsidRPr="003F113C">
        <w:t xml:space="preserve"> claim</w:t>
      </w:r>
      <w:r w:rsidR="001E5159">
        <w:t>s</w:t>
      </w:r>
      <w:r w:rsidR="003F113C" w:rsidRPr="003F113C">
        <w:t xml:space="preserve"> that p</w:t>
      </w:r>
      <w:r w:rsidR="002223A6">
        <w:t>ortable</w:t>
      </w:r>
      <w:r w:rsidR="003F113C" w:rsidRPr="003F113C">
        <w:t xml:space="preserve"> home spirometry via telehealth </w:t>
      </w:r>
      <w:r>
        <w:t xml:space="preserve">will </w:t>
      </w:r>
      <w:r w:rsidR="003F113C" w:rsidRPr="003F113C">
        <w:t xml:space="preserve">provide the same information as spirometry performed in a respiratory laboratory. As such, it can be inferred that there would be no difference in management or health outcomes based on whether a patient </w:t>
      </w:r>
      <w:r w:rsidR="001E5159">
        <w:t>undergoes</w:t>
      </w:r>
      <w:r w:rsidR="003F113C" w:rsidRPr="003F113C">
        <w:t xml:space="preserve"> </w:t>
      </w:r>
      <w:r w:rsidR="00EF3286">
        <w:t>portable</w:t>
      </w:r>
      <w:r w:rsidR="003F113C" w:rsidRPr="003F113C">
        <w:t xml:space="preserve"> home spirometry via telehealth or spirometry performed in a respiratory laboratory.</w:t>
      </w:r>
    </w:p>
    <w:p w14:paraId="2E504654" w14:textId="7D2894BD" w:rsidR="00894736" w:rsidRDefault="00561CC2" w:rsidP="007322B8">
      <w:pPr>
        <w:spacing w:after="0" w:line="240" w:lineRule="auto"/>
      </w:pPr>
      <w:r>
        <w:rPr>
          <w:noProof/>
        </w:rPr>
        <w:drawing>
          <wp:inline distT="0" distB="0" distL="0" distR="0" wp14:anchorId="71C4E607" wp14:editId="4FDF5C13">
            <wp:extent cx="6083935" cy="2539365"/>
            <wp:effectExtent l="0" t="0" r="0" b="0"/>
            <wp:docPr id="1170475214" name="Picture 1170475214" descr="This figure shows the truncated assessment framework for the assessment of portable home spirometry via video tele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75214" name="Picture 1" descr="This figure shows the truncated assessment framework for the assessment of portable home spirometry via video telehealth. "/>
                    <pic:cNvPicPr/>
                  </pic:nvPicPr>
                  <pic:blipFill>
                    <a:blip r:embed="rId15"/>
                    <a:stretch>
                      <a:fillRect/>
                    </a:stretch>
                  </pic:blipFill>
                  <pic:spPr>
                    <a:xfrm>
                      <a:off x="0" y="0"/>
                      <a:ext cx="6083935" cy="2539365"/>
                    </a:xfrm>
                    <a:prstGeom prst="rect">
                      <a:avLst/>
                    </a:prstGeom>
                  </pic:spPr>
                </pic:pic>
              </a:graphicData>
            </a:graphic>
          </wp:inline>
        </w:drawing>
      </w:r>
    </w:p>
    <w:p w14:paraId="6AAD2D65" w14:textId="4F0E7CB3" w:rsidR="000105A6" w:rsidRDefault="000105A6" w:rsidP="00F7364E">
      <w:pPr>
        <w:pStyle w:val="Caption"/>
        <w:spacing w:before="120"/>
      </w:pPr>
      <w:bookmarkStart w:id="9" w:name="_Ref148553212"/>
      <w:r>
        <w:t xml:space="preserve">Figure </w:t>
      </w:r>
      <w:r>
        <w:fldChar w:fldCharType="begin"/>
      </w:r>
      <w:r>
        <w:instrText xml:space="preserve"> SEQ Figure \* ARABIC </w:instrText>
      </w:r>
      <w:r>
        <w:fldChar w:fldCharType="separate"/>
      </w:r>
      <w:r w:rsidR="00627738">
        <w:rPr>
          <w:noProof/>
        </w:rPr>
        <w:t>1</w:t>
      </w:r>
      <w:r>
        <w:fldChar w:fldCharType="end"/>
      </w:r>
      <w:bookmarkEnd w:id="9"/>
      <w:r>
        <w:tab/>
      </w:r>
      <w:r w:rsidR="00BF40B5">
        <w:t>Truncated a</w:t>
      </w:r>
      <w:r>
        <w:t>ssessment framework</w:t>
      </w:r>
    </w:p>
    <w:p w14:paraId="360046DA" w14:textId="4792CF64" w:rsidR="001A052E" w:rsidRDefault="001A052E" w:rsidP="001A052E">
      <w:pPr>
        <w:pStyle w:val="Tablenotes"/>
        <w:keepLines/>
        <w:rPr>
          <w:szCs w:val="18"/>
        </w:rPr>
      </w:pPr>
      <w:r w:rsidRPr="00C40CC4">
        <w:rPr>
          <w:szCs w:val="18"/>
        </w:rPr>
        <w:t xml:space="preserve">Figure notes: 1: direct from test to health outcomes evidence; 2: test accuracy; 3: </w:t>
      </w:r>
      <w:r w:rsidR="003C0DF2">
        <w:rPr>
          <w:szCs w:val="18"/>
        </w:rPr>
        <w:t>inference of non</w:t>
      </w:r>
      <w:r w:rsidR="00ED582B">
        <w:rPr>
          <w:szCs w:val="18"/>
        </w:rPr>
        <w:t>-inferior health outcomes</w:t>
      </w:r>
      <w:r w:rsidRPr="00C40CC4">
        <w:rPr>
          <w:szCs w:val="18"/>
        </w:rPr>
        <w:t xml:space="preserve">; </w:t>
      </w:r>
      <w:r w:rsidR="00D37F3F">
        <w:rPr>
          <w:szCs w:val="18"/>
        </w:rPr>
        <w:t>4</w:t>
      </w:r>
      <w:r w:rsidR="00D37F3F" w:rsidRPr="00C40CC4">
        <w:rPr>
          <w:szCs w:val="18"/>
        </w:rPr>
        <w:t>: adverse events due to testing</w:t>
      </w:r>
      <w:r w:rsidR="00A44A44">
        <w:rPr>
          <w:szCs w:val="18"/>
        </w:rPr>
        <w:t>.</w:t>
      </w:r>
    </w:p>
    <w:p w14:paraId="389A3137" w14:textId="21F793DD" w:rsidR="00B60FFC" w:rsidRDefault="00B60FFC" w:rsidP="00B60FFC">
      <w:pPr>
        <w:pStyle w:val="Heading3"/>
      </w:pPr>
      <w:r>
        <w:t>Assessment questions</w:t>
      </w:r>
      <w:r w:rsidR="00A35371">
        <w:t xml:space="preserve"> for truncated assessment framework</w:t>
      </w:r>
    </w:p>
    <w:p w14:paraId="50DCA0F0" w14:textId="0A563329" w:rsidR="009E562F" w:rsidRDefault="000D786C" w:rsidP="000D786C">
      <w:pPr>
        <w:pStyle w:val="ListParagraph"/>
        <w:numPr>
          <w:ilvl w:val="0"/>
          <w:numId w:val="22"/>
        </w:numPr>
      </w:pPr>
      <w:r>
        <w:t xml:space="preserve">Does the use of </w:t>
      </w:r>
      <w:r w:rsidR="00B50174">
        <w:t>portable</w:t>
      </w:r>
      <w:r w:rsidR="001C7837">
        <w:t xml:space="preserve"> home spirometry via telehealth </w:t>
      </w:r>
      <w:r w:rsidR="007F2AD2">
        <w:t xml:space="preserve">for monitoring lung function </w:t>
      </w:r>
      <w:r>
        <w:t xml:space="preserve">in </w:t>
      </w:r>
      <w:r w:rsidR="00264A1C">
        <w:t>patients with chronic lung disease or following transplant</w:t>
      </w:r>
      <w:r>
        <w:t xml:space="preserve"> result in </w:t>
      </w:r>
      <w:r w:rsidRPr="00F624E2">
        <w:t xml:space="preserve">health outcomes </w:t>
      </w:r>
      <w:r w:rsidR="00E417EA" w:rsidRPr="00F624E2">
        <w:t>(</w:t>
      </w:r>
      <w:r w:rsidR="002725EF" w:rsidRPr="00F624E2">
        <w:t>e.g.</w:t>
      </w:r>
      <w:r w:rsidRPr="00F624E2">
        <w:t xml:space="preserve"> </w:t>
      </w:r>
      <w:r w:rsidR="00F624E2" w:rsidRPr="00F624E2">
        <w:t>mo</w:t>
      </w:r>
      <w:r w:rsidR="00F624E2">
        <w:t>rtality, disease outcomes)</w:t>
      </w:r>
      <w:r>
        <w:t xml:space="preserve"> that are no worse than </w:t>
      </w:r>
      <w:r w:rsidR="001C7837">
        <w:t>spirometry performed in a respiratory laboratory</w:t>
      </w:r>
      <w:r>
        <w:t>?</w:t>
      </w:r>
    </w:p>
    <w:p w14:paraId="7B2FB7EC" w14:textId="13CA957B" w:rsidR="000D786C" w:rsidRDefault="00430CEB" w:rsidP="000D786C">
      <w:pPr>
        <w:pStyle w:val="ListParagraph"/>
        <w:numPr>
          <w:ilvl w:val="0"/>
          <w:numId w:val="22"/>
        </w:numPr>
      </w:pPr>
      <w:r>
        <w:t>Are the results obtained from</w:t>
      </w:r>
      <w:r w:rsidR="000D786C" w:rsidRPr="000D786C">
        <w:t xml:space="preserve"> </w:t>
      </w:r>
      <w:r w:rsidR="00B50174">
        <w:t>portable</w:t>
      </w:r>
      <w:r w:rsidR="001C7837">
        <w:t xml:space="preserve"> home spirometry via telehealth </w:t>
      </w:r>
      <w:r w:rsidR="00726C7E">
        <w:t xml:space="preserve">for monitoring lung function </w:t>
      </w:r>
      <w:r w:rsidR="000D786C" w:rsidRPr="000D786C">
        <w:t xml:space="preserve">in </w:t>
      </w:r>
      <w:r w:rsidR="007F2AD2">
        <w:t>patients with chronic lung disease or following transplant</w:t>
      </w:r>
      <w:r w:rsidR="000D786C" w:rsidRPr="000D786C">
        <w:t xml:space="preserve"> concordant with </w:t>
      </w:r>
      <w:r>
        <w:t xml:space="preserve">the results </w:t>
      </w:r>
      <w:r w:rsidR="0004548D">
        <w:t xml:space="preserve">obtained from </w:t>
      </w:r>
      <w:r w:rsidR="001C7837">
        <w:t>spirometry performed in a respiratory laboratory</w:t>
      </w:r>
      <w:r w:rsidR="000D786C" w:rsidRPr="000D786C">
        <w:t>?</w:t>
      </w:r>
    </w:p>
    <w:p w14:paraId="2BCEF3CC" w14:textId="3B2BBCF0" w:rsidR="000D786C" w:rsidRDefault="001C7837" w:rsidP="001C7837">
      <w:pPr>
        <w:pStyle w:val="ListParagraph"/>
        <w:numPr>
          <w:ilvl w:val="0"/>
          <w:numId w:val="22"/>
        </w:numPr>
      </w:pPr>
      <w:r>
        <w:t xml:space="preserve">Inference that similar test results from both </w:t>
      </w:r>
      <w:r w:rsidR="004C64A1">
        <w:t>portable</w:t>
      </w:r>
      <w:r w:rsidR="00016746">
        <w:t xml:space="preserve"> home spirometry via telehealth </w:t>
      </w:r>
      <w:r>
        <w:t xml:space="preserve">and </w:t>
      </w:r>
      <w:r w:rsidR="00016746">
        <w:t>spirometry performed in a respiratory laboratory</w:t>
      </w:r>
      <w:r>
        <w:t xml:space="preserve"> will result in the same management decisions, and non</w:t>
      </w:r>
      <w:r w:rsidR="00AD18DD">
        <w:t>-</w:t>
      </w:r>
      <w:r>
        <w:t>inferior health outcomes.</w:t>
      </w:r>
      <w:r w:rsidR="00016746">
        <w:t xml:space="preserve"> </w:t>
      </w:r>
    </w:p>
    <w:p w14:paraId="1371BE80" w14:textId="3D72BECC" w:rsidR="001C7837" w:rsidRDefault="001C7837" w:rsidP="001C7837">
      <w:pPr>
        <w:pStyle w:val="ListParagraph"/>
        <w:numPr>
          <w:ilvl w:val="0"/>
          <w:numId w:val="22"/>
        </w:numPr>
      </w:pPr>
      <w:r>
        <w:t xml:space="preserve">What are the harms of </w:t>
      </w:r>
      <w:r w:rsidR="004C64A1">
        <w:t>portable</w:t>
      </w:r>
      <w:r>
        <w:t xml:space="preserve"> home spirometry via telehealth and of </w:t>
      </w:r>
      <w:r w:rsidR="00016746">
        <w:t>spirometry performed in a respiratory laboratory</w:t>
      </w:r>
      <w:r>
        <w:t>?</w:t>
      </w:r>
    </w:p>
    <w:p w14:paraId="37174CCC" w14:textId="797526F7" w:rsidR="00C87BD5" w:rsidRDefault="001D0530" w:rsidP="008F42FC">
      <w:r w:rsidRPr="008F42FC">
        <w:t xml:space="preserve">If </w:t>
      </w:r>
      <w:r w:rsidR="00A44E81" w:rsidRPr="008F42FC">
        <w:t xml:space="preserve">it cannot be demonstrated that </w:t>
      </w:r>
      <w:r w:rsidR="004C64A1">
        <w:t>portable</w:t>
      </w:r>
      <w:r w:rsidR="00A44E81" w:rsidRPr="008F42FC">
        <w:t xml:space="preserve"> home spirometry via telehealth provides the same information as spirometry performed in a respiratory laboratory, a full assessment framework may be required</w:t>
      </w:r>
      <w:r w:rsidR="00864066">
        <w:t xml:space="preserve"> (see </w:t>
      </w:r>
      <w:r w:rsidR="00116549">
        <w:fldChar w:fldCharType="begin"/>
      </w:r>
      <w:r w:rsidR="00116549">
        <w:instrText xml:space="preserve"> REF _Ref148555279 \h </w:instrText>
      </w:r>
      <w:r w:rsidR="00116549">
        <w:fldChar w:fldCharType="separate"/>
      </w:r>
      <w:r w:rsidR="00627738">
        <w:t xml:space="preserve">Figure </w:t>
      </w:r>
      <w:r w:rsidR="00627738">
        <w:rPr>
          <w:noProof/>
        </w:rPr>
        <w:t>2</w:t>
      </w:r>
      <w:r w:rsidR="00116549">
        <w:fldChar w:fldCharType="end"/>
      </w:r>
      <w:r w:rsidR="00116549">
        <w:t>)</w:t>
      </w:r>
      <w:r w:rsidR="00A44E81" w:rsidRPr="008F42FC">
        <w:t>.</w:t>
      </w:r>
    </w:p>
    <w:p w14:paraId="179B5DDA" w14:textId="6462A315" w:rsidR="00EF5149" w:rsidRDefault="00EF5149" w:rsidP="008F42FC">
      <w:r>
        <w:rPr>
          <w:noProof/>
        </w:rPr>
        <w:lastRenderedPageBreak/>
        <w:drawing>
          <wp:inline distT="0" distB="0" distL="0" distR="0" wp14:anchorId="79E294F3" wp14:editId="5068887C">
            <wp:extent cx="6219695" cy="1811547"/>
            <wp:effectExtent l="0" t="0" r="0" b="0"/>
            <wp:docPr id="2088187329" name="Picture 2088187329" descr="This figure shows the full assessment framework for the assessment of portable home spirometry via video tele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87329" name="Picture 1" descr="This figure shows the full assessment framework for the assessment of portable home spirometry via video telehealth."/>
                    <pic:cNvPicPr/>
                  </pic:nvPicPr>
                  <pic:blipFill rotWithShape="1">
                    <a:blip r:embed="rId16"/>
                    <a:srcRect l="12761" t="31655"/>
                    <a:stretch/>
                  </pic:blipFill>
                  <pic:spPr bwMode="auto">
                    <a:xfrm>
                      <a:off x="0" y="0"/>
                      <a:ext cx="6219695" cy="1811547"/>
                    </a:xfrm>
                    <a:prstGeom prst="rect">
                      <a:avLst/>
                    </a:prstGeom>
                    <a:ln>
                      <a:noFill/>
                    </a:ln>
                    <a:extLst>
                      <a:ext uri="{53640926-AAD7-44D8-BBD7-CCE9431645EC}">
                        <a14:shadowObscured xmlns:a14="http://schemas.microsoft.com/office/drawing/2010/main"/>
                      </a:ext>
                    </a:extLst>
                  </pic:spPr>
                </pic:pic>
              </a:graphicData>
            </a:graphic>
          </wp:inline>
        </w:drawing>
      </w:r>
    </w:p>
    <w:p w14:paraId="1A04A7B4" w14:textId="0578B7F9" w:rsidR="00F3641A" w:rsidRDefault="00F3641A" w:rsidP="00AB4426">
      <w:pPr>
        <w:pStyle w:val="Caption"/>
        <w:spacing w:before="0"/>
        <w:ind w:left="0" w:firstLine="0"/>
      </w:pPr>
      <w:bookmarkStart w:id="10" w:name="_Ref148555279"/>
      <w:r>
        <w:t xml:space="preserve">Figure </w:t>
      </w:r>
      <w:r>
        <w:fldChar w:fldCharType="begin"/>
      </w:r>
      <w:r>
        <w:instrText xml:space="preserve"> SEQ Figure \* ARABIC </w:instrText>
      </w:r>
      <w:r>
        <w:fldChar w:fldCharType="separate"/>
      </w:r>
      <w:r w:rsidR="00627738">
        <w:rPr>
          <w:noProof/>
        </w:rPr>
        <w:t>2</w:t>
      </w:r>
      <w:r>
        <w:fldChar w:fldCharType="end"/>
      </w:r>
      <w:bookmarkEnd w:id="10"/>
      <w:r w:rsidR="00AB4426">
        <w:tab/>
        <w:t>Full assessment framework</w:t>
      </w:r>
    </w:p>
    <w:p w14:paraId="645A33FB" w14:textId="52692380" w:rsidR="00572D21" w:rsidRDefault="00D81303" w:rsidP="00572D21">
      <w:pPr>
        <w:pStyle w:val="Tablenotes"/>
        <w:keepLines/>
        <w:rPr>
          <w:szCs w:val="18"/>
        </w:rPr>
      </w:pPr>
      <w:r w:rsidRPr="00C40CC4">
        <w:rPr>
          <w:szCs w:val="18"/>
        </w:rPr>
        <w:t>Figure notes: 1: direct from test to health outcomes evidence; 2: test accuracy; 3: change in treatment/management; 4: influence of the change in management on health outcomes; 5: influence of the change in management on intermediate outcomes; 6: association of intermediate outcomes with health outcomes; 7: adverse events due to testing; 8: adverse events due to treatment</w:t>
      </w:r>
      <w:r w:rsidR="00077DDC">
        <w:rPr>
          <w:szCs w:val="18"/>
        </w:rPr>
        <w:t>/management.</w:t>
      </w:r>
    </w:p>
    <w:p w14:paraId="718E5A34" w14:textId="3E1450B8" w:rsidR="00CA2C13" w:rsidRDefault="00CA2C13" w:rsidP="00CA2C13">
      <w:pPr>
        <w:pStyle w:val="Heading3"/>
      </w:pPr>
      <w:r>
        <w:t>Assessment questions for full assessment framework</w:t>
      </w:r>
    </w:p>
    <w:p w14:paraId="6F309321" w14:textId="27F54F30" w:rsidR="00CA2C13" w:rsidRDefault="00B031AA" w:rsidP="001A3CAD">
      <w:pPr>
        <w:pStyle w:val="ListParagraph"/>
        <w:numPr>
          <w:ilvl w:val="0"/>
          <w:numId w:val="27"/>
        </w:numPr>
      </w:pPr>
      <w:r w:rsidRPr="00B031AA">
        <w:t xml:space="preserve">Does the use of </w:t>
      </w:r>
      <w:r w:rsidR="004C64A1">
        <w:t>portable</w:t>
      </w:r>
      <w:r w:rsidRPr="00B031AA">
        <w:t xml:space="preserve"> home spirometry via telehealth </w:t>
      </w:r>
      <w:r w:rsidR="00726C7E">
        <w:t xml:space="preserve">for monitoring lung function in patients with chronic lung disease or following transplant </w:t>
      </w:r>
      <w:r w:rsidRPr="00B031AA">
        <w:t xml:space="preserve">result in </w:t>
      </w:r>
      <w:r w:rsidRPr="00F624E2">
        <w:t xml:space="preserve">health outcomes </w:t>
      </w:r>
      <w:r w:rsidR="00F624E2" w:rsidRPr="00F624E2">
        <w:t>(</w:t>
      </w:r>
      <w:r w:rsidR="002725EF" w:rsidRPr="00F624E2">
        <w:t>e.g.</w:t>
      </w:r>
      <w:r w:rsidR="00F624E2">
        <w:t xml:space="preserve"> mortality, disease outcomes)</w:t>
      </w:r>
      <w:r w:rsidRPr="00B031AA">
        <w:t xml:space="preserve"> that are no worse than spirometry performed in a</w:t>
      </w:r>
      <w:r w:rsidR="00E2223A">
        <w:t xml:space="preserve"> </w:t>
      </w:r>
      <w:r w:rsidRPr="00B031AA">
        <w:t>respiratory laboratory?</w:t>
      </w:r>
    </w:p>
    <w:p w14:paraId="20DE6A0C" w14:textId="5DD55358" w:rsidR="00A2481F" w:rsidRDefault="0004548D" w:rsidP="00E2223A">
      <w:pPr>
        <w:pStyle w:val="ListParagraph"/>
        <w:numPr>
          <w:ilvl w:val="0"/>
          <w:numId w:val="27"/>
        </w:numPr>
      </w:pPr>
      <w:r>
        <w:t>Are the results obtained from</w:t>
      </w:r>
      <w:r w:rsidR="000A6377" w:rsidRPr="000D786C">
        <w:t xml:space="preserve"> </w:t>
      </w:r>
      <w:r w:rsidR="000A6377">
        <w:t xml:space="preserve">portable home spirometry via telehealth for monitoring lung function </w:t>
      </w:r>
      <w:r w:rsidR="000A6377" w:rsidRPr="000D786C">
        <w:t xml:space="preserve">in </w:t>
      </w:r>
      <w:r w:rsidR="000A6377">
        <w:t>patients with chronic lung disease or following transplant</w:t>
      </w:r>
      <w:r w:rsidR="000A6377" w:rsidRPr="000D786C">
        <w:t xml:space="preserve"> concordant with </w:t>
      </w:r>
      <w:r w:rsidR="0047206E">
        <w:t xml:space="preserve">the results obtained from </w:t>
      </w:r>
      <w:r w:rsidR="000A6377">
        <w:t>spirometry performed in a respiratory laboratory</w:t>
      </w:r>
      <w:r w:rsidR="000A6377" w:rsidRPr="000D786C">
        <w:t>?</w:t>
      </w:r>
      <w:r w:rsidR="000A6377">
        <w:t xml:space="preserve"> </w:t>
      </w:r>
      <w:r w:rsidR="009902ED">
        <w:t xml:space="preserve">How does the information from </w:t>
      </w:r>
      <w:r w:rsidR="004C64A1">
        <w:t>portable</w:t>
      </w:r>
      <w:r w:rsidR="00F624E2" w:rsidRPr="00B031AA">
        <w:t xml:space="preserve"> home spirometry via telehealth </w:t>
      </w:r>
      <w:r w:rsidR="009902ED">
        <w:t xml:space="preserve">differ from that of </w:t>
      </w:r>
      <w:r w:rsidR="00F624E2" w:rsidRPr="00B031AA">
        <w:t>spirometry performed in a</w:t>
      </w:r>
      <w:r w:rsidR="00F624E2">
        <w:t xml:space="preserve"> </w:t>
      </w:r>
      <w:r w:rsidR="00F624E2" w:rsidRPr="00B031AA">
        <w:t>respiratory laboratory</w:t>
      </w:r>
      <w:r w:rsidR="009902ED">
        <w:t>?</w:t>
      </w:r>
    </w:p>
    <w:p w14:paraId="35F18D3C" w14:textId="6D93F4C9" w:rsidR="00DB3302" w:rsidRDefault="00E852A9" w:rsidP="00D400B4">
      <w:pPr>
        <w:pStyle w:val="ListParagraph"/>
        <w:numPr>
          <w:ilvl w:val="0"/>
          <w:numId w:val="27"/>
        </w:numPr>
      </w:pPr>
      <w:r>
        <w:t xml:space="preserve">Does the information from </w:t>
      </w:r>
      <w:r w:rsidR="004C64A1">
        <w:t>portable</w:t>
      </w:r>
      <w:r w:rsidR="00A24F75" w:rsidRPr="00B031AA">
        <w:t xml:space="preserve"> home spirometry via telehealth </w:t>
      </w:r>
      <w:r>
        <w:t>lead to a change in management of the patient</w:t>
      </w:r>
      <w:r w:rsidR="00E2223A">
        <w:t xml:space="preserve"> </w:t>
      </w:r>
      <w:r w:rsidR="00FF4679">
        <w:t xml:space="preserve">that is different </w:t>
      </w:r>
      <w:r>
        <w:t xml:space="preserve">compared to the information gained from </w:t>
      </w:r>
      <w:r w:rsidR="00A24F75" w:rsidRPr="00B031AA">
        <w:t>spirometry performed in a</w:t>
      </w:r>
      <w:r w:rsidR="00A24F75">
        <w:t xml:space="preserve"> </w:t>
      </w:r>
      <w:r w:rsidR="00A24F75" w:rsidRPr="00B031AA">
        <w:t>respiratory laboratory</w:t>
      </w:r>
      <w:r>
        <w:t>?</w:t>
      </w:r>
    </w:p>
    <w:p w14:paraId="346436EA" w14:textId="3167B400" w:rsidR="00E2223A" w:rsidRDefault="002730A3" w:rsidP="002730A3">
      <w:pPr>
        <w:pStyle w:val="ListParagraph"/>
        <w:numPr>
          <w:ilvl w:val="0"/>
          <w:numId w:val="27"/>
        </w:numPr>
      </w:pPr>
      <w:r>
        <w:t xml:space="preserve">Do the differences in </w:t>
      </w:r>
      <w:r w:rsidR="008B5C31">
        <w:t xml:space="preserve">patient </w:t>
      </w:r>
      <w:r>
        <w:t xml:space="preserve">management derived from </w:t>
      </w:r>
      <w:r w:rsidR="004C64A1">
        <w:t>portable</w:t>
      </w:r>
      <w:r w:rsidR="00A24F75" w:rsidRPr="00B031AA">
        <w:t xml:space="preserve"> home spirometry via telehealth</w:t>
      </w:r>
      <w:r>
        <w:t xml:space="preserve">, relative to </w:t>
      </w:r>
      <w:r w:rsidR="00A24F75" w:rsidRPr="00B031AA">
        <w:t>spirometry performed in a</w:t>
      </w:r>
      <w:r w:rsidR="00A24F75">
        <w:t xml:space="preserve"> </w:t>
      </w:r>
      <w:r w:rsidR="00A24F75" w:rsidRPr="00B031AA">
        <w:t>respiratory laboratory</w:t>
      </w:r>
      <w:r>
        <w:t>, result in non-inferior health outcomes?</w:t>
      </w:r>
    </w:p>
    <w:p w14:paraId="24A64B92" w14:textId="08EBAD1F" w:rsidR="00706CD8" w:rsidRDefault="00EA0C35" w:rsidP="00EA0C35">
      <w:pPr>
        <w:pStyle w:val="ListParagraph"/>
        <w:numPr>
          <w:ilvl w:val="0"/>
          <w:numId w:val="27"/>
        </w:numPr>
      </w:pPr>
      <w:r>
        <w:t xml:space="preserve">Do the differences in </w:t>
      </w:r>
      <w:r w:rsidR="008B5C31">
        <w:t xml:space="preserve">patient </w:t>
      </w:r>
      <w:r>
        <w:t xml:space="preserve">management derived from </w:t>
      </w:r>
      <w:r w:rsidR="004C64A1">
        <w:t>portable</w:t>
      </w:r>
      <w:r w:rsidRPr="00B031AA">
        <w:t xml:space="preserve"> home spirometry via telehealth</w:t>
      </w:r>
      <w:r>
        <w:t xml:space="preserve">, relative to </w:t>
      </w:r>
      <w:r w:rsidRPr="00B031AA">
        <w:t>spirometry performed in a</w:t>
      </w:r>
      <w:r>
        <w:t xml:space="preserve"> </w:t>
      </w:r>
      <w:r w:rsidRPr="00B031AA">
        <w:t>respiratory laboratory</w:t>
      </w:r>
      <w:r>
        <w:t xml:space="preserve">, result in </w:t>
      </w:r>
      <w:r w:rsidR="003F2444">
        <w:t>non-inferior</w:t>
      </w:r>
      <w:r>
        <w:t xml:space="preserve"> </w:t>
      </w:r>
      <w:r w:rsidR="003F2444">
        <w:t xml:space="preserve">intermediate </w:t>
      </w:r>
      <w:r>
        <w:t>outcomes</w:t>
      </w:r>
      <w:r w:rsidR="00E31470">
        <w:t xml:space="preserve"> (</w:t>
      </w:r>
      <w:r w:rsidR="002725EF">
        <w:t>e.g.</w:t>
      </w:r>
      <w:r w:rsidR="00E31470">
        <w:t xml:space="preserve"> hospitalisations)</w:t>
      </w:r>
      <w:r>
        <w:t>?</w:t>
      </w:r>
    </w:p>
    <w:p w14:paraId="5F5B8574" w14:textId="537CC8D9" w:rsidR="00C50550" w:rsidRDefault="00D42F62" w:rsidP="00D42F62">
      <w:pPr>
        <w:pStyle w:val="ListParagraph"/>
        <w:numPr>
          <w:ilvl w:val="0"/>
          <w:numId w:val="27"/>
        </w:numPr>
      </w:pPr>
      <w:r>
        <w:t>Is the observed change in intermediate outcomes associated with a concomitant change in health outcomes, and how strong is the association?</w:t>
      </w:r>
    </w:p>
    <w:p w14:paraId="1BF2F65E" w14:textId="480C9ADC" w:rsidR="009D58B4" w:rsidRDefault="009D58B4" w:rsidP="00D42F62">
      <w:pPr>
        <w:pStyle w:val="ListParagraph"/>
        <w:numPr>
          <w:ilvl w:val="0"/>
          <w:numId w:val="27"/>
        </w:numPr>
      </w:pPr>
      <w:r>
        <w:t xml:space="preserve">What are the harms of </w:t>
      </w:r>
      <w:r w:rsidR="00BA3B16">
        <w:t>portable</w:t>
      </w:r>
      <w:r>
        <w:t xml:space="preserve"> home spirometry via telehealth and of spirometry performed in a respiratory laboratory?</w:t>
      </w:r>
    </w:p>
    <w:p w14:paraId="48DF6ECC" w14:textId="59309920" w:rsidR="007D36A8" w:rsidRDefault="007D36A8" w:rsidP="007D36A8">
      <w:pPr>
        <w:pStyle w:val="ListParagraph"/>
        <w:numPr>
          <w:ilvl w:val="0"/>
          <w:numId w:val="27"/>
        </w:numPr>
      </w:pPr>
      <w:r>
        <w:t>What are the harms associated with the treatments</w:t>
      </w:r>
      <w:r w:rsidR="007472FA">
        <w:t xml:space="preserve"> or </w:t>
      </w:r>
      <w:r w:rsidR="00364063">
        <w:t xml:space="preserve">subsequent </w:t>
      </w:r>
      <w:r w:rsidR="007472FA">
        <w:t>monitoring</w:t>
      </w:r>
      <w:r>
        <w:t xml:space="preserve"> that </w:t>
      </w:r>
      <w:r w:rsidR="004033A3">
        <w:t>led</w:t>
      </w:r>
      <w:r>
        <w:t xml:space="preserve"> from the management decisions informed by </w:t>
      </w:r>
      <w:r w:rsidR="00BA3B16">
        <w:t>portable</w:t>
      </w:r>
      <w:r w:rsidR="001D3728">
        <w:t xml:space="preserve"> home spirometry via telehealth </w:t>
      </w:r>
      <w:r>
        <w:t xml:space="preserve">and by </w:t>
      </w:r>
      <w:r w:rsidR="001D3728">
        <w:t>spirometry performed in a respiratory laboratory</w:t>
      </w:r>
      <w:r>
        <w:t>?</w:t>
      </w:r>
    </w:p>
    <w:p w14:paraId="0E224E94" w14:textId="4D2470C1" w:rsidR="00263903" w:rsidRDefault="00164BA8" w:rsidP="009D751A">
      <w:r>
        <w:t xml:space="preserve">A scan of the evidence provided by the applicant </w:t>
      </w:r>
      <w:r w:rsidR="00FF61EF">
        <w:t xml:space="preserve">suggests that </w:t>
      </w:r>
      <w:r w:rsidR="00373BDD">
        <w:t xml:space="preserve">there may be </w:t>
      </w:r>
      <w:r w:rsidR="00FF61EF">
        <w:t xml:space="preserve">limited applicable evidence to support </w:t>
      </w:r>
      <w:r w:rsidR="0001751D">
        <w:t xml:space="preserve">the </w:t>
      </w:r>
      <w:r w:rsidR="00557026">
        <w:t xml:space="preserve">truncated or full </w:t>
      </w:r>
      <w:r w:rsidR="0001751D">
        <w:t xml:space="preserve">assessment as proposed in the PICO Confirmation. </w:t>
      </w:r>
      <w:r w:rsidR="00160857">
        <w:t>In total seven publications were provided</w:t>
      </w:r>
      <w:r w:rsidR="00F43E6A">
        <w:t xml:space="preserve"> by the applicant</w:t>
      </w:r>
      <w:r w:rsidR="00160857">
        <w:t xml:space="preserve">, </w:t>
      </w:r>
      <w:r w:rsidR="00F83288">
        <w:t xml:space="preserve">two </w:t>
      </w:r>
      <w:r w:rsidR="00785B47">
        <w:t>being</w:t>
      </w:r>
      <w:r w:rsidR="00F83288">
        <w:t xml:space="preserve"> conference abstracts. </w:t>
      </w:r>
    </w:p>
    <w:p w14:paraId="396802DB" w14:textId="545D3914" w:rsidR="00960EFC" w:rsidRDefault="00376F1C" w:rsidP="009D751A">
      <w:r>
        <w:lastRenderedPageBreak/>
        <w:t xml:space="preserve">Of the five published studies, one </w:t>
      </w:r>
      <w:r w:rsidR="00FE55B7">
        <w:t xml:space="preserve">was a systematic review and meta-analysis that </w:t>
      </w:r>
      <w:r>
        <w:t xml:space="preserve">examined </w:t>
      </w:r>
      <w:r w:rsidR="00F43E6A">
        <w:t xml:space="preserve">the </w:t>
      </w:r>
      <w:r>
        <w:t xml:space="preserve">diagnostic accuracy </w:t>
      </w:r>
      <w:r w:rsidR="00F43E6A">
        <w:t xml:space="preserve">of portable home spirometers </w:t>
      </w:r>
      <w:r w:rsidR="00C61326">
        <w:t xml:space="preserve">in patients with </w:t>
      </w:r>
      <w:r w:rsidR="00FE55B7">
        <w:t xml:space="preserve">suspected or diagnosed </w:t>
      </w:r>
      <w:r w:rsidR="00C61326">
        <w:t>COPD</w:t>
      </w:r>
      <w:r w:rsidR="00FE55B7">
        <w:t xml:space="preserve">. In all included studies, the portable spirometer operator was a trained technician or a physician </w:t>
      </w:r>
      <w:r w:rsidR="005D13E0">
        <w:t>or nurse</w:t>
      </w:r>
      <w:r w:rsidR="00135517">
        <w:t xml:space="preserve"> </w:t>
      </w:r>
      <w:r w:rsidR="006F2347">
        <w:t xml:space="preserve">and the spirometry was not </w:t>
      </w:r>
      <w:r w:rsidR="00135517">
        <w:t xml:space="preserve">performed in a </w:t>
      </w:r>
      <w:r w:rsidR="006F2347">
        <w:t>home</w:t>
      </w:r>
      <w:r w:rsidR="00135517">
        <w:t xml:space="preserve"> setting</w:t>
      </w:r>
      <w:r w:rsidR="005D13E0">
        <w:t xml:space="preserve">. The review </w:t>
      </w:r>
      <w:r w:rsidR="002F42D7">
        <w:t>did</w:t>
      </w:r>
      <w:r w:rsidR="00565889">
        <w:t xml:space="preserve"> not report any outcomes</w:t>
      </w:r>
      <w:r w:rsidR="005102E0">
        <w:t xml:space="preserve"> proposed in this PICO </w:t>
      </w:r>
      <w:r w:rsidR="00BB5850">
        <w:t>C</w:t>
      </w:r>
      <w:r w:rsidR="005102E0">
        <w:t>onfirmation</w:t>
      </w:r>
      <w:r w:rsidR="00E26679">
        <w:t xml:space="preserve"> </w:t>
      </w:r>
      <w:r w:rsidR="00E26679" w:rsidRPr="0085408C">
        <w:t>(</w:t>
      </w:r>
      <w:r w:rsidR="00E26679" w:rsidRPr="009D7B1A">
        <w:t>Zhou et al</w:t>
      </w:r>
      <w:r w:rsidR="00B24D30">
        <w:t>.</w:t>
      </w:r>
      <w:r w:rsidR="00E26679" w:rsidRPr="0085408C">
        <w:t>)</w:t>
      </w:r>
      <w:r w:rsidR="00565889">
        <w:t>.</w:t>
      </w:r>
      <w:r>
        <w:t xml:space="preserve"> </w:t>
      </w:r>
    </w:p>
    <w:p w14:paraId="528FFEC5" w14:textId="1763A4A9" w:rsidR="00376F1C" w:rsidRDefault="00083F9A" w:rsidP="009D751A">
      <w:r>
        <w:t xml:space="preserve">The remaining four published studies </w:t>
      </w:r>
      <w:r w:rsidR="00036977">
        <w:t>(</w:t>
      </w:r>
      <w:r w:rsidR="0034083B" w:rsidRPr="003B5B75">
        <w:t xml:space="preserve">Doumit et al.; Moor et al.; </w:t>
      </w:r>
      <w:r w:rsidR="00DF3D04" w:rsidRPr="003B5B75">
        <w:t>Dahne et al.; Kruizinga et al.</w:t>
      </w:r>
      <w:r w:rsidR="00DF3D04">
        <w:t xml:space="preserve">) </w:t>
      </w:r>
      <w:r>
        <w:t xml:space="preserve">reported on </w:t>
      </w:r>
      <w:r w:rsidR="007F5FB8">
        <w:t xml:space="preserve">outcomes relevant to test accuracy and reliability, predominately </w:t>
      </w:r>
      <w:r w:rsidR="0088799A">
        <w:t xml:space="preserve">agreement between in-laboratory and home spirometry. </w:t>
      </w:r>
      <w:r w:rsidR="00A91628">
        <w:t>In some studies, a</w:t>
      </w:r>
      <w:r w:rsidR="0088799A">
        <w:t xml:space="preserve">pplicability concerns relate to </w:t>
      </w:r>
      <w:r w:rsidR="007C770F">
        <w:t>test setting (</w:t>
      </w:r>
      <w:r w:rsidR="002725EF">
        <w:t>i.e.</w:t>
      </w:r>
      <w:r w:rsidR="00DB6DD1">
        <w:t xml:space="preserve"> </w:t>
      </w:r>
      <w:r w:rsidR="007C770F">
        <w:t>home spirometry devices tested in a laboratory setting)</w:t>
      </w:r>
      <w:r w:rsidR="00DB6DD1">
        <w:t xml:space="preserve"> and supervision</w:t>
      </w:r>
      <w:r w:rsidR="00A420B6">
        <w:t>/attendance</w:t>
      </w:r>
      <w:r w:rsidR="00DB6DD1">
        <w:t xml:space="preserve"> (</w:t>
      </w:r>
      <w:r w:rsidR="00E6278F">
        <w:t xml:space="preserve">i.e. home spirometry performed </w:t>
      </w:r>
      <w:r w:rsidR="00A420B6">
        <w:t>unattended</w:t>
      </w:r>
      <w:r w:rsidR="00E6278F">
        <w:t xml:space="preserve">). </w:t>
      </w:r>
      <w:r w:rsidR="00AB3FF0">
        <w:t>There are also concerns regarding risk of bias related to methodological limitations</w:t>
      </w:r>
      <w:r w:rsidR="00F74B2C">
        <w:t xml:space="preserve"> in the studies</w:t>
      </w:r>
      <w:r w:rsidR="00AB3FF0">
        <w:t xml:space="preserve">. </w:t>
      </w:r>
    </w:p>
    <w:p w14:paraId="73254D03" w14:textId="2E9F0992" w:rsidR="002F7074" w:rsidRDefault="009F5265" w:rsidP="009D751A">
      <w:r>
        <w:t>Of the two conference abstracts, one provided data on agreement between in-laboratory spirometry devices and portable home spirometry devices</w:t>
      </w:r>
      <w:r w:rsidR="008F4215">
        <w:t>;</w:t>
      </w:r>
      <w:r>
        <w:t xml:space="preserve"> however, </w:t>
      </w:r>
      <w:r w:rsidR="00BE2B29">
        <w:t>both devices were tested in the laboratory setting</w:t>
      </w:r>
      <w:r w:rsidR="00D11C67">
        <w:t xml:space="preserve"> raising concerns regarding applicability</w:t>
      </w:r>
      <w:r w:rsidR="00DF75B6">
        <w:t xml:space="preserve"> </w:t>
      </w:r>
      <w:r w:rsidR="00DF75B6" w:rsidRPr="003B5B75">
        <w:t>(Kennedy et al</w:t>
      </w:r>
      <w:r w:rsidR="00D95AC2" w:rsidRPr="003B5B75">
        <w:t>.</w:t>
      </w:r>
      <w:r w:rsidR="00DF75B6" w:rsidRPr="003B5B75">
        <w:t>)</w:t>
      </w:r>
      <w:r w:rsidR="00D11C67">
        <w:t xml:space="preserve">. The second conference abstract </w:t>
      </w:r>
      <w:r w:rsidR="00BF7F11">
        <w:t xml:space="preserve">examined the impact of technician attendance on home spirometry </w:t>
      </w:r>
      <w:r w:rsidR="00DF75B6">
        <w:t>quality and</w:t>
      </w:r>
      <w:r w:rsidR="00BF7F11">
        <w:t xml:space="preserve"> is therefore not applicable to the proposed PICO</w:t>
      </w:r>
      <w:r w:rsidR="003C726B">
        <w:t xml:space="preserve"> </w:t>
      </w:r>
      <w:r w:rsidR="00263903">
        <w:t>due to the incorrect comparator</w:t>
      </w:r>
      <w:r w:rsidR="0038028E">
        <w:t xml:space="preserve"> </w:t>
      </w:r>
      <w:r w:rsidR="0038028E" w:rsidRPr="003B5B75">
        <w:t>(Long et al</w:t>
      </w:r>
      <w:r w:rsidR="00505C6D" w:rsidRPr="003B5B75">
        <w:t>.</w:t>
      </w:r>
      <w:r w:rsidR="0038028E" w:rsidRPr="003B5B75">
        <w:t>)</w:t>
      </w:r>
      <w:r w:rsidR="00263903">
        <w:t xml:space="preserve">. </w:t>
      </w:r>
    </w:p>
    <w:p w14:paraId="67D87DB3" w14:textId="3818F85E" w:rsidR="00CD58A1" w:rsidRDefault="0089501D" w:rsidP="009D751A">
      <w:r>
        <w:t>A search of the Australia</w:t>
      </w:r>
      <w:r w:rsidR="00D24F19">
        <w:t>n New Zealand Clinical Trials Registry (ANZ</w:t>
      </w:r>
      <w:r w:rsidR="000915AF">
        <w:t>C</w:t>
      </w:r>
      <w:r w:rsidR="00D24F19">
        <w:t xml:space="preserve">TR) and </w:t>
      </w:r>
      <w:r w:rsidR="005D13E0">
        <w:t>C</w:t>
      </w:r>
      <w:r w:rsidR="00D24F19">
        <w:t>linical</w:t>
      </w:r>
      <w:r w:rsidR="005D13E0">
        <w:t>T</w:t>
      </w:r>
      <w:r w:rsidR="00D24F19">
        <w:t xml:space="preserve">rials.gov was conducted </w:t>
      </w:r>
      <w:r w:rsidR="009D3940">
        <w:t xml:space="preserve">on 10 November 2023 </w:t>
      </w:r>
      <w:r w:rsidR="00D24F19">
        <w:t xml:space="preserve">to </w:t>
      </w:r>
      <w:r w:rsidR="000915AF">
        <w:t xml:space="preserve">identify potentially relevant trials in progress. </w:t>
      </w:r>
      <w:r w:rsidR="00EE3DC5">
        <w:t>Given the</w:t>
      </w:r>
      <w:r w:rsidR="00285484">
        <w:t xml:space="preserve"> influence of the COVID-19 pandemic on the use of telehealth spirometry</w:t>
      </w:r>
      <w:r w:rsidR="002C53DE">
        <w:t xml:space="preserve">, and the time required to conduct clinical trials, it </w:t>
      </w:r>
      <w:r w:rsidR="00F161DD">
        <w:t>is possible</w:t>
      </w:r>
      <w:r w:rsidR="002C53DE">
        <w:t xml:space="preserve"> that </w:t>
      </w:r>
      <w:r w:rsidR="003A7EA9">
        <w:t>additional relevant</w:t>
      </w:r>
      <w:r w:rsidR="004A373A">
        <w:t xml:space="preserve"> evidence on telehealth spirometry may become available in the</w:t>
      </w:r>
      <w:r w:rsidR="00636007">
        <w:t xml:space="preserve"> </w:t>
      </w:r>
      <w:r w:rsidR="004E6ED3">
        <w:t xml:space="preserve">near </w:t>
      </w:r>
      <w:r w:rsidR="00705906">
        <w:t>future</w:t>
      </w:r>
      <w:r w:rsidR="00636007">
        <w:t xml:space="preserve">. </w:t>
      </w:r>
    </w:p>
    <w:p w14:paraId="313AF05B" w14:textId="78C6FE15" w:rsidR="00EC0B51" w:rsidRDefault="00EE7425" w:rsidP="009D751A">
      <w:r>
        <w:t>The ANZCTR search identified a</w:t>
      </w:r>
      <w:r w:rsidR="00AC56B2">
        <w:t xml:space="preserve"> highly relevant trial </w:t>
      </w:r>
      <w:r w:rsidR="008E403C">
        <w:t>(</w:t>
      </w:r>
      <w:r w:rsidR="008E403C" w:rsidRPr="008E403C">
        <w:t>ACTRN12623000288628</w:t>
      </w:r>
      <w:r w:rsidR="008E403C">
        <w:t xml:space="preserve">) </w:t>
      </w:r>
      <w:r w:rsidR="0081368B">
        <w:t xml:space="preserve">that is being conducted </w:t>
      </w:r>
      <w:r w:rsidR="0084477A">
        <w:t>at Royal Prince Alfred Hospital</w:t>
      </w:r>
      <w:r w:rsidR="00C05DBB">
        <w:t xml:space="preserve"> Sydney</w:t>
      </w:r>
      <w:r w:rsidR="0084477A">
        <w:t>, Sydney Children’s Hospital Randwick, The Children’s Hospital at Westmead</w:t>
      </w:r>
      <w:r w:rsidR="00C05DBB">
        <w:t xml:space="preserve"> and The A</w:t>
      </w:r>
      <w:r w:rsidR="00D27E35">
        <w:t>l</w:t>
      </w:r>
      <w:r w:rsidR="00C05DBB">
        <w:t xml:space="preserve">fred Hospital Melbourne. </w:t>
      </w:r>
      <w:r w:rsidR="00B25ECA">
        <w:t xml:space="preserve">The trial will evaluate agreement in spirometry indices between </w:t>
      </w:r>
      <w:r w:rsidR="00EB442C">
        <w:t>portable personal spirometers and in-laboratory spirometers</w:t>
      </w:r>
      <w:r w:rsidR="00397B8A">
        <w:t xml:space="preserve">, as well as ATS/ERS </w:t>
      </w:r>
      <w:r w:rsidR="002022F2">
        <w:t xml:space="preserve">performance </w:t>
      </w:r>
      <w:r w:rsidR="00397B8A">
        <w:t>grade</w:t>
      </w:r>
      <w:r w:rsidR="00B76B44">
        <w:t>,</w:t>
      </w:r>
      <w:r w:rsidR="00203E70">
        <w:t xml:space="preserve"> in </w:t>
      </w:r>
      <w:r w:rsidR="00CE5A1C">
        <w:t xml:space="preserve">adults and </w:t>
      </w:r>
      <w:r w:rsidR="00203E70">
        <w:t>children</w:t>
      </w:r>
      <w:r w:rsidR="00CE5A1C">
        <w:t xml:space="preserve"> with </w:t>
      </w:r>
      <w:r w:rsidR="00904956">
        <w:t>a chronic lung disease requiring</w:t>
      </w:r>
      <w:r w:rsidR="005C3074">
        <w:t xml:space="preserve"> regular formal spirometry</w:t>
      </w:r>
      <w:r w:rsidR="00EB442C">
        <w:t xml:space="preserve">. </w:t>
      </w:r>
      <w:r w:rsidR="00DA3728">
        <w:t xml:space="preserve">Both the in-laboratory and portable personal spirometry will be performed during a </w:t>
      </w:r>
      <w:r w:rsidR="00AF7392">
        <w:t>participant’s clinic appointment. This is to ensure that the tests can be conducted within 15 minutes of one another. To replicate the home setting</w:t>
      </w:r>
      <w:r w:rsidR="00040904">
        <w:t xml:space="preserve"> during testing of the portable personal spirometer</w:t>
      </w:r>
      <w:r w:rsidR="00AF7392">
        <w:t xml:space="preserve">, </w:t>
      </w:r>
      <w:r w:rsidR="004E4430">
        <w:t xml:space="preserve">the participant will be located in the clinic room and the respiratory scientist will be supervising </w:t>
      </w:r>
      <w:r w:rsidR="00753BE7">
        <w:t xml:space="preserve">the test </w:t>
      </w:r>
      <w:r w:rsidR="004E4430">
        <w:t xml:space="preserve">from a different location </w:t>
      </w:r>
      <w:r w:rsidR="007F1F72">
        <w:t>with</w:t>
      </w:r>
      <w:r w:rsidR="004E4430">
        <w:t>in the hospital</w:t>
      </w:r>
      <w:r w:rsidR="00040904">
        <w:t xml:space="preserve"> via telehealth</w:t>
      </w:r>
      <w:r w:rsidR="004E4430">
        <w:t>.</w:t>
      </w:r>
      <w:r w:rsidR="007F1F72">
        <w:t xml:space="preserve"> The trial plans to recruit 280 participants and estimates </w:t>
      </w:r>
      <w:r w:rsidR="002A536F">
        <w:t xml:space="preserve">completion of data collection in March 2024. The trial was registered </w:t>
      </w:r>
      <w:r w:rsidR="00C87A9C">
        <w:t xml:space="preserve">(and last updated) on the ANZCTR </w:t>
      </w:r>
      <w:r w:rsidR="002A536F">
        <w:t>in March 2023</w:t>
      </w:r>
      <w:r w:rsidR="00C87A9C">
        <w:t xml:space="preserve"> and was not recruiting participants at that time.</w:t>
      </w:r>
      <w:r w:rsidR="00D6496D">
        <w:t xml:space="preserve"> </w:t>
      </w:r>
    </w:p>
    <w:p w14:paraId="7D0023C4" w14:textId="4D72E82D" w:rsidR="00D6496D" w:rsidRDefault="00D6496D" w:rsidP="009D751A">
      <w:r>
        <w:t xml:space="preserve">Two studies were identified </w:t>
      </w:r>
      <w:r w:rsidR="005415B4">
        <w:t xml:space="preserve">from </w:t>
      </w:r>
      <w:r w:rsidR="00036B51">
        <w:t>C</w:t>
      </w:r>
      <w:r w:rsidR="005415B4">
        <w:t>linical</w:t>
      </w:r>
      <w:r w:rsidR="005D13E0">
        <w:t>T</w:t>
      </w:r>
      <w:r w:rsidR="005415B4">
        <w:t xml:space="preserve">rials.gov </w:t>
      </w:r>
      <w:r>
        <w:t>that may provide agreement outcomes</w:t>
      </w:r>
      <w:r w:rsidR="00416CC1">
        <w:t xml:space="preserve"> for in-laboratory versus home spirometry (</w:t>
      </w:r>
      <w:r w:rsidR="005415B4" w:rsidRPr="005415B4">
        <w:t>NCT05219773</w:t>
      </w:r>
      <w:r w:rsidR="005415B4">
        <w:t xml:space="preserve">, </w:t>
      </w:r>
      <w:r w:rsidR="005415B4" w:rsidRPr="005415B4">
        <w:t>NCT05516745</w:t>
      </w:r>
      <w:r w:rsidR="005415B4">
        <w:t>)</w:t>
      </w:r>
      <w:r w:rsidR="00416CC1">
        <w:t xml:space="preserve">. </w:t>
      </w:r>
      <w:r w:rsidR="00660FAD" w:rsidRPr="005415B4">
        <w:t>NCT05219773</w:t>
      </w:r>
      <w:r w:rsidR="00660FAD">
        <w:t xml:space="preserve"> </w:t>
      </w:r>
      <w:r w:rsidR="00F31F43">
        <w:t>wa</w:t>
      </w:r>
      <w:r w:rsidR="00DD6197">
        <w:t>s reported as currently recruiting participants</w:t>
      </w:r>
      <w:r w:rsidR="00F31F43">
        <w:t xml:space="preserve"> (accessed </w:t>
      </w:r>
      <w:r w:rsidR="00895861">
        <w:t>10 November 2023)</w:t>
      </w:r>
      <w:r w:rsidR="005C07B1">
        <w:t>;</w:t>
      </w:r>
      <w:r w:rsidR="00DD6197">
        <w:t xml:space="preserve"> however, </w:t>
      </w:r>
      <w:r w:rsidR="005C07B1">
        <w:t xml:space="preserve">the entry </w:t>
      </w:r>
      <w:r w:rsidR="00DD6197">
        <w:t xml:space="preserve">was last updated in February 2022 with an estimated completion date of </w:t>
      </w:r>
      <w:r w:rsidR="00F31F43">
        <w:t xml:space="preserve">May 2022. </w:t>
      </w:r>
      <w:r w:rsidR="00C932C6">
        <w:t xml:space="preserve">The study </w:t>
      </w:r>
      <w:r w:rsidR="0007186D">
        <w:t>was recruiting</w:t>
      </w:r>
      <w:r w:rsidR="00C932C6">
        <w:t xml:space="preserve"> adults with a diagnosis of asthma or COPD</w:t>
      </w:r>
      <w:r w:rsidR="00C932C6" w:rsidRPr="005415B4">
        <w:t xml:space="preserve"> </w:t>
      </w:r>
      <w:r w:rsidR="005738FF">
        <w:t xml:space="preserve">and was </w:t>
      </w:r>
      <w:r w:rsidR="00C93EC7">
        <w:t xml:space="preserve">being </w:t>
      </w:r>
      <w:r w:rsidR="005738FF">
        <w:t xml:space="preserve">conducted in the United Kingdom. </w:t>
      </w:r>
      <w:r w:rsidR="007F5CAB" w:rsidRPr="005415B4">
        <w:t>NCT05516745</w:t>
      </w:r>
      <w:r w:rsidR="007F5CAB">
        <w:t xml:space="preserve"> </w:t>
      </w:r>
      <w:r w:rsidR="00EA2C49">
        <w:t>wa</w:t>
      </w:r>
      <w:r w:rsidR="007F5CAB">
        <w:t>s reported as currently recruiting</w:t>
      </w:r>
      <w:r w:rsidR="00EA2C49">
        <w:t xml:space="preserve"> </w:t>
      </w:r>
      <w:r w:rsidR="00417B8D">
        <w:t xml:space="preserve">participants </w:t>
      </w:r>
      <w:r w:rsidR="00EA2C49">
        <w:t>(accessed 10 November 2023)</w:t>
      </w:r>
      <w:r w:rsidR="00BA12AB">
        <w:t>,</w:t>
      </w:r>
      <w:r w:rsidR="00EA2C49">
        <w:t xml:space="preserve"> </w:t>
      </w:r>
      <w:r w:rsidR="00417B8D">
        <w:t xml:space="preserve">with a </w:t>
      </w:r>
      <w:r w:rsidR="00FB496B">
        <w:t xml:space="preserve">target recruitment </w:t>
      </w:r>
      <w:r w:rsidR="00417B8D">
        <w:t xml:space="preserve">of </w:t>
      </w:r>
      <w:r w:rsidR="00FB496B">
        <w:t>200 participants</w:t>
      </w:r>
      <w:r w:rsidR="007F5CAB">
        <w:t xml:space="preserve"> an</w:t>
      </w:r>
      <w:r w:rsidR="00417B8D">
        <w:t>d an</w:t>
      </w:r>
      <w:r w:rsidR="007F5CAB">
        <w:t xml:space="preserve"> estimated completion date of </w:t>
      </w:r>
      <w:r w:rsidR="00FB496B">
        <w:t>March 2025</w:t>
      </w:r>
      <w:r w:rsidR="00660FAD">
        <w:t xml:space="preserve">. </w:t>
      </w:r>
      <w:r w:rsidR="001B0D5A">
        <w:t xml:space="preserve">The study </w:t>
      </w:r>
      <w:r w:rsidR="00DE38B4">
        <w:t>was recruiting</w:t>
      </w:r>
      <w:r w:rsidR="001B0D5A">
        <w:t xml:space="preserve"> males with </w:t>
      </w:r>
      <w:r w:rsidR="001B0D5A" w:rsidRPr="001B0D5A">
        <w:t>D</w:t>
      </w:r>
      <w:r w:rsidR="00BD32F6">
        <w:t>uchenne muscular dystrophy</w:t>
      </w:r>
      <w:r w:rsidR="001B0D5A" w:rsidRPr="001B0D5A">
        <w:t xml:space="preserve"> aged 7-18 years</w:t>
      </w:r>
      <w:r w:rsidR="00FC7AB2">
        <w:t xml:space="preserve"> and was being conducted in Poland</w:t>
      </w:r>
      <w:r w:rsidR="001B0D5A">
        <w:t>.</w:t>
      </w:r>
    </w:p>
    <w:p w14:paraId="04F1C061" w14:textId="72E9611B" w:rsidR="001A639F" w:rsidRPr="001A639F" w:rsidRDefault="001A639F" w:rsidP="009D751A">
      <w:pPr>
        <w:rPr>
          <w:i/>
          <w:iCs/>
        </w:rPr>
      </w:pPr>
      <w:r w:rsidRPr="001A639F">
        <w:rPr>
          <w:i/>
          <w:iCs/>
        </w:rPr>
        <w:lastRenderedPageBreak/>
        <w:t>PASC noted the lack of evidence available to support a HTA using either the truncated or full assessment framework. PASC discussed the limited evidence submitted by the applicant and the trials currently in progress. Two options were proposed; waiting for additional evidence from trials in progress before proceeding to HTA, or the applicant providing additional evidence to support the HTA. The applicant advised that they were involved in the Australian trial currently in progress (ACTRN12623000288628) and expected results to be available in approximately 6 months. The applicant agreed to wait for this evidence to become available before proceeding to HTA.</w:t>
      </w:r>
    </w:p>
    <w:p w14:paraId="6069F0B5" w14:textId="34D1A436" w:rsidR="00D73332" w:rsidRPr="00973E74" w:rsidRDefault="00D73332" w:rsidP="005A27AE">
      <w:pPr>
        <w:pStyle w:val="Heading2"/>
        <w:rPr>
          <w:color w:val="auto"/>
        </w:rPr>
      </w:pPr>
      <w:r w:rsidRPr="00973E74">
        <w:rPr>
          <w:color w:val="auto"/>
        </w:rPr>
        <w:t>Clinical management algorithms</w:t>
      </w:r>
    </w:p>
    <w:p w14:paraId="0BDE2227" w14:textId="3A3E2CA1" w:rsidR="007B7394" w:rsidRDefault="007B7394" w:rsidP="005A27AE">
      <w:pPr>
        <w:keepNext/>
      </w:pPr>
      <w:r w:rsidRPr="00973E74">
        <w:t xml:space="preserve">The </w:t>
      </w:r>
      <w:r w:rsidR="00BF00C9" w:rsidRPr="00973E74">
        <w:t xml:space="preserve">clinical management algorithm </w:t>
      </w:r>
      <w:r w:rsidR="00D242DA" w:rsidRPr="00973E74">
        <w:t xml:space="preserve">showing current practice for spirometry performed under MBS item 11512 is </w:t>
      </w:r>
      <w:r w:rsidR="005A27AE" w:rsidRPr="00973E74">
        <w:t>shown</w:t>
      </w:r>
      <w:r w:rsidR="00D242DA" w:rsidRPr="00973E74">
        <w:t xml:space="preserve"> in </w:t>
      </w:r>
      <w:r w:rsidR="00D242DA" w:rsidRPr="00973E74">
        <w:fldChar w:fldCharType="begin"/>
      </w:r>
      <w:r w:rsidR="00D242DA" w:rsidRPr="00973E74">
        <w:instrText xml:space="preserve"> REF _Ref149046301 \h </w:instrText>
      </w:r>
      <w:r w:rsidR="00D242DA" w:rsidRPr="00973E74">
        <w:fldChar w:fldCharType="separate"/>
      </w:r>
      <w:r w:rsidR="00627738" w:rsidRPr="00973E74">
        <w:t xml:space="preserve">Figure </w:t>
      </w:r>
      <w:r w:rsidR="00627738">
        <w:rPr>
          <w:noProof/>
        </w:rPr>
        <w:t>3</w:t>
      </w:r>
      <w:r w:rsidR="00D242DA" w:rsidRPr="00973E74">
        <w:fldChar w:fldCharType="end"/>
      </w:r>
      <w:r w:rsidR="00D242DA" w:rsidRPr="00973E74">
        <w:t xml:space="preserve">. </w:t>
      </w:r>
      <w:r w:rsidR="00CF3BF1" w:rsidRPr="00973E74">
        <w:t>Clinical management under the proposed amend</w:t>
      </w:r>
      <w:r w:rsidR="00A91D22" w:rsidRPr="00973E74">
        <w:t>ment</w:t>
      </w:r>
      <w:r w:rsidR="00CF3BF1" w:rsidRPr="00973E74">
        <w:t xml:space="preserve"> to item 11512 is</w:t>
      </w:r>
      <w:r w:rsidR="00A91D22" w:rsidRPr="00973E74">
        <w:t xml:space="preserve"> shown in </w:t>
      </w:r>
      <w:r w:rsidR="00A91D22" w:rsidRPr="00973E74">
        <w:fldChar w:fldCharType="begin"/>
      </w:r>
      <w:r w:rsidR="00A91D22" w:rsidRPr="00973E74">
        <w:instrText xml:space="preserve"> REF _Ref149032966 \h </w:instrText>
      </w:r>
      <w:r w:rsidR="00A91D22" w:rsidRPr="00973E74">
        <w:fldChar w:fldCharType="separate"/>
      </w:r>
      <w:r w:rsidR="00627738">
        <w:t xml:space="preserve">Figure </w:t>
      </w:r>
      <w:r w:rsidR="00627738">
        <w:rPr>
          <w:noProof/>
        </w:rPr>
        <w:t>4</w:t>
      </w:r>
      <w:r w:rsidR="00A91D22" w:rsidRPr="00973E74">
        <w:fldChar w:fldCharType="end"/>
      </w:r>
      <w:r w:rsidR="00A91D22" w:rsidRPr="00973E74">
        <w:t>.</w:t>
      </w:r>
    </w:p>
    <w:p w14:paraId="592379AB" w14:textId="64D348DB" w:rsidR="00DF2E51" w:rsidRPr="00DF2E51" w:rsidRDefault="00DF2E51" w:rsidP="00B546D3">
      <w:pPr>
        <w:keepNext/>
        <w:jc w:val="center"/>
      </w:pPr>
      <w:r w:rsidRPr="00973E74">
        <w:rPr>
          <w:noProof/>
        </w:rPr>
        <w:drawing>
          <wp:inline distT="0" distB="0" distL="0" distR="0" wp14:anchorId="25B2D85F" wp14:editId="29A748C1">
            <wp:extent cx="4367174" cy="5208155"/>
            <wp:effectExtent l="0" t="0" r="0" b="0"/>
            <wp:docPr id="1522261403" name="Picture 1522261403" descr="This figure shows the clinical management algorithm for current practice for MBS item 1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61403" name="Picture 2" descr="This figure shows the clinical management algorithm for current practice for MBS item 115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7174" cy="5208155"/>
                    </a:xfrm>
                    <a:prstGeom prst="rect">
                      <a:avLst/>
                    </a:prstGeom>
                    <a:noFill/>
                    <a:ln>
                      <a:noFill/>
                    </a:ln>
                  </pic:spPr>
                </pic:pic>
              </a:graphicData>
            </a:graphic>
          </wp:inline>
        </w:drawing>
      </w:r>
    </w:p>
    <w:p w14:paraId="67F4F18C" w14:textId="24CAB83D" w:rsidR="00C76DC4" w:rsidRPr="00973E74" w:rsidRDefault="00FE13C4" w:rsidP="005A27AE">
      <w:pPr>
        <w:pStyle w:val="Caption"/>
        <w:spacing w:before="120"/>
      </w:pPr>
      <w:bookmarkStart w:id="11" w:name="_Ref149046301"/>
      <w:r w:rsidRPr="00973E74">
        <w:t xml:space="preserve">Figure </w:t>
      </w:r>
      <w:r w:rsidRPr="00973E74">
        <w:fldChar w:fldCharType="begin"/>
      </w:r>
      <w:r w:rsidRPr="00973E74">
        <w:instrText xml:space="preserve"> SEQ Figure \* ARABIC </w:instrText>
      </w:r>
      <w:r w:rsidRPr="00973E74">
        <w:fldChar w:fldCharType="separate"/>
      </w:r>
      <w:r w:rsidR="00627738">
        <w:rPr>
          <w:noProof/>
        </w:rPr>
        <w:t>3</w:t>
      </w:r>
      <w:r w:rsidRPr="00973E74">
        <w:fldChar w:fldCharType="end"/>
      </w:r>
      <w:bookmarkEnd w:id="11"/>
      <w:r w:rsidRPr="00973E74">
        <w:tab/>
        <w:t>Clin</w:t>
      </w:r>
      <w:r w:rsidR="00C3511A" w:rsidRPr="00973E74">
        <w:t>ical management algorithm for current practice</w:t>
      </w:r>
    </w:p>
    <w:p w14:paraId="31222925" w14:textId="77777777" w:rsidR="00A56587" w:rsidRPr="00973E74" w:rsidRDefault="00EB5490" w:rsidP="00C86F62">
      <w:pPr>
        <w:pStyle w:val="Tablenotes"/>
        <w:rPr>
          <w:lang w:val="en-GB" w:eastAsia="ja-JP"/>
        </w:rPr>
      </w:pPr>
      <w:r w:rsidRPr="00973E74">
        <w:rPr>
          <w:lang w:val="en-GB" w:eastAsia="ja-JP"/>
        </w:rPr>
        <w:t xml:space="preserve">Source: adapted from Figure 1 </w:t>
      </w:r>
      <w:r w:rsidR="00ED7E29" w:rsidRPr="00973E74">
        <w:rPr>
          <w:lang w:val="en-GB" w:eastAsia="ja-JP"/>
        </w:rPr>
        <w:t>provided by applicant</w:t>
      </w:r>
      <w:r w:rsidR="00B20885" w:rsidRPr="00973E74">
        <w:rPr>
          <w:lang w:val="en-GB" w:eastAsia="ja-JP"/>
        </w:rPr>
        <w:t>.</w:t>
      </w:r>
    </w:p>
    <w:p w14:paraId="36E1B70F" w14:textId="44D682E3" w:rsidR="00FD0F3E" w:rsidRPr="00FD0F3E" w:rsidRDefault="00FD0F3E" w:rsidP="00FD0F3E">
      <w:pPr>
        <w:pStyle w:val="Tablenotes"/>
        <w:rPr>
          <w:lang w:eastAsia="ja-JP"/>
        </w:rPr>
      </w:pPr>
      <w:r w:rsidRPr="00FD0F3E">
        <w:rPr>
          <w:noProof/>
          <w:lang w:eastAsia="ja-JP"/>
        </w:rPr>
        <w:lastRenderedPageBreak/>
        <w:drawing>
          <wp:inline distT="0" distB="0" distL="0" distR="0" wp14:anchorId="5EEFF6F3" wp14:editId="5B8EAAC7">
            <wp:extent cx="6402889" cy="7798279"/>
            <wp:effectExtent l="0" t="0" r="0" b="0"/>
            <wp:docPr id="2005884593" name="Picture 2005884593" descr="This diagram shows the clinical management algorithm incorporating the proposed amendment to MBS item 115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84593" name="Picture 4" descr="This diagram shows the clinical management algorithm incorporating the proposed amendment to MBS item 11512.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2889" cy="7798279"/>
                    </a:xfrm>
                    <a:prstGeom prst="rect">
                      <a:avLst/>
                    </a:prstGeom>
                    <a:noFill/>
                    <a:ln>
                      <a:noFill/>
                    </a:ln>
                  </pic:spPr>
                </pic:pic>
              </a:graphicData>
            </a:graphic>
          </wp:inline>
        </w:drawing>
      </w:r>
    </w:p>
    <w:p w14:paraId="0BB981EA" w14:textId="07436AF7" w:rsidR="00A56587" w:rsidRDefault="00A56587" w:rsidP="00E76873">
      <w:pPr>
        <w:pStyle w:val="Caption"/>
        <w:spacing w:before="120"/>
      </w:pPr>
      <w:bookmarkStart w:id="12" w:name="_Ref149032966"/>
      <w:r>
        <w:t xml:space="preserve">Figure </w:t>
      </w:r>
      <w:r>
        <w:fldChar w:fldCharType="begin"/>
      </w:r>
      <w:r>
        <w:instrText xml:space="preserve"> SEQ Figure \* ARABIC </w:instrText>
      </w:r>
      <w:r>
        <w:fldChar w:fldCharType="separate"/>
      </w:r>
      <w:r w:rsidR="00627738">
        <w:rPr>
          <w:noProof/>
        </w:rPr>
        <w:t>4</w:t>
      </w:r>
      <w:r>
        <w:fldChar w:fldCharType="end"/>
      </w:r>
      <w:bookmarkEnd w:id="12"/>
      <w:r>
        <w:tab/>
        <w:t>Clinical management algorithm incorporating proposed amendment</w:t>
      </w:r>
      <w:r w:rsidR="001D2C7E">
        <w:t xml:space="preserve"> to MBS item 11512</w:t>
      </w:r>
    </w:p>
    <w:p w14:paraId="3C92E103" w14:textId="1D02D956" w:rsidR="00B20885" w:rsidRPr="00B20885" w:rsidRDefault="00B20885" w:rsidP="00B20885">
      <w:pPr>
        <w:pStyle w:val="Tablenotes"/>
        <w:rPr>
          <w:lang w:val="en-GB" w:eastAsia="ja-JP"/>
        </w:rPr>
      </w:pPr>
      <w:r>
        <w:rPr>
          <w:lang w:val="en-GB" w:eastAsia="ja-JP"/>
        </w:rPr>
        <w:t>Source: adapted from Figure 2 provided by applicant.</w:t>
      </w:r>
    </w:p>
    <w:p w14:paraId="62107179" w14:textId="60F879A2" w:rsidR="00677AE3" w:rsidRDefault="00A258C0" w:rsidP="008F10A9">
      <w:pPr>
        <w:keepNext/>
      </w:pPr>
      <w:r>
        <w:lastRenderedPageBreak/>
        <w:t xml:space="preserve">The </w:t>
      </w:r>
      <w:r w:rsidR="00B616A6">
        <w:t>clinical</w:t>
      </w:r>
      <w:r>
        <w:t xml:space="preserve"> management algorithm </w:t>
      </w:r>
      <w:r w:rsidR="00E55FFF">
        <w:t>incorporating the proposed amendment</w:t>
      </w:r>
      <w:r w:rsidR="00ED67C6">
        <w:t xml:space="preserve"> to MBS item 11512</w:t>
      </w:r>
      <w:r w:rsidR="003F5577">
        <w:t xml:space="preserve"> </w:t>
      </w:r>
      <w:r w:rsidR="003620FC">
        <w:t>(</w:t>
      </w:r>
      <w:r w:rsidR="003F5577">
        <w:fldChar w:fldCharType="begin"/>
      </w:r>
      <w:r w:rsidR="003F5577">
        <w:instrText xml:space="preserve"> REF _Ref149032966 \h </w:instrText>
      </w:r>
      <w:r w:rsidR="003F5577">
        <w:fldChar w:fldCharType="separate"/>
      </w:r>
      <w:r w:rsidR="00627738">
        <w:t xml:space="preserve">Figure </w:t>
      </w:r>
      <w:r w:rsidR="00627738">
        <w:rPr>
          <w:noProof/>
        </w:rPr>
        <w:t>4</w:t>
      </w:r>
      <w:r w:rsidR="003F5577">
        <w:fldChar w:fldCharType="end"/>
      </w:r>
      <w:r w:rsidR="003620FC">
        <w:t>)</w:t>
      </w:r>
      <w:r w:rsidR="00E55FFF">
        <w:t xml:space="preserve"> </w:t>
      </w:r>
      <w:r w:rsidR="009A0F86">
        <w:t>differs from</w:t>
      </w:r>
      <w:r w:rsidR="00383CD1">
        <w:t xml:space="preserve"> current management</w:t>
      </w:r>
      <w:r w:rsidR="003620FC">
        <w:t xml:space="preserve"> (</w:t>
      </w:r>
      <w:r w:rsidR="003620FC">
        <w:fldChar w:fldCharType="begin"/>
      </w:r>
      <w:r w:rsidR="003620FC">
        <w:instrText xml:space="preserve"> REF _Ref149046301 \h </w:instrText>
      </w:r>
      <w:r w:rsidR="003620FC">
        <w:fldChar w:fldCharType="separate"/>
      </w:r>
      <w:r w:rsidR="00627738" w:rsidRPr="00973E74">
        <w:t xml:space="preserve">Figure </w:t>
      </w:r>
      <w:r w:rsidR="00627738">
        <w:rPr>
          <w:noProof/>
        </w:rPr>
        <w:t>3</w:t>
      </w:r>
      <w:r w:rsidR="003620FC">
        <w:fldChar w:fldCharType="end"/>
      </w:r>
      <w:r w:rsidR="003620FC">
        <w:t>)</w:t>
      </w:r>
      <w:r w:rsidR="00383CD1">
        <w:t xml:space="preserve"> in the following </w:t>
      </w:r>
      <w:proofErr w:type="gramStart"/>
      <w:r w:rsidR="00B616A6">
        <w:t xml:space="preserve">key </w:t>
      </w:r>
      <w:r w:rsidR="00383CD1">
        <w:t>ways</w:t>
      </w:r>
      <w:proofErr w:type="gramEnd"/>
      <w:r w:rsidR="00383CD1">
        <w:t>:</w:t>
      </w:r>
    </w:p>
    <w:p w14:paraId="05051E04" w14:textId="1FE65C59" w:rsidR="00383CD1" w:rsidRDefault="00383CD1" w:rsidP="00383CD1">
      <w:pPr>
        <w:pStyle w:val="ListParagraph"/>
        <w:numPr>
          <w:ilvl w:val="0"/>
          <w:numId w:val="13"/>
        </w:numPr>
      </w:pPr>
      <w:r>
        <w:t xml:space="preserve">Patients referred for spirometry </w:t>
      </w:r>
      <w:r w:rsidR="001B7051">
        <w:t xml:space="preserve">for monitoring </w:t>
      </w:r>
      <w:r w:rsidR="00350451">
        <w:t>lung function</w:t>
      </w:r>
      <w:r w:rsidR="001B7051">
        <w:t xml:space="preserve"> </w:t>
      </w:r>
      <w:r w:rsidR="00DA121F">
        <w:t>would be</w:t>
      </w:r>
      <w:r w:rsidR="001B7051">
        <w:t xml:space="preserve"> assessed for suitability for home </w:t>
      </w:r>
      <w:r w:rsidR="00512934">
        <w:t xml:space="preserve">or in-laboratory </w:t>
      </w:r>
      <w:r w:rsidR="001B7051">
        <w:t>spirometry and triage</w:t>
      </w:r>
      <w:r w:rsidR="00DA121F">
        <w:t>d</w:t>
      </w:r>
      <w:r w:rsidR="001B7051">
        <w:t xml:space="preserve"> accordingly</w:t>
      </w:r>
      <w:r w:rsidR="00356EFB">
        <w:t>.</w:t>
      </w:r>
      <w:r w:rsidR="000553F0">
        <w:t xml:space="preserve"> Assessment of suitability is likely to occur collaboratively between the referring doctor and the respiratory laboratory.</w:t>
      </w:r>
      <w:r w:rsidR="00E17E43">
        <w:t xml:space="preserve"> Patients must have successfully performed spirometry in a respiratory laboratory </w:t>
      </w:r>
      <w:r w:rsidR="003B06F3">
        <w:t>prior to</w:t>
      </w:r>
      <w:r w:rsidR="00E17E43">
        <w:t xml:space="preserve"> </w:t>
      </w:r>
      <w:r w:rsidR="00245FBE">
        <w:t xml:space="preserve">being considered for </w:t>
      </w:r>
      <w:r w:rsidR="00F32DE3">
        <w:t>home</w:t>
      </w:r>
      <w:r w:rsidR="00245FBE">
        <w:t xml:space="preserve"> spirometry</w:t>
      </w:r>
      <w:r w:rsidR="00F32DE3">
        <w:t xml:space="preserve"> via telehealth</w:t>
      </w:r>
      <w:r w:rsidR="00245FBE">
        <w:t>.</w:t>
      </w:r>
    </w:p>
    <w:p w14:paraId="5C599F27" w14:textId="51D2AD7F" w:rsidR="001B7051" w:rsidRDefault="001B7051" w:rsidP="00383CD1">
      <w:pPr>
        <w:pStyle w:val="ListParagraph"/>
        <w:numPr>
          <w:ilvl w:val="0"/>
          <w:numId w:val="13"/>
        </w:numPr>
      </w:pPr>
      <w:r>
        <w:t xml:space="preserve">Patients </w:t>
      </w:r>
      <w:r w:rsidR="008424C0">
        <w:t>referred</w:t>
      </w:r>
      <w:r>
        <w:t xml:space="preserve"> for home spirometry </w:t>
      </w:r>
      <w:r w:rsidR="00DA121F">
        <w:t xml:space="preserve">would </w:t>
      </w:r>
      <w:r>
        <w:t xml:space="preserve">complete spirometry at home </w:t>
      </w:r>
      <w:r w:rsidR="00DA0157">
        <w:t xml:space="preserve">with a </w:t>
      </w:r>
      <w:r w:rsidR="00C47C72">
        <w:t>r</w:t>
      </w:r>
      <w:r w:rsidR="00DA0157">
        <w:t xml:space="preserve">espiratory </w:t>
      </w:r>
      <w:r w:rsidR="00C47C72">
        <w:t>s</w:t>
      </w:r>
      <w:r w:rsidR="00DA0157">
        <w:t xml:space="preserve">cientist in </w:t>
      </w:r>
      <w:r w:rsidR="002D7526">
        <w:t xml:space="preserve">continuous </w:t>
      </w:r>
      <w:r w:rsidR="00DA0157">
        <w:t xml:space="preserve">attendance </w:t>
      </w:r>
      <w:r>
        <w:t xml:space="preserve">via </w:t>
      </w:r>
      <w:r w:rsidR="00E36488">
        <w:t xml:space="preserve">video </w:t>
      </w:r>
      <w:r>
        <w:t>telehealth</w:t>
      </w:r>
      <w:r w:rsidR="00B5666F">
        <w:t xml:space="preserve">, </w:t>
      </w:r>
      <w:r w:rsidR="00C408F0">
        <w:t xml:space="preserve">rather than </w:t>
      </w:r>
      <w:r w:rsidR="00C91481">
        <w:t xml:space="preserve">face-to-face </w:t>
      </w:r>
      <w:r w:rsidR="00C408F0">
        <w:t xml:space="preserve">in a </w:t>
      </w:r>
      <w:r w:rsidR="00C47C72">
        <w:t>r</w:t>
      </w:r>
      <w:r w:rsidR="00405B1A">
        <w:t xml:space="preserve">espiratory </w:t>
      </w:r>
      <w:r w:rsidR="00C47C72">
        <w:t>l</w:t>
      </w:r>
      <w:r w:rsidR="00405B1A">
        <w:t xml:space="preserve">aboratory with a </w:t>
      </w:r>
      <w:r w:rsidR="00C47C72">
        <w:t>r</w:t>
      </w:r>
      <w:r w:rsidR="00405B1A">
        <w:t xml:space="preserve">espiratory </w:t>
      </w:r>
      <w:r w:rsidR="00C47C72">
        <w:t>s</w:t>
      </w:r>
      <w:r w:rsidR="00405B1A">
        <w:t>cientist.</w:t>
      </w:r>
    </w:p>
    <w:p w14:paraId="29DF226E" w14:textId="53CA33B0" w:rsidR="00383804" w:rsidRDefault="00FA7380" w:rsidP="00383CD1">
      <w:pPr>
        <w:pStyle w:val="ListParagraph"/>
        <w:numPr>
          <w:ilvl w:val="0"/>
          <w:numId w:val="13"/>
        </w:numPr>
      </w:pPr>
      <w:r>
        <w:t xml:space="preserve">When </w:t>
      </w:r>
      <w:r w:rsidR="00855DE6">
        <w:t xml:space="preserve">home spirometry via </w:t>
      </w:r>
      <w:r w:rsidR="00483730">
        <w:t xml:space="preserve">video </w:t>
      </w:r>
      <w:r w:rsidR="00855DE6">
        <w:t>telehealth is not successful due to technical issues (with the equipment or infrastructure)</w:t>
      </w:r>
      <w:r w:rsidR="00E66AE3">
        <w:t xml:space="preserve">, patients will be required to </w:t>
      </w:r>
      <w:r w:rsidR="00AF29D6">
        <w:t xml:space="preserve">repeat spirometry, </w:t>
      </w:r>
      <w:r w:rsidR="00710A99">
        <w:t xml:space="preserve">either in </w:t>
      </w:r>
      <w:r w:rsidR="00E66AE3">
        <w:t xml:space="preserve">the respiratory laboratory </w:t>
      </w:r>
      <w:r w:rsidR="002916E7">
        <w:t>or at home depending on the reason for test failure</w:t>
      </w:r>
      <w:r w:rsidR="00E66AE3">
        <w:t>.</w:t>
      </w:r>
    </w:p>
    <w:p w14:paraId="63E95A09" w14:textId="540C0045" w:rsidR="00761BF7" w:rsidRDefault="00BD3F11" w:rsidP="00383CD1">
      <w:pPr>
        <w:pStyle w:val="ListParagraph"/>
        <w:numPr>
          <w:ilvl w:val="0"/>
          <w:numId w:val="13"/>
        </w:numPr>
      </w:pPr>
      <w:r>
        <w:t>Data from home s</w:t>
      </w:r>
      <w:r w:rsidR="00761BF7">
        <w:t xml:space="preserve">pirometry </w:t>
      </w:r>
      <w:r>
        <w:t xml:space="preserve">via telehealth </w:t>
      </w:r>
      <w:r w:rsidR="00B15CD8">
        <w:t>will</w:t>
      </w:r>
      <w:r>
        <w:t xml:space="preserve"> </w:t>
      </w:r>
      <w:r w:rsidR="00761BF7">
        <w:t xml:space="preserve">need to be </w:t>
      </w:r>
      <w:r w:rsidR="00691835">
        <w:t xml:space="preserve">electronically </w:t>
      </w:r>
      <w:r w:rsidR="00761BF7">
        <w:t xml:space="preserve">transferred to the </w:t>
      </w:r>
      <w:r w:rsidR="00691835">
        <w:t>r</w:t>
      </w:r>
      <w:r w:rsidR="00761BF7">
        <w:t xml:space="preserve">espiratory </w:t>
      </w:r>
      <w:r w:rsidR="00691835">
        <w:t>l</w:t>
      </w:r>
      <w:r w:rsidR="00761BF7">
        <w:t>aboratory for</w:t>
      </w:r>
      <w:r w:rsidR="00DA121F">
        <w:t xml:space="preserve"> review and interpretation</w:t>
      </w:r>
      <w:r w:rsidR="00356EFB">
        <w:t>.</w:t>
      </w:r>
    </w:p>
    <w:p w14:paraId="7326E458" w14:textId="22EC04FB" w:rsidR="001A639F" w:rsidRPr="001A639F" w:rsidRDefault="001A639F" w:rsidP="001A639F">
      <w:pPr>
        <w:ind w:left="360"/>
        <w:rPr>
          <w:i/>
          <w:iCs/>
        </w:rPr>
      </w:pPr>
      <w:r w:rsidRPr="001A639F">
        <w:rPr>
          <w:i/>
          <w:iCs/>
        </w:rPr>
        <w:t xml:space="preserve">PASC noted the clinical </w:t>
      </w:r>
      <w:r w:rsidR="00211BC0">
        <w:rPr>
          <w:i/>
          <w:iCs/>
        </w:rPr>
        <w:t xml:space="preserve">management </w:t>
      </w:r>
      <w:r w:rsidRPr="001A639F">
        <w:rPr>
          <w:i/>
          <w:iCs/>
        </w:rPr>
        <w:t>algorithms, and no issues were raised.</w:t>
      </w:r>
    </w:p>
    <w:p w14:paraId="2BDE22B9" w14:textId="77777777" w:rsidR="00D73332" w:rsidRDefault="00D73332" w:rsidP="00713728">
      <w:pPr>
        <w:pStyle w:val="Heading2"/>
        <w:rPr>
          <w:b/>
          <w:bCs/>
          <w:i/>
        </w:rPr>
      </w:pPr>
      <w:r w:rsidRPr="00490FBB">
        <w:t>Proposed economic evaluation</w:t>
      </w:r>
    </w:p>
    <w:p w14:paraId="3EBCDBD2" w14:textId="68399862" w:rsidR="00D218A3" w:rsidRDefault="00256C4C" w:rsidP="00B30627">
      <w:r>
        <w:t xml:space="preserve">Based on the </w:t>
      </w:r>
      <w:r w:rsidR="00FA03DF">
        <w:t xml:space="preserve">applicant’s </w:t>
      </w:r>
      <w:r>
        <w:t xml:space="preserve">clinical claim that the use of </w:t>
      </w:r>
      <w:r w:rsidR="00C20927">
        <w:t>porta</w:t>
      </w:r>
      <w:r w:rsidR="00EF3591">
        <w:t xml:space="preserve">ble home </w:t>
      </w:r>
      <w:r>
        <w:t>spirometry via telehealth results in non-inferior health outcomes compared to spirometry performed in a respiratory laboratory</w:t>
      </w:r>
      <w:r w:rsidR="00EE3D6C">
        <w:t>,</w:t>
      </w:r>
      <w:r>
        <w:t xml:space="preserve"> a</w:t>
      </w:r>
      <w:r w:rsidR="00B30627">
        <w:t xml:space="preserve"> cost minimisation analysis </w:t>
      </w:r>
      <w:r w:rsidR="000219A2">
        <w:t>(</w:t>
      </w:r>
      <w:r w:rsidR="005C6979">
        <w:t>including</w:t>
      </w:r>
      <w:r w:rsidR="000219A2">
        <w:t xml:space="preserve"> out-of-pocket costs to the patient) </w:t>
      </w:r>
      <w:r w:rsidR="00B30627">
        <w:t xml:space="preserve">is </w:t>
      </w:r>
      <w:r w:rsidR="007F6CEA">
        <w:t xml:space="preserve">appropriate. </w:t>
      </w:r>
    </w:p>
    <w:p w14:paraId="6DAB2DBD" w14:textId="54C1E666" w:rsidR="000939E0" w:rsidRPr="00490FBB" w:rsidRDefault="000939E0" w:rsidP="00C40CC4">
      <w:pPr>
        <w:pStyle w:val="Caption"/>
      </w:pPr>
      <w:bookmarkStart w:id="13" w:name="_Ref54260209"/>
      <w:bookmarkStart w:id="14" w:name="_Toc423450289"/>
      <w:r w:rsidRPr="00490FBB">
        <w:t>Table</w:t>
      </w:r>
      <w:r w:rsidR="00DE762F">
        <w:t> </w:t>
      </w:r>
      <w:r w:rsidRPr="00490FBB">
        <w:fldChar w:fldCharType="begin"/>
      </w:r>
      <w:r w:rsidRPr="00490FBB">
        <w:instrText xml:space="preserve"> SEQ Table \* ARABIC </w:instrText>
      </w:r>
      <w:r w:rsidRPr="00490FBB">
        <w:fldChar w:fldCharType="separate"/>
      </w:r>
      <w:r w:rsidR="00627738">
        <w:rPr>
          <w:noProof/>
        </w:rPr>
        <w:t>6</w:t>
      </w:r>
      <w:r w:rsidRPr="00490FBB">
        <w:fldChar w:fldCharType="end"/>
      </w:r>
      <w:bookmarkEnd w:id="13"/>
      <w:r w:rsidR="001A5D2F">
        <w:tab/>
        <w:t>Classification of</w:t>
      </w:r>
      <w:r w:rsidRPr="00490FBB">
        <w:t xml:space="preserve"> comparative effectiveness and safety of the proposed intervention</w:t>
      </w:r>
      <w:r w:rsidR="001A5D2F">
        <w:t>,</w:t>
      </w:r>
      <w:r w:rsidRPr="00490FBB">
        <w:t xml:space="preserve"> compared with its main comparator</w:t>
      </w:r>
      <w:r w:rsidR="001A5D2F">
        <w:t>,</w:t>
      </w:r>
      <w:r w:rsidRPr="00490FBB">
        <w:t xml:space="preserve"> and guide to the suitable type of economic evaluation</w:t>
      </w:r>
      <w:bookmarkEnd w:id="14"/>
    </w:p>
    <w:tbl>
      <w:tblPr>
        <w:tblW w:w="4872" w:type="pct"/>
        <w:tblInd w:w="-5" w:type="dxa"/>
        <w:tblLayout w:type="fixed"/>
        <w:tblCellMar>
          <w:left w:w="115" w:type="dxa"/>
          <w:right w:w="115" w:type="dxa"/>
        </w:tblCellMar>
        <w:tblLook w:val="01E0" w:firstRow="1" w:lastRow="1" w:firstColumn="1" w:lastColumn="1" w:noHBand="0" w:noVBand="0"/>
        <w:tblCaption w:val="Classification of the comparative effectiveness and safety of the proposed intervention, compared with its main comparator, and guide to the suitable type of economic evaluation"/>
        <w:tblDescription w:val="The table presents a matrix of comparative safety (inferior, uncertain, non-inferior, superior) against comparative effectiveness (inferior, uncertain, non-inferior, superior)."/>
      </w:tblPr>
      <w:tblGrid>
        <w:gridCol w:w="2012"/>
        <w:gridCol w:w="1905"/>
        <w:gridCol w:w="2227"/>
        <w:gridCol w:w="1748"/>
        <w:gridCol w:w="1434"/>
      </w:tblGrid>
      <w:tr w:rsidR="00972A3E" w:rsidRPr="00490FBB" w14:paraId="5238F44C" w14:textId="77777777" w:rsidTr="001059AD">
        <w:trPr>
          <w:tblHeader/>
        </w:trPr>
        <w:tc>
          <w:tcPr>
            <w:tcW w:w="2012" w:type="dxa"/>
            <w:tcBorders>
              <w:top w:val="single" w:sz="4" w:space="0" w:color="auto"/>
              <w:left w:val="single" w:sz="4" w:space="0" w:color="auto"/>
              <w:right w:val="single" w:sz="4" w:space="0" w:color="auto"/>
            </w:tcBorders>
          </w:tcPr>
          <w:p w14:paraId="5B06A6EA" w14:textId="523334BF" w:rsidR="00686EED" w:rsidRPr="00490FBB" w:rsidRDefault="00686EED" w:rsidP="00C40CC4">
            <w:pPr>
              <w:pStyle w:val="TableHeading"/>
            </w:pPr>
            <w:bookmarkStart w:id="15" w:name="Title_Table2" w:colFirst="0" w:colLast="0"/>
            <w:r w:rsidRPr="00490FBB">
              <w:t>Comparative safety</w:t>
            </w:r>
          </w:p>
        </w:tc>
        <w:tc>
          <w:tcPr>
            <w:tcW w:w="1905" w:type="dxa"/>
            <w:tcBorders>
              <w:top w:val="single" w:sz="4" w:space="0" w:color="auto"/>
              <w:left w:val="single" w:sz="4" w:space="0" w:color="auto"/>
              <w:bottom w:val="single" w:sz="4" w:space="0" w:color="auto"/>
              <w:right w:val="nil"/>
            </w:tcBorders>
          </w:tcPr>
          <w:p w14:paraId="293E5792" w14:textId="77777777" w:rsidR="00686EED" w:rsidRPr="00490FBB" w:rsidRDefault="00686EED" w:rsidP="00C40CC4">
            <w:pPr>
              <w:pStyle w:val="TableHeading"/>
              <w:jc w:val="center"/>
            </w:pPr>
          </w:p>
        </w:tc>
        <w:tc>
          <w:tcPr>
            <w:tcW w:w="2227" w:type="dxa"/>
            <w:tcBorders>
              <w:top w:val="single" w:sz="4" w:space="0" w:color="auto"/>
              <w:left w:val="nil"/>
              <w:bottom w:val="single" w:sz="4" w:space="0" w:color="auto"/>
            </w:tcBorders>
          </w:tcPr>
          <w:p w14:paraId="57B2397B" w14:textId="77777777" w:rsidR="00686EED" w:rsidRPr="00490FBB" w:rsidRDefault="00686EED" w:rsidP="00C40CC4">
            <w:pPr>
              <w:pStyle w:val="TableHeading"/>
              <w:ind w:left="-75" w:right="-127"/>
              <w:jc w:val="center"/>
            </w:pPr>
            <w:r w:rsidRPr="00490FBB">
              <w:t>Comparative effectiveness</w:t>
            </w:r>
          </w:p>
        </w:tc>
        <w:tc>
          <w:tcPr>
            <w:tcW w:w="1748" w:type="dxa"/>
            <w:tcBorders>
              <w:top w:val="single" w:sz="4" w:space="0" w:color="auto"/>
              <w:left w:val="nil"/>
              <w:bottom w:val="single" w:sz="4" w:space="0" w:color="auto"/>
            </w:tcBorders>
          </w:tcPr>
          <w:p w14:paraId="6B53FB6C" w14:textId="77777777" w:rsidR="00686EED" w:rsidRPr="00490FBB" w:rsidRDefault="00686EED" w:rsidP="00C40CC4">
            <w:pPr>
              <w:pStyle w:val="TableHeading"/>
              <w:jc w:val="center"/>
            </w:pPr>
          </w:p>
        </w:tc>
        <w:tc>
          <w:tcPr>
            <w:tcW w:w="1434" w:type="dxa"/>
            <w:tcBorders>
              <w:top w:val="single" w:sz="4" w:space="0" w:color="auto"/>
              <w:left w:val="nil"/>
              <w:bottom w:val="single" w:sz="4" w:space="0" w:color="auto"/>
              <w:right w:val="single" w:sz="4" w:space="0" w:color="auto"/>
            </w:tcBorders>
          </w:tcPr>
          <w:p w14:paraId="0FE152FA" w14:textId="77777777" w:rsidR="00686EED" w:rsidRPr="00490FBB" w:rsidRDefault="00686EED" w:rsidP="00C40CC4">
            <w:pPr>
              <w:pStyle w:val="TableHeading"/>
              <w:jc w:val="center"/>
            </w:pPr>
          </w:p>
        </w:tc>
      </w:tr>
      <w:bookmarkEnd w:id="15"/>
      <w:tr w:rsidR="001400F2" w:rsidRPr="00490FBB" w14:paraId="78A8F3F1" w14:textId="77777777" w:rsidTr="00B937D4">
        <w:trPr>
          <w:tblHeader/>
        </w:trPr>
        <w:tc>
          <w:tcPr>
            <w:tcW w:w="2012" w:type="dxa"/>
            <w:tcBorders>
              <w:left w:val="single" w:sz="4" w:space="0" w:color="auto"/>
              <w:bottom w:val="single" w:sz="4" w:space="0" w:color="auto"/>
              <w:right w:val="single" w:sz="4" w:space="0" w:color="auto"/>
            </w:tcBorders>
          </w:tcPr>
          <w:p w14:paraId="6E00D947" w14:textId="57BEC7DE" w:rsidR="00686EED" w:rsidRPr="00490FBB" w:rsidRDefault="00686EED" w:rsidP="00C40CC4">
            <w:pPr>
              <w:pStyle w:val="TableHeading"/>
            </w:pPr>
          </w:p>
        </w:tc>
        <w:tc>
          <w:tcPr>
            <w:tcW w:w="1905" w:type="dxa"/>
            <w:tcBorders>
              <w:left w:val="single" w:sz="4" w:space="0" w:color="auto"/>
              <w:bottom w:val="single" w:sz="4" w:space="0" w:color="auto"/>
              <w:right w:val="single" w:sz="4" w:space="0" w:color="auto"/>
            </w:tcBorders>
          </w:tcPr>
          <w:p w14:paraId="319C788C" w14:textId="77777777" w:rsidR="00686EED" w:rsidRPr="00490FBB" w:rsidRDefault="00686EED" w:rsidP="00C40CC4">
            <w:pPr>
              <w:pStyle w:val="TableHeading"/>
              <w:jc w:val="center"/>
            </w:pPr>
            <w:r w:rsidRPr="00490FBB">
              <w:t>Inferior</w:t>
            </w:r>
          </w:p>
        </w:tc>
        <w:tc>
          <w:tcPr>
            <w:tcW w:w="2227" w:type="dxa"/>
            <w:tcBorders>
              <w:top w:val="single" w:sz="4" w:space="0" w:color="auto"/>
              <w:left w:val="single" w:sz="4" w:space="0" w:color="auto"/>
              <w:bottom w:val="single" w:sz="4" w:space="0" w:color="auto"/>
              <w:right w:val="single" w:sz="4" w:space="0" w:color="auto"/>
            </w:tcBorders>
          </w:tcPr>
          <w:p w14:paraId="5AC96128" w14:textId="77777777" w:rsidR="00686EED" w:rsidRPr="00490FBB" w:rsidRDefault="00686EED" w:rsidP="00C40CC4">
            <w:pPr>
              <w:pStyle w:val="TableHeading"/>
              <w:jc w:val="center"/>
            </w:pPr>
            <w:r w:rsidRPr="00490FBB">
              <w:t>Uncertain</w:t>
            </w:r>
            <w:r w:rsidRPr="00490FBB">
              <w:rPr>
                <w:vertAlign w:val="superscript"/>
              </w:rPr>
              <w:t>a</w:t>
            </w:r>
          </w:p>
        </w:tc>
        <w:tc>
          <w:tcPr>
            <w:tcW w:w="1748" w:type="dxa"/>
            <w:tcBorders>
              <w:top w:val="single" w:sz="4" w:space="0" w:color="auto"/>
              <w:left w:val="single" w:sz="4" w:space="0" w:color="auto"/>
              <w:bottom w:val="single" w:sz="4" w:space="0" w:color="auto"/>
              <w:right w:val="single" w:sz="4" w:space="0" w:color="auto"/>
            </w:tcBorders>
          </w:tcPr>
          <w:p w14:paraId="7AA1349D" w14:textId="4BA1ADFE" w:rsidR="00686EED" w:rsidRPr="00490FBB" w:rsidRDefault="00686EED" w:rsidP="00C40CC4">
            <w:pPr>
              <w:pStyle w:val="TableHeading"/>
              <w:jc w:val="center"/>
            </w:pPr>
            <w:r w:rsidRPr="00490FBB">
              <w:t>Noninferior</w:t>
            </w:r>
            <w:r w:rsidRPr="00490FBB">
              <w:rPr>
                <w:vertAlign w:val="superscript"/>
              </w:rPr>
              <w:t>b</w:t>
            </w:r>
          </w:p>
        </w:tc>
        <w:tc>
          <w:tcPr>
            <w:tcW w:w="1434" w:type="dxa"/>
            <w:tcBorders>
              <w:top w:val="single" w:sz="4" w:space="0" w:color="auto"/>
              <w:left w:val="single" w:sz="4" w:space="0" w:color="auto"/>
              <w:bottom w:val="single" w:sz="4" w:space="0" w:color="auto"/>
              <w:right w:val="single" w:sz="4" w:space="0" w:color="auto"/>
            </w:tcBorders>
          </w:tcPr>
          <w:p w14:paraId="156C5942" w14:textId="77777777" w:rsidR="00686EED" w:rsidRPr="00490FBB" w:rsidRDefault="00686EED" w:rsidP="00C40CC4">
            <w:pPr>
              <w:pStyle w:val="TableHeading"/>
              <w:jc w:val="center"/>
            </w:pPr>
            <w:r w:rsidRPr="00490FBB">
              <w:t>Superior</w:t>
            </w:r>
          </w:p>
        </w:tc>
      </w:tr>
      <w:tr w:rsidR="001A0510" w:rsidRPr="00490FBB" w14:paraId="1E111DC3" w14:textId="77777777" w:rsidTr="00B937D4">
        <w:tc>
          <w:tcPr>
            <w:tcW w:w="2012"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490FBB" w:rsidRDefault="000939E0" w:rsidP="00C40CC4">
            <w:pPr>
              <w:pStyle w:val="Tabletext"/>
              <w:keepNext/>
            </w:pPr>
            <w:r w:rsidRPr="00490FBB">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490FBB" w:rsidRDefault="000939E0" w:rsidP="00C40CC4">
            <w:pPr>
              <w:pStyle w:val="Tabletext"/>
              <w:keepNext/>
            </w:pPr>
            <w:r w:rsidRPr="00490FBB">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490FBB" w:rsidRDefault="000939E0" w:rsidP="00C40CC4">
            <w:pPr>
              <w:pStyle w:val="Tabletext"/>
              <w:keepNext/>
            </w:pPr>
            <w:r w:rsidRPr="00490FBB">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490FBB" w:rsidRDefault="000939E0" w:rsidP="00C40CC4">
            <w:pPr>
              <w:pStyle w:val="Tabletext"/>
              <w:keepNext/>
            </w:pPr>
            <w:r w:rsidRPr="00490FBB">
              <w:t>? Likely CUA</w:t>
            </w:r>
          </w:p>
        </w:tc>
      </w:tr>
      <w:tr w:rsidR="001A0510" w:rsidRPr="00490FBB" w14:paraId="463C2753" w14:textId="77777777" w:rsidTr="00B937D4">
        <w:tc>
          <w:tcPr>
            <w:tcW w:w="2012"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490FBB" w:rsidRDefault="000939E0" w:rsidP="00C40CC4">
            <w:pPr>
              <w:pStyle w:val="Tabletext"/>
              <w:keepNext/>
            </w:pPr>
            <w:r w:rsidRPr="00490FBB">
              <w:t>Uncertain</w:t>
            </w:r>
            <w:r w:rsidRPr="00490FBB">
              <w:rPr>
                <w:vertAlign w:val="superscript"/>
              </w:rPr>
              <w:t>a</w:t>
            </w:r>
          </w:p>
        </w:tc>
        <w:tc>
          <w:tcPr>
            <w:tcW w:w="1905"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490FBB" w:rsidRDefault="000939E0" w:rsidP="00C40CC4">
            <w:pPr>
              <w:pStyle w:val="Tabletext"/>
              <w:keepNext/>
            </w:pPr>
            <w:r w:rsidRPr="00490FBB">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490FBB" w:rsidRDefault="000939E0" w:rsidP="00C40CC4">
            <w:pPr>
              <w:pStyle w:val="Tabletext"/>
              <w:keepNext/>
            </w:pPr>
            <w:r w:rsidRPr="00490FBB">
              <w:t>?</w:t>
            </w:r>
          </w:p>
        </w:tc>
        <w:tc>
          <w:tcPr>
            <w:tcW w:w="143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490FBB" w:rsidRDefault="000939E0" w:rsidP="00C40CC4">
            <w:pPr>
              <w:pStyle w:val="Tabletext"/>
              <w:keepNext/>
            </w:pPr>
            <w:r w:rsidRPr="00490FBB">
              <w:t>? Likely CEA/CUA</w:t>
            </w:r>
          </w:p>
        </w:tc>
      </w:tr>
      <w:tr w:rsidR="006C105F" w:rsidRPr="00490FBB" w14:paraId="47335FF9" w14:textId="77777777" w:rsidTr="00B937D4">
        <w:tc>
          <w:tcPr>
            <w:tcW w:w="2012"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490FBB" w:rsidRDefault="000939E0" w:rsidP="00C40CC4">
            <w:pPr>
              <w:pStyle w:val="Tabletext"/>
              <w:keepNext/>
            </w:pPr>
            <w:r w:rsidRPr="00490FBB">
              <w:t>Noninferior</w:t>
            </w:r>
            <w:r w:rsidRPr="00490FBB">
              <w:rPr>
                <w:vertAlign w:val="superscript"/>
              </w:rPr>
              <w:t>b</w:t>
            </w:r>
          </w:p>
        </w:tc>
        <w:tc>
          <w:tcPr>
            <w:tcW w:w="1905"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2BD2E22" w14:textId="77777777" w:rsidR="000939E0" w:rsidRPr="00490FBB" w:rsidRDefault="000939E0" w:rsidP="00C40CC4">
            <w:pPr>
              <w:pStyle w:val="Tabletext"/>
              <w:keepNext/>
            </w:pPr>
            <w:r w:rsidRPr="00490FBB">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490FBB" w:rsidRDefault="000939E0" w:rsidP="00C40CC4">
            <w:pPr>
              <w:pStyle w:val="Tabletext"/>
              <w:keepNext/>
            </w:pPr>
            <w:r w:rsidRPr="00490FBB">
              <w:t>CEA/CUA</w:t>
            </w:r>
          </w:p>
        </w:tc>
      </w:tr>
      <w:tr w:rsidR="0041256D" w:rsidRPr="00490FBB" w14:paraId="41AB5715" w14:textId="77777777" w:rsidTr="00B937D4">
        <w:tc>
          <w:tcPr>
            <w:tcW w:w="2012"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490FBB" w:rsidRDefault="000939E0" w:rsidP="00C40CC4">
            <w:pPr>
              <w:pStyle w:val="Tabletext"/>
              <w:keepNext/>
            </w:pPr>
            <w:r w:rsidRPr="00490FBB">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490FBB" w:rsidRDefault="000939E0" w:rsidP="00C40CC4">
            <w:pPr>
              <w:pStyle w:val="Tabletext"/>
              <w:keepNext/>
            </w:pPr>
            <w:r w:rsidRPr="00490FBB">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490FBB" w:rsidRDefault="000939E0" w:rsidP="00C40CC4">
            <w:pPr>
              <w:pStyle w:val="Tabletext"/>
              <w:keepNext/>
            </w:pPr>
            <w:r w:rsidRPr="00490FBB">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490FBB" w:rsidRDefault="000939E0" w:rsidP="00C40CC4">
            <w:pPr>
              <w:pStyle w:val="Tabletext"/>
              <w:keepNext/>
            </w:pPr>
            <w:r w:rsidRPr="00490FBB">
              <w:t>CEA/CUA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5FF47EA5" w14:textId="77777777" w:rsidR="000939E0" w:rsidRPr="00490FBB" w:rsidRDefault="000939E0" w:rsidP="00C40CC4">
            <w:pPr>
              <w:pStyle w:val="Tabletext"/>
              <w:keepNext/>
            </w:pPr>
            <w:r w:rsidRPr="00490FBB">
              <w:t>CEA/CUA</w:t>
            </w:r>
          </w:p>
        </w:tc>
      </w:tr>
    </w:tbl>
    <w:p w14:paraId="6538A3FB" w14:textId="4B0AF290" w:rsidR="000939E0" w:rsidRPr="0017678A" w:rsidRDefault="000939E0" w:rsidP="00647A8A">
      <w:pPr>
        <w:pStyle w:val="Tablenotes"/>
        <w:spacing w:after="0"/>
      </w:pPr>
      <w:r w:rsidRPr="0017678A">
        <w:t>CEA</w:t>
      </w:r>
      <w:r w:rsidR="00613F1E">
        <w:t> </w:t>
      </w:r>
      <w:r w:rsidRPr="0017678A">
        <w:t>=</w:t>
      </w:r>
      <w:r w:rsidR="00613F1E">
        <w:t> </w:t>
      </w:r>
      <w:r w:rsidRPr="0017678A">
        <w:t>cost-effectiveness analysis; CMA</w:t>
      </w:r>
      <w:r w:rsidR="00613F1E">
        <w:t> </w:t>
      </w:r>
      <w:r w:rsidRPr="0017678A">
        <w:t>=</w:t>
      </w:r>
      <w:r w:rsidR="00613F1E">
        <w:t> </w:t>
      </w:r>
      <w:r w:rsidRPr="0017678A">
        <w:t>cost-minimisation analysis; CUA</w:t>
      </w:r>
      <w:r w:rsidR="00613F1E">
        <w:t> </w:t>
      </w:r>
      <w:r w:rsidRPr="0017678A">
        <w:t>=</w:t>
      </w:r>
      <w:r w:rsidR="00613F1E">
        <w:t> </w:t>
      </w:r>
      <w:r w:rsidRPr="0017678A">
        <w:t>cost-utility analysis</w:t>
      </w:r>
    </w:p>
    <w:p w14:paraId="48F7CED7" w14:textId="3C2BD06A" w:rsidR="000939E0" w:rsidRPr="0017678A" w:rsidRDefault="000939E0" w:rsidP="00647A8A">
      <w:pPr>
        <w:pStyle w:val="Tablenotes"/>
        <w:spacing w:after="0"/>
      </w:pPr>
      <w:r w:rsidRPr="0017678A">
        <w:t>? = reflect uncertainties and any identified health trade-offs in the economic evaluation, as a minimum in a cost-consequences analysis</w:t>
      </w:r>
    </w:p>
    <w:p w14:paraId="65C6F534" w14:textId="77777777" w:rsidR="000939E0" w:rsidRPr="0017678A" w:rsidRDefault="000939E0" w:rsidP="00647A8A">
      <w:pPr>
        <w:pStyle w:val="Tablenotes"/>
        <w:spacing w:after="0"/>
      </w:pPr>
      <w:r w:rsidRPr="00647A8A">
        <w:rPr>
          <w:vertAlign w:val="superscript"/>
        </w:rPr>
        <w:t>a</w:t>
      </w:r>
      <w:r w:rsidRPr="0017678A">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1CB9C9B3" w14:textId="5CB9A3EC" w:rsidR="000939E0" w:rsidRDefault="000939E0" w:rsidP="00E42315">
      <w:pPr>
        <w:pStyle w:val="Tablenotes"/>
        <w:spacing w:after="240"/>
      </w:pPr>
      <w:r w:rsidRPr="00647A8A">
        <w:rPr>
          <w:vertAlign w:val="superscript"/>
        </w:rPr>
        <w:t>b</w:t>
      </w:r>
      <w:r w:rsidRPr="0017678A">
        <w:t> An adequate assessment of ‘noninferiority’ is the preferred basis for demonstrating equivalence</w:t>
      </w:r>
    </w:p>
    <w:p w14:paraId="0F98E7A3" w14:textId="6E65B981" w:rsidR="00F645A8" w:rsidRDefault="00F645A8" w:rsidP="00F645A8">
      <w:r>
        <w:t>It is possible that frequency of monitoring may increase (in line with best practice) with the introduction of telehealth spirometry due to reduced patient burden</w:t>
      </w:r>
      <w:r w:rsidR="00EB5186">
        <w:t xml:space="preserve"> </w:t>
      </w:r>
      <w:r w:rsidR="00FD6CDD">
        <w:t>compared with</w:t>
      </w:r>
      <w:r w:rsidR="00220007">
        <w:t xml:space="preserve"> attending in</w:t>
      </w:r>
      <w:r w:rsidR="00785DEB">
        <w:t>-</w:t>
      </w:r>
      <w:r w:rsidR="00220007">
        <w:t xml:space="preserve">laboratory </w:t>
      </w:r>
      <w:r w:rsidR="00785DEB">
        <w:t>spirometry</w:t>
      </w:r>
      <w:r>
        <w:t xml:space="preserve">. </w:t>
      </w:r>
      <w:r>
        <w:lastRenderedPageBreak/>
        <w:t xml:space="preserve">In this scenario, superior health outcomes may be achieved with telehealth spirometry, in which case a cost-effectiveness analysis may be appropriate. It is unlikely that sufficient evidence would be available to support this claim. </w:t>
      </w:r>
    </w:p>
    <w:p w14:paraId="77FB0505" w14:textId="0FD7133B" w:rsidR="00F645A8" w:rsidRDefault="00F645A8" w:rsidP="00F645A8">
      <w:r>
        <w:t>While portable home spirometry via telehealth may theoretically have superior safety due to the reduced risk of hospital-acquired diseases or infections, it is unlikely that sufficient evidence will be available to support this claim.</w:t>
      </w:r>
    </w:p>
    <w:p w14:paraId="388974E2" w14:textId="27C6ED19" w:rsidR="00CB2C7E" w:rsidRPr="00CB2C7E" w:rsidRDefault="00CB2C7E" w:rsidP="00F645A8">
      <w:pPr>
        <w:rPr>
          <w:i/>
          <w:iCs/>
        </w:rPr>
      </w:pPr>
      <w:r w:rsidRPr="00CB2C7E">
        <w:rPr>
          <w:i/>
          <w:iCs/>
        </w:rPr>
        <w:t>PASC raised no issues with the proposed economic evaluation.</w:t>
      </w:r>
    </w:p>
    <w:p w14:paraId="047E4738" w14:textId="1D501EE9" w:rsidR="00D73332" w:rsidRPr="00DE762F" w:rsidRDefault="00D73332" w:rsidP="00DE762F">
      <w:pPr>
        <w:pStyle w:val="Heading2"/>
      </w:pPr>
      <w:r w:rsidRPr="00DE762F">
        <w:t>Propos</w:t>
      </w:r>
      <w:r w:rsidR="000D1FCF" w:rsidRPr="00DE762F">
        <w:t>al for public funding</w:t>
      </w:r>
    </w:p>
    <w:p w14:paraId="6F7A2309" w14:textId="2868513F" w:rsidR="00F35FBA" w:rsidRPr="009A3778" w:rsidRDefault="00F35FBA" w:rsidP="00F35FBA">
      <w:pPr>
        <w:spacing w:after="240"/>
        <w:rPr>
          <w:iCs/>
        </w:rPr>
      </w:pPr>
      <w:r>
        <w:rPr>
          <w:iCs/>
        </w:rPr>
        <w:t xml:space="preserve">The applicant </w:t>
      </w:r>
      <w:r w:rsidR="006A71A8">
        <w:rPr>
          <w:iCs/>
        </w:rPr>
        <w:t>ha</w:t>
      </w:r>
      <w:r>
        <w:rPr>
          <w:iCs/>
        </w:rPr>
        <w:t>s request</w:t>
      </w:r>
      <w:r w:rsidR="006A71A8">
        <w:rPr>
          <w:iCs/>
        </w:rPr>
        <w:t>ed</w:t>
      </w:r>
      <w:r>
        <w:rPr>
          <w:iCs/>
        </w:rPr>
        <w:t xml:space="preserve"> an amendment to MBS item 11512 to </w:t>
      </w:r>
      <w:r w:rsidR="00547EE3">
        <w:rPr>
          <w:iCs/>
        </w:rPr>
        <w:t>expand the item to include</w:t>
      </w:r>
      <w:r>
        <w:rPr>
          <w:iCs/>
        </w:rPr>
        <w:t xml:space="preserve"> spirometry performed </w:t>
      </w:r>
      <w:r w:rsidR="007366DA">
        <w:rPr>
          <w:iCs/>
        </w:rPr>
        <w:t xml:space="preserve">at home </w:t>
      </w:r>
      <w:r w:rsidR="00E22988" w:rsidRPr="00E22988">
        <w:rPr>
          <w:iCs/>
        </w:rPr>
        <w:t xml:space="preserve">using a portable spirometry device with a respiratory scientist in continuous attendance via </w:t>
      </w:r>
      <w:r w:rsidR="00285B44">
        <w:rPr>
          <w:iCs/>
        </w:rPr>
        <w:t xml:space="preserve">video </w:t>
      </w:r>
      <w:r w:rsidR="00E22988" w:rsidRPr="00E22988">
        <w:rPr>
          <w:iCs/>
        </w:rPr>
        <w:t>telehealth</w:t>
      </w:r>
      <w:r>
        <w:rPr>
          <w:iCs/>
        </w:rPr>
        <w:t xml:space="preserve">. </w:t>
      </w:r>
      <w:r w:rsidR="00D9217E">
        <w:rPr>
          <w:iCs/>
        </w:rPr>
        <w:t xml:space="preserve">The proposed amendment </w:t>
      </w:r>
      <w:r w:rsidR="00233310">
        <w:rPr>
          <w:iCs/>
        </w:rPr>
        <w:t>is</w:t>
      </w:r>
      <w:r w:rsidR="00D9217E">
        <w:rPr>
          <w:iCs/>
        </w:rPr>
        <w:t xml:space="preserve"> presented in </w:t>
      </w:r>
      <w:r w:rsidR="00D9217E">
        <w:rPr>
          <w:iCs/>
        </w:rPr>
        <w:fldChar w:fldCharType="begin"/>
      </w:r>
      <w:r w:rsidR="00D9217E">
        <w:rPr>
          <w:iCs/>
        </w:rPr>
        <w:instrText xml:space="preserve"> REF _Ref146894049 \h </w:instrText>
      </w:r>
      <w:r w:rsidR="00D9217E">
        <w:rPr>
          <w:iCs/>
        </w:rPr>
      </w:r>
      <w:r w:rsidR="00D9217E">
        <w:rPr>
          <w:iCs/>
        </w:rPr>
        <w:fldChar w:fldCharType="separate"/>
      </w:r>
      <w:r w:rsidR="00627738">
        <w:t xml:space="preserve">Table </w:t>
      </w:r>
      <w:r w:rsidR="00627738">
        <w:rPr>
          <w:noProof/>
        </w:rPr>
        <w:t>7</w:t>
      </w:r>
      <w:r w:rsidR="00D9217E">
        <w:rPr>
          <w:iCs/>
        </w:rPr>
        <w:fldChar w:fldCharType="end"/>
      </w:r>
      <w:r w:rsidR="00D9217E">
        <w:rPr>
          <w:iCs/>
        </w:rPr>
        <w:t>.</w:t>
      </w:r>
      <w:r w:rsidR="00021F49">
        <w:rPr>
          <w:iCs/>
        </w:rPr>
        <w:t xml:space="preserve"> </w:t>
      </w:r>
      <w:r w:rsidR="00F424AE">
        <w:rPr>
          <w:iCs/>
        </w:rPr>
        <w:t>The t</w:t>
      </w:r>
      <w:r w:rsidR="00021F49">
        <w:rPr>
          <w:iCs/>
        </w:rPr>
        <w:t xml:space="preserve">ext in </w:t>
      </w:r>
      <w:r w:rsidR="005E63F5">
        <w:rPr>
          <w:iCs/>
        </w:rPr>
        <w:t>grey highlight</w:t>
      </w:r>
      <w:r w:rsidR="00C11DA0">
        <w:rPr>
          <w:iCs/>
        </w:rPr>
        <w:t>ing</w:t>
      </w:r>
      <w:r w:rsidR="00021F49">
        <w:rPr>
          <w:iCs/>
        </w:rPr>
        <w:t xml:space="preserve"> </w:t>
      </w:r>
      <w:r w:rsidR="00C37468">
        <w:rPr>
          <w:iCs/>
        </w:rPr>
        <w:t>is</w:t>
      </w:r>
      <w:r w:rsidR="00021F49">
        <w:rPr>
          <w:iCs/>
        </w:rPr>
        <w:t xml:space="preserve"> the additional proposed</w:t>
      </w:r>
      <w:r w:rsidR="005224EC" w:rsidRPr="005224EC">
        <w:rPr>
          <w:iCs/>
        </w:rPr>
        <w:t xml:space="preserve"> </w:t>
      </w:r>
      <w:r w:rsidR="005224EC">
        <w:rPr>
          <w:iCs/>
        </w:rPr>
        <w:t>wording</w:t>
      </w:r>
      <w:r w:rsidR="007A5454">
        <w:rPr>
          <w:iCs/>
        </w:rPr>
        <w:t xml:space="preserve"> and the strikethrough text is </w:t>
      </w:r>
      <w:r w:rsidR="00C03BC8">
        <w:rPr>
          <w:iCs/>
        </w:rPr>
        <w:t xml:space="preserve">the </w:t>
      </w:r>
      <w:r w:rsidR="004D1B6D">
        <w:rPr>
          <w:iCs/>
        </w:rPr>
        <w:t xml:space="preserve">proposed </w:t>
      </w:r>
      <w:r w:rsidR="00DC581E">
        <w:rPr>
          <w:iCs/>
        </w:rPr>
        <w:t xml:space="preserve">deleted </w:t>
      </w:r>
      <w:r w:rsidR="004D1B6D">
        <w:rPr>
          <w:iCs/>
        </w:rPr>
        <w:t>wording</w:t>
      </w:r>
      <w:r w:rsidR="00021F49">
        <w:rPr>
          <w:iCs/>
        </w:rPr>
        <w:t xml:space="preserve">. </w:t>
      </w:r>
      <w:r w:rsidR="00DF4C3F">
        <w:rPr>
          <w:iCs/>
        </w:rPr>
        <w:t>There are no other proposed changes</w:t>
      </w:r>
      <w:r w:rsidR="00540A64">
        <w:rPr>
          <w:iCs/>
        </w:rPr>
        <w:t xml:space="preserve"> to the item descriptor, fee or explanatory notes</w:t>
      </w:r>
      <w:r w:rsidR="00DF4C3F">
        <w:rPr>
          <w:iCs/>
        </w:rPr>
        <w:t>.</w:t>
      </w:r>
    </w:p>
    <w:p w14:paraId="2E4D8D7A" w14:textId="02579B65" w:rsidR="00BA7955" w:rsidRDefault="00BA7955" w:rsidP="00BA7955">
      <w:pPr>
        <w:pStyle w:val="Caption"/>
      </w:pPr>
      <w:bookmarkStart w:id="16" w:name="_Ref146894049"/>
      <w:r>
        <w:t xml:space="preserve">Table </w:t>
      </w:r>
      <w:r>
        <w:fldChar w:fldCharType="begin"/>
      </w:r>
      <w:r>
        <w:instrText xml:space="preserve"> SEQ Table \* ARABIC </w:instrText>
      </w:r>
      <w:r>
        <w:fldChar w:fldCharType="separate"/>
      </w:r>
      <w:r w:rsidR="00627738">
        <w:rPr>
          <w:noProof/>
        </w:rPr>
        <w:t>7</w:t>
      </w:r>
      <w:r>
        <w:fldChar w:fldCharType="end"/>
      </w:r>
      <w:bookmarkEnd w:id="16"/>
      <w:r w:rsidR="00C95660">
        <w:tab/>
        <w:t xml:space="preserve">Proposed amendment to MSB item </w:t>
      </w:r>
      <w:r w:rsidR="002725EF">
        <w:t>11512</w:t>
      </w:r>
    </w:p>
    <w:tbl>
      <w:tblPr>
        <w:tblStyle w:val="TableGrid"/>
        <w:tblW w:w="0" w:type="auto"/>
        <w:tblInd w:w="0" w:type="dxa"/>
        <w:tblLook w:val="04A0" w:firstRow="1" w:lastRow="0" w:firstColumn="1" w:lastColumn="0" w:noHBand="0" w:noVBand="1"/>
        <w:tblCaption w:val="Item descriptor for the proposed amendment to MBS item 11512"/>
        <w:tblDescription w:val="The table shows the category number, MBS item number, proposed amendment to the item descriptor, and item fee for the proposed amendment to MBS item 11512. "/>
      </w:tblPr>
      <w:tblGrid>
        <w:gridCol w:w="9242"/>
      </w:tblGrid>
      <w:tr w:rsidR="002F3E40" w:rsidRPr="00D2670B" w14:paraId="4034848D" w14:textId="77777777" w:rsidTr="002F3E40">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171FF631" w14:textId="5A52CAE0" w:rsidR="002F3E40" w:rsidRPr="00DE762F" w:rsidRDefault="00F779DE" w:rsidP="00D2670B">
            <w:pPr>
              <w:spacing w:before="40" w:after="40" w:line="240" w:lineRule="auto"/>
              <w:rPr>
                <w:rFonts w:ascii="Arial Narrow" w:hAnsi="Arial Narrow"/>
                <w:sz w:val="20"/>
                <w:szCs w:val="20"/>
              </w:rPr>
            </w:pPr>
            <w:r w:rsidRPr="00F779DE">
              <w:rPr>
                <w:rFonts w:ascii="Arial Narrow" w:hAnsi="Arial Narrow"/>
                <w:sz w:val="20"/>
                <w:szCs w:val="20"/>
              </w:rPr>
              <w:t xml:space="preserve">Category 2 </w:t>
            </w:r>
            <w:r w:rsidR="00FB64AF">
              <w:rPr>
                <w:rFonts w:ascii="Arial Narrow" w:hAnsi="Arial Narrow"/>
                <w:sz w:val="20"/>
                <w:szCs w:val="20"/>
              </w:rPr>
              <w:t>–</w:t>
            </w:r>
            <w:r w:rsidRPr="00F779DE">
              <w:rPr>
                <w:rFonts w:ascii="Arial Narrow" w:hAnsi="Arial Narrow"/>
                <w:sz w:val="20"/>
                <w:szCs w:val="20"/>
              </w:rPr>
              <w:t xml:space="preserve"> DIAGNOSTIC PROCEDURES AND INVESTIGATIONS</w:t>
            </w:r>
          </w:p>
        </w:tc>
      </w:tr>
      <w:tr w:rsidR="002F3E40" w:rsidRPr="005771DC" w14:paraId="028C0CFB" w14:textId="77777777" w:rsidTr="002F3E40">
        <w:trPr>
          <w:cantSplit/>
          <w:tblHeader/>
        </w:trPr>
        <w:tc>
          <w:tcPr>
            <w:tcW w:w="9242" w:type="dxa"/>
            <w:tcBorders>
              <w:top w:val="single" w:sz="4" w:space="0" w:color="auto"/>
              <w:left w:val="single" w:sz="4" w:space="0" w:color="auto"/>
              <w:bottom w:val="single" w:sz="4" w:space="0" w:color="auto"/>
              <w:right w:val="single" w:sz="4" w:space="0" w:color="auto"/>
            </w:tcBorders>
          </w:tcPr>
          <w:p w14:paraId="39CDEB64" w14:textId="4D9D2D23" w:rsidR="002F3E40" w:rsidRPr="009A739F" w:rsidRDefault="000D1FCF" w:rsidP="00D2670B">
            <w:pPr>
              <w:spacing w:before="120" w:after="120" w:line="240" w:lineRule="auto"/>
              <w:rPr>
                <w:rFonts w:ascii="Arial Narrow" w:hAnsi="Arial Narrow"/>
                <w:sz w:val="20"/>
                <w:szCs w:val="20"/>
              </w:rPr>
            </w:pPr>
            <w:r w:rsidRPr="009A739F">
              <w:rPr>
                <w:rFonts w:ascii="Arial Narrow" w:hAnsi="Arial Narrow"/>
                <w:sz w:val="20"/>
                <w:szCs w:val="20"/>
              </w:rPr>
              <w:t xml:space="preserve">MBS item </w:t>
            </w:r>
            <w:r w:rsidR="00E00FCF" w:rsidRPr="009A739F">
              <w:rPr>
                <w:rFonts w:ascii="Arial Narrow" w:hAnsi="Arial Narrow"/>
                <w:sz w:val="20"/>
                <w:szCs w:val="20"/>
              </w:rPr>
              <w:t>11512</w:t>
            </w:r>
          </w:p>
          <w:p w14:paraId="5B8E415E" w14:textId="7B0035FB" w:rsidR="00EA3428" w:rsidRPr="009A739F" w:rsidRDefault="00EA3428" w:rsidP="00EA3428">
            <w:pPr>
              <w:spacing w:before="120" w:after="120" w:line="240" w:lineRule="auto"/>
              <w:rPr>
                <w:rFonts w:ascii="Arial Narrow" w:hAnsi="Arial Narrow"/>
                <w:sz w:val="20"/>
                <w:szCs w:val="20"/>
              </w:rPr>
            </w:pPr>
            <w:r w:rsidRPr="009A739F">
              <w:rPr>
                <w:rFonts w:ascii="Arial Narrow" w:hAnsi="Arial Narrow"/>
                <w:sz w:val="20"/>
                <w:szCs w:val="20"/>
              </w:rPr>
              <w:t>Measurement of spirometry</w:t>
            </w:r>
            <w:r w:rsidR="003416CC">
              <w:rPr>
                <w:rFonts w:ascii="Arial Narrow" w:hAnsi="Arial Narrow"/>
                <w:sz w:val="20"/>
                <w:szCs w:val="20"/>
              </w:rPr>
              <w:t xml:space="preserve"> </w:t>
            </w:r>
            <w:r w:rsidR="003416CC" w:rsidRPr="00C93309">
              <w:rPr>
                <w:rFonts w:ascii="Arial Narrow" w:hAnsi="Arial Narrow"/>
                <w:sz w:val="20"/>
                <w:szCs w:val="20"/>
                <w:highlight w:val="lightGray"/>
              </w:rPr>
              <w:t>(either face-to-face or via telehealth</w:t>
            </w:r>
            <w:r w:rsidR="00291363">
              <w:rPr>
                <w:rFonts w:ascii="Arial Narrow" w:hAnsi="Arial Narrow"/>
                <w:sz w:val="20"/>
                <w:szCs w:val="20"/>
                <w:highlight w:val="lightGray"/>
              </w:rPr>
              <w:t xml:space="preserve"> with video</w:t>
            </w:r>
            <w:r w:rsidR="003416CC" w:rsidRPr="00C93309">
              <w:rPr>
                <w:rFonts w:ascii="Arial Narrow" w:hAnsi="Arial Narrow"/>
                <w:sz w:val="20"/>
                <w:szCs w:val="20"/>
                <w:highlight w:val="lightGray"/>
              </w:rPr>
              <w:t>)</w:t>
            </w:r>
            <w:r w:rsidRPr="009A739F">
              <w:rPr>
                <w:rFonts w:ascii="Arial Narrow" w:hAnsi="Arial Narrow"/>
                <w:sz w:val="20"/>
                <w:szCs w:val="20"/>
              </w:rPr>
              <w:t>:</w:t>
            </w:r>
          </w:p>
          <w:p w14:paraId="5E373425" w14:textId="67E53306" w:rsidR="00EA3428" w:rsidRPr="009A739F" w:rsidRDefault="00EA3428" w:rsidP="00B100D5">
            <w:pPr>
              <w:pStyle w:val="ListParagraph"/>
              <w:numPr>
                <w:ilvl w:val="0"/>
                <w:numId w:val="10"/>
              </w:numPr>
              <w:spacing w:before="120" w:after="120" w:line="240" w:lineRule="auto"/>
              <w:rPr>
                <w:rFonts w:ascii="Arial Narrow" w:hAnsi="Arial Narrow"/>
                <w:sz w:val="20"/>
                <w:szCs w:val="20"/>
              </w:rPr>
            </w:pPr>
            <w:r w:rsidRPr="009A739F">
              <w:rPr>
                <w:rFonts w:ascii="Arial Narrow" w:hAnsi="Arial Narrow"/>
                <w:sz w:val="20"/>
                <w:szCs w:val="20"/>
              </w:rPr>
              <w:t>that includes continuous measurement of the relationship between flow and volume during expiration or during expiration and inspiration, performed before and after inhalation of a bronchodilator; and</w:t>
            </w:r>
          </w:p>
          <w:p w14:paraId="35B07C1A" w14:textId="4A3B59F3" w:rsidR="00EA3428" w:rsidRPr="009A739F" w:rsidRDefault="00EA3428" w:rsidP="00B100D5">
            <w:pPr>
              <w:pStyle w:val="ListParagraph"/>
              <w:numPr>
                <w:ilvl w:val="0"/>
                <w:numId w:val="10"/>
              </w:numPr>
              <w:spacing w:before="120" w:after="120" w:line="240" w:lineRule="auto"/>
              <w:rPr>
                <w:rFonts w:ascii="Arial Narrow" w:hAnsi="Arial Narrow"/>
                <w:sz w:val="20"/>
                <w:szCs w:val="20"/>
              </w:rPr>
            </w:pPr>
            <w:r w:rsidRPr="009A739F">
              <w:rPr>
                <w:rFonts w:ascii="Arial Narrow" w:hAnsi="Arial Narrow"/>
                <w:sz w:val="20"/>
                <w:szCs w:val="20"/>
              </w:rPr>
              <w:t>that is performed with a respiratory scientist in continuous attendance; and</w:t>
            </w:r>
          </w:p>
          <w:p w14:paraId="60A7E397" w14:textId="19D5ACDF" w:rsidR="00EA3428" w:rsidRPr="009A739F" w:rsidRDefault="00EA3428" w:rsidP="00B100D5">
            <w:pPr>
              <w:pStyle w:val="ListParagraph"/>
              <w:numPr>
                <w:ilvl w:val="0"/>
                <w:numId w:val="10"/>
              </w:numPr>
              <w:spacing w:before="120" w:after="120" w:line="240" w:lineRule="auto"/>
              <w:rPr>
                <w:rFonts w:ascii="Arial Narrow" w:hAnsi="Arial Narrow"/>
                <w:sz w:val="20"/>
                <w:szCs w:val="20"/>
              </w:rPr>
            </w:pPr>
            <w:r w:rsidRPr="009A739F">
              <w:rPr>
                <w:rFonts w:ascii="Arial Narrow" w:hAnsi="Arial Narrow"/>
                <w:sz w:val="20"/>
                <w:szCs w:val="20"/>
              </w:rPr>
              <w:t xml:space="preserve">that is performed </w:t>
            </w:r>
            <w:r w:rsidRPr="00F96BBE">
              <w:rPr>
                <w:rFonts w:ascii="Arial Narrow" w:hAnsi="Arial Narrow"/>
                <w:strike/>
                <w:sz w:val="20"/>
                <w:szCs w:val="20"/>
              </w:rPr>
              <w:t>in</w:t>
            </w:r>
            <w:r w:rsidRPr="009A739F">
              <w:rPr>
                <w:rFonts w:ascii="Arial Narrow" w:hAnsi="Arial Narrow"/>
                <w:sz w:val="20"/>
                <w:szCs w:val="20"/>
              </w:rPr>
              <w:t xml:space="preserve"> </w:t>
            </w:r>
            <w:r w:rsidR="00337C5D" w:rsidRPr="00F96BBE">
              <w:rPr>
                <w:rFonts w:ascii="Arial Narrow" w:hAnsi="Arial Narrow"/>
                <w:sz w:val="20"/>
                <w:szCs w:val="20"/>
                <w:highlight w:val="lightGray"/>
              </w:rPr>
              <w:t>by</w:t>
            </w:r>
            <w:r w:rsidR="00337C5D" w:rsidRPr="009A739F">
              <w:rPr>
                <w:rFonts w:ascii="Arial Narrow" w:hAnsi="Arial Narrow"/>
                <w:sz w:val="20"/>
                <w:szCs w:val="20"/>
              </w:rPr>
              <w:t xml:space="preserve"> </w:t>
            </w:r>
            <w:r w:rsidRPr="009A739F">
              <w:rPr>
                <w:rFonts w:ascii="Arial Narrow" w:hAnsi="Arial Narrow"/>
                <w:sz w:val="20"/>
                <w:szCs w:val="20"/>
              </w:rPr>
              <w:t>a respiratory laboratory equipped to perform complex lung function tests;</w:t>
            </w:r>
            <w:r w:rsidR="00EA7AB2" w:rsidRPr="009A739F">
              <w:rPr>
                <w:rFonts w:ascii="Arial Narrow" w:hAnsi="Arial Narrow"/>
                <w:sz w:val="20"/>
                <w:szCs w:val="20"/>
              </w:rPr>
              <w:t xml:space="preserve"> </w:t>
            </w:r>
            <w:r w:rsidRPr="009A739F">
              <w:rPr>
                <w:rFonts w:ascii="Arial Narrow" w:hAnsi="Arial Narrow"/>
                <w:sz w:val="20"/>
                <w:szCs w:val="20"/>
              </w:rPr>
              <w:t>and</w:t>
            </w:r>
          </w:p>
          <w:p w14:paraId="71CAE616" w14:textId="0E46430F" w:rsidR="00EA3428" w:rsidRPr="009A739F" w:rsidRDefault="00EA3428" w:rsidP="00B100D5">
            <w:pPr>
              <w:pStyle w:val="ListParagraph"/>
              <w:numPr>
                <w:ilvl w:val="0"/>
                <w:numId w:val="10"/>
              </w:numPr>
              <w:spacing w:before="120" w:after="120" w:line="240" w:lineRule="auto"/>
              <w:rPr>
                <w:rFonts w:ascii="Arial Narrow" w:hAnsi="Arial Narrow"/>
                <w:sz w:val="20"/>
                <w:szCs w:val="20"/>
              </w:rPr>
            </w:pPr>
            <w:r w:rsidRPr="009A739F">
              <w:rPr>
                <w:rFonts w:ascii="Arial Narrow" w:hAnsi="Arial Narrow"/>
                <w:sz w:val="20"/>
                <w:szCs w:val="20"/>
              </w:rPr>
              <w:t>that is performed under the supervision of a specialist or consultant physician who is responsible for staff training, supervision, quality assurance and the issuing of written reports; and</w:t>
            </w:r>
          </w:p>
          <w:p w14:paraId="19AF3E8D" w14:textId="50FE375C" w:rsidR="00EA3428" w:rsidRPr="009A739F" w:rsidRDefault="00EA3428" w:rsidP="00B100D5">
            <w:pPr>
              <w:pStyle w:val="ListParagraph"/>
              <w:numPr>
                <w:ilvl w:val="0"/>
                <w:numId w:val="10"/>
              </w:numPr>
              <w:spacing w:before="120" w:after="120" w:line="240" w:lineRule="auto"/>
              <w:rPr>
                <w:rFonts w:ascii="Arial Narrow" w:hAnsi="Arial Narrow"/>
                <w:sz w:val="20"/>
                <w:szCs w:val="20"/>
              </w:rPr>
            </w:pPr>
            <w:r w:rsidRPr="009A739F">
              <w:rPr>
                <w:rFonts w:ascii="Arial Narrow" w:hAnsi="Arial Narrow"/>
                <w:sz w:val="20"/>
                <w:szCs w:val="20"/>
              </w:rPr>
              <w:t>for which a permanently recorded tracing and written report is provided; and</w:t>
            </w:r>
          </w:p>
          <w:p w14:paraId="4B721DBD" w14:textId="4F75AF6A" w:rsidR="00EA3428" w:rsidRPr="009A739F" w:rsidRDefault="00EA3428" w:rsidP="00B100D5">
            <w:pPr>
              <w:pStyle w:val="ListParagraph"/>
              <w:numPr>
                <w:ilvl w:val="0"/>
                <w:numId w:val="10"/>
              </w:numPr>
              <w:spacing w:before="120" w:after="120" w:line="240" w:lineRule="auto"/>
              <w:rPr>
                <w:rFonts w:ascii="Arial Narrow" w:hAnsi="Arial Narrow"/>
                <w:sz w:val="20"/>
                <w:szCs w:val="20"/>
              </w:rPr>
            </w:pPr>
            <w:r w:rsidRPr="009A739F">
              <w:rPr>
                <w:rFonts w:ascii="Arial Narrow" w:hAnsi="Arial Narrow"/>
                <w:sz w:val="20"/>
                <w:szCs w:val="20"/>
              </w:rPr>
              <w:t>for which 3 or more spirometry recordings are performed;</w:t>
            </w:r>
          </w:p>
          <w:p w14:paraId="361A301A" w14:textId="77777777" w:rsidR="00EA3428" w:rsidRPr="009A739F" w:rsidRDefault="00EA3428" w:rsidP="00EA3428">
            <w:pPr>
              <w:spacing w:before="120" w:after="120" w:line="240" w:lineRule="auto"/>
              <w:rPr>
                <w:rFonts w:ascii="Arial Narrow" w:hAnsi="Arial Narrow"/>
                <w:sz w:val="20"/>
                <w:szCs w:val="20"/>
              </w:rPr>
            </w:pPr>
            <w:r w:rsidRPr="009A739F">
              <w:rPr>
                <w:rFonts w:ascii="Arial Narrow" w:hAnsi="Arial Narrow"/>
                <w:sz w:val="20"/>
                <w:szCs w:val="20"/>
              </w:rPr>
              <w:t>each occasion at which one or more such tests are performed</w:t>
            </w:r>
          </w:p>
          <w:p w14:paraId="2555728D" w14:textId="77777777" w:rsidR="00EA3428" w:rsidRDefault="00EA3428" w:rsidP="00EA3428">
            <w:pPr>
              <w:spacing w:before="120" w:after="120" w:line="240" w:lineRule="auto"/>
              <w:rPr>
                <w:rFonts w:ascii="Arial Narrow" w:hAnsi="Arial Narrow"/>
                <w:sz w:val="20"/>
                <w:szCs w:val="20"/>
              </w:rPr>
            </w:pPr>
            <w:r w:rsidRPr="009A739F">
              <w:rPr>
                <w:rFonts w:ascii="Arial Narrow" w:hAnsi="Arial Narrow"/>
                <w:sz w:val="20"/>
                <w:szCs w:val="20"/>
              </w:rPr>
              <w:t>Not applicable for a service associated with a service to which item 11503 or 11507 applies</w:t>
            </w:r>
          </w:p>
          <w:p w14:paraId="5379CBCB" w14:textId="5A184CC9" w:rsidR="00F03E4F" w:rsidRPr="00DE762F" w:rsidRDefault="00F03E4F" w:rsidP="00F03E4F">
            <w:pPr>
              <w:pStyle w:val="TableText0"/>
              <w:rPr>
                <w:szCs w:val="20"/>
              </w:rPr>
            </w:pPr>
            <w:r w:rsidRPr="00FD156C">
              <w:t>(See para DN.1.20 of explanatory notes to this Category)</w:t>
            </w:r>
          </w:p>
        </w:tc>
      </w:tr>
      <w:tr w:rsidR="00D2670B" w:rsidRPr="005771DC" w14:paraId="4130676A" w14:textId="77777777" w:rsidTr="00D2670B">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56A2DE20" w14:textId="5115FCDE" w:rsidR="00D2670B" w:rsidRPr="00DE762F" w:rsidRDefault="00085FE5" w:rsidP="00D2670B">
            <w:pPr>
              <w:spacing w:before="40" w:after="40" w:line="240" w:lineRule="auto"/>
              <w:rPr>
                <w:rFonts w:ascii="Arial Narrow" w:hAnsi="Arial Narrow"/>
                <w:sz w:val="20"/>
                <w:szCs w:val="20"/>
              </w:rPr>
            </w:pPr>
            <w:r w:rsidRPr="00085FE5">
              <w:rPr>
                <w:rFonts w:ascii="Arial Narrow" w:hAnsi="Arial Narrow"/>
                <w:sz w:val="20"/>
                <w:szCs w:val="20"/>
              </w:rPr>
              <w:t>Fee: $67.65 Benefit: 75% = $50.75 85% = $57.55</w:t>
            </w:r>
          </w:p>
        </w:tc>
      </w:tr>
    </w:tbl>
    <w:p w14:paraId="241673C0" w14:textId="2A7AA9E6" w:rsidR="003F220B" w:rsidRDefault="00AD2B8F" w:rsidP="003C47BD">
      <w:pPr>
        <w:pStyle w:val="Tablenotes"/>
        <w:spacing w:after="240"/>
      </w:pPr>
      <w:r>
        <w:t xml:space="preserve">DN = diagnostic </w:t>
      </w:r>
      <w:r w:rsidR="00180365">
        <w:t xml:space="preserve">procedures and investigation </w:t>
      </w:r>
      <w:r>
        <w:t xml:space="preserve">note; MBS = Medicare Benefits </w:t>
      </w:r>
      <w:r w:rsidRPr="000D16ED">
        <w:t>Schedule</w:t>
      </w:r>
      <w:r w:rsidR="006E1B29">
        <w:t>.</w:t>
      </w:r>
    </w:p>
    <w:p w14:paraId="3E90A3B5" w14:textId="0641565E" w:rsidR="00A20CF9" w:rsidRDefault="00106B37" w:rsidP="000D16ED">
      <w:r>
        <w:t xml:space="preserve">The applicant has proposed no change to the </w:t>
      </w:r>
      <w:r w:rsidR="006D1040">
        <w:t xml:space="preserve">existing item </w:t>
      </w:r>
      <w:r w:rsidR="009D311C">
        <w:t>fee and</w:t>
      </w:r>
      <w:r w:rsidR="0020073F">
        <w:t xml:space="preserve"> has indicated</w:t>
      </w:r>
      <w:r>
        <w:t xml:space="preserve"> that the </w:t>
      </w:r>
      <w:r w:rsidR="004433DF">
        <w:t xml:space="preserve">time required by respiratory laboratory staff </w:t>
      </w:r>
      <w:r w:rsidR="006D1040">
        <w:t xml:space="preserve">and </w:t>
      </w:r>
      <w:r w:rsidR="0000738E">
        <w:t xml:space="preserve">the </w:t>
      </w:r>
      <w:r w:rsidR="006D1040">
        <w:t xml:space="preserve">complexity of testing </w:t>
      </w:r>
      <w:r w:rsidR="00342050">
        <w:t xml:space="preserve">for telehealth spirometry </w:t>
      </w:r>
      <w:r w:rsidR="004433DF">
        <w:t xml:space="preserve">is at least equivalent </w:t>
      </w:r>
      <w:r w:rsidR="0075045D">
        <w:t>to</w:t>
      </w:r>
      <w:r w:rsidR="00E53DE3">
        <w:t xml:space="preserve"> </w:t>
      </w:r>
      <w:r w:rsidR="004433DF">
        <w:t>face-to-face testing.</w:t>
      </w:r>
    </w:p>
    <w:p w14:paraId="2EEDA497" w14:textId="75279C4F" w:rsidR="00D27DDF" w:rsidRPr="00D27DDF" w:rsidRDefault="00D27DDF" w:rsidP="000D16ED">
      <w:pPr>
        <w:rPr>
          <w:i/>
          <w:iCs/>
        </w:rPr>
      </w:pPr>
      <w:r w:rsidRPr="00D27DDF">
        <w:rPr>
          <w:i/>
          <w:iCs/>
        </w:rPr>
        <w:t xml:space="preserve">PASC noted that MBS item 11506 could be used for the purpose outlined in the PICO Confirmation and asked the applicant to justify why a new or amended MBS item was required rather than claiming item 11506. The applicant claimed that respiratory scientists are able to obtain technically better spirometry results than spirometry performed in a general practice setting and raised concerns that if the use of MBS item 11506 via telehealth is encouraged for monitoring of lung function, the service provided may not be as high-quality. The applicant explained that MBS item 11512 attracts a higher fee because of the additional </w:t>
      </w:r>
      <w:r w:rsidRPr="00D27DDF">
        <w:rPr>
          <w:i/>
          <w:iCs/>
        </w:rPr>
        <w:lastRenderedPageBreak/>
        <w:t>quality requirements associated with this item (attendance by a respiratory scientist and a respiratory physician provides a written report in addition to staff training, supervision and quality assurance). The applicant noted that these same quality requirements would apply to the proposed telehealth spirometry service. The applicant advised that the fee for MBS item 11506 was not appropriate for the proposed service given the expertise and quality assurance involved in the proposed service.</w:t>
      </w:r>
    </w:p>
    <w:p w14:paraId="1C716032" w14:textId="3A5BA3CE" w:rsidR="00100A61" w:rsidRDefault="00BB56EF" w:rsidP="000D16ED">
      <w:r>
        <w:t xml:space="preserve">The proposed amendment to MBS item 11512 </w:t>
      </w:r>
      <w:r w:rsidR="009D311C">
        <w:t xml:space="preserve">presented in </w:t>
      </w:r>
      <w:r w:rsidR="009D311C">
        <w:fldChar w:fldCharType="begin"/>
      </w:r>
      <w:r w:rsidR="009D311C">
        <w:instrText xml:space="preserve"> REF _Ref146894049 \h </w:instrText>
      </w:r>
      <w:r w:rsidR="009D311C">
        <w:fldChar w:fldCharType="separate"/>
      </w:r>
      <w:r w:rsidR="00627738">
        <w:t xml:space="preserve">Table </w:t>
      </w:r>
      <w:r w:rsidR="00627738">
        <w:rPr>
          <w:noProof/>
        </w:rPr>
        <w:t>7</w:t>
      </w:r>
      <w:r w:rsidR="009D311C">
        <w:fldChar w:fldCharType="end"/>
      </w:r>
      <w:r w:rsidR="00A81EB1">
        <w:t xml:space="preserve">, however, </w:t>
      </w:r>
      <w:r>
        <w:t xml:space="preserve">would not restrict </w:t>
      </w:r>
      <w:r w:rsidR="004514C3">
        <w:t xml:space="preserve">portable home </w:t>
      </w:r>
      <w:r>
        <w:t xml:space="preserve">spirometry via telehealth to </w:t>
      </w:r>
      <w:r w:rsidR="00B70DFB">
        <w:t xml:space="preserve">use for </w:t>
      </w:r>
      <w:r>
        <w:t>monitoring pur</w:t>
      </w:r>
      <w:r w:rsidR="006508EE">
        <w:t xml:space="preserve">poses. An alternative would be to create a new </w:t>
      </w:r>
      <w:r w:rsidR="000220E6">
        <w:t xml:space="preserve">MBS </w:t>
      </w:r>
      <w:r w:rsidR="006508EE">
        <w:t>item</w:t>
      </w:r>
      <w:r w:rsidR="00B70DFB">
        <w:t xml:space="preserve"> </w:t>
      </w:r>
      <w:r w:rsidR="0086017C">
        <w:t>(see</w:t>
      </w:r>
      <w:r w:rsidR="000220E6">
        <w:t xml:space="preserve"> proposed new item in</w:t>
      </w:r>
      <w:r w:rsidR="0086017C">
        <w:t xml:space="preserve"> </w:t>
      </w:r>
      <w:r w:rsidR="00651454">
        <w:fldChar w:fldCharType="begin"/>
      </w:r>
      <w:r w:rsidR="00651454">
        <w:instrText xml:space="preserve"> REF _Ref148019562 \h </w:instrText>
      </w:r>
      <w:r w:rsidR="00651454">
        <w:fldChar w:fldCharType="separate"/>
      </w:r>
      <w:r w:rsidR="00627738">
        <w:t xml:space="preserve">Table </w:t>
      </w:r>
      <w:r w:rsidR="00627738">
        <w:rPr>
          <w:noProof/>
        </w:rPr>
        <w:t>8</w:t>
      </w:r>
      <w:r w:rsidR="00651454">
        <w:fldChar w:fldCharType="end"/>
      </w:r>
      <w:r w:rsidR="00651454">
        <w:t>)</w:t>
      </w:r>
      <w:r w:rsidR="008733C6">
        <w:t>.</w:t>
      </w:r>
      <w:r w:rsidR="006A1A64">
        <w:t xml:space="preserve"> This </w:t>
      </w:r>
      <w:r w:rsidR="008140E4">
        <w:t xml:space="preserve">approach </w:t>
      </w:r>
      <w:r w:rsidR="006A1A64">
        <w:t>would be advantageous for</w:t>
      </w:r>
      <w:r w:rsidR="003B6E4A">
        <w:t xml:space="preserve"> tailoring the </w:t>
      </w:r>
      <w:r w:rsidR="00E20E7E">
        <w:t xml:space="preserve">item description </w:t>
      </w:r>
      <w:r w:rsidR="000963F4">
        <w:t xml:space="preserve">as </w:t>
      </w:r>
      <w:r w:rsidR="004937F8">
        <w:t>required</w:t>
      </w:r>
      <w:r w:rsidR="000963F4">
        <w:t xml:space="preserve">, adjusting the fee if </w:t>
      </w:r>
      <w:r w:rsidR="00B927F8">
        <w:t xml:space="preserve">the </w:t>
      </w:r>
      <w:r w:rsidR="009F0E71">
        <w:t xml:space="preserve">telehealth </w:t>
      </w:r>
      <w:r w:rsidR="00B927F8">
        <w:t xml:space="preserve">service is not </w:t>
      </w:r>
      <w:r w:rsidR="00E20E7E">
        <w:t>demonstrated to be</w:t>
      </w:r>
      <w:r w:rsidR="00B927F8">
        <w:t xml:space="preserve"> </w:t>
      </w:r>
      <w:r w:rsidR="00DE264A">
        <w:t>equivalent to the in-laboratory service,</w:t>
      </w:r>
      <w:r w:rsidR="000963F4">
        <w:t xml:space="preserve"> and for</w:t>
      </w:r>
      <w:r w:rsidR="006A1A64">
        <w:t xml:space="preserve"> monitoring utilisation</w:t>
      </w:r>
      <w:r w:rsidR="002B3052">
        <w:t xml:space="preserve"> of the telehealth service</w:t>
      </w:r>
      <w:r w:rsidR="006A1A64">
        <w:t>.</w:t>
      </w:r>
    </w:p>
    <w:p w14:paraId="759DBD1B" w14:textId="664BED7B" w:rsidR="002D59FA" w:rsidRDefault="00F703DA" w:rsidP="00FD0203">
      <w:pPr>
        <w:keepNext/>
        <w:spacing w:after="120"/>
      </w:pPr>
      <w:r>
        <w:t xml:space="preserve">If the decision is made to amend </w:t>
      </w:r>
      <w:r w:rsidR="002D59FA">
        <w:t xml:space="preserve">MBS </w:t>
      </w:r>
      <w:r>
        <w:t>item 11512</w:t>
      </w:r>
      <w:r w:rsidR="00AB4844">
        <w:t>,</w:t>
      </w:r>
      <w:r>
        <w:t xml:space="preserve"> further consideration should be given to</w:t>
      </w:r>
      <w:r w:rsidR="002D59FA">
        <w:t>:</w:t>
      </w:r>
    </w:p>
    <w:p w14:paraId="3B309954" w14:textId="362419F7" w:rsidR="00BB56EF" w:rsidRDefault="00F703DA" w:rsidP="00FD0203">
      <w:pPr>
        <w:pStyle w:val="ListParagraph"/>
        <w:keepNext/>
        <w:numPr>
          <w:ilvl w:val="0"/>
          <w:numId w:val="33"/>
        </w:numPr>
      </w:pPr>
      <w:r>
        <w:t xml:space="preserve">how telehealth spirometry </w:t>
      </w:r>
      <w:r w:rsidR="006062B8">
        <w:t xml:space="preserve">will be restricted to </w:t>
      </w:r>
      <w:r w:rsidR="006158CF">
        <w:t>use for monitoring purposes</w:t>
      </w:r>
      <w:r w:rsidR="006062B8">
        <w:t xml:space="preserve"> (e.g. by further amending the item descriptor)</w:t>
      </w:r>
    </w:p>
    <w:p w14:paraId="00116E42" w14:textId="2204DB58" w:rsidR="002D59FA" w:rsidRPr="00CD55C9" w:rsidRDefault="002D59FA" w:rsidP="002D59FA">
      <w:pPr>
        <w:pStyle w:val="ListParagraph"/>
        <w:numPr>
          <w:ilvl w:val="0"/>
          <w:numId w:val="28"/>
        </w:numPr>
      </w:pPr>
      <w:r>
        <w:t>whether previous successful performance of spirometry in a respiratory laboratory</w:t>
      </w:r>
      <w:r w:rsidRPr="00CD55C9">
        <w:t xml:space="preserve"> should be</w:t>
      </w:r>
      <w:r>
        <w:t xml:space="preserve"> added to the item descriptor as</w:t>
      </w:r>
      <w:r w:rsidRPr="00CD55C9">
        <w:t xml:space="preserve"> a pre-requisite to </w:t>
      </w:r>
      <w:r>
        <w:t>undertaking</w:t>
      </w:r>
      <w:r w:rsidRPr="00CD55C9">
        <w:t xml:space="preserve"> </w:t>
      </w:r>
      <w:r>
        <w:t>telehealth spirometry</w:t>
      </w:r>
    </w:p>
    <w:p w14:paraId="37BF8D74" w14:textId="77777777" w:rsidR="002D59FA" w:rsidRDefault="002D59FA" w:rsidP="002D59FA">
      <w:pPr>
        <w:pStyle w:val="ListParagraph"/>
        <w:numPr>
          <w:ilvl w:val="0"/>
          <w:numId w:val="28"/>
        </w:numPr>
      </w:pPr>
      <w:r>
        <w:t xml:space="preserve">whether </w:t>
      </w:r>
      <w:r w:rsidRPr="008C0AEC">
        <w:t xml:space="preserve">an upper limit to the number of services per patient per annum </w:t>
      </w:r>
      <w:r>
        <w:t>should be introduced</w:t>
      </w:r>
      <w:r w:rsidRPr="008C0AEC">
        <w:t>.</w:t>
      </w:r>
    </w:p>
    <w:p w14:paraId="70EEFED4" w14:textId="61E2E15C" w:rsidR="009A4506" w:rsidRPr="000D16ED" w:rsidRDefault="0086017C" w:rsidP="0086017C">
      <w:pPr>
        <w:pStyle w:val="Caption"/>
      </w:pPr>
      <w:bookmarkStart w:id="17" w:name="_Ref148019562"/>
      <w:r>
        <w:t xml:space="preserve">Table </w:t>
      </w:r>
      <w:r>
        <w:fldChar w:fldCharType="begin"/>
      </w:r>
      <w:r>
        <w:instrText xml:space="preserve"> SEQ Table \* ARABIC </w:instrText>
      </w:r>
      <w:r>
        <w:fldChar w:fldCharType="separate"/>
      </w:r>
      <w:r w:rsidR="00627738">
        <w:rPr>
          <w:noProof/>
        </w:rPr>
        <w:t>8</w:t>
      </w:r>
      <w:r>
        <w:fldChar w:fldCharType="end"/>
      </w:r>
      <w:bookmarkEnd w:id="17"/>
      <w:r>
        <w:tab/>
      </w:r>
      <w:r w:rsidR="00F4621F">
        <w:t>Proposed</w:t>
      </w:r>
      <w:r w:rsidR="00202ED4">
        <w:t xml:space="preserve"> new </w:t>
      </w:r>
      <w:r w:rsidR="009A4506">
        <w:t xml:space="preserve">MBS </w:t>
      </w:r>
      <w:r w:rsidR="00202ED4">
        <w:t xml:space="preserve">item for spirometry via telehealth for monitoring purposes </w:t>
      </w:r>
      <w:r w:rsidR="007558EA">
        <w:t>showing changes from MBS item 11512</w:t>
      </w:r>
    </w:p>
    <w:tbl>
      <w:tblPr>
        <w:tblStyle w:val="TableGrid"/>
        <w:tblW w:w="0" w:type="auto"/>
        <w:tblInd w:w="0" w:type="dxa"/>
        <w:tblLook w:val="04A0" w:firstRow="1" w:lastRow="0" w:firstColumn="1" w:lastColumn="0" w:noHBand="0" w:noVBand="1"/>
        <w:tblCaption w:val="Proposed new MBS item for spirometry via telehealth for monitoring purposes showing changes from MBS item 11512"/>
        <w:tblDescription w:val="The table shows the category number, proposed amendment to the item descriptor, and item fee for the proposed new MBS item. "/>
      </w:tblPr>
      <w:tblGrid>
        <w:gridCol w:w="9242"/>
      </w:tblGrid>
      <w:tr w:rsidR="009A4506" w:rsidRPr="00D2670B" w14:paraId="3EEA7348" w14:textId="77777777" w:rsidTr="00D400B4">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1BB30C45" w14:textId="478C10AC" w:rsidR="009A4506" w:rsidRPr="00DE762F" w:rsidRDefault="009A4506" w:rsidP="00D400B4">
            <w:pPr>
              <w:spacing w:before="40" w:after="40" w:line="240" w:lineRule="auto"/>
              <w:rPr>
                <w:rFonts w:ascii="Arial Narrow" w:hAnsi="Arial Narrow"/>
                <w:sz w:val="20"/>
                <w:szCs w:val="20"/>
              </w:rPr>
            </w:pPr>
            <w:r w:rsidRPr="00F779DE">
              <w:rPr>
                <w:rFonts w:ascii="Arial Narrow" w:hAnsi="Arial Narrow"/>
                <w:sz w:val="20"/>
                <w:szCs w:val="20"/>
              </w:rPr>
              <w:t xml:space="preserve">Category 2 </w:t>
            </w:r>
            <w:r w:rsidR="00FB64AF">
              <w:rPr>
                <w:rFonts w:ascii="Arial Narrow" w:hAnsi="Arial Narrow"/>
                <w:sz w:val="20"/>
                <w:szCs w:val="20"/>
              </w:rPr>
              <w:t>–</w:t>
            </w:r>
            <w:r w:rsidRPr="00F779DE">
              <w:rPr>
                <w:rFonts w:ascii="Arial Narrow" w:hAnsi="Arial Narrow"/>
                <w:sz w:val="20"/>
                <w:szCs w:val="20"/>
              </w:rPr>
              <w:t xml:space="preserve"> DIAGNOSTIC PROCEDURES AND INVESTIGATIONS</w:t>
            </w:r>
          </w:p>
        </w:tc>
      </w:tr>
      <w:tr w:rsidR="009A4506" w:rsidRPr="005771DC" w14:paraId="3262361B" w14:textId="77777777" w:rsidTr="00D400B4">
        <w:trPr>
          <w:cantSplit/>
          <w:tblHeader/>
        </w:trPr>
        <w:tc>
          <w:tcPr>
            <w:tcW w:w="9242" w:type="dxa"/>
            <w:tcBorders>
              <w:top w:val="single" w:sz="4" w:space="0" w:color="auto"/>
              <w:left w:val="single" w:sz="4" w:space="0" w:color="auto"/>
              <w:bottom w:val="single" w:sz="4" w:space="0" w:color="auto"/>
              <w:right w:val="single" w:sz="4" w:space="0" w:color="auto"/>
            </w:tcBorders>
          </w:tcPr>
          <w:p w14:paraId="43555E2F" w14:textId="5BA0E8B4" w:rsidR="009A4506" w:rsidRPr="009A739F" w:rsidRDefault="009A4506" w:rsidP="00D400B4">
            <w:pPr>
              <w:spacing w:before="120" w:after="120" w:line="240" w:lineRule="auto"/>
              <w:rPr>
                <w:rFonts w:ascii="Arial Narrow" w:hAnsi="Arial Narrow"/>
                <w:sz w:val="20"/>
                <w:szCs w:val="20"/>
              </w:rPr>
            </w:pPr>
            <w:r w:rsidRPr="009A739F">
              <w:rPr>
                <w:rFonts w:ascii="Arial Narrow" w:hAnsi="Arial Narrow"/>
                <w:sz w:val="20"/>
                <w:szCs w:val="20"/>
              </w:rPr>
              <w:t xml:space="preserve">MBS item </w:t>
            </w:r>
            <w:r w:rsidR="006A3D55" w:rsidRPr="006A3D55">
              <w:rPr>
                <w:rFonts w:ascii="Arial Narrow" w:hAnsi="Arial Narrow"/>
                <w:strike/>
                <w:sz w:val="20"/>
                <w:szCs w:val="20"/>
              </w:rPr>
              <w:t>11512</w:t>
            </w:r>
            <w:r w:rsidR="006A3D55">
              <w:rPr>
                <w:rFonts w:ascii="Arial Narrow" w:hAnsi="Arial Narrow"/>
                <w:sz w:val="20"/>
                <w:szCs w:val="20"/>
              </w:rPr>
              <w:t xml:space="preserve"> </w:t>
            </w:r>
            <w:r w:rsidR="0061762E" w:rsidRPr="006A3D55">
              <w:rPr>
                <w:rFonts w:ascii="Arial Narrow" w:hAnsi="Arial Narrow"/>
                <w:sz w:val="20"/>
                <w:szCs w:val="20"/>
                <w:highlight w:val="lightGray"/>
              </w:rPr>
              <w:t>XXXXX</w:t>
            </w:r>
          </w:p>
          <w:p w14:paraId="3D0B006C" w14:textId="4590A4CF" w:rsidR="009A4506" w:rsidRPr="009A739F" w:rsidRDefault="009A4506" w:rsidP="00D400B4">
            <w:pPr>
              <w:spacing w:before="120" w:after="120" w:line="240" w:lineRule="auto"/>
              <w:rPr>
                <w:rFonts w:ascii="Arial Narrow" w:hAnsi="Arial Narrow"/>
                <w:sz w:val="20"/>
                <w:szCs w:val="20"/>
              </w:rPr>
            </w:pPr>
            <w:r w:rsidRPr="009A739F">
              <w:rPr>
                <w:rFonts w:ascii="Arial Narrow" w:hAnsi="Arial Narrow"/>
                <w:sz w:val="20"/>
                <w:szCs w:val="20"/>
              </w:rPr>
              <w:t>Measurement of spirometry</w:t>
            </w:r>
            <w:r>
              <w:rPr>
                <w:rFonts w:ascii="Arial Narrow" w:hAnsi="Arial Narrow"/>
                <w:sz w:val="20"/>
                <w:szCs w:val="20"/>
              </w:rPr>
              <w:t xml:space="preserve"> </w:t>
            </w:r>
            <w:r w:rsidRPr="00C93309">
              <w:rPr>
                <w:rFonts w:ascii="Arial Narrow" w:hAnsi="Arial Narrow"/>
                <w:sz w:val="20"/>
                <w:szCs w:val="20"/>
                <w:highlight w:val="lightGray"/>
              </w:rPr>
              <w:t xml:space="preserve">via </w:t>
            </w:r>
            <w:r w:rsidRPr="001F6C6C">
              <w:rPr>
                <w:rFonts w:ascii="Arial Narrow" w:hAnsi="Arial Narrow"/>
                <w:sz w:val="20"/>
                <w:szCs w:val="20"/>
                <w:highlight w:val="lightGray"/>
              </w:rPr>
              <w:t>telehealth</w:t>
            </w:r>
            <w:r w:rsidR="00971F34" w:rsidRPr="001F6C6C">
              <w:rPr>
                <w:rFonts w:ascii="Arial Narrow" w:hAnsi="Arial Narrow"/>
                <w:sz w:val="20"/>
                <w:szCs w:val="20"/>
                <w:highlight w:val="lightGray"/>
              </w:rPr>
              <w:t xml:space="preserve"> </w:t>
            </w:r>
            <w:r w:rsidR="001F6C6C">
              <w:rPr>
                <w:rFonts w:ascii="Arial Narrow" w:hAnsi="Arial Narrow"/>
                <w:sz w:val="20"/>
                <w:szCs w:val="20"/>
                <w:highlight w:val="lightGray"/>
              </w:rPr>
              <w:t>(</w:t>
            </w:r>
            <w:r w:rsidR="00971F34" w:rsidRPr="001F6C6C">
              <w:rPr>
                <w:rFonts w:ascii="Arial Narrow" w:hAnsi="Arial Narrow"/>
                <w:sz w:val="20"/>
                <w:szCs w:val="20"/>
                <w:highlight w:val="lightGray"/>
              </w:rPr>
              <w:t>with video</w:t>
            </w:r>
            <w:r w:rsidR="001F6C6C" w:rsidRPr="001F6C6C">
              <w:rPr>
                <w:rFonts w:ascii="Arial Narrow" w:hAnsi="Arial Narrow"/>
                <w:sz w:val="20"/>
                <w:szCs w:val="20"/>
                <w:highlight w:val="lightGray"/>
              </w:rPr>
              <w:t>)</w:t>
            </w:r>
            <w:r w:rsidRPr="009A739F">
              <w:rPr>
                <w:rFonts w:ascii="Arial Narrow" w:hAnsi="Arial Narrow"/>
                <w:sz w:val="20"/>
                <w:szCs w:val="20"/>
              </w:rPr>
              <w:t>:</w:t>
            </w:r>
          </w:p>
          <w:p w14:paraId="6A1C16C8" w14:textId="77777777" w:rsidR="009A4506" w:rsidRPr="009A739F" w:rsidRDefault="009A4506" w:rsidP="00A261BB">
            <w:pPr>
              <w:pStyle w:val="ListParagraph"/>
              <w:numPr>
                <w:ilvl w:val="0"/>
                <w:numId w:val="21"/>
              </w:numPr>
              <w:spacing w:before="120" w:after="120" w:line="240" w:lineRule="auto"/>
              <w:rPr>
                <w:rFonts w:ascii="Arial Narrow" w:hAnsi="Arial Narrow"/>
                <w:sz w:val="20"/>
                <w:szCs w:val="20"/>
              </w:rPr>
            </w:pPr>
            <w:r w:rsidRPr="009A739F">
              <w:rPr>
                <w:rFonts w:ascii="Arial Narrow" w:hAnsi="Arial Narrow"/>
                <w:sz w:val="20"/>
                <w:szCs w:val="20"/>
              </w:rPr>
              <w:t>that includes continuous measurement of the relationship between flow and volume during expiration or during expiration and inspiration, performed before and after inhalation of a bronchodilator; and</w:t>
            </w:r>
          </w:p>
          <w:p w14:paraId="52A2F7E8" w14:textId="77777777" w:rsidR="009A4506" w:rsidRPr="009A739F" w:rsidRDefault="009A4506" w:rsidP="00A261BB">
            <w:pPr>
              <w:pStyle w:val="ListParagraph"/>
              <w:numPr>
                <w:ilvl w:val="0"/>
                <w:numId w:val="21"/>
              </w:numPr>
              <w:spacing w:before="120" w:after="120" w:line="240" w:lineRule="auto"/>
              <w:rPr>
                <w:rFonts w:ascii="Arial Narrow" w:hAnsi="Arial Narrow"/>
                <w:sz w:val="20"/>
                <w:szCs w:val="20"/>
              </w:rPr>
            </w:pPr>
            <w:r w:rsidRPr="009A739F">
              <w:rPr>
                <w:rFonts w:ascii="Arial Narrow" w:hAnsi="Arial Narrow"/>
                <w:sz w:val="20"/>
                <w:szCs w:val="20"/>
              </w:rPr>
              <w:t>that is performed with a respiratory scientist in continuous attendance; and</w:t>
            </w:r>
          </w:p>
          <w:p w14:paraId="510D65C8" w14:textId="77777777" w:rsidR="009A4506" w:rsidRPr="009A739F" w:rsidRDefault="009A4506" w:rsidP="00A261BB">
            <w:pPr>
              <w:pStyle w:val="ListParagraph"/>
              <w:numPr>
                <w:ilvl w:val="0"/>
                <w:numId w:val="21"/>
              </w:numPr>
              <w:spacing w:before="120" w:after="120" w:line="240" w:lineRule="auto"/>
              <w:rPr>
                <w:rFonts w:ascii="Arial Narrow" w:hAnsi="Arial Narrow"/>
                <w:sz w:val="20"/>
                <w:szCs w:val="20"/>
              </w:rPr>
            </w:pPr>
            <w:r w:rsidRPr="009A739F">
              <w:rPr>
                <w:rFonts w:ascii="Arial Narrow" w:hAnsi="Arial Narrow"/>
                <w:sz w:val="20"/>
                <w:szCs w:val="20"/>
              </w:rPr>
              <w:t xml:space="preserve">that is performed </w:t>
            </w:r>
            <w:r w:rsidRPr="00F96BBE">
              <w:rPr>
                <w:rFonts w:ascii="Arial Narrow" w:hAnsi="Arial Narrow"/>
                <w:strike/>
                <w:sz w:val="20"/>
                <w:szCs w:val="20"/>
              </w:rPr>
              <w:t>in</w:t>
            </w:r>
            <w:r w:rsidRPr="009A739F">
              <w:rPr>
                <w:rFonts w:ascii="Arial Narrow" w:hAnsi="Arial Narrow"/>
                <w:sz w:val="20"/>
                <w:szCs w:val="20"/>
              </w:rPr>
              <w:t xml:space="preserve"> </w:t>
            </w:r>
            <w:r w:rsidRPr="00F96BBE">
              <w:rPr>
                <w:rFonts w:ascii="Arial Narrow" w:hAnsi="Arial Narrow"/>
                <w:sz w:val="20"/>
                <w:szCs w:val="20"/>
                <w:highlight w:val="lightGray"/>
              </w:rPr>
              <w:t>by</w:t>
            </w:r>
            <w:r w:rsidRPr="009A739F">
              <w:rPr>
                <w:rFonts w:ascii="Arial Narrow" w:hAnsi="Arial Narrow"/>
                <w:sz w:val="20"/>
                <w:szCs w:val="20"/>
              </w:rPr>
              <w:t xml:space="preserve"> a respiratory laboratory equipped to perform complex lung function tests; and</w:t>
            </w:r>
          </w:p>
          <w:p w14:paraId="0A069615" w14:textId="77777777" w:rsidR="009A4506" w:rsidRPr="009A739F" w:rsidRDefault="009A4506" w:rsidP="00A261BB">
            <w:pPr>
              <w:pStyle w:val="ListParagraph"/>
              <w:numPr>
                <w:ilvl w:val="0"/>
                <w:numId w:val="21"/>
              </w:numPr>
              <w:spacing w:before="120" w:after="120" w:line="240" w:lineRule="auto"/>
              <w:rPr>
                <w:rFonts w:ascii="Arial Narrow" w:hAnsi="Arial Narrow"/>
                <w:sz w:val="20"/>
                <w:szCs w:val="20"/>
              </w:rPr>
            </w:pPr>
            <w:r w:rsidRPr="009A739F">
              <w:rPr>
                <w:rFonts w:ascii="Arial Narrow" w:hAnsi="Arial Narrow"/>
                <w:sz w:val="20"/>
                <w:szCs w:val="20"/>
              </w:rPr>
              <w:t>that is performed under the supervision of a specialist or consultant physician who is responsible for staff training, supervision, quality assurance and the issuing of written reports; and</w:t>
            </w:r>
          </w:p>
          <w:p w14:paraId="39B850BD" w14:textId="77777777" w:rsidR="009A4506" w:rsidRPr="009A739F" w:rsidRDefault="009A4506" w:rsidP="00A261BB">
            <w:pPr>
              <w:pStyle w:val="ListParagraph"/>
              <w:numPr>
                <w:ilvl w:val="0"/>
                <w:numId w:val="21"/>
              </w:numPr>
              <w:spacing w:before="120" w:after="120" w:line="240" w:lineRule="auto"/>
              <w:rPr>
                <w:rFonts w:ascii="Arial Narrow" w:hAnsi="Arial Narrow"/>
                <w:sz w:val="20"/>
                <w:szCs w:val="20"/>
              </w:rPr>
            </w:pPr>
            <w:r w:rsidRPr="009A739F">
              <w:rPr>
                <w:rFonts w:ascii="Arial Narrow" w:hAnsi="Arial Narrow"/>
                <w:sz w:val="20"/>
                <w:szCs w:val="20"/>
              </w:rPr>
              <w:t>for which a permanently recorded tracing and written report is provided; and</w:t>
            </w:r>
          </w:p>
          <w:p w14:paraId="6EFE2378" w14:textId="7D2AC73D" w:rsidR="009A4506" w:rsidRDefault="009A4506" w:rsidP="00A261BB">
            <w:pPr>
              <w:pStyle w:val="ListParagraph"/>
              <w:numPr>
                <w:ilvl w:val="0"/>
                <w:numId w:val="21"/>
              </w:numPr>
              <w:spacing w:before="120" w:after="120" w:line="240" w:lineRule="auto"/>
              <w:rPr>
                <w:rFonts w:ascii="Arial Narrow" w:hAnsi="Arial Narrow"/>
                <w:sz w:val="20"/>
                <w:szCs w:val="20"/>
              </w:rPr>
            </w:pPr>
            <w:r w:rsidRPr="009A739F">
              <w:rPr>
                <w:rFonts w:ascii="Arial Narrow" w:hAnsi="Arial Narrow"/>
                <w:sz w:val="20"/>
                <w:szCs w:val="20"/>
              </w:rPr>
              <w:t>for which 3 or more spirometry recordings are performed;</w:t>
            </w:r>
            <w:r w:rsidR="00A261BB">
              <w:rPr>
                <w:rFonts w:ascii="Arial Narrow" w:hAnsi="Arial Narrow"/>
                <w:sz w:val="20"/>
                <w:szCs w:val="20"/>
              </w:rPr>
              <w:t xml:space="preserve"> </w:t>
            </w:r>
            <w:r w:rsidR="00A261BB" w:rsidRPr="00693073">
              <w:rPr>
                <w:rFonts w:ascii="Arial Narrow" w:hAnsi="Arial Narrow"/>
                <w:sz w:val="20"/>
                <w:szCs w:val="20"/>
                <w:highlight w:val="lightGray"/>
              </w:rPr>
              <w:t>and</w:t>
            </w:r>
          </w:p>
          <w:p w14:paraId="4D8584DE" w14:textId="31E1D76A" w:rsidR="00A261BB" w:rsidRPr="00F66FAE" w:rsidRDefault="002A120F" w:rsidP="00A261BB">
            <w:pPr>
              <w:pStyle w:val="ListParagraph"/>
              <w:numPr>
                <w:ilvl w:val="0"/>
                <w:numId w:val="21"/>
              </w:numPr>
              <w:spacing w:before="120" w:after="120" w:line="240" w:lineRule="auto"/>
              <w:rPr>
                <w:rFonts w:ascii="Arial Narrow" w:hAnsi="Arial Narrow"/>
                <w:sz w:val="20"/>
                <w:szCs w:val="20"/>
                <w:highlight w:val="lightGray"/>
              </w:rPr>
            </w:pPr>
            <w:r w:rsidRPr="00693073">
              <w:rPr>
                <w:rFonts w:ascii="Arial Narrow" w:hAnsi="Arial Narrow"/>
                <w:sz w:val="20"/>
                <w:szCs w:val="20"/>
                <w:highlight w:val="lightGray"/>
              </w:rPr>
              <w:t>that is performed for the purpose of monitoring</w:t>
            </w:r>
            <w:r w:rsidR="006C3C72">
              <w:rPr>
                <w:rFonts w:ascii="Arial Narrow" w:hAnsi="Arial Narrow"/>
                <w:sz w:val="20"/>
                <w:szCs w:val="20"/>
                <w:highlight w:val="lightGray"/>
              </w:rPr>
              <w:t xml:space="preserve"> lung function</w:t>
            </w:r>
            <w:r w:rsidR="00823C71">
              <w:rPr>
                <w:rFonts w:ascii="Arial Narrow" w:hAnsi="Arial Narrow"/>
                <w:sz w:val="20"/>
                <w:szCs w:val="20"/>
                <w:highlight w:val="lightGray"/>
              </w:rPr>
              <w:t>; and</w:t>
            </w:r>
          </w:p>
          <w:p w14:paraId="37AA971F" w14:textId="6ED56018" w:rsidR="00F66FAE" w:rsidRPr="00693073" w:rsidRDefault="00557F3A" w:rsidP="00A261BB">
            <w:pPr>
              <w:pStyle w:val="ListParagraph"/>
              <w:numPr>
                <w:ilvl w:val="0"/>
                <w:numId w:val="21"/>
              </w:numPr>
              <w:spacing w:before="120" w:after="120" w:line="240" w:lineRule="auto"/>
              <w:rPr>
                <w:rFonts w:ascii="Arial Narrow" w:hAnsi="Arial Narrow"/>
                <w:sz w:val="20"/>
                <w:szCs w:val="20"/>
                <w:highlight w:val="lightGray"/>
              </w:rPr>
            </w:pPr>
            <w:r>
              <w:rPr>
                <w:rFonts w:ascii="Arial Narrow" w:hAnsi="Arial Narrow"/>
                <w:sz w:val="20"/>
                <w:szCs w:val="20"/>
                <w:highlight w:val="lightGray"/>
              </w:rPr>
              <w:t xml:space="preserve">that is performed in </w:t>
            </w:r>
            <w:r w:rsidR="001473AF">
              <w:rPr>
                <w:rFonts w:ascii="Arial Narrow" w:hAnsi="Arial Narrow"/>
                <w:sz w:val="20"/>
                <w:szCs w:val="20"/>
                <w:highlight w:val="lightGray"/>
              </w:rPr>
              <w:t xml:space="preserve">a </w:t>
            </w:r>
            <w:r>
              <w:rPr>
                <w:rFonts w:ascii="Arial Narrow" w:hAnsi="Arial Narrow"/>
                <w:sz w:val="20"/>
                <w:szCs w:val="20"/>
                <w:highlight w:val="lightGray"/>
              </w:rPr>
              <w:t>patient who ha</w:t>
            </w:r>
            <w:r w:rsidR="001473AF">
              <w:rPr>
                <w:rFonts w:ascii="Arial Narrow" w:hAnsi="Arial Narrow"/>
                <w:sz w:val="20"/>
                <w:szCs w:val="20"/>
                <w:highlight w:val="lightGray"/>
              </w:rPr>
              <w:t>s</w:t>
            </w:r>
            <w:r>
              <w:rPr>
                <w:rFonts w:ascii="Arial Narrow" w:hAnsi="Arial Narrow"/>
                <w:sz w:val="20"/>
                <w:szCs w:val="20"/>
                <w:highlight w:val="lightGray"/>
              </w:rPr>
              <w:t xml:space="preserve"> </w:t>
            </w:r>
            <w:r w:rsidR="00674502">
              <w:rPr>
                <w:rFonts w:ascii="Arial Narrow" w:hAnsi="Arial Narrow"/>
                <w:sz w:val="20"/>
                <w:szCs w:val="20"/>
                <w:highlight w:val="lightGray"/>
              </w:rPr>
              <w:t xml:space="preserve">successfully </w:t>
            </w:r>
            <w:r w:rsidR="00B11E77">
              <w:rPr>
                <w:rFonts w:ascii="Arial Narrow" w:hAnsi="Arial Narrow"/>
                <w:sz w:val="20"/>
                <w:szCs w:val="20"/>
                <w:highlight w:val="lightGray"/>
              </w:rPr>
              <w:t>completed</w:t>
            </w:r>
            <w:r w:rsidR="00674502">
              <w:rPr>
                <w:rFonts w:ascii="Arial Narrow" w:hAnsi="Arial Narrow"/>
                <w:sz w:val="20"/>
                <w:szCs w:val="20"/>
                <w:highlight w:val="lightGray"/>
              </w:rPr>
              <w:t xml:space="preserve"> spirometry in a respiratory laboratory previously</w:t>
            </w:r>
            <w:r>
              <w:rPr>
                <w:rFonts w:ascii="Arial Narrow" w:hAnsi="Arial Narrow"/>
                <w:sz w:val="20"/>
                <w:szCs w:val="20"/>
                <w:highlight w:val="lightGray"/>
              </w:rPr>
              <w:t xml:space="preserve"> </w:t>
            </w:r>
          </w:p>
          <w:p w14:paraId="26A3B75E" w14:textId="082628A8" w:rsidR="009A4506" w:rsidRPr="003562D4" w:rsidRDefault="009A4506" w:rsidP="00D400B4">
            <w:pPr>
              <w:spacing w:before="120" w:after="120" w:line="240" w:lineRule="auto"/>
              <w:rPr>
                <w:sz w:val="20"/>
                <w:szCs w:val="20"/>
              </w:rPr>
            </w:pPr>
            <w:r w:rsidRPr="0055474C">
              <w:rPr>
                <w:rFonts w:ascii="Arial Narrow" w:hAnsi="Arial Narrow"/>
                <w:sz w:val="20"/>
                <w:szCs w:val="20"/>
              </w:rPr>
              <w:t>each occasion at which one or more such tests are performed</w:t>
            </w:r>
            <w:r w:rsidR="003562D4">
              <w:rPr>
                <w:sz w:val="20"/>
                <w:szCs w:val="20"/>
              </w:rPr>
              <w:t xml:space="preserve"> </w:t>
            </w:r>
            <w:r w:rsidR="003562D4" w:rsidRPr="00493D69">
              <w:rPr>
                <w:rFonts w:ascii="Arial Narrow" w:hAnsi="Arial Narrow"/>
                <w:sz w:val="20"/>
                <w:szCs w:val="20"/>
                <w:highlight w:val="lightGray"/>
              </w:rPr>
              <w:t>to a maximum of</w:t>
            </w:r>
            <w:r w:rsidR="00493D69" w:rsidRPr="00493D69">
              <w:rPr>
                <w:rFonts w:ascii="Arial Narrow" w:hAnsi="Arial Narrow"/>
                <w:sz w:val="20"/>
                <w:szCs w:val="20"/>
                <w:highlight w:val="lightGray"/>
              </w:rPr>
              <w:t xml:space="preserve"> 10 services per patient in a 12</w:t>
            </w:r>
            <w:r w:rsidR="00AE7D98">
              <w:rPr>
                <w:rFonts w:ascii="Arial Narrow" w:hAnsi="Arial Narrow"/>
                <w:sz w:val="20"/>
                <w:szCs w:val="20"/>
                <w:highlight w:val="lightGray"/>
              </w:rPr>
              <w:t>-</w:t>
            </w:r>
            <w:r w:rsidR="00493D69" w:rsidRPr="00493D69">
              <w:rPr>
                <w:rFonts w:ascii="Arial Narrow" w:hAnsi="Arial Narrow"/>
                <w:sz w:val="20"/>
                <w:szCs w:val="20"/>
                <w:highlight w:val="lightGray"/>
              </w:rPr>
              <w:t>month period</w:t>
            </w:r>
          </w:p>
          <w:p w14:paraId="71BE65E4" w14:textId="77777777" w:rsidR="009A4506" w:rsidRDefault="009A4506" w:rsidP="00D400B4">
            <w:pPr>
              <w:spacing w:before="120" w:after="120" w:line="240" w:lineRule="auto"/>
              <w:rPr>
                <w:rFonts w:ascii="Arial Narrow" w:hAnsi="Arial Narrow"/>
                <w:sz w:val="20"/>
                <w:szCs w:val="20"/>
              </w:rPr>
            </w:pPr>
            <w:r w:rsidRPr="009A739F">
              <w:rPr>
                <w:rFonts w:ascii="Arial Narrow" w:hAnsi="Arial Narrow"/>
                <w:sz w:val="20"/>
                <w:szCs w:val="20"/>
              </w:rPr>
              <w:t>Not applicable for a service associated with a service to which item 11503 or 11507 applies</w:t>
            </w:r>
          </w:p>
          <w:p w14:paraId="3057C661" w14:textId="578E5B94" w:rsidR="009A4506" w:rsidRPr="00DE762F" w:rsidRDefault="009A4506" w:rsidP="00D400B4">
            <w:pPr>
              <w:pStyle w:val="TableText0"/>
              <w:rPr>
                <w:szCs w:val="20"/>
              </w:rPr>
            </w:pPr>
            <w:r w:rsidRPr="00FD156C">
              <w:t>(See para DN.1.20</w:t>
            </w:r>
            <w:r w:rsidR="00C57FB1" w:rsidRPr="00CA2E8E">
              <w:rPr>
                <w:highlight w:val="lightGray"/>
                <w:vertAlign w:val="superscript"/>
              </w:rPr>
              <w:t>a</w:t>
            </w:r>
            <w:r w:rsidRPr="00FD156C">
              <w:t xml:space="preserve"> of explanatory notes to this Category)</w:t>
            </w:r>
          </w:p>
        </w:tc>
      </w:tr>
      <w:tr w:rsidR="009A4506" w:rsidRPr="005771DC" w14:paraId="49C910F0" w14:textId="77777777" w:rsidTr="00D400B4">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7CC26C7E" w14:textId="77777777" w:rsidR="009A4506" w:rsidRPr="00DE762F" w:rsidRDefault="009A4506" w:rsidP="00D400B4">
            <w:pPr>
              <w:spacing w:before="40" w:after="40" w:line="240" w:lineRule="auto"/>
              <w:rPr>
                <w:rFonts w:ascii="Arial Narrow" w:hAnsi="Arial Narrow"/>
                <w:sz w:val="20"/>
                <w:szCs w:val="20"/>
              </w:rPr>
            </w:pPr>
            <w:r w:rsidRPr="00085FE5">
              <w:rPr>
                <w:rFonts w:ascii="Arial Narrow" w:hAnsi="Arial Narrow"/>
                <w:sz w:val="20"/>
                <w:szCs w:val="20"/>
              </w:rPr>
              <w:t>Fee: $67.65 Benefit: 75% = $50.75 85% = $57.55</w:t>
            </w:r>
          </w:p>
        </w:tc>
      </w:tr>
    </w:tbl>
    <w:p w14:paraId="419BA812" w14:textId="4B2D30B7" w:rsidR="009A4506" w:rsidRDefault="009A4506" w:rsidP="00A85DD4">
      <w:pPr>
        <w:pStyle w:val="Tablenotes"/>
        <w:spacing w:after="0"/>
      </w:pPr>
      <w:r>
        <w:t xml:space="preserve">DN = diagnostic procedures and investigation note; MBS = Medicare Benefits </w:t>
      </w:r>
      <w:r w:rsidRPr="000D16ED">
        <w:t>Schedule</w:t>
      </w:r>
      <w:r w:rsidR="0061165B">
        <w:t>.</w:t>
      </w:r>
    </w:p>
    <w:p w14:paraId="3A9FCD6F" w14:textId="1FEEABF5" w:rsidR="00C72F70" w:rsidRPr="00C72F70" w:rsidRDefault="00C72F70" w:rsidP="00821D35">
      <w:pPr>
        <w:pStyle w:val="Tablenotes"/>
        <w:spacing w:after="240"/>
      </w:pPr>
      <w:r>
        <w:rPr>
          <w:vertAlign w:val="superscript"/>
        </w:rPr>
        <w:t xml:space="preserve">a </w:t>
      </w:r>
      <w:r>
        <w:t>DN.1.20</w:t>
      </w:r>
      <w:r w:rsidR="00C57FB1">
        <w:t xml:space="preserve"> would need to be amended to include the new item number in all locations where item 11512 is mentioned.</w:t>
      </w:r>
    </w:p>
    <w:p w14:paraId="72E5C1BA" w14:textId="5E031275" w:rsidR="001F0BB5" w:rsidRDefault="004E51F4" w:rsidP="00443544">
      <w:r>
        <w:t>It is noted that</w:t>
      </w:r>
      <w:r w:rsidR="004B191D">
        <w:t xml:space="preserve"> whil</w:t>
      </w:r>
      <w:r w:rsidR="00821D35">
        <w:t>e</w:t>
      </w:r>
      <w:r w:rsidR="004B191D">
        <w:t xml:space="preserve"> the item descriptor </w:t>
      </w:r>
      <w:r w:rsidR="00B45B98">
        <w:t xml:space="preserve">for the proposed new item </w:t>
      </w:r>
      <w:r w:rsidR="004B191D">
        <w:t xml:space="preserve">requires the respiratory laboratory to be equipped to perform complex lung function tests, </w:t>
      </w:r>
      <w:r w:rsidR="00740C3D">
        <w:t xml:space="preserve">the performance of home spirometry via telehealth using a portable spirometry device may not </w:t>
      </w:r>
      <w:r w:rsidR="00232A8C">
        <w:t>be</w:t>
      </w:r>
      <w:r w:rsidR="003D4078">
        <w:t xml:space="preserve"> </w:t>
      </w:r>
      <w:r w:rsidR="004B6CBD">
        <w:t xml:space="preserve">considered </w:t>
      </w:r>
      <w:r w:rsidR="003D4078">
        <w:t xml:space="preserve">a </w:t>
      </w:r>
      <w:r w:rsidR="00740C3D">
        <w:t>complex test.</w:t>
      </w:r>
      <w:r w:rsidR="003D4078">
        <w:t xml:space="preserve"> </w:t>
      </w:r>
      <w:r w:rsidR="00A2257E">
        <w:t>However, i</w:t>
      </w:r>
      <w:r w:rsidR="00093349">
        <w:t>t is proposed that t</w:t>
      </w:r>
      <w:r w:rsidR="003D4078">
        <w:t xml:space="preserve">his wording </w:t>
      </w:r>
      <w:r w:rsidR="00C65A82">
        <w:t>is</w:t>
      </w:r>
      <w:r w:rsidR="003D4078">
        <w:t xml:space="preserve"> retained</w:t>
      </w:r>
      <w:r w:rsidR="00097B63">
        <w:t xml:space="preserve"> </w:t>
      </w:r>
      <w:r w:rsidR="00FE5A89">
        <w:t>to</w:t>
      </w:r>
      <w:r w:rsidR="00097B63">
        <w:t xml:space="preserve"> standard</w:t>
      </w:r>
      <w:r w:rsidR="006E750D">
        <w:t>is</w:t>
      </w:r>
      <w:r w:rsidR="00FE5A89">
        <w:t>e</w:t>
      </w:r>
      <w:r w:rsidR="007C0F99">
        <w:t xml:space="preserve"> the type of respiratory laboratory eligible to provide this service.</w:t>
      </w:r>
    </w:p>
    <w:p w14:paraId="5773A33E" w14:textId="721B0CA5" w:rsidR="00AE654F" w:rsidRDefault="00AE654F" w:rsidP="00443544">
      <w:pPr>
        <w:rPr>
          <w:i/>
          <w:iCs/>
        </w:rPr>
      </w:pPr>
      <w:r w:rsidRPr="00AE654F">
        <w:rPr>
          <w:i/>
          <w:iCs/>
        </w:rPr>
        <w:lastRenderedPageBreak/>
        <w:t>PASC discussed the option of amending the existing MBS item 11512 or alternatively creating a new item for the proposed service. PASC noted the Department’s preference for the creation of a new MBS item to enable monitoring of utilisation. The applicant was supportive of this approach and was also keen to monitor uptake. PASC agreed the application should proceed with the creation of a new MBS item rather than amendment to existing item 11512.</w:t>
      </w:r>
    </w:p>
    <w:p w14:paraId="6D718D3A" w14:textId="28DB3060" w:rsidR="00AE654F" w:rsidRDefault="00AE654F" w:rsidP="00443544">
      <w:pPr>
        <w:rPr>
          <w:i/>
          <w:iCs/>
        </w:rPr>
      </w:pPr>
      <w:r w:rsidRPr="00AE654F">
        <w:rPr>
          <w:i/>
          <w:iCs/>
        </w:rPr>
        <w:t>PASC considered the proposed item descriptor and agreed to remove the wording regarding patients’ specific medical conditions, as noted under the population section. The applicant supported the proposed limit of 10 services per patient per annum for the new item; retaining the reference to a respiratory laboratory equipped to perform complex lung function tests; and the restriction of the item to patients who have successfully completed spirometry in a respiratory laboratory. The applicant proposed that the in-laboratory assessment should have been made within the previous three months.</w:t>
      </w:r>
    </w:p>
    <w:p w14:paraId="7125ACD9" w14:textId="1E8125D5" w:rsidR="00F241F1" w:rsidRPr="00AE654F" w:rsidRDefault="00F241F1" w:rsidP="00443544">
      <w:pPr>
        <w:rPr>
          <w:i/>
          <w:iCs/>
        </w:rPr>
      </w:pPr>
      <w:r w:rsidRPr="00F241F1">
        <w:rPr>
          <w:i/>
          <w:iCs/>
        </w:rPr>
        <w:t>PASC asked the applicant whether the workforce of respiratory scientists was sufficient to meet demand if the telehealth spirometry service were listed on the MBS. The applicant confirmed that they do not expect an increase in demand for respiratory scientists, as the patients who the item would apply to are already undertaking in-laboratory spirometry. Some of these patients would transition to telehealth spirometry from face-to-face spirometry.</w:t>
      </w:r>
    </w:p>
    <w:p w14:paraId="6F6510B9" w14:textId="61F35377" w:rsidR="00A475AA" w:rsidRDefault="00A475AA" w:rsidP="00A475AA">
      <w:pPr>
        <w:pStyle w:val="Heading3"/>
      </w:pPr>
      <w:r>
        <w:t>Out-of-pocket costs</w:t>
      </w:r>
      <w:r w:rsidR="00F64F37">
        <w:t xml:space="preserve"> for patients</w:t>
      </w:r>
    </w:p>
    <w:p w14:paraId="5E71CCC8" w14:textId="267FA69C" w:rsidR="009641EE" w:rsidRDefault="0036418A" w:rsidP="000D16ED">
      <w:r>
        <w:t xml:space="preserve">According to the </w:t>
      </w:r>
      <w:r w:rsidR="00F5238E">
        <w:t xml:space="preserve">Australian Government Medical Costs Finder </w:t>
      </w:r>
      <w:r w:rsidR="00D008FF">
        <w:t xml:space="preserve">website </w:t>
      </w:r>
      <w:r w:rsidR="004F4D4D">
        <w:t>(Department of Health and Aged Care n.d.)</w:t>
      </w:r>
      <w:r w:rsidR="0092646F">
        <w:t>,</w:t>
      </w:r>
      <w:r w:rsidR="00F5238E">
        <w:t xml:space="preserve"> </w:t>
      </w:r>
      <w:r w:rsidR="004A56E2">
        <w:t>42</w:t>
      </w:r>
      <w:r w:rsidR="00D429FB">
        <w:t>% of patients</w:t>
      </w:r>
      <w:r w:rsidR="00CD45D9">
        <w:t xml:space="preserve"> who </w:t>
      </w:r>
      <w:r w:rsidR="00CA2232">
        <w:t>received the service relating to</w:t>
      </w:r>
      <w:r w:rsidR="00CD45D9">
        <w:t xml:space="preserve"> MBS item 11512 in a private setting </w:t>
      </w:r>
      <w:r w:rsidR="004A56E2">
        <w:t xml:space="preserve">across </w:t>
      </w:r>
      <w:r w:rsidR="00410557">
        <w:t xml:space="preserve">all of </w:t>
      </w:r>
      <w:r w:rsidR="004A56E2">
        <w:t>Australia</w:t>
      </w:r>
      <w:r w:rsidR="00535010">
        <w:t xml:space="preserve"> </w:t>
      </w:r>
      <w:r w:rsidR="00D008FF">
        <w:t>in 2021</w:t>
      </w:r>
      <w:r w:rsidR="00020D30">
        <w:t> </w:t>
      </w:r>
      <w:r w:rsidR="00FB64AF">
        <w:t>–</w:t>
      </w:r>
      <w:r w:rsidR="00020D30">
        <w:t> </w:t>
      </w:r>
      <w:r w:rsidR="00D008FF">
        <w:t xml:space="preserve">22 </w:t>
      </w:r>
      <w:r w:rsidR="00535010">
        <w:t xml:space="preserve">had an out-of-pocket cost. </w:t>
      </w:r>
      <w:r w:rsidR="00717CFA">
        <w:t>For</w:t>
      </w:r>
      <w:r w:rsidR="00535010">
        <w:t xml:space="preserve"> th</w:t>
      </w:r>
      <w:r w:rsidR="00717CFA">
        <w:t>o</w:t>
      </w:r>
      <w:r w:rsidR="00535010">
        <w:t xml:space="preserve">se patients, the typical </w:t>
      </w:r>
      <w:r w:rsidR="00717CFA">
        <w:t xml:space="preserve">out-of-pocket </w:t>
      </w:r>
      <w:r w:rsidR="00535010">
        <w:t xml:space="preserve">cost </w:t>
      </w:r>
      <w:r w:rsidR="009641EE">
        <w:t xml:space="preserve">for the service </w:t>
      </w:r>
      <w:r w:rsidR="00535010">
        <w:t>was $4</w:t>
      </w:r>
      <w:r w:rsidR="00A048F5">
        <w:t>0</w:t>
      </w:r>
      <w:r w:rsidR="00535010">
        <w:t>.</w:t>
      </w:r>
      <w:r w:rsidR="008E30C8">
        <w:t xml:space="preserve"> </w:t>
      </w:r>
      <w:r w:rsidR="009B2CF3">
        <w:t xml:space="preserve">Data </w:t>
      </w:r>
      <w:r w:rsidR="00A048F5">
        <w:t>by</w:t>
      </w:r>
      <w:r w:rsidR="009B2CF3">
        <w:t xml:space="preserve"> state is summarised in </w:t>
      </w:r>
      <w:r w:rsidR="00A8499B">
        <w:fldChar w:fldCharType="begin"/>
      </w:r>
      <w:r w:rsidR="00A8499B">
        <w:instrText xml:space="preserve"> REF _Ref147322025 \h </w:instrText>
      </w:r>
      <w:r w:rsidR="00A8499B">
        <w:fldChar w:fldCharType="separate"/>
      </w:r>
      <w:r w:rsidR="00627738">
        <w:t xml:space="preserve">Table </w:t>
      </w:r>
      <w:r w:rsidR="00627738">
        <w:rPr>
          <w:noProof/>
        </w:rPr>
        <w:t>9</w:t>
      </w:r>
      <w:r w:rsidR="00A8499B">
        <w:fldChar w:fldCharType="end"/>
      </w:r>
      <w:r w:rsidR="00A8499B">
        <w:t>.</w:t>
      </w:r>
    </w:p>
    <w:p w14:paraId="06DAC813" w14:textId="04D9F672" w:rsidR="009B2CF3" w:rsidRDefault="009B2CF3" w:rsidP="000261F3">
      <w:pPr>
        <w:pStyle w:val="Caption"/>
      </w:pPr>
      <w:bookmarkStart w:id="18" w:name="_Ref147322025"/>
      <w:r>
        <w:t xml:space="preserve">Table </w:t>
      </w:r>
      <w:r>
        <w:fldChar w:fldCharType="begin"/>
      </w:r>
      <w:r>
        <w:instrText xml:space="preserve"> SEQ Table \* ARABIC </w:instrText>
      </w:r>
      <w:r>
        <w:fldChar w:fldCharType="separate"/>
      </w:r>
      <w:r w:rsidR="00627738">
        <w:rPr>
          <w:noProof/>
        </w:rPr>
        <w:t>9</w:t>
      </w:r>
      <w:r>
        <w:fldChar w:fldCharType="end"/>
      </w:r>
      <w:bookmarkEnd w:id="18"/>
      <w:r>
        <w:tab/>
      </w:r>
      <w:r w:rsidR="00382934">
        <w:t>Fees and costs for MBS item 11512 in a private setting by state</w:t>
      </w:r>
      <w:r w:rsidR="00D521F3">
        <w:t xml:space="preserve"> in 2021-22</w:t>
      </w:r>
    </w:p>
    <w:tbl>
      <w:tblPr>
        <w:tblStyle w:val="TableGrid"/>
        <w:tblW w:w="5032" w:type="pct"/>
        <w:tblInd w:w="0" w:type="dxa"/>
        <w:tblLook w:val="04A0" w:firstRow="1" w:lastRow="0" w:firstColumn="1" w:lastColumn="0" w:noHBand="0" w:noVBand="1"/>
        <w:tblCaption w:val="Fees and costs for MBS item 11512 in a private setting by state in 2021-22"/>
        <w:tblDescription w:val="The table shows the percentage of patients with out-of-pocket costs, typical specialists' fees, and the amount of money patients typically paid for MBS Item 11512 in a private setting in 2021-22 by Australian state."/>
      </w:tblPr>
      <w:tblGrid>
        <w:gridCol w:w="3133"/>
        <w:gridCol w:w="1319"/>
        <w:gridCol w:w="1318"/>
        <w:gridCol w:w="1268"/>
        <w:gridCol w:w="1269"/>
        <w:gridCol w:w="1325"/>
      </w:tblGrid>
      <w:tr w:rsidR="00A34D0A" w14:paraId="4EA97218" w14:textId="3804F0D4" w:rsidTr="00A34D0A">
        <w:trPr>
          <w:trHeight w:val="288"/>
          <w:tblHeader/>
        </w:trPr>
        <w:tc>
          <w:tcPr>
            <w:tcW w:w="1626" w:type="pct"/>
          </w:tcPr>
          <w:p w14:paraId="723504B0" w14:textId="77777777" w:rsidR="00A34D0A" w:rsidRDefault="00A34D0A" w:rsidP="0029037D">
            <w:pPr>
              <w:keepNext/>
              <w:spacing w:after="0"/>
              <w:rPr>
                <w:lang w:val="en-GB" w:eastAsia="ja-JP"/>
              </w:rPr>
            </w:pPr>
          </w:p>
        </w:tc>
        <w:tc>
          <w:tcPr>
            <w:tcW w:w="684" w:type="pct"/>
          </w:tcPr>
          <w:p w14:paraId="324A709B" w14:textId="79761914" w:rsidR="00A34D0A" w:rsidRDefault="00A34D0A" w:rsidP="00A34D0A">
            <w:pPr>
              <w:pStyle w:val="TableHeading"/>
              <w:rPr>
                <w:lang w:val="en-GB"/>
              </w:rPr>
            </w:pPr>
            <w:r>
              <w:rPr>
                <w:lang w:val="en-GB"/>
              </w:rPr>
              <w:t>NSW</w:t>
            </w:r>
          </w:p>
        </w:tc>
        <w:tc>
          <w:tcPr>
            <w:tcW w:w="684" w:type="pct"/>
          </w:tcPr>
          <w:p w14:paraId="7C1504BD" w14:textId="05BF022F" w:rsidR="00A34D0A" w:rsidRDefault="00A34D0A" w:rsidP="00A34D0A">
            <w:pPr>
              <w:pStyle w:val="TableHeading"/>
              <w:rPr>
                <w:lang w:val="en-GB"/>
              </w:rPr>
            </w:pPr>
            <w:r>
              <w:rPr>
                <w:lang w:val="en-GB"/>
              </w:rPr>
              <w:t>QLD</w:t>
            </w:r>
          </w:p>
        </w:tc>
        <w:tc>
          <w:tcPr>
            <w:tcW w:w="658" w:type="pct"/>
          </w:tcPr>
          <w:p w14:paraId="26A75DE6" w14:textId="0B300A00" w:rsidR="00A34D0A" w:rsidRDefault="00A34D0A" w:rsidP="00A34D0A">
            <w:pPr>
              <w:pStyle w:val="TableHeading"/>
              <w:rPr>
                <w:lang w:val="en-GB"/>
              </w:rPr>
            </w:pPr>
            <w:r>
              <w:rPr>
                <w:lang w:val="en-GB"/>
              </w:rPr>
              <w:t>SA</w:t>
            </w:r>
          </w:p>
        </w:tc>
        <w:tc>
          <w:tcPr>
            <w:tcW w:w="659" w:type="pct"/>
          </w:tcPr>
          <w:p w14:paraId="499AB1F2" w14:textId="1F21C07E" w:rsidR="00A34D0A" w:rsidRDefault="00A34D0A" w:rsidP="00A34D0A">
            <w:pPr>
              <w:pStyle w:val="TableHeading"/>
              <w:rPr>
                <w:lang w:val="en-GB"/>
              </w:rPr>
            </w:pPr>
            <w:r>
              <w:rPr>
                <w:lang w:val="en-GB"/>
              </w:rPr>
              <w:t>VIC</w:t>
            </w:r>
          </w:p>
        </w:tc>
        <w:tc>
          <w:tcPr>
            <w:tcW w:w="688" w:type="pct"/>
          </w:tcPr>
          <w:p w14:paraId="01FDD991" w14:textId="146F534D" w:rsidR="00A34D0A" w:rsidRDefault="00A34D0A" w:rsidP="00A34D0A">
            <w:pPr>
              <w:pStyle w:val="TableHeading"/>
              <w:rPr>
                <w:lang w:val="en-GB"/>
              </w:rPr>
            </w:pPr>
            <w:r>
              <w:rPr>
                <w:lang w:val="en-GB"/>
              </w:rPr>
              <w:t>WA</w:t>
            </w:r>
          </w:p>
        </w:tc>
      </w:tr>
      <w:tr w:rsidR="00A34D0A" w14:paraId="1B47B0B4" w14:textId="6209AA01" w:rsidTr="00A34D0A">
        <w:tc>
          <w:tcPr>
            <w:tcW w:w="1626" w:type="pct"/>
          </w:tcPr>
          <w:p w14:paraId="558AF31C" w14:textId="157597B7" w:rsidR="00A34D0A" w:rsidRDefault="00A34D0A" w:rsidP="00A34D0A">
            <w:pPr>
              <w:pStyle w:val="TableText0"/>
              <w:keepNext/>
              <w:rPr>
                <w:lang w:val="en-GB" w:eastAsia="ja-JP"/>
              </w:rPr>
            </w:pPr>
            <w:r>
              <w:rPr>
                <w:lang w:val="en-GB" w:eastAsia="ja-JP"/>
              </w:rPr>
              <w:t xml:space="preserve">Patients </w:t>
            </w:r>
            <w:r w:rsidRPr="00F7530E">
              <w:rPr>
                <w:lang w:val="en-GB" w:eastAsia="ja-JP"/>
              </w:rPr>
              <w:t>with out-of-pocket costs</w:t>
            </w:r>
          </w:p>
        </w:tc>
        <w:tc>
          <w:tcPr>
            <w:tcW w:w="684" w:type="pct"/>
          </w:tcPr>
          <w:p w14:paraId="5B414F6B" w14:textId="42AD1358" w:rsidR="00A34D0A" w:rsidRPr="00064DBB" w:rsidRDefault="00A34D0A" w:rsidP="00A34D0A">
            <w:pPr>
              <w:pStyle w:val="TableText0"/>
              <w:keepNext/>
            </w:pPr>
            <w:r>
              <w:t>23</w:t>
            </w:r>
            <w:r w:rsidRPr="00064DBB">
              <w:t>%</w:t>
            </w:r>
          </w:p>
        </w:tc>
        <w:tc>
          <w:tcPr>
            <w:tcW w:w="684" w:type="pct"/>
          </w:tcPr>
          <w:p w14:paraId="6874364B" w14:textId="0BC3728F" w:rsidR="00A34D0A" w:rsidRPr="00064DBB" w:rsidRDefault="00A34D0A" w:rsidP="00A34D0A">
            <w:pPr>
              <w:pStyle w:val="TableText0"/>
              <w:keepNext/>
            </w:pPr>
            <w:r>
              <w:t>67</w:t>
            </w:r>
            <w:r w:rsidRPr="00064DBB">
              <w:t>%</w:t>
            </w:r>
          </w:p>
        </w:tc>
        <w:tc>
          <w:tcPr>
            <w:tcW w:w="658" w:type="pct"/>
          </w:tcPr>
          <w:p w14:paraId="5CCA8F6D" w14:textId="51521F6F" w:rsidR="00A34D0A" w:rsidRDefault="00A34D0A" w:rsidP="00A34D0A">
            <w:pPr>
              <w:pStyle w:val="TableText0"/>
              <w:keepNext/>
              <w:rPr>
                <w:lang w:val="en-GB" w:eastAsia="ja-JP"/>
              </w:rPr>
            </w:pPr>
            <w:r>
              <w:t>44</w:t>
            </w:r>
            <w:r w:rsidRPr="00064DBB">
              <w:t>%</w:t>
            </w:r>
          </w:p>
        </w:tc>
        <w:tc>
          <w:tcPr>
            <w:tcW w:w="659" w:type="pct"/>
          </w:tcPr>
          <w:p w14:paraId="6151D43A" w14:textId="2A473F46" w:rsidR="00A34D0A" w:rsidRDefault="00A34D0A" w:rsidP="00A34D0A">
            <w:pPr>
              <w:pStyle w:val="TableText0"/>
              <w:keepNext/>
              <w:rPr>
                <w:lang w:val="en-GB" w:eastAsia="ja-JP"/>
              </w:rPr>
            </w:pPr>
            <w:r>
              <w:t>2</w:t>
            </w:r>
            <w:r w:rsidRPr="00064DBB">
              <w:t>5%</w:t>
            </w:r>
          </w:p>
        </w:tc>
        <w:tc>
          <w:tcPr>
            <w:tcW w:w="688" w:type="pct"/>
          </w:tcPr>
          <w:p w14:paraId="3A0F9C59" w14:textId="2424E27A" w:rsidR="00A34D0A" w:rsidRDefault="00A34D0A" w:rsidP="00A34D0A">
            <w:pPr>
              <w:pStyle w:val="TableText0"/>
              <w:keepNext/>
            </w:pPr>
            <w:r w:rsidRPr="00064DBB">
              <w:t>6</w:t>
            </w:r>
            <w:r>
              <w:t>4</w:t>
            </w:r>
            <w:r w:rsidRPr="00064DBB">
              <w:t>%</w:t>
            </w:r>
          </w:p>
        </w:tc>
      </w:tr>
      <w:tr w:rsidR="00A34D0A" w14:paraId="2E0671D8" w14:textId="7A52284F" w:rsidTr="00A34D0A">
        <w:tc>
          <w:tcPr>
            <w:tcW w:w="1626" w:type="pct"/>
          </w:tcPr>
          <w:p w14:paraId="2852B7FE" w14:textId="043DC9B3" w:rsidR="00A34D0A" w:rsidRPr="00255FC6" w:rsidRDefault="00A34D0A" w:rsidP="00A34D0A">
            <w:pPr>
              <w:pStyle w:val="TableText0"/>
              <w:keepNext/>
              <w:rPr>
                <w:vertAlign w:val="superscript"/>
                <w:lang w:val="en-GB" w:eastAsia="ja-JP"/>
              </w:rPr>
            </w:pPr>
            <w:r w:rsidRPr="001F245F">
              <w:rPr>
                <w:lang w:val="en-GB" w:eastAsia="ja-JP"/>
              </w:rPr>
              <w:t>Typical fee</w:t>
            </w:r>
            <w:r w:rsidR="00525850">
              <w:rPr>
                <w:lang w:val="en-GB" w:eastAsia="ja-JP"/>
              </w:rPr>
              <w:t xml:space="preserve"> for the service</w:t>
            </w:r>
            <w:r>
              <w:rPr>
                <w:vertAlign w:val="superscript"/>
                <w:lang w:val="en-GB" w:eastAsia="ja-JP"/>
              </w:rPr>
              <w:t>a</w:t>
            </w:r>
          </w:p>
        </w:tc>
        <w:tc>
          <w:tcPr>
            <w:tcW w:w="684" w:type="pct"/>
          </w:tcPr>
          <w:p w14:paraId="708866CA" w14:textId="04CBF336" w:rsidR="00A34D0A" w:rsidRPr="000343AC" w:rsidRDefault="00A34D0A" w:rsidP="00A34D0A">
            <w:pPr>
              <w:pStyle w:val="TableText0"/>
              <w:keepNext/>
            </w:pPr>
            <w:r w:rsidRPr="000343AC">
              <w:t>$100</w:t>
            </w:r>
          </w:p>
        </w:tc>
        <w:tc>
          <w:tcPr>
            <w:tcW w:w="684" w:type="pct"/>
          </w:tcPr>
          <w:p w14:paraId="2E080E3B" w14:textId="640E953D" w:rsidR="00A34D0A" w:rsidRPr="000343AC" w:rsidRDefault="00A34D0A" w:rsidP="00A34D0A">
            <w:pPr>
              <w:pStyle w:val="TableText0"/>
              <w:keepNext/>
            </w:pPr>
            <w:r w:rsidRPr="000343AC">
              <w:t>$90</w:t>
            </w:r>
          </w:p>
        </w:tc>
        <w:tc>
          <w:tcPr>
            <w:tcW w:w="658" w:type="pct"/>
          </w:tcPr>
          <w:p w14:paraId="073B2557" w14:textId="25AEBA0B" w:rsidR="00A34D0A" w:rsidRDefault="00A34D0A" w:rsidP="00A34D0A">
            <w:pPr>
              <w:pStyle w:val="TableText0"/>
              <w:keepNext/>
              <w:rPr>
                <w:lang w:val="en-GB" w:eastAsia="ja-JP"/>
              </w:rPr>
            </w:pPr>
            <w:r w:rsidRPr="000343AC">
              <w:t>$105</w:t>
            </w:r>
          </w:p>
        </w:tc>
        <w:tc>
          <w:tcPr>
            <w:tcW w:w="659" w:type="pct"/>
          </w:tcPr>
          <w:p w14:paraId="3A88D2A9" w14:textId="704901DF" w:rsidR="00A34D0A" w:rsidRDefault="00A34D0A" w:rsidP="00A34D0A">
            <w:pPr>
              <w:pStyle w:val="TableText0"/>
              <w:keepNext/>
              <w:rPr>
                <w:lang w:val="en-GB" w:eastAsia="ja-JP"/>
              </w:rPr>
            </w:pPr>
            <w:r w:rsidRPr="000343AC">
              <w:t>$115</w:t>
            </w:r>
          </w:p>
        </w:tc>
        <w:tc>
          <w:tcPr>
            <w:tcW w:w="688" w:type="pct"/>
          </w:tcPr>
          <w:p w14:paraId="20BC3F14" w14:textId="36113A70" w:rsidR="00A34D0A" w:rsidRPr="000343AC" w:rsidRDefault="00A34D0A" w:rsidP="00A34D0A">
            <w:pPr>
              <w:pStyle w:val="TableText0"/>
              <w:keepNext/>
            </w:pPr>
            <w:r w:rsidRPr="000343AC">
              <w:t>$100</w:t>
            </w:r>
          </w:p>
        </w:tc>
      </w:tr>
      <w:tr w:rsidR="00A34D0A" w14:paraId="56BD4648" w14:textId="5AB26CA5" w:rsidTr="00A34D0A">
        <w:tc>
          <w:tcPr>
            <w:tcW w:w="1626" w:type="pct"/>
          </w:tcPr>
          <w:p w14:paraId="484A2AC8" w14:textId="3FC42105" w:rsidR="00A34D0A" w:rsidRPr="004D05D0" w:rsidRDefault="00A34D0A" w:rsidP="00A34D0A">
            <w:pPr>
              <w:pStyle w:val="TableText0"/>
              <w:rPr>
                <w:vertAlign w:val="superscript"/>
                <w:lang w:val="en-GB" w:eastAsia="ja-JP"/>
              </w:rPr>
            </w:pPr>
            <w:r>
              <w:rPr>
                <w:lang w:val="en-GB" w:eastAsia="ja-JP"/>
              </w:rPr>
              <w:t>Amount p</w:t>
            </w:r>
            <w:r w:rsidRPr="001F245F">
              <w:rPr>
                <w:lang w:val="en-GB" w:eastAsia="ja-JP"/>
              </w:rPr>
              <w:t>atients typically paid</w:t>
            </w:r>
            <w:r>
              <w:rPr>
                <w:vertAlign w:val="superscript"/>
                <w:lang w:val="en-GB" w:eastAsia="ja-JP"/>
              </w:rPr>
              <w:t>a</w:t>
            </w:r>
          </w:p>
        </w:tc>
        <w:tc>
          <w:tcPr>
            <w:tcW w:w="684" w:type="pct"/>
          </w:tcPr>
          <w:p w14:paraId="525B658A" w14:textId="1F3E02BC" w:rsidR="00A34D0A" w:rsidRPr="008A78C3" w:rsidRDefault="00A34D0A" w:rsidP="00A34D0A">
            <w:pPr>
              <w:pStyle w:val="TableText0"/>
            </w:pPr>
            <w:r w:rsidRPr="008A78C3">
              <w:t>$45</w:t>
            </w:r>
          </w:p>
        </w:tc>
        <w:tc>
          <w:tcPr>
            <w:tcW w:w="684" w:type="pct"/>
          </w:tcPr>
          <w:p w14:paraId="70CAAB73" w14:textId="1E803555" w:rsidR="00A34D0A" w:rsidRPr="008A78C3" w:rsidRDefault="00A34D0A" w:rsidP="00A34D0A">
            <w:pPr>
              <w:pStyle w:val="TableText0"/>
            </w:pPr>
            <w:r w:rsidRPr="008A78C3">
              <w:t>$35</w:t>
            </w:r>
          </w:p>
        </w:tc>
        <w:tc>
          <w:tcPr>
            <w:tcW w:w="658" w:type="pct"/>
          </w:tcPr>
          <w:p w14:paraId="0A5C665E" w14:textId="700B204B" w:rsidR="00A34D0A" w:rsidRDefault="00A34D0A" w:rsidP="00A34D0A">
            <w:pPr>
              <w:pStyle w:val="TableText0"/>
              <w:rPr>
                <w:lang w:val="en-GB" w:eastAsia="ja-JP"/>
              </w:rPr>
            </w:pPr>
            <w:r w:rsidRPr="008A78C3">
              <w:t>$50</w:t>
            </w:r>
          </w:p>
        </w:tc>
        <w:tc>
          <w:tcPr>
            <w:tcW w:w="659" w:type="pct"/>
          </w:tcPr>
          <w:p w14:paraId="624D9E42" w14:textId="1B9873A1" w:rsidR="00A34D0A" w:rsidRDefault="00A34D0A" w:rsidP="00A34D0A">
            <w:pPr>
              <w:pStyle w:val="TableText0"/>
              <w:rPr>
                <w:lang w:val="en-GB" w:eastAsia="ja-JP"/>
              </w:rPr>
            </w:pPr>
            <w:r w:rsidRPr="008A78C3">
              <w:t>$60</w:t>
            </w:r>
          </w:p>
        </w:tc>
        <w:tc>
          <w:tcPr>
            <w:tcW w:w="688" w:type="pct"/>
          </w:tcPr>
          <w:p w14:paraId="3B1387B9" w14:textId="4DFBA58A" w:rsidR="00A34D0A" w:rsidRPr="008A78C3" w:rsidRDefault="00A34D0A" w:rsidP="00A34D0A">
            <w:pPr>
              <w:pStyle w:val="TableText0"/>
            </w:pPr>
            <w:r w:rsidRPr="008A78C3">
              <w:t>$45</w:t>
            </w:r>
          </w:p>
        </w:tc>
      </w:tr>
    </w:tbl>
    <w:p w14:paraId="02685CD6" w14:textId="595FB646" w:rsidR="00220CF4" w:rsidRPr="00935062" w:rsidRDefault="00ED662C" w:rsidP="00486317">
      <w:pPr>
        <w:pStyle w:val="Tablenotes"/>
        <w:spacing w:after="0"/>
        <w:rPr>
          <w:vertAlign w:val="superscript"/>
          <w:lang w:val="en-GB" w:eastAsia="ja-JP"/>
        </w:rPr>
      </w:pPr>
      <w:r>
        <w:rPr>
          <w:lang w:val="en-GB" w:eastAsia="ja-JP"/>
        </w:rPr>
        <w:t xml:space="preserve">NSW = New South Wales; QLD = Queensland; SA = South Australia; </w:t>
      </w:r>
      <w:r w:rsidR="00935062">
        <w:rPr>
          <w:lang w:val="en-GB" w:eastAsia="ja-JP"/>
        </w:rPr>
        <w:t>VIC = Victoria; WA = Western Australia.</w:t>
      </w:r>
    </w:p>
    <w:p w14:paraId="1191916D" w14:textId="3D674BA5" w:rsidR="00382934" w:rsidRDefault="0064336C" w:rsidP="00486317">
      <w:pPr>
        <w:pStyle w:val="Tablenotes"/>
        <w:spacing w:after="0"/>
        <w:rPr>
          <w:lang w:val="en-GB" w:eastAsia="ja-JP"/>
        </w:rPr>
      </w:pPr>
      <w:r>
        <w:rPr>
          <w:vertAlign w:val="superscript"/>
          <w:lang w:val="en-GB" w:eastAsia="ja-JP"/>
        </w:rPr>
        <w:t xml:space="preserve">a </w:t>
      </w:r>
      <w:r w:rsidR="00A73A21">
        <w:rPr>
          <w:lang w:val="en-GB" w:eastAsia="ja-JP"/>
        </w:rPr>
        <w:t>When there was an</w:t>
      </w:r>
      <w:r>
        <w:rPr>
          <w:lang w:val="en-GB" w:eastAsia="ja-JP"/>
        </w:rPr>
        <w:t xml:space="preserve"> out-of-pocket cost</w:t>
      </w:r>
      <w:r w:rsidR="00A8499B">
        <w:rPr>
          <w:lang w:val="en-GB" w:eastAsia="ja-JP"/>
        </w:rPr>
        <w:t xml:space="preserve"> for the patient</w:t>
      </w:r>
      <w:r w:rsidR="00017A2F">
        <w:rPr>
          <w:lang w:val="en-GB" w:eastAsia="ja-JP"/>
        </w:rPr>
        <w:t>.</w:t>
      </w:r>
    </w:p>
    <w:p w14:paraId="7D4AA616" w14:textId="26E3FB56" w:rsidR="00486317" w:rsidRDefault="00486317" w:rsidP="003C47BD">
      <w:pPr>
        <w:pStyle w:val="Tablenotes"/>
        <w:spacing w:after="240"/>
        <w:rPr>
          <w:lang w:val="en-GB" w:eastAsia="ja-JP"/>
        </w:rPr>
      </w:pPr>
      <w:r>
        <w:rPr>
          <w:lang w:val="en-GB" w:eastAsia="ja-JP"/>
        </w:rPr>
        <w:t xml:space="preserve">Source: </w:t>
      </w:r>
      <w:r w:rsidR="0072776F">
        <w:rPr>
          <w:lang w:val="en-GB" w:eastAsia="ja-JP"/>
        </w:rPr>
        <w:t xml:space="preserve">Australian Government </w:t>
      </w:r>
      <w:hyperlink r:id="rId19" w:tooltip="This link goes to the Australian Government Medical Costs Finder website" w:history="1">
        <w:r w:rsidR="0072776F" w:rsidRPr="00E801B6">
          <w:rPr>
            <w:rStyle w:val="Hyperlink"/>
            <w:rFonts w:ascii="Arial Narrow" w:hAnsi="Arial Narrow" w:cs="Arial"/>
            <w:lang w:val="en-GB" w:eastAsia="ja-JP"/>
          </w:rPr>
          <w:t>Medical Costs Finder</w:t>
        </w:r>
      </w:hyperlink>
      <w:r w:rsidR="0072776F">
        <w:rPr>
          <w:lang w:val="en-GB" w:eastAsia="ja-JP"/>
        </w:rPr>
        <w:t>, accessed 17 October 2023</w:t>
      </w:r>
      <w:r w:rsidR="00E801B6">
        <w:rPr>
          <w:lang w:val="en-GB" w:eastAsia="ja-JP"/>
        </w:rPr>
        <w:t>.</w:t>
      </w:r>
    </w:p>
    <w:p w14:paraId="37B1E310" w14:textId="0776A365" w:rsidR="009641EE" w:rsidRDefault="00A8499B" w:rsidP="00C455E5">
      <w:r>
        <w:t xml:space="preserve">In addition to the cost of the service, patients </w:t>
      </w:r>
      <w:r w:rsidR="00EF37B7">
        <w:t xml:space="preserve">having </w:t>
      </w:r>
      <w:r w:rsidR="008F070A">
        <w:t xml:space="preserve">home </w:t>
      </w:r>
      <w:r w:rsidR="00EF37B7">
        <w:t>spirometry via telehealth</w:t>
      </w:r>
      <w:r w:rsidR="003902D9">
        <w:t xml:space="preserve"> may incur expenses</w:t>
      </w:r>
      <w:r w:rsidR="007473E1">
        <w:t xml:space="preserve"> related to the purchase of the portable home spirometer</w:t>
      </w:r>
      <w:r w:rsidR="00AA55B4">
        <w:t xml:space="preserve"> estimated at </w:t>
      </w:r>
      <w:r w:rsidR="00DA5F0F">
        <w:t xml:space="preserve">approximately </w:t>
      </w:r>
      <w:r w:rsidR="00A619C4">
        <w:t>$600 - $3,300</w:t>
      </w:r>
      <w:r w:rsidR="0096108F">
        <w:t xml:space="preserve"> </w:t>
      </w:r>
      <w:r w:rsidR="00AA55B4">
        <w:t xml:space="preserve">(Stark Medical Pty Ltd n.d.; </w:t>
      </w:r>
      <w:r w:rsidR="00E8674E">
        <w:t>AMA Medical Products n.d.</w:t>
      </w:r>
      <w:r w:rsidR="001F6D9E">
        <w:t>)</w:t>
      </w:r>
      <w:r w:rsidR="007473E1">
        <w:t>, spirometry consumables</w:t>
      </w:r>
      <w:r w:rsidR="008642D6">
        <w:t>, and equipment required to measure other variables</w:t>
      </w:r>
      <w:r w:rsidR="00EA77A6">
        <w:t xml:space="preserve"> </w:t>
      </w:r>
      <w:r w:rsidR="00DF4786">
        <w:t xml:space="preserve">as </w:t>
      </w:r>
      <w:r w:rsidR="00EA77A6">
        <w:t>required by the device</w:t>
      </w:r>
      <w:r w:rsidR="008642D6">
        <w:t xml:space="preserve"> (e.g. </w:t>
      </w:r>
      <w:r w:rsidR="00F409DD">
        <w:t xml:space="preserve">patient’s </w:t>
      </w:r>
      <w:r w:rsidR="008642D6">
        <w:t>height</w:t>
      </w:r>
      <w:r w:rsidR="00DF513D">
        <w:t xml:space="preserve"> and </w:t>
      </w:r>
      <w:r w:rsidR="008642D6">
        <w:t>weight</w:t>
      </w:r>
      <w:r w:rsidR="005C3DF4">
        <w:t xml:space="preserve"> along with</w:t>
      </w:r>
      <w:r w:rsidR="008642D6">
        <w:t xml:space="preserve"> </w:t>
      </w:r>
      <w:r w:rsidR="00454227">
        <w:t xml:space="preserve">the </w:t>
      </w:r>
      <w:r w:rsidR="005C3DF4">
        <w:t>testing site’s</w:t>
      </w:r>
      <w:r w:rsidR="008642D6">
        <w:t xml:space="preserve"> </w:t>
      </w:r>
      <w:r w:rsidR="000A4695">
        <w:t>temperature</w:t>
      </w:r>
      <w:r w:rsidR="005C3DF4">
        <w:t xml:space="preserve"> and</w:t>
      </w:r>
      <w:r w:rsidR="000A4695">
        <w:t xml:space="preserve"> barometric pressure)</w:t>
      </w:r>
      <w:r w:rsidR="00F45392">
        <w:t>.</w:t>
      </w:r>
      <w:r w:rsidR="003176C0">
        <w:t xml:space="preserve"> </w:t>
      </w:r>
      <w:r w:rsidR="00211FB9">
        <w:rPr>
          <w:lang w:val="en-GB" w:eastAsia="ja-JP"/>
        </w:rPr>
        <w:t>There will be an</w:t>
      </w:r>
      <w:r w:rsidR="003176C0">
        <w:rPr>
          <w:lang w:val="en-GB" w:eastAsia="ja-JP"/>
        </w:rPr>
        <w:t xml:space="preserve"> initial cost</w:t>
      </w:r>
      <w:r w:rsidR="00211FB9">
        <w:rPr>
          <w:lang w:val="en-GB" w:eastAsia="ja-JP"/>
        </w:rPr>
        <w:t xml:space="preserve"> </w:t>
      </w:r>
      <w:r w:rsidR="003176C0">
        <w:rPr>
          <w:lang w:val="en-GB" w:eastAsia="ja-JP"/>
        </w:rPr>
        <w:t>to purchase the equipment and ongoing costs for maintenance, including replac</w:t>
      </w:r>
      <w:r w:rsidR="00947C23">
        <w:rPr>
          <w:lang w:val="en-GB" w:eastAsia="ja-JP"/>
        </w:rPr>
        <w:t>ing the</w:t>
      </w:r>
      <w:r w:rsidR="003176C0">
        <w:rPr>
          <w:lang w:val="en-GB" w:eastAsia="ja-JP"/>
        </w:rPr>
        <w:t xml:space="preserve"> spirometer approximately every 5 years based on the service life indicated by the applicant.</w:t>
      </w:r>
    </w:p>
    <w:p w14:paraId="4D6712BD" w14:textId="273A07BB" w:rsidR="008F4D14" w:rsidRDefault="006E3A94" w:rsidP="0053713F">
      <w:pPr>
        <w:rPr>
          <w:lang w:val="en-GB" w:eastAsia="ja-JP"/>
        </w:rPr>
      </w:pPr>
      <w:r>
        <w:t>It is assumed that patients will have access to</w:t>
      </w:r>
      <w:r w:rsidR="00333283">
        <w:t xml:space="preserve"> </w:t>
      </w:r>
      <w:r w:rsidR="00754558">
        <w:t xml:space="preserve">equipment required to support </w:t>
      </w:r>
      <w:r w:rsidR="00B743F2">
        <w:t xml:space="preserve">the </w:t>
      </w:r>
      <w:r w:rsidR="00754558">
        <w:t xml:space="preserve">use of the home spirometer </w:t>
      </w:r>
      <w:r w:rsidR="00754558" w:rsidRPr="009C29FF">
        <w:rPr>
          <w:lang w:val="en-GB" w:eastAsia="ja-JP"/>
        </w:rPr>
        <w:t>(</w:t>
      </w:r>
      <w:r w:rsidR="005D25BF" w:rsidRPr="009C29FF">
        <w:rPr>
          <w:lang w:val="en-GB" w:eastAsia="ja-JP"/>
        </w:rPr>
        <w:t>e.g.</w:t>
      </w:r>
      <w:r w:rsidR="00754558" w:rsidRPr="009C29FF">
        <w:rPr>
          <w:lang w:val="en-GB" w:eastAsia="ja-JP"/>
        </w:rPr>
        <w:t xml:space="preserve"> computer,</w:t>
      </w:r>
      <w:r w:rsidR="007575D8">
        <w:rPr>
          <w:lang w:val="en-GB" w:eastAsia="ja-JP"/>
        </w:rPr>
        <w:t xml:space="preserve"> tablet</w:t>
      </w:r>
      <w:r w:rsidR="00754558" w:rsidRPr="009C29FF">
        <w:rPr>
          <w:lang w:val="en-GB" w:eastAsia="ja-JP"/>
        </w:rPr>
        <w:t xml:space="preserve"> or mobile device and</w:t>
      </w:r>
      <w:r w:rsidR="007575D8">
        <w:rPr>
          <w:lang w:val="en-GB" w:eastAsia="ja-JP"/>
        </w:rPr>
        <w:t xml:space="preserve"> associated software or</w:t>
      </w:r>
      <w:r w:rsidR="00754558" w:rsidRPr="009C29FF">
        <w:rPr>
          <w:lang w:val="en-GB" w:eastAsia="ja-JP"/>
        </w:rPr>
        <w:t xml:space="preserve"> App, as applicable to the </w:t>
      </w:r>
      <w:r w:rsidR="00754558" w:rsidRPr="009C29FF">
        <w:rPr>
          <w:lang w:val="en-GB" w:eastAsia="ja-JP"/>
        </w:rPr>
        <w:lastRenderedPageBreak/>
        <w:t>device)</w:t>
      </w:r>
      <w:r w:rsidR="0053713F">
        <w:rPr>
          <w:lang w:val="en-GB" w:eastAsia="ja-JP"/>
        </w:rPr>
        <w:t xml:space="preserve"> and </w:t>
      </w:r>
      <w:r w:rsidR="00754558" w:rsidRPr="009C29FF">
        <w:rPr>
          <w:lang w:val="en-GB" w:eastAsia="ja-JP"/>
        </w:rPr>
        <w:t xml:space="preserve">equipment and infrastructure required to participate in </w:t>
      </w:r>
      <w:r w:rsidR="00C15719" w:rsidRPr="009C29FF">
        <w:rPr>
          <w:lang w:val="en-GB" w:eastAsia="ja-JP"/>
        </w:rPr>
        <w:t>the</w:t>
      </w:r>
      <w:r w:rsidR="00754558" w:rsidRPr="009C29FF">
        <w:rPr>
          <w:lang w:val="en-GB" w:eastAsia="ja-JP"/>
        </w:rPr>
        <w:t xml:space="preserve"> telehealth consultation (</w:t>
      </w:r>
      <w:r w:rsidR="005D25BF" w:rsidRPr="009C29FF">
        <w:rPr>
          <w:lang w:val="en-GB" w:eastAsia="ja-JP"/>
        </w:rPr>
        <w:t>e.g.</w:t>
      </w:r>
      <w:r w:rsidR="00754558" w:rsidRPr="009C29FF">
        <w:rPr>
          <w:lang w:val="en-GB" w:eastAsia="ja-JP"/>
        </w:rPr>
        <w:t xml:space="preserve"> device with speakers, microphone, webcam; reliable internet connection)</w:t>
      </w:r>
      <w:r w:rsidR="00C15719" w:rsidRPr="009C29FF">
        <w:rPr>
          <w:lang w:val="en-GB" w:eastAsia="ja-JP"/>
        </w:rPr>
        <w:t>.</w:t>
      </w:r>
    </w:p>
    <w:p w14:paraId="77B990A4" w14:textId="77777777" w:rsidR="00F241F1" w:rsidRPr="00F241F1" w:rsidRDefault="00F241F1" w:rsidP="00F241F1">
      <w:pPr>
        <w:rPr>
          <w:i/>
          <w:iCs/>
          <w:lang w:val="en-GB" w:eastAsia="ja-JP"/>
        </w:rPr>
      </w:pPr>
      <w:r w:rsidRPr="00F241F1">
        <w:rPr>
          <w:i/>
          <w:iCs/>
          <w:lang w:val="en-GB" w:eastAsia="ja-JP"/>
        </w:rPr>
        <w:t xml:space="preserve">PASC noted the infrastructure requirements for performing spirometry via telehealth, as well as the out-of-pocket costs for patients. The potential for access and equity issues was raised in relation to patient out-of-pocket costs and digital/technological literacy requirements. </w:t>
      </w:r>
    </w:p>
    <w:p w14:paraId="30914D8B" w14:textId="24EECC08" w:rsidR="00F241F1" w:rsidRPr="00F241F1" w:rsidRDefault="00F241F1" w:rsidP="00F241F1">
      <w:pPr>
        <w:rPr>
          <w:i/>
          <w:iCs/>
          <w:lang w:val="en-GB" w:eastAsia="ja-JP"/>
        </w:rPr>
      </w:pPr>
      <w:r w:rsidRPr="00F241F1">
        <w:rPr>
          <w:i/>
          <w:iCs/>
          <w:lang w:val="en-GB" w:eastAsia="ja-JP"/>
        </w:rPr>
        <w:t xml:space="preserve">Regarding the cost of the spirometry device, the applicant advised that not all TGA approved spirometers are suitable for home use, and many have additional functions such as oximetry that are not required for spirometry monitoring of lung function. The applicant explained that most laboratories would use app-based (suitable for use with a smartphone) rather than PC-based devices, which tend to be less expensive. The applicant expects a suitable device would cost between $400 and $1,000. Regarding the need for replacement of spirometers, the applicant noted that the replacement cost would vary depending on how often a spirometer is being utilised each year.  </w:t>
      </w:r>
    </w:p>
    <w:p w14:paraId="62338695" w14:textId="775A0FF4" w:rsidR="00D37A3F" w:rsidRPr="00D37A3F" w:rsidRDefault="003F0A39" w:rsidP="00713728">
      <w:pPr>
        <w:pStyle w:val="Heading2"/>
      </w:pPr>
      <w:r>
        <w:t>Summary of public consultation</w:t>
      </w:r>
      <w:r w:rsidRPr="00D37A3F">
        <w:t xml:space="preserve"> </w:t>
      </w:r>
      <w:r w:rsidR="00E470B0">
        <w:t>input</w:t>
      </w:r>
    </w:p>
    <w:p w14:paraId="129B7ABE" w14:textId="1C143F6E" w:rsidR="00D37A3F" w:rsidRDefault="78F5AABF" w:rsidP="4E38D891">
      <w:pPr>
        <w:spacing w:after="120" w:line="257" w:lineRule="auto"/>
      </w:pPr>
      <w:r w:rsidRPr="4E38D891">
        <w:rPr>
          <w:rFonts w:cs="Calibri"/>
          <w:i/>
          <w:iCs/>
        </w:rPr>
        <w:t>PASC noted and welcomed consultation input from</w:t>
      </w:r>
      <w:r w:rsidRPr="4E38D891">
        <w:rPr>
          <w:rFonts w:cs="Calibri"/>
        </w:rPr>
        <w:t xml:space="preserve"> </w:t>
      </w:r>
      <w:r w:rsidRPr="4E38D891">
        <w:rPr>
          <w:rFonts w:cs="Calibri"/>
          <w:i/>
          <w:iCs/>
        </w:rPr>
        <w:t>2 organisations.  The 2 organisations that submitted input were:</w:t>
      </w:r>
      <w:r w:rsidRPr="4E38D891">
        <w:rPr>
          <w:rFonts w:cs="Calibri"/>
        </w:rPr>
        <w:t xml:space="preserve"> </w:t>
      </w:r>
    </w:p>
    <w:p w14:paraId="7EA1B00C" w14:textId="073B050A" w:rsidR="00D37A3F" w:rsidRDefault="78F5AABF" w:rsidP="4E38D891">
      <w:pPr>
        <w:pStyle w:val="ListParagraph"/>
        <w:numPr>
          <w:ilvl w:val="0"/>
          <w:numId w:val="47"/>
        </w:numPr>
        <w:spacing w:after="0"/>
      </w:pPr>
      <w:r w:rsidRPr="4E38D891">
        <w:t>Cystic Fibrosis Australia (CFA)</w:t>
      </w:r>
    </w:p>
    <w:p w14:paraId="286D0679" w14:textId="3A0FFA5B" w:rsidR="00D37A3F" w:rsidRDefault="78F5AABF" w:rsidP="00DD2D94">
      <w:pPr>
        <w:pStyle w:val="ListParagraph"/>
        <w:numPr>
          <w:ilvl w:val="0"/>
          <w:numId w:val="47"/>
        </w:numPr>
        <w:spacing w:after="120"/>
        <w:ind w:left="714" w:hanging="357"/>
        <w:contextualSpacing w:val="0"/>
      </w:pPr>
      <w:r w:rsidRPr="4E38D891">
        <w:t>Lung Foundation Australia (LFA)</w:t>
      </w:r>
    </w:p>
    <w:p w14:paraId="32AFDBC8" w14:textId="5072D083" w:rsidR="00D37A3F" w:rsidRDefault="78F5AABF" w:rsidP="4E38D891">
      <w:r w:rsidRPr="4E38D891">
        <w:rPr>
          <w:rFonts w:cs="Calibri"/>
        </w:rPr>
        <w:t xml:space="preserve">The consultation feedback received was all supportive of public funding for the use of portable home spirometry via telehealth. The consultation feedback raised a number of concerns, predominately in relation to education and training for patients and the cost of purchasing and maintaining portable spirometry devices.  </w:t>
      </w:r>
    </w:p>
    <w:p w14:paraId="09920FD8" w14:textId="798CCAE4" w:rsidR="00D37A3F" w:rsidRDefault="78F5AABF" w:rsidP="006D6808">
      <w:pPr>
        <w:spacing w:before="240" w:after="120"/>
        <w:rPr>
          <w:rFonts w:cs="Calibri"/>
          <w:b/>
          <w:bCs/>
          <w:i/>
          <w:iCs/>
        </w:rPr>
      </w:pPr>
      <w:r w:rsidRPr="4E38D891">
        <w:rPr>
          <w:rFonts w:cs="Calibri"/>
          <w:b/>
          <w:bCs/>
          <w:i/>
          <w:iCs/>
        </w:rPr>
        <w:t>Clinical need and public health significance</w:t>
      </w:r>
    </w:p>
    <w:p w14:paraId="164791E0" w14:textId="0D41A538" w:rsidR="00D37A3F" w:rsidRDefault="78F5AABF" w:rsidP="4E38D891">
      <w:pPr>
        <w:rPr>
          <w:rFonts w:cs="Calibri"/>
        </w:rPr>
      </w:pPr>
      <w:r w:rsidRPr="4E38D891">
        <w:rPr>
          <w:rFonts w:cs="Calibri"/>
        </w:rPr>
        <w:t>The main benefits of public funding received in the consultation feedback included easy access to spirometry including for rural and remote areas, minimising infection risk and supporting lifestyle requirements for patients. Cystic Fibrosis Australia (CFA) stated that there is a significant value for families and carers with multiple responsibilities, including families with other children in being able to undertake spirometry in the home. Lung Foundation Australia (LFA) stated that home spirometry may reduce the barrier of access for people in regional or remote areas where access to specialist respiratory services is limited.</w:t>
      </w:r>
    </w:p>
    <w:p w14:paraId="4224CA05" w14:textId="1405C1F8" w:rsidR="00D37A3F" w:rsidRDefault="78F5AABF" w:rsidP="4E38D891">
      <w:pPr>
        <w:rPr>
          <w:rFonts w:cs="Calibri"/>
        </w:rPr>
      </w:pPr>
      <w:r w:rsidRPr="4E38D891">
        <w:rPr>
          <w:rFonts w:cs="Calibri"/>
        </w:rPr>
        <w:t xml:space="preserve">The main disadvantages of public funding received in the consultation feedback included out of pocket costs for patients. </w:t>
      </w:r>
    </w:p>
    <w:p w14:paraId="3965058E" w14:textId="51BAFADE" w:rsidR="00D37A3F" w:rsidRDefault="78F5AABF" w:rsidP="4E38D891">
      <w:pPr>
        <w:rPr>
          <w:rFonts w:cs="Calibri"/>
        </w:rPr>
      </w:pPr>
      <w:r w:rsidRPr="4E38D891">
        <w:rPr>
          <w:rFonts w:cs="Calibri"/>
        </w:rPr>
        <w:t>Other services identified in the consultation feedback as being needed to be delivered before or after the intervention included sufficient education and training for patients including the maintenance of spirometry equipment.</w:t>
      </w:r>
    </w:p>
    <w:p w14:paraId="167F032D" w14:textId="77777777" w:rsidR="00F0560F" w:rsidRDefault="00F0560F" w:rsidP="006D6808">
      <w:pPr>
        <w:spacing w:before="240" w:after="120"/>
        <w:rPr>
          <w:rFonts w:cs="Calibri"/>
          <w:b/>
          <w:bCs/>
          <w:i/>
          <w:iCs/>
        </w:rPr>
      </w:pPr>
    </w:p>
    <w:p w14:paraId="01ECC191" w14:textId="77777777" w:rsidR="00F0560F" w:rsidRDefault="00F0560F" w:rsidP="006D6808">
      <w:pPr>
        <w:spacing w:before="240" w:after="120"/>
        <w:rPr>
          <w:rFonts w:cs="Calibri"/>
          <w:b/>
          <w:bCs/>
          <w:i/>
          <w:iCs/>
        </w:rPr>
      </w:pPr>
    </w:p>
    <w:p w14:paraId="2EE39797" w14:textId="21A99603" w:rsidR="00D37A3F" w:rsidRDefault="78F5AABF" w:rsidP="006D6808">
      <w:pPr>
        <w:spacing w:before="240" w:after="120"/>
        <w:rPr>
          <w:rFonts w:cs="Calibri"/>
          <w:b/>
          <w:bCs/>
          <w:i/>
          <w:iCs/>
        </w:rPr>
      </w:pPr>
      <w:r w:rsidRPr="4E38D891">
        <w:rPr>
          <w:rFonts w:cs="Calibri"/>
          <w:b/>
          <w:bCs/>
          <w:i/>
          <w:iCs/>
        </w:rPr>
        <w:lastRenderedPageBreak/>
        <w:t>Indication(s) for the proposed medical service and clinical claim</w:t>
      </w:r>
    </w:p>
    <w:p w14:paraId="4085E031" w14:textId="4FC58C07" w:rsidR="00D37A3F" w:rsidRDefault="78F5AABF" w:rsidP="4E38D891">
      <w:pPr>
        <w:rPr>
          <w:rFonts w:cs="Calibri"/>
        </w:rPr>
      </w:pPr>
      <w:r w:rsidRPr="4E38D891">
        <w:rPr>
          <w:rFonts w:cs="Calibri"/>
        </w:rPr>
        <w:t xml:space="preserve">The consultation feedback agreed with the proposed population, with LFA stating that telehealth spirometry is suitable for people monitoring their lung condition and not diagnosis. </w:t>
      </w:r>
    </w:p>
    <w:p w14:paraId="3AC69E81" w14:textId="0A0814ED" w:rsidR="00D37A3F" w:rsidRDefault="78F5AABF" w:rsidP="4E38D891">
      <w:pPr>
        <w:rPr>
          <w:rFonts w:cs="Calibri"/>
        </w:rPr>
      </w:pPr>
      <w:r w:rsidRPr="4E38D891">
        <w:rPr>
          <w:rFonts w:cs="Calibri"/>
        </w:rPr>
        <w:t>The consultation feedback from CFA agreed with the clinical claim.</w:t>
      </w:r>
    </w:p>
    <w:p w14:paraId="7EC769A0" w14:textId="25A4E1D8" w:rsidR="00D37A3F" w:rsidRDefault="78F5AABF" w:rsidP="006D6808">
      <w:pPr>
        <w:spacing w:before="240" w:after="120"/>
        <w:rPr>
          <w:rFonts w:cs="Calibri"/>
          <w:b/>
          <w:bCs/>
          <w:i/>
          <w:iCs/>
        </w:rPr>
      </w:pPr>
      <w:r w:rsidRPr="4E38D891">
        <w:rPr>
          <w:rFonts w:cs="Calibri"/>
          <w:b/>
          <w:bCs/>
          <w:i/>
          <w:iCs/>
        </w:rPr>
        <w:t>Cost information for the proposed medical service</w:t>
      </w:r>
    </w:p>
    <w:p w14:paraId="2F6D5FC5" w14:textId="56CF5FBA" w:rsidR="00D37A3F" w:rsidRDefault="78F5AABF" w:rsidP="4E38D891">
      <w:pPr>
        <w:rPr>
          <w:rFonts w:cs="Calibri"/>
        </w:rPr>
      </w:pPr>
      <w:r w:rsidRPr="4E38D891">
        <w:rPr>
          <w:rFonts w:cs="Calibri"/>
        </w:rPr>
        <w:t>The consultation feedback agreed with the proposed service descriptor, with LFA noting that home spirometry is not suitable for diagnosis.</w:t>
      </w:r>
    </w:p>
    <w:p w14:paraId="6DBEDE70" w14:textId="05446DA0" w:rsidR="00D37A3F" w:rsidRDefault="78F5AABF" w:rsidP="4E38D891">
      <w:pPr>
        <w:spacing w:after="160" w:line="257" w:lineRule="auto"/>
        <w:rPr>
          <w:rFonts w:cs="Calibri"/>
        </w:rPr>
      </w:pPr>
      <w:r w:rsidRPr="4E38D891">
        <w:rPr>
          <w:rFonts w:cs="Calibri"/>
        </w:rPr>
        <w:t>The consultation feedback raised concerns regarding the high cost of purchasing and maintaining spirometry equipment. CFA agreed with the proposed fee for service and stated that there is already a significant financial burden for people with cystic fibrosis. LFA noted that the high cost of purchasing and maintaining a personal spirometer will be a barrier for some people and may present an equity issue.</w:t>
      </w:r>
    </w:p>
    <w:p w14:paraId="2D35DCC6" w14:textId="77777777" w:rsidR="00B54AB5" w:rsidRPr="00B54AB5" w:rsidRDefault="00B54AB5" w:rsidP="00B54AB5">
      <w:pPr>
        <w:rPr>
          <w:i/>
          <w:iCs/>
        </w:rPr>
      </w:pPr>
      <w:r w:rsidRPr="00B54AB5">
        <w:rPr>
          <w:i/>
          <w:iCs/>
        </w:rPr>
        <w:t>PASC noted that consultation feedback was received from Lung Foundation Australia and Cystic Fibrosis Australia. Overall, the responses were supportive of the proposed service with Cystic Fibrosis Australia noting that the proposed service would reduce patient absenteeism from consultations and reduce the need for and hence the risks associated with immunocompromised patients attending hospitals for monitoring, however concerns were raised regarding out-of-pocket costs (upfront and ongoing) to patients and the need to support patients including those with lower technological literacy.</w:t>
      </w:r>
    </w:p>
    <w:p w14:paraId="21697DBD" w14:textId="78476753" w:rsidR="00B54AB5" w:rsidRDefault="00B54AB5" w:rsidP="00B54AB5">
      <w:r w:rsidRPr="00B54AB5">
        <w:rPr>
          <w:i/>
          <w:iCs/>
        </w:rPr>
        <w:t>PASC noted the concerns regarding out-of-pocket costs for patients and asked the applicant whether equipment can be hired rather than purchased. The applicant affirmed that equipment can be hired or loaned to patients and gave an example from one hospital in Melbourne, where 200 spirometry devices are available for loan to patients. The spirometers are returned when no longer required (e.g. patient moves interstate). Regarding the burden of consumable costs, the applicant indicated that this would vary depending on who provided the equipment. At home, mouthpieces can be washed and re-used, but need to be replaced in the laboratory setting as patients share the same machine.</w:t>
      </w:r>
    </w:p>
    <w:p w14:paraId="4E68667F" w14:textId="33B88EB3" w:rsidR="00D37A3F" w:rsidRPr="00D37A3F" w:rsidRDefault="00D37A3F" w:rsidP="00713728">
      <w:pPr>
        <w:pStyle w:val="Heading2"/>
      </w:pPr>
      <w:r w:rsidRPr="00D37A3F">
        <w:t>Next steps</w:t>
      </w:r>
    </w:p>
    <w:p w14:paraId="5D4ABF1D" w14:textId="74279F84" w:rsidR="0035408B" w:rsidRPr="000A051C" w:rsidRDefault="0035408B" w:rsidP="000A051C">
      <w:pPr>
        <w:pStyle w:val="Instructionaltext"/>
      </w:pPr>
      <w:bookmarkStart w:id="19" w:name="_Hlk143691641"/>
      <w:r w:rsidRPr="000A051C">
        <w:rPr>
          <w:rFonts w:eastAsia="Calibri" w:cs="Times New Roman"/>
          <w:i/>
          <w:iCs/>
          <w:color w:val="auto"/>
        </w:rPr>
        <w:t xml:space="preserve">PASC concluded that there is currently insufficient evidence to proceed to a </w:t>
      </w:r>
      <w:r w:rsidR="00D17A17">
        <w:rPr>
          <w:rFonts w:eastAsia="Calibri" w:cs="Times New Roman"/>
          <w:i/>
          <w:iCs/>
          <w:color w:val="auto"/>
        </w:rPr>
        <w:t>HTA</w:t>
      </w:r>
      <w:r w:rsidRPr="000A051C">
        <w:rPr>
          <w:rFonts w:eastAsia="Calibri" w:cs="Times New Roman"/>
          <w:i/>
          <w:iCs/>
          <w:color w:val="auto"/>
        </w:rPr>
        <w:t>.</w:t>
      </w:r>
    </w:p>
    <w:p w14:paraId="1792B1D0" w14:textId="77777777" w:rsidR="0035408B" w:rsidRPr="0035408B" w:rsidRDefault="0035408B" w:rsidP="0035408B">
      <w:pPr>
        <w:rPr>
          <w:i/>
          <w:iCs/>
        </w:rPr>
      </w:pPr>
      <w:r w:rsidRPr="0035408B">
        <w:rPr>
          <w:i/>
          <w:iCs/>
        </w:rPr>
        <w:t xml:space="preserve">PASC and the applicant agreed to proceed with ratification of the PICO Confirmation but to delay the HTA and review by ESC until additional evidence becomes available (particularly the Australian trial currently in progress [ACTRN12623000288628]). </w:t>
      </w:r>
    </w:p>
    <w:p w14:paraId="71BC3481" w14:textId="77777777" w:rsidR="0035408B" w:rsidRPr="0035408B" w:rsidRDefault="0035408B" w:rsidP="0035408B">
      <w:pPr>
        <w:rPr>
          <w:i/>
          <w:iCs/>
        </w:rPr>
      </w:pPr>
      <w:r w:rsidRPr="0035408B">
        <w:rPr>
          <w:i/>
          <w:iCs/>
        </w:rPr>
        <w:t xml:space="preserve">PASC and the applicant agreed that the application will proceed as the creation of a new MBS item rather than an amendment to the existing MBS item 11512. </w:t>
      </w:r>
    </w:p>
    <w:p w14:paraId="5DFB3198" w14:textId="5AC3B1F4" w:rsidR="0035408B" w:rsidRDefault="0035408B" w:rsidP="0035408B">
      <w:pPr>
        <w:rPr>
          <w:i/>
          <w:iCs/>
        </w:rPr>
      </w:pPr>
      <w:r w:rsidRPr="0035408B">
        <w:rPr>
          <w:i/>
          <w:iCs/>
        </w:rPr>
        <w:t xml:space="preserve">PASC noted that there is currently no formal quality assurance process for home spirometry, and that this </w:t>
      </w:r>
      <w:r w:rsidR="009C3525">
        <w:rPr>
          <w:i/>
          <w:iCs/>
        </w:rPr>
        <w:t>will</w:t>
      </w:r>
      <w:r w:rsidRPr="0035408B">
        <w:rPr>
          <w:i/>
          <w:iCs/>
        </w:rPr>
        <w:t xml:space="preserve"> need to be addressed.</w:t>
      </w:r>
    </w:p>
    <w:p w14:paraId="23E78F1A" w14:textId="36D24EA6" w:rsidR="00022AA6" w:rsidRPr="00D37A3F" w:rsidRDefault="00022AA6" w:rsidP="00022AA6">
      <w:pPr>
        <w:pStyle w:val="Heading2"/>
      </w:pPr>
      <w:r>
        <w:lastRenderedPageBreak/>
        <w:t>Applicant Comments on Ratified PICO</w:t>
      </w:r>
    </w:p>
    <w:p w14:paraId="6AFC0652" w14:textId="22DE1A83" w:rsidR="00CB0892" w:rsidRPr="00CB0892" w:rsidRDefault="00CB0892" w:rsidP="00CB0892">
      <w:pPr>
        <w:rPr>
          <w:lang w:val="en-GB" w:eastAsia="ja-JP"/>
        </w:rPr>
      </w:pPr>
      <w:r>
        <w:rPr>
          <w:lang w:val="en-GB" w:eastAsia="ja-JP"/>
        </w:rPr>
        <w:t>In regard to quality assurance for portable home spirometers, p</w:t>
      </w:r>
      <w:r w:rsidRPr="00CB0892">
        <w:rPr>
          <w:lang w:val="en-GB" w:eastAsia="ja-JP"/>
        </w:rPr>
        <w:t>atients</w:t>
      </w:r>
      <w:r>
        <w:rPr>
          <w:lang w:val="en-GB" w:eastAsia="ja-JP"/>
        </w:rPr>
        <w:t xml:space="preserve"> are able</w:t>
      </w:r>
      <w:r w:rsidRPr="00CB0892">
        <w:rPr>
          <w:lang w:val="en-GB" w:eastAsia="ja-JP"/>
        </w:rPr>
        <w:t xml:space="preserve"> bring their device to face-to-face appointments or attend the laboratory periodically for the laboratory staff to perform a calibration check </w:t>
      </w:r>
      <w:r w:rsidR="00BF3B33">
        <w:rPr>
          <w:lang w:val="en-GB" w:eastAsia="ja-JP"/>
        </w:rPr>
        <w:t>(verification of calibration</w:t>
      </w:r>
      <w:r w:rsidR="00AB4027">
        <w:rPr>
          <w:lang w:val="en-GB" w:eastAsia="ja-JP"/>
        </w:rPr>
        <w:t xml:space="preserve">) </w:t>
      </w:r>
      <w:r w:rsidRPr="00CB0892">
        <w:rPr>
          <w:lang w:val="en-GB" w:eastAsia="ja-JP"/>
        </w:rPr>
        <w:t xml:space="preserve">where needed, as per manufacturer’s recommendations. </w:t>
      </w:r>
    </w:p>
    <w:p w14:paraId="2847BE95" w14:textId="093D39C2" w:rsidR="00B24CBC" w:rsidRDefault="0040228B">
      <w:pPr>
        <w:spacing w:after="160" w:line="259" w:lineRule="auto"/>
        <w:rPr>
          <w:rFonts w:ascii="Franklin Gothic Medium" w:eastAsiaTheme="majorEastAsia" w:hAnsi="Franklin Gothic Medium" w:cstheme="majorBidi"/>
          <w:color w:val="000000" w:themeColor="text1"/>
          <w:sz w:val="32"/>
          <w:szCs w:val="26"/>
        </w:rPr>
      </w:pPr>
      <w:r>
        <w:t xml:space="preserve">Home spirometers generally cannot be calibrated by the </w:t>
      </w:r>
      <w:r w:rsidR="0036115D">
        <w:t>end</w:t>
      </w:r>
      <w:r w:rsidR="004E5239">
        <w:t>-</w:t>
      </w:r>
      <w:r>
        <w:t>users and if they fail to mee</w:t>
      </w:r>
      <w:r w:rsidR="0092576B">
        <w:t>t verification of calibration they must be returned to the manufacturer for replacement or factory calibration.</w:t>
      </w:r>
      <w:bookmarkEnd w:id="19"/>
    </w:p>
    <w:p w14:paraId="73A2A9C9" w14:textId="4D82A6D9" w:rsidR="006478E7" w:rsidRDefault="00A33126" w:rsidP="00713728">
      <w:pPr>
        <w:pStyle w:val="Heading2"/>
      </w:pPr>
      <w:r w:rsidRPr="00A33126">
        <w:t>References</w:t>
      </w:r>
    </w:p>
    <w:p w14:paraId="3386908B" w14:textId="61A48BDF" w:rsidR="00927938" w:rsidRPr="00E0188C" w:rsidRDefault="00927938" w:rsidP="00C94197">
      <w:r>
        <w:t xml:space="preserve">AMA Medical Products (n.d.) </w:t>
      </w:r>
      <w:hyperlink r:id="rId20" w:tooltip="This link goes to the AMA Medical Products webpage for the NDD Medical Easy On PC Based Spirometer" w:history="1">
        <w:r w:rsidRPr="00E0188C">
          <w:rPr>
            <w:rStyle w:val="Hyperlink"/>
            <w:rFonts w:ascii="Calibri" w:hAnsi="Calibri"/>
            <w:i/>
            <w:iCs/>
          </w:rPr>
          <w:t>NDD Medical Easy On PC Based Spirometer</w:t>
        </w:r>
      </w:hyperlink>
      <w:r w:rsidR="00E0188C">
        <w:t>, accessed 17 October 2023.</w:t>
      </w:r>
    </w:p>
    <w:p w14:paraId="71ACB8BA" w14:textId="3BEAF68A" w:rsidR="002E0F83" w:rsidRDefault="002E0F83" w:rsidP="00417565">
      <w:r w:rsidRPr="002E0F83">
        <w:t xml:space="preserve">Dahne J, Player MS, Strange C, Carpenter MJ, Ford DW, King K, Miller S, Kruis R, </w:t>
      </w:r>
      <w:r w:rsidR="00874C69">
        <w:t xml:space="preserve">et al. </w:t>
      </w:r>
      <w:r w:rsidRPr="002E0F83">
        <w:t xml:space="preserve">(2022) </w:t>
      </w:r>
      <w:r w:rsidR="00874C69">
        <w:t>‘</w:t>
      </w:r>
      <w:r w:rsidRPr="002E0F83">
        <w:t xml:space="preserve">Proactive </w:t>
      </w:r>
      <w:r w:rsidR="00C74E56">
        <w:t>e</w:t>
      </w:r>
      <w:r w:rsidRPr="002E0F83">
        <w:t xml:space="preserve">lectronic </w:t>
      </w:r>
      <w:r w:rsidR="00C74E56">
        <w:t>v</w:t>
      </w:r>
      <w:r w:rsidRPr="002E0F83">
        <w:t xml:space="preserve">isits for </w:t>
      </w:r>
      <w:r w:rsidR="00C74E56">
        <w:t>s</w:t>
      </w:r>
      <w:r w:rsidRPr="002E0F83">
        <w:t xml:space="preserve">moking </w:t>
      </w:r>
      <w:r w:rsidR="00C74E56">
        <w:t>c</w:t>
      </w:r>
      <w:r w:rsidRPr="002E0F83">
        <w:t xml:space="preserve">essation and </w:t>
      </w:r>
      <w:r w:rsidR="00553BFE">
        <w:t>c</w:t>
      </w:r>
      <w:r w:rsidRPr="002E0F83">
        <w:t xml:space="preserve">hronic </w:t>
      </w:r>
      <w:r w:rsidR="00553BFE">
        <w:t>o</w:t>
      </w:r>
      <w:r w:rsidRPr="002E0F83">
        <w:t xml:space="preserve">bstructive </w:t>
      </w:r>
      <w:r w:rsidR="00553BFE">
        <w:t>p</w:t>
      </w:r>
      <w:r w:rsidRPr="002E0F83">
        <w:t xml:space="preserve">ulmonary </w:t>
      </w:r>
      <w:r w:rsidR="00553BFE">
        <w:t>d</w:t>
      </w:r>
      <w:r w:rsidRPr="002E0F83">
        <w:t xml:space="preserve">isease </w:t>
      </w:r>
      <w:r w:rsidR="00553BFE">
        <w:t>s</w:t>
      </w:r>
      <w:r w:rsidRPr="002E0F83">
        <w:t xml:space="preserve">creening in </w:t>
      </w:r>
      <w:r w:rsidR="00553BFE">
        <w:t>p</w:t>
      </w:r>
      <w:r w:rsidRPr="002E0F83">
        <w:t xml:space="preserve">rimary </w:t>
      </w:r>
      <w:r w:rsidR="00553BFE">
        <w:t>c</w:t>
      </w:r>
      <w:r w:rsidRPr="002E0F83">
        <w:t xml:space="preserve">are: </w:t>
      </w:r>
      <w:r w:rsidR="00553BFE">
        <w:t>r</w:t>
      </w:r>
      <w:r w:rsidRPr="002E0F83">
        <w:t xml:space="preserve">andomized </w:t>
      </w:r>
      <w:r w:rsidR="00553BFE">
        <w:t>c</w:t>
      </w:r>
      <w:r w:rsidRPr="002E0F83">
        <w:t xml:space="preserve">ontrolled </w:t>
      </w:r>
      <w:r w:rsidR="00553BFE">
        <w:t>t</w:t>
      </w:r>
      <w:r w:rsidRPr="002E0F83">
        <w:t xml:space="preserve">rial of </w:t>
      </w:r>
      <w:r w:rsidR="00553BFE">
        <w:t>f</w:t>
      </w:r>
      <w:r w:rsidRPr="002E0F83">
        <w:t xml:space="preserve">easibility, </w:t>
      </w:r>
      <w:r w:rsidR="00553BFE">
        <w:t>a</w:t>
      </w:r>
      <w:r w:rsidRPr="002E0F83">
        <w:t xml:space="preserve">cceptability, and </w:t>
      </w:r>
      <w:r w:rsidR="00553BFE">
        <w:t>e</w:t>
      </w:r>
      <w:r w:rsidRPr="002E0F83">
        <w:t>fficacy</w:t>
      </w:r>
      <w:r w:rsidR="00874C69">
        <w:t>’,</w:t>
      </w:r>
      <w:r w:rsidRPr="002E0F83">
        <w:t xml:space="preserve"> </w:t>
      </w:r>
      <w:r w:rsidRPr="00874C69">
        <w:rPr>
          <w:i/>
          <w:iCs/>
        </w:rPr>
        <w:t xml:space="preserve">Journal of </w:t>
      </w:r>
      <w:r w:rsidR="00240BA8">
        <w:rPr>
          <w:i/>
          <w:iCs/>
        </w:rPr>
        <w:t>M</w:t>
      </w:r>
      <w:r w:rsidRPr="00874C69">
        <w:rPr>
          <w:i/>
          <w:iCs/>
        </w:rPr>
        <w:t xml:space="preserve">edical Internet </w:t>
      </w:r>
      <w:r w:rsidR="00BA6281">
        <w:rPr>
          <w:i/>
          <w:iCs/>
        </w:rPr>
        <w:t>R</w:t>
      </w:r>
      <w:r w:rsidRPr="00874C69">
        <w:rPr>
          <w:i/>
          <w:iCs/>
        </w:rPr>
        <w:t>esearch</w:t>
      </w:r>
      <w:r w:rsidRPr="002E0F83">
        <w:t>, 24(8), e38663</w:t>
      </w:r>
      <w:r w:rsidR="00BB2EC1">
        <w:t>,</w:t>
      </w:r>
      <w:r w:rsidRPr="002E0F83">
        <w:t xml:space="preserve"> </w:t>
      </w:r>
      <w:r w:rsidR="00BB2EC1">
        <w:t>doi:</w:t>
      </w:r>
      <w:r w:rsidRPr="002E0F83">
        <w:t>https://doi.org/10.2196/38663</w:t>
      </w:r>
      <w:r w:rsidR="00AE7E0C">
        <w:t>.</w:t>
      </w:r>
    </w:p>
    <w:p w14:paraId="46CBE0AA" w14:textId="352EB97C" w:rsidR="00417565" w:rsidRDefault="00417565" w:rsidP="00417565">
      <w:r>
        <w:t xml:space="preserve">Department of Health and Aged Care (n.d.) </w:t>
      </w:r>
      <w:hyperlink r:id="rId21" w:tooltip="This link goes to the MBS Online webpage on changes to diagnostic services for respiratory function tests (fact sheets)" w:history="1">
        <w:r w:rsidRPr="00CF7EA6">
          <w:rPr>
            <w:rStyle w:val="Hyperlink"/>
            <w:rFonts w:ascii="Calibri" w:hAnsi="Calibri"/>
            <w:i/>
            <w:iCs/>
          </w:rPr>
          <w:t>Changes to Diagnostic Services for Respiratory Function Tests</w:t>
        </w:r>
      </w:hyperlink>
      <w:r>
        <w:rPr>
          <w:i/>
          <w:iCs/>
        </w:rPr>
        <w:t xml:space="preserve">, </w:t>
      </w:r>
      <w:r>
        <w:t>MBS Online Medicare Benefits Schedule website, accessed 6 November 2023.</w:t>
      </w:r>
    </w:p>
    <w:p w14:paraId="6C00E329" w14:textId="679F53B9" w:rsidR="00C343F9" w:rsidRDefault="00C343F9" w:rsidP="00C94197">
      <w:pPr>
        <w:rPr>
          <w:i/>
          <w:iCs/>
        </w:rPr>
      </w:pPr>
      <w:r>
        <w:t xml:space="preserve">Department of Health and Aged Care (n.d.) </w:t>
      </w:r>
      <w:hyperlink r:id="rId22" w:tooltip="This link goes to the Australian Government Medical Costs Finder website" w:history="1">
        <w:r w:rsidR="00AF4052" w:rsidRPr="00456458">
          <w:rPr>
            <w:rStyle w:val="Hyperlink"/>
            <w:rFonts w:ascii="Calibri" w:hAnsi="Calibri"/>
            <w:i/>
            <w:iCs/>
          </w:rPr>
          <w:t>Medical Costs Finder</w:t>
        </w:r>
      </w:hyperlink>
      <w:r w:rsidR="00456458">
        <w:rPr>
          <w:i/>
          <w:iCs/>
        </w:rPr>
        <w:t xml:space="preserve">, </w:t>
      </w:r>
      <w:r w:rsidR="00456458" w:rsidRPr="00384D85">
        <w:t>accessed</w:t>
      </w:r>
      <w:r w:rsidR="00384D85">
        <w:rPr>
          <w:i/>
          <w:iCs/>
        </w:rPr>
        <w:t xml:space="preserve"> </w:t>
      </w:r>
      <w:r w:rsidR="00387AF9">
        <w:t>17 October 2023.</w:t>
      </w:r>
      <w:r w:rsidR="00456458" w:rsidRPr="00384D85">
        <w:rPr>
          <w:i/>
          <w:iCs/>
        </w:rPr>
        <w:t xml:space="preserve"> </w:t>
      </w:r>
    </w:p>
    <w:p w14:paraId="47B0D91D" w14:textId="69A3BD05" w:rsidR="00315535" w:rsidRDefault="00315535" w:rsidP="00C94197">
      <w:r>
        <w:t>Department of Health and Aged Care (n.d.)</w:t>
      </w:r>
      <w:r w:rsidR="00CF3ECB">
        <w:t xml:space="preserve"> </w:t>
      </w:r>
      <w:hyperlink r:id="rId23" w:tooltip="This link goes to the MBS Online Medicare Benefits Schedule search page" w:history="1">
        <w:r w:rsidR="00CF3ECB" w:rsidRPr="005E368C">
          <w:rPr>
            <w:rStyle w:val="Hyperlink"/>
            <w:rFonts w:ascii="Calibri" w:hAnsi="Calibri"/>
            <w:i/>
            <w:iCs/>
          </w:rPr>
          <w:t>MBS Online Medicare Benefits Schedule</w:t>
        </w:r>
      </w:hyperlink>
      <w:r w:rsidR="00CF3ECB">
        <w:t>, accessed 24 October 2023.</w:t>
      </w:r>
    </w:p>
    <w:p w14:paraId="439F6C6F" w14:textId="00B4CBF5" w:rsidR="00BF173A" w:rsidRDefault="00555B5C" w:rsidP="001068EB">
      <w:pPr>
        <w:pStyle w:val="EndNoteBibliography"/>
        <w:spacing w:after="240"/>
      </w:pPr>
      <w:r w:rsidRPr="00555B5C">
        <w:t xml:space="preserve">Doumit M, Ledwos R, Plush L, Chuang S, Gray M, Jaffe A, McBride J </w:t>
      </w:r>
      <w:r w:rsidR="00601FF9">
        <w:t>(2022) ‘</w:t>
      </w:r>
      <w:r w:rsidRPr="00555B5C">
        <w:t>Telehealth application of an ultrasonic home spirometer</w:t>
      </w:r>
      <w:r w:rsidR="00601FF9">
        <w:t>’,</w:t>
      </w:r>
      <w:r w:rsidRPr="00555B5C">
        <w:t xml:space="preserve"> </w:t>
      </w:r>
      <w:r w:rsidR="00601FF9" w:rsidRPr="00601FF9">
        <w:rPr>
          <w:i/>
          <w:iCs/>
        </w:rPr>
        <w:t>Archives of Disease in Childhood</w:t>
      </w:r>
      <w:r w:rsidR="001862AC">
        <w:rPr>
          <w:i/>
          <w:iCs/>
        </w:rPr>
        <w:t xml:space="preserve">, </w:t>
      </w:r>
      <w:r w:rsidRPr="00555B5C">
        <w:t>107(8):752-754</w:t>
      </w:r>
      <w:r w:rsidR="001862AC">
        <w:t>,</w:t>
      </w:r>
      <w:r w:rsidRPr="00555B5C">
        <w:t xml:space="preserve"> </w:t>
      </w:r>
      <w:r w:rsidR="00A07C03">
        <w:t>doi:</w:t>
      </w:r>
      <w:r w:rsidR="009F2019" w:rsidRPr="009F2019">
        <w:t>http://dx.</w:t>
      </w:r>
      <w:r w:rsidRPr="00555B5C">
        <w:t>doi</w:t>
      </w:r>
      <w:r w:rsidR="009F2019" w:rsidRPr="009F2019">
        <w:t>.org/</w:t>
      </w:r>
      <w:r w:rsidRPr="00555B5C">
        <w:t>10.1136/archdischild-2021-322536.</w:t>
      </w:r>
    </w:p>
    <w:p w14:paraId="4460298D" w14:textId="01FF0C3D" w:rsidR="001068EB" w:rsidRPr="002D7D07" w:rsidRDefault="001068EB" w:rsidP="001068EB">
      <w:pPr>
        <w:pStyle w:val="EndNoteBibliography"/>
        <w:spacing w:after="240"/>
      </w:pPr>
      <w:r w:rsidRPr="002D7D07">
        <w:t xml:space="preserve">Graham BL, Steenbruggen I, Miller MR, Barjaktarevic IZ, Cooper BG, Hall GL, Hallstrand TS, Kaminsky DA, et al. (2019) </w:t>
      </w:r>
      <w:r w:rsidR="00733794">
        <w:t>‘</w:t>
      </w:r>
      <w:r w:rsidRPr="002D7D07">
        <w:t>Standardization of Spirometry 2019 Update. An Official American Thoracic Society and European Respiratory Society Technical Statement</w:t>
      </w:r>
      <w:r w:rsidR="00733794">
        <w:t>’</w:t>
      </w:r>
      <w:r w:rsidR="00966B4C">
        <w:t>,</w:t>
      </w:r>
      <w:r w:rsidRPr="002D7D07">
        <w:t xml:space="preserve"> </w:t>
      </w:r>
      <w:r w:rsidRPr="002D7D07">
        <w:rPr>
          <w:i/>
        </w:rPr>
        <w:t>American Journal of Respiratory and Critical Care Medicine</w:t>
      </w:r>
      <w:r w:rsidRPr="002D7D07">
        <w:t>,</w:t>
      </w:r>
      <w:r w:rsidRPr="002D7D07">
        <w:rPr>
          <w:i/>
        </w:rPr>
        <w:t xml:space="preserve"> </w:t>
      </w:r>
      <w:r w:rsidRPr="002D7D07">
        <w:t>200(8):e70-e88, doi:</w:t>
      </w:r>
      <w:r w:rsidRPr="001068EB">
        <w:t>https://doi.org/10.1164/rccm.201908-1590ST</w:t>
      </w:r>
      <w:r w:rsidR="00A00D2E">
        <w:t>.</w:t>
      </w:r>
    </w:p>
    <w:p w14:paraId="7F2BD896" w14:textId="7BE6EEC5" w:rsidR="00EE3B15" w:rsidRDefault="004E6D4D" w:rsidP="00D34B21">
      <w:r w:rsidRPr="004E6D4D">
        <w:t>Kennedy</w:t>
      </w:r>
      <w:r>
        <w:t xml:space="preserve"> </w:t>
      </w:r>
      <w:r w:rsidRPr="004E6D4D">
        <w:t>B,</w:t>
      </w:r>
      <w:r>
        <w:t xml:space="preserve"> </w:t>
      </w:r>
      <w:r w:rsidRPr="004E6D4D">
        <w:t>Bailey</w:t>
      </w:r>
      <w:r>
        <w:t xml:space="preserve"> </w:t>
      </w:r>
      <w:r w:rsidRPr="004E6D4D">
        <w:t>B,</w:t>
      </w:r>
      <w:r>
        <w:t xml:space="preserve"> </w:t>
      </w:r>
      <w:r w:rsidRPr="004E6D4D">
        <w:t>John</w:t>
      </w:r>
      <w:r>
        <w:t xml:space="preserve"> </w:t>
      </w:r>
      <w:r w:rsidRPr="004E6D4D">
        <w:t>M,</w:t>
      </w:r>
      <w:r>
        <w:t xml:space="preserve"> </w:t>
      </w:r>
      <w:r w:rsidRPr="004E6D4D">
        <w:t>Weldon</w:t>
      </w:r>
      <w:r>
        <w:t xml:space="preserve"> </w:t>
      </w:r>
      <w:r w:rsidRPr="004E6D4D">
        <w:t>B,</w:t>
      </w:r>
      <w:r w:rsidR="00632D5D">
        <w:t xml:space="preserve"> </w:t>
      </w:r>
      <w:r w:rsidRPr="004E6D4D">
        <w:t>Robinson</w:t>
      </w:r>
      <w:r w:rsidR="00632D5D">
        <w:t xml:space="preserve"> </w:t>
      </w:r>
      <w:r w:rsidRPr="004E6D4D">
        <w:t>P, Selvadurai</w:t>
      </w:r>
      <w:r w:rsidR="00632D5D">
        <w:t xml:space="preserve"> </w:t>
      </w:r>
      <w:r w:rsidRPr="004E6D4D">
        <w:t xml:space="preserve">H </w:t>
      </w:r>
      <w:r w:rsidR="00EE3B15" w:rsidRPr="00EE3B15">
        <w:t xml:space="preserve">(2022) </w:t>
      </w:r>
      <w:r w:rsidR="00DE17BD">
        <w:t>‘</w:t>
      </w:r>
      <w:r w:rsidR="00DE17BD" w:rsidRPr="00DE17BD">
        <w:t>Comparisons</w:t>
      </w:r>
      <w:r w:rsidR="00DE17BD">
        <w:t xml:space="preserve"> </w:t>
      </w:r>
      <w:r w:rsidR="00DE17BD" w:rsidRPr="00DE17BD">
        <w:t>between</w:t>
      </w:r>
      <w:r w:rsidR="00DE17BD">
        <w:t xml:space="preserve"> </w:t>
      </w:r>
      <w:r w:rsidR="00DE17BD" w:rsidRPr="00DE17BD">
        <w:t>Spirohome</w:t>
      </w:r>
      <w:r w:rsidR="00DE17BD">
        <w:t xml:space="preserve"> </w:t>
      </w:r>
      <w:r w:rsidR="00DE17BD" w:rsidRPr="00DE17BD">
        <w:t>and laboratory</w:t>
      </w:r>
      <w:r w:rsidR="00DE17BD">
        <w:t xml:space="preserve"> </w:t>
      </w:r>
      <w:r w:rsidR="00DE17BD" w:rsidRPr="00DE17BD">
        <w:t>equipment</w:t>
      </w:r>
      <w:r w:rsidR="00DE17BD">
        <w:t xml:space="preserve"> </w:t>
      </w:r>
      <w:r w:rsidR="00DE17BD" w:rsidRPr="00DE17BD">
        <w:t>in</w:t>
      </w:r>
      <w:r w:rsidR="00DE17BD">
        <w:t xml:space="preserve"> </w:t>
      </w:r>
      <w:r w:rsidR="00DE17BD" w:rsidRPr="00DE17BD">
        <w:t>children</w:t>
      </w:r>
      <w:r w:rsidR="00DE17BD">
        <w:t xml:space="preserve">’, </w:t>
      </w:r>
      <w:r w:rsidR="00EE3B15" w:rsidRPr="00EE3B15">
        <w:t>Abstracts. Respirology, 27:3-19</w:t>
      </w:r>
      <w:r w:rsidR="00905B3B">
        <w:t>,</w:t>
      </w:r>
      <w:r w:rsidR="00EE3B15" w:rsidRPr="00EE3B15">
        <w:t xml:space="preserve"> </w:t>
      </w:r>
      <w:r w:rsidR="00A07C03">
        <w:t>doi:</w:t>
      </w:r>
      <w:r w:rsidR="00EE3B15" w:rsidRPr="00EE3B15">
        <w:t>https://doi.org/10.1111/resp.14215</w:t>
      </w:r>
      <w:r w:rsidR="00905B3B">
        <w:t>.</w:t>
      </w:r>
    </w:p>
    <w:p w14:paraId="4B1237F2" w14:textId="19BF267D" w:rsidR="00D34B21" w:rsidRDefault="00D34B21" w:rsidP="00D34B21">
      <w:r w:rsidRPr="0002403F">
        <w:t xml:space="preserve">Kitko CL, Pidala J, Schoemans HM, Lawitschka A, Flowers ME, Cowen EW, Tkaczyk E, Farhadfar N, et al. (2021) ‘National Institutes of Health </w:t>
      </w:r>
      <w:r>
        <w:t>c</w:t>
      </w:r>
      <w:r w:rsidRPr="0002403F">
        <w:t xml:space="preserve">onsensus </w:t>
      </w:r>
      <w:r>
        <w:t>d</w:t>
      </w:r>
      <w:r w:rsidRPr="0002403F">
        <w:t xml:space="preserve">evelopment </w:t>
      </w:r>
      <w:r>
        <w:t>p</w:t>
      </w:r>
      <w:r w:rsidRPr="0002403F">
        <w:t xml:space="preserve">roject on </w:t>
      </w:r>
      <w:r>
        <w:t>c</w:t>
      </w:r>
      <w:r w:rsidRPr="0002403F">
        <w:t xml:space="preserve">riteria for </w:t>
      </w:r>
      <w:r>
        <w:t>c</w:t>
      </w:r>
      <w:r w:rsidRPr="0002403F">
        <w:t xml:space="preserve">linical </w:t>
      </w:r>
      <w:r>
        <w:t>t</w:t>
      </w:r>
      <w:r w:rsidRPr="0002403F">
        <w:t xml:space="preserve">rials in </w:t>
      </w:r>
      <w:r>
        <w:t>c</w:t>
      </w:r>
      <w:r w:rsidRPr="0002403F">
        <w:t xml:space="preserve">hronic </w:t>
      </w:r>
      <w:r>
        <w:t>g</w:t>
      </w:r>
      <w:r w:rsidRPr="0002403F">
        <w:t>raft-versus-</w:t>
      </w:r>
      <w:r>
        <w:t>h</w:t>
      </w:r>
      <w:r w:rsidRPr="0002403F">
        <w:t xml:space="preserve">ost </w:t>
      </w:r>
      <w:r>
        <w:t>d</w:t>
      </w:r>
      <w:r w:rsidRPr="0002403F">
        <w:t xml:space="preserve">isease: IIa. The 2020 Clinical Implementation and Early Diagnosis Working Group Report’, </w:t>
      </w:r>
      <w:r w:rsidRPr="0002403F">
        <w:rPr>
          <w:i/>
          <w:iCs/>
        </w:rPr>
        <w:t>Transplantation and Cellular Therapy</w:t>
      </w:r>
      <w:r w:rsidRPr="0002403F">
        <w:t xml:space="preserve">, 27(7):545-557, </w:t>
      </w:r>
      <w:r w:rsidR="00A07C03">
        <w:t>doi:</w:t>
      </w:r>
      <w:r w:rsidRPr="0002403F">
        <w:t>https://doi.org/10.1016/j.jtct.2021.03.033.</w:t>
      </w:r>
    </w:p>
    <w:p w14:paraId="20D9930B" w14:textId="7883C892" w:rsidR="00F070FB" w:rsidRDefault="00F070FB" w:rsidP="001068EB">
      <w:pPr>
        <w:pStyle w:val="EndNoteBibliography"/>
      </w:pPr>
      <w:r w:rsidRPr="00F070FB">
        <w:t xml:space="preserve">Kruizinga MD, Essers E, Stuurman FE, </w:t>
      </w:r>
      <w:r w:rsidR="00B57285" w:rsidRPr="00B57285">
        <w:t>Zhuparris</w:t>
      </w:r>
      <w:r w:rsidR="00B57285">
        <w:t xml:space="preserve"> A</w:t>
      </w:r>
      <w:r w:rsidR="00B57285" w:rsidRPr="00B57285">
        <w:t>, van Eik</w:t>
      </w:r>
      <w:r w:rsidR="00B57285">
        <w:t xml:space="preserve"> N</w:t>
      </w:r>
      <w:r w:rsidR="00B57285" w:rsidRPr="00B57285">
        <w:t>, Janssens</w:t>
      </w:r>
      <w:r w:rsidR="00B57285">
        <w:t xml:space="preserve"> HM</w:t>
      </w:r>
      <w:r w:rsidR="00B57285" w:rsidRPr="00B57285">
        <w:t>, Groothuis</w:t>
      </w:r>
      <w:r w:rsidR="00B57285">
        <w:t xml:space="preserve"> I</w:t>
      </w:r>
      <w:r w:rsidR="00B57285" w:rsidRPr="00B57285">
        <w:t>, Sprij</w:t>
      </w:r>
      <w:r w:rsidR="00B57285">
        <w:t xml:space="preserve"> AJ</w:t>
      </w:r>
      <w:r w:rsidR="008C486A">
        <w:t>,</w:t>
      </w:r>
      <w:r w:rsidR="00B57285" w:rsidRPr="00B57285">
        <w:t xml:space="preserve"> </w:t>
      </w:r>
      <w:r w:rsidRPr="00F070FB">
        <w:t>et al. </w:t>
      </w:r>
      <w:r w:rsidR="00B57285">
        <w:t>(2020) ‘</w:t>
      </w:r>
      <w:r w:rsidRPr="00F070FB">
        <w:t>Technical validity and usability of a novel smartphone-connected spirometry device for pediatric patients with asthma and cystic fibrosis</w:t>
      </w:r>
      <w:r w:rsidR="007A2158">
        <w:t>’,</w:t>
      </w:r>
      <w:r w:rsidRPr="00F070FB">
        <w:t> </w:t>
      </w:r>
      <w:r w:rsidRPr="007A2158">
        <w:rPr>
          <w:i/>
        </w:rPr>
        <w:t>Pediatric Pulmonology</w:t>
      </w:r>
      <w:r w:rsidR="007A2158">
        <w:rPr>
          <w:i/>
          <w:iCs/>
        </w:rPr>
        <w:t>,</w:t>
      </w:r>
      <w:r w:rsidRPr="00F070FB">
        <w:t> 55</w:t>
      </w:r>
      <w:r w:rsidR="00001F92">
        <w:t>(9)</w:t>
      </w:r>
      <w:r w:rsidRPr="00F070FB">
        <w:t>: 2463</w:t>
      </w:r>
      <w:r w:rsidR="00A9747E">
        <w:t>-</w:t>
      </w:r>
      <w:r w:rsidRPr="00F070FB">
        <w:t>2470</w:t>
      </w:r>
      <w:r w:rsidR="00D726A9">
        <w:t>,</w:t>
      </w:r>
      <w:r w:rsidR="00A9747E">
        <w:t xml:space="preserve"> </w:t>
      </w:r>
      <w:r w:rsidR="00A07C03">
        <w:t>doi:</w:t>
      </w:r>
      <w:r w:rsidRPr="00F070FB">
        <w:t>https://doi.org/10.1002/ppul.24932</w:t>
      </w:r>
      <w:r w:rsidR="00BC1513">
        <w:t>.</w:t>
      </w:r>
    </w:p>
    <w:p w14:paraId="373BEEBE" w14:textId="353E0F05" w:rsidR="00F30A93" w:rsidRDefault="00F30A93" w:rsidP="00F30A93">
      <w:pPr>
        <w:pStyle w:val="EndNoteBibliography"/>
      </w:pPr>
      <w:r>
        <w:lastRenderedPageBreak/>
        <w:t>Long C, Modzelewski T, Bell, NJ</w:t>
      </w:r>
      <w:r w:rsidR="007213DD">
        <w:t>.</w:t>
      </w:r>
      <w:r w:rsidR="000C0BBB">
        <w:t xml:space="preserve"> (2021)</w:t>
      </w:r>
      <w:r>
        <w:t xml:space="preserve"> </w:t>
      </w:r>
      <w:r w:rsidR="00CE6388">
        <w:t>'The impact of technician-led virtual spirometry sessions on the availability and quality of home spirometry results in a virtual cystic fibrosis clinic</w:t>
      </w:r>
      <w:r w:rsidR="00AC27D5">
        <w:t>’</w:t>
      </w:r>
      <w:r w:rsidR="00D46213">
        <w:t>,</w:t>
      </w:r>
      <w:r w:rsidR="00AC27D5">
        <w:t xml:space="preserve"> </w:t>
      </w:r>
      <w:r w:rsidR="00AC27D5">
        <w:rPr>
          <w:i/>
          <w:iCs/>
        </w:rPr>
        <w:t>Thorax</w:t>
      </w:r>
      <w:r w:rsidR="00295062">
        <w:t>, 76(Suppl 2):A</w:t>
      </w:r>
      <w:r w:rsidR="00895EA9">
        <w:t>124</w:t>
      </w:r>
      <w:r w:rsidR="007213DD">
        <w:t>-A125</w:t>
      </w:r>
      <w:r w:rsidR="00C6589B">
        <w:t>.</w:t>
      </w:r>
      <w:r>
        <w:t xml:space="preserve"> </w:t>
      </w:r>
    </w:p>
    <w:p w14:paraId="3826D0B4" w14:textId="7277E871" w:rsidR="001068EB" w:rsidRPr="002D7D07" w:rsidRDefault="001068EB" w:rsidP="001068EB">
      <w:pPr>
        <w:pStyle w:val="EndNoteBibliography"/>
      </w:pPr>
      <w:r w:rsidRPr="002D7D07">
        <w:t xml:space="preserve">Miller MR, Hankinson J, Brusasco V, Burgos F, Casaburi R, Coates A, Crapo R, Enright P, et al. (2005) </w:t>
      </w:r>
      <w:r w:rsidR="00733794">
        <w:t>‘</w:t>
      </w:r>
      <w:r w:rsidRPr="002D7D07">
        <w:t>Standardisation of spirometry</w:t>
      </w:r>
      <w:r w:rsidR="00733794">
        <w:t>’</w:t>
      </w:r>
      <w:r w:rsidR="00966B4C">
        <w:t>,</w:t>
      </w:r>
      <w:r w:rsidRPr="002D7D07">
        <w:t xml:space="preserve"> </w:t>
      </w:r>
      <w:r w:rsidRPr="002D7D07">
        <w:rPr>
          <w:i/>
        </w:rPr>
        <w:t>European Respiratory Journal</w:t>
      </w:r>
      <w:r w:rsidRPr="002D7D07">
        <w:t>,</w:t>
      </w:r>
      <w:r w:rsidRPr="002D7D07">
        <w:rPr>
          <w:i/>
        </w:rPr>
        <w:t xml:space="preserve"> </w:t>
      </w:r>
      <w:r w:rsidRPr="002D7D07">
        <w:t>26(2): 319-338, doi:</w:t>
      </w:r>
      <w:r w:rsidRPr="001068EB">
        <w:t>https://doi.org/10.1183/09031936.05.00034805</w:t>
      </w:r>
      <w:r w:rsidR="00A00D2E">
        <w:t>.</w:t>
      </w:r>
    </w:p>
    <w:p w14:paraId="77640DD2" w14:textId="0909D427" w:rsidR="002A656C" w:rsidRDefault="002A656C" w:rsidP="007933BF">
      <w:r w:rsidRPr="002A656C">
        <w:t xml:space="preserve">Moor CC, Mostard RLM, Grutters JC, Bresser P, Aerts JGJV, Chavannes NH, Wijsenbeek MS </w:t>
      </w:r>
      <w:r w:rsidR="002D2BAD">
        <w:t>(2020) ‘</w:t>
      </w:r>
      <w:r w:rsidRPr="002A656C">
        <w:t xml:space="preserve">Home </w:t>
      </w:r>
      <w:r w:rsidR="0049456F">
        <w:t>m</w:t>
      </w:r>
      <w:r w:rsidRPr="002A656C">
        <w:t xml:space="preserve">onitoring in </w:t>
      </w:r>
      <w:r w:rsidR="0049456F">
        <w:t>p</w:t>
      </w:r>
      <w:r w:rsidRPr="002A656C">
        <w:t xml:space="preserve">atients with </w:t>
      </w:r>
      <w:r w:rsidR="0049456F">
        <w:t>i</w:t>
      </w:r>
      <w:r w:rsidRPr="002A656C">
        <w:t xml:space="preserve">diopathic </w:t>
      </w:r>
      <w:r w:rsidR="0049456F">
        <w:t>p</w:t>
      </w:r>
      <w:r w:rsidRPr="002A656C">
        <w:t xml:space="preserve">ulmonary </w:t>
      </w:r>
      <w:r w:rsidR="0049456F">
        <w:t>f</w:t>
      </w:r>
      <w:r w:rsidRPr="002A656C">
        <w:t xml:space="preserve">ibrosis. A </w:t>
      </w:r>
      <w:r w:rsidR="0049456F">
        <w:t>r</w:t>
      </w:r>
      <w:r w:rsidRPr="002A656C">
        <w:t xml:space="preserve">andomized </w:t>
      </w:r>
      <w:r w:rsidR="0049456F">
        <w:t>c</w:t>
      </w:r>
      <w:r w:rsidRPr="002A656C">
        <w:t xml:space="preserve">ontrolled </w:t>
      </w:r>
      <w:r w:rsidR="0049456F">
        <w:t>t</w:t>
      </w:r>
      <w:r w:rsidRPr="002A656C">
        <w:t>rial</w:t>
      </w:r>
      <w:r w:rsidR="002D2BAD">
        <w:t>’,</w:t>
      </w:r>
      <w:r w:rsidRPr="002A656C">
        <w:t xml:space="preserve"> </w:t>
      </w:r>
      <w:r w:rsidRPr="002D2BAD">
        <w:rPr>
          <w:i/>
          <w:iCs/>
        </w:rPr>
        <w:t>Am J Respir Crit Care Med</w:t>
      </w:r>
      <w:r w:rsidR="002D2BAD">
        <w:t xml:space="preserve">, </w:t>
      </w:r>
      <w:r w:rsidRPr="002A656C">
        <w:t>202(3):393-401</w:t>
      </w:r>
      <w:r w:rsidR="00D2560E">
        <w:t>,</w:t>
      </w:r>
      <w:r w:rsidRPr="002A656C">
        <w:t xml:space="preserve"> </w:t>
      </w:r>
      <w:r w:rsidR="00A07C03">
        <w:t>doi:</w:t>
      </w:r>
      <w:r w:rsidR="00934CC8" w:rsidRPr="00934CC8">
        <w:t>https://</w:t>
      </w:r>
      <w:r w:rsidRPr="002A656C">
        <w:t>doi</w:t>
      </w:r>
      <w:r w:rsidR="00934CC8" w:rsidRPr="00934CC8">
        <w:t>.org/</w:t>
      </w:r>
      <w:r w:rsidRPr="002A656C">
        <w:t>10.1164/rccm.202002-0328OC.</w:t>
      </w:r>
    </w:p>
    <w:p w14:paraId="6A31ACA6" w14:textId="4C074BA4" w:rsidR="007933BF" w:rsidRDefault="007933BF" w:rsidP="007933BF">
      <w:r w:rsidRPr="00F532FF">
        <w:t>National Asthma Council Australia (2023).</w:t>
      </w:r>
      <w:r w:rsidR="00F40239">
        <w:rPr>
          <w:i/>
          <w:iCs/>
        </w:rPr>
        <w:t xml:space="preserve"> </w:t>
      </w:r>
      <w:hyperlink r:id="rId24" w:tooltip="This link goes to the National Asthma Council Australian Asthma Handbook online" w:history="1">
        <w:r w:rsidR="00F40239" w:rsidRPr="002D6515">
          <w:rPr>
            <w:rStyle w:val="Hyperlink"/>
            <w:rFonts w:ascii="Calibri" w:hAnsi="Calibri"/>
            <w:i/>
            <w:iCs/>
          </w:rPr>
          <w:t>Australian Asthma Handbook</w:t>
        </w:r>
      </w:hyperlink>
      <w:r w:rsidR="00F40239">
        <w:t>,</w:t>
      </w:r>
      <w:r w:rsidRPr="00F532FF">
        <w:t xml:space="preserve"> National Asthma Council Australia, accessed</w:t>
      </w:r>
      <w:r>
        <w:t xml:space="preserve"> 6 November 2023.</w:t>
      </w:r>
    </w:p>
    <w:p w14:paraId="66584620" w14:textId="0FC86D5D" w:rsidR="00AD4EB7" w:rsidRDefault="00925C64" w:rsidP="00C94197">
      <w:r w:rsidRPr="00925C64">
        <w:t>National Asthma Council Australia</w:t>
      </w:r>
      <w:r w:rsidR="0075780C">
        <w:t xml:space="preserve"> (March 2023)</w:t>
      </w:r>
      <w:r w:rsidRPr="00925C64">
        <w:t xml:space="preserve"> </w:t>
      </w:r>
      <w:hyperlink r:id="rId25" w:tooltip="This link goes to the National Asthma Council of Australia spirometry handbook for primary care webpage" w:history="1">
        <w:r w:rsidRPr="00E603F1">
          <w:rPr>
            <w:rStyle w:val="Hyperlink"/>
            <w:rFonts w:ascii="Calibri" w:hAnsi="Calibri"/>
            <w:i/>
            <w:iCs/>
          </w:rPr>
          <w:t>The spirometry handbook for primary care</w:t>
        </w:r>
      </w:hyperlink>
      <w:r w:rsidR="00B90E35">
        <w:t>,</w:t>
      </w:r>
      <w:r w:rsidRPr="00925C64">
        <w:t xml:space="preserve"> National Asthma Council Australia</w:t>
      </w:r>
      <w:r w:rsidR="002F21C0">
        <w:t>, accessed 28 September 2023.</w:t>
      </w:r>
    </w:p>
    <w:p w14:paraId="512A5B86" w14:textId="62B4EA71" w:rsidR="00D34B21" w:rsidRDefault="00D34B21" w:rsidP="00D34B21">
      <w:r w:rsidRPr="00733794">
        <w:t>Quanjer PH, Stanojevic S, Cole TJ, Baur X, Hall GL, Culver BH, Enright PL, Hankinson JL</w:t>
      </w:r>
      <w:r>
        <w:t xml:space="preserve"> et al.</w:t>
      </w:r>
      <w:r w:rsidRPr="00733794">
        <w:t xml:space="preserve"> </w:t>
      </w:r>
      <w:r>
        <w:t>and</w:t>
      </w:r>
      <w:r w:rsidRPr="00733794">
        <w:t xml:space="preserve"> ERS Global Lung Function Initiative (2012) ‘Multi-ethnic reference values for spirometry for the 3-95-yr age range: the global lung function 2012 equations’</w:t>
      </w:r>
      <w:r>
        <w:t>,</w:t>
      </w:r>
      <w:r w:rsidRPr="00733794">
        <w:t xml:space="preserve"> </w:t>
      </w:r>
      <w:r w:rsidRPr="00733794">
        <w:rPr>
          <w:i/>
          <w:iCs/>
        </w:rPr>
        <w:t>The European Respiratory Journal</w:t>
      </w:r>
      <w:r w:rsidRPr="00733794">
        <w:t>, 40(6):1324–1343</w:t>
      </w:r>
      <w:r>
        <w:t>,</w:t>
      </w:r>
      <w:r w:rsidRPr="00733794">
        <w:t xml:space="preserve"> </w:t>
      </w:r>
      <w:r w:rsidR="00A07C03">
        <w:t>doi:</w:t>
      </w:r>
      <w:r w:rsidRPr="00733794">
        <w:t>https://doi.org/10.1183/09031936.00080312.</w:t>
      </w:r>
    </w:p>
    <w:p w14:paraId="6CF50613" w14:textId="19E07017" w:rsidR="00480309" w:rsidRDefault="00480309" w:rsidP="00C94197">
      <w:r>
        <w:t>Services Australia</w:t>
      </w:r>
      <w:r w:rsidR="00E600FF">
        <w:t xml:space="preserve"> (n.d.) </w:t>
      </w:r>
      <w:hyperlink r:id="rId26" w:tooltip="This link goes to the Services Australia Medicare item reports search page" w:history="1">
        <w:r w:rsidR="009E75AC" w:rsidRPr="009E75AC">
          <w:rPr>
            <w:rStyle w:val="Hyperlink"/>
            <w:rFonts w:ascii="Calibri" w:hAnsi="Calibri"/>
            <w:i/>
            <w:iCs/>
          </w:rPr>
          <w:t>Medicare Item Reports</w:t>
        </w:r>
      </w:hyperlink>
      <w:r w:rsidR="00D57F86">
        <w:rPr>
          <w:i/>
          <w:iCs/>
        </w:rPr>
        <w:t xml:space="preserve">, </w:t>
      </w:r>
      <w:r w:rsidR="006400F1">
        <w:t xml:space="preserve">Services Australia website, accessed </w:t>
      </w:r>
      <w:r w:rsidR="00923CDC">
        <w:t>27 September 2023.</w:t>
      </w:r>
    </w:p>
    <w:p w14:paraId="7D55FDA6" w14:textId="6A19B66B" w:rsidR="00FD08A0" w:rsidRDefault="00447E06" w:rsidP="00C94197">
      <w:r>
        <w:t>Stark Medical</w:t>
      </w:r>
      <w:r w:rsidR="00080554">
        <w:t xml:space="preserve"> Pty Ltd. (n.d.) </w:t>
      </w:r>
      <w:hyperlink r:id="rId27" w:tooltip="This link goes to the Stark Medical webpage for the MIR Spirobank Smart with reusable turbine" w:history="1">
        <w:r w:rsidR="00080554" w:rsidRPr="00CF6B07">
          <w:rPr>
            <w:rStyle w:val="Hyperlink"/>
            <w:rFonts w:ascii="Calibri" w:hAnsi="Calibri"/>
            <w:i/>
            <w:iCs/>
          </w:rPr>
          <w:t xml:space="preserve">MIR </w:t>
        </w:r>
        <w:proofErr w:type="spellStart"/>
        <w:r w:rsidR="00080554" w:rsidRPr="00CF6B07">
          <w:rPr>
            <w:rStyle w:val="Hyperlink"/>
            <w:rFonts w:ascii="Calibri" w:hAnsi="Calibri"/>
            <w:i/>
            <w:iCs/>
          </w:rPr>
          <w:t>Spirobank</w:t>
        </w:r>
        <w:proofErr w:type="spellEnd"/>
        <w:r w:rsidR="00080554" w:rsidRPr="00CF6B07">
          <w:rPr>
            <w:rStyle w:val="Hyperlink"/>
            <w:rFonts w:ascii="Calibri" w:hAnsi="Calibri"/>
            <w:i/>
            <w:iCs/>
          </w:rPr>
          <w:t xml:space="preserve"> Smart with reusable turbine</w:t>
        </w:r>
      </w:hyperlink>
      <w:r w:rsidR="00CF6B07">
        <w:rPr>
          <w:i/>
          <w:iCs/>
        </w:rPr>
        <w:t xml:space="preserve">, </w:t>
      </w:r>
      <w:r w:rsidR="007150D4">
        <w:t>Stark Medical website, accessed 17 October 2023.</w:t>
      </w:r>
    </w:p>
    <w:p w14:paraId="0547F92E" w14:textId="557D4CB9" w:rsidR="00FF3DF2" w:rsidRDefault="00FF3DF2" w:rsidP="00C94197">
      <w:r>
        <w:t>Varelias</w:t>
      </w:r>
      <w:r w:rsidR="00DC4FC2">
        <w:t xml:space="preserve"> A, Gartlan K, Krejiveld E, </w:t>
      </w:r>
      <w:r w:rsidR="009428AE">
        <w:t>Olver S, Lor M, Kuns RD, Lineburg KE, Teal BE, et al. (2015)</w:t>
      </w:r>
      <w:r w:rsidR="00E57697">
        <w:t xml:space="preserve"> ‘Lung parenchyma-derive</w:t>
      </w:r>
      <w:r w:rsidR="004B104C">
        <w:t>d</w:t>
      </w:r>
      <w:r w:rsidR="00E57697">
        <w:t xml:space="preserve"> IL-6 promotes IL-17A-dependent acute lung injury after allogeneic stem cell transplantation’, </w:t>
      </w:r>
      <w:r w:rsidR="00445527" w:rsidRPr="004B104C">
        <w:rPr>
          <w:i/>
          <w:iCs/>
        </w:rPr>
        <w:t>Blood</w:t>
      </w:r>
      <w:r w:rsidR="00445527">
        <w:t>, 125(15):2435-</w:t>
      </w:r>
      <w:r w:rsidR="004B104C">
        <w:t>2444</w:t>
      </w:r>
      <w:r w:rsidR="004B104C" w:rsidRPr="004E647E">
        <w:rPr>
          <w:rFonts w:asciiTheme="minorHAnsi" w:hAnsiTheme="minorHAnsi" w:cstheme="minorHAnsi"/>
        </w:rPr>
        <w:t xml:space="preserve">, </w:t>
      </w:r>
      <w:proofErr w:type="spellStart"/>
      <w:r w:rsidR="00A07C03">
        <w:rPr>
          <w:rFonts w:asciiTheme="minorHAnsi" w:hAnsiTheme="minorHAnsi" w:cstheme="minorHAnsi"/>
        </w:rPr>
        <w:t>doi:</w:t>
      </w:r>
      <w:hyperlink r:id="rId28" w:history="1">
        <w:r w:rsidR="00A07C03" w:rsidRPr="0039400D">
          <w:rPr>
            <w:rStyle w:val="Hyperlink"/>
            <w:rFonts w:asciiTheme="minorHAnsi" w:hAnsiTheme="minorHAnsi" w:cstheme="minorHAnsi"/>
            <w:bdr w:val="none" w:sz="0" w:space="0" w:color="auto" w:frame="1"/>
            <w:shd w:val="clear" w:color="auto" w:fill="FFFFFF"/>
          </w:rPr>
          <w:t>https</w:t>
        </w:r>
        <w:proofErr w:type="spellEnd"/>
        <w:r w:rsidR="00A07C03" w:rsidRPr="0039400D">
          <w:rPr>
            <w:rStyle w:val="Hyperlink"/>
            <w:rFonts w:asciiTheme="minorHAnsi" w:hAnsiTheme="minorHAnsi" w:cstheme="minorHAnsi"/>
            <w:bdr w:val="none" w:sz="0" w:space="0" w:color="auto" w:frame="1"/>
            <w:shd w:val="clear" w:color="auto" w:fill="FFFFFF"/>
          </w:rPr>
          <w:t>://doi.org/10.1182/blood-2014-07-590232</w:t>
        </w:r>
      </w:hyperlink>
      <w:r w:rsidR="00C60C36">
        <w:rPr>
          <w:rFonts w:asciiTheme="minorHAnsi" w:hAnsiTheme="minorHAnsi" w:cstheme="minorHAnsi"/>
        </w:rPr>
        <w:t>.</w:t>
      </w:r>
    </w:p>
    <w:p w14:paraId="66926E0C" w14:textId="545CA28C" w:rsidR="00EE3F1E" w:rsidRDefault="00EE3F1E" w:rsidP="00C94197">
      <w:r w:rsidRPr="00C7651E">
        <w:t xml:space="preserve">Yang IA, George J, McDonald CF, McDonald V, Ordman R, Goodwin A, Smith B, McNamara R, </w:t>
      </w:r>
      <w:r w:rsidR="00EE02E7" w:rsidRPr="00C7651E">
        <w:t>et al. (2023)</w:t>
      </w:r>
      <w:r w:rsidR="00C7651E">
        <w:t xml:space="preserve"> </w:t>
      </w:r>
      <w:hyperlink r:id="rId29" w:tooltip="This link goes to the webpage of the full COPD-X Guidelines." w:history="1">
        <w:r w:rsidRPr="00E35907">
          <w:rPr>
            <w:rStyle w:val="Hyperlink"/>
            <w:rFonts w:ascii="Calibri" w:hAnsi="Calibri"/>
            <w:i/>
            <w:iCs/>
          </w:rPr>
          <w:t>The COPD-X Plan: Australian and New Zealand Guidelines for the management of Chronic Obstructive Pulmonary Disease 2023</w:t>
        </w:r>
      </w:hyperlink>
      <w:r w:rsidR="00FA4D37" w:rsidRPr="00FA4D37">
        <w:t>,</w:t>
      </w:r>
      <w:r w:rsidRPr="00FA4D37">
        <w:t xml:space="preserve"> </w:t>
      </w:r>
      <w:r w:rsidR="00FA4D37" w:rsidRPr="00FA4D37">
        <w:t>v</w:t>
      </w:r>
      <w:r w:rsidRPr="00FA4D37">
        <w:t>ersion 2.71 July 2023</w:t>
      </w:r>
      <w:r w:rsidR="000B7B1F" w:rsidRPr="00FA4D37">
        <w:t>, accessed</w:t>
      </w:r>
      <w:r w:rsidR="000B7B1F">
        <w:t xml:space="preserve"> 7 November 2023.</w:t>
      </w:r>
    </w:p>
    <w:p w14:paraId="66623931" w14:textId="423ED743" w:rsidR="00802184" w:rsidRDefault="00802184" w:rsidP="00C94197">
      <w:r w:rsidRPr="00802184">
        <w:t>Zhou J, Li X, Wang X</w:t>
      </w:r>
      <w:r w:rsidR="00F71677">
        <w:t xml:space="preserve">, </w:t>
      </w:r>
      <w:r w:rsidR="00427CD8">
        <w:t>Yu N and Wang W (2022)</w:t>
      </w:r>
      <w:r w:rsidRPr="00802184">
        <w:t xml:space="preserve"> </w:t>
      </w:r>
      <w:r w:rsidR="00427CD8">
        <w:t>‘</w:t>
      </w:r>
      <w:r w:rsidRPr="00802184">
        <w:t>Accuracy of portable spirometers in the diagnosis of chronic obstructive pulmonary disease A meta-analysis</w:t>
      </w:r>
      <w:r w:rsidR="00427CD8">
        <w:t>’</w:t>
      </w:r>
      <w:r w:rsidRPr="00802184">
        <w:t xml:space="preserve">. </w:t>
      </w:r>
      <w:r w:rsidRPr="00A934E7">
        <w:rPr>
          <w:i/>
          <w:iCs/>
        </w:rPr>
        <w:t>npj Prim. Care Respir. Med.</w:t>
      </w:r>
      <w:r w:rsidR="00A934E7">
        <w:t>,</w:t>
      </w:r>
      <w:r w:rsidRPr="00802184">
        <w:t xml:space="preserve"> 32</w:t>
      </w:r>
      <w:r w:rsidR="00561FBB">
        <w:t>(</w:t>
      </w:r>
      <w:r w:rsidRPr="00802184">
        <w:t>15</w:t>
      </w:r>
      <w:r w:rsidR="00561FBB">
        <w:t>)</w:t>
      </w:r>
      <w:r w:rsidR="00DA6EFF">
        <w:t>,</w:t>
      </w:r>
      <w:r w:rsidRPr="00802184">
        <w:t xml:space="preserve"> </w:t>
      </w:r>
      <w:r w:rsidR="00A07C03">
        <w:t>doi:</w:t>
      </w:r>
      <w:r w:rsidRPr="00802184">
        <w:t>https://doi.org/10.1038/s41533-022-00275-x</w:t>
      </w:r>
      <w:r w:rsidR="006B1F60">
        <w:t>.</w:t>
      </w:r>
    </w:p>
    <w:p w14:paraId="1F1213BE" w14:textId="2E40427A" w:rsidR="00802184" w:rsidRDefault="00802184" w:rsidP="00C94197">
      <w:pPr>
        <w:sectPr w:rsidR="00802184" w:rsidSect="005501D9">
          <w:pgSz w:w="11906" w:h="16838"/>
          <w:pgMar w:top="682" w:right="1134" w:bottom="1021" w:left="1191" w:header="709" w:footer="709" w:gutter="0"/>
          <w:cols w:space="708"/>
          <w:docGrid w:linePitch="360"/>
        </w:sectPr>
      </w:pPr>
    </w:p>
    <w:p w14:paraId="3923ED2A" w14:textId="0FBFEEC4" w:rsidR="005A0C40" w:rsidRDefault="00D637B9" w:rsidP="00D637B9">
      <w:pPr>
        <w:pStyle w:val="Heading2"/>
      </w:pPr>
      <w:bookmarkStart w:id="20" w:name="_Ref146868784"/>
      <w:r>
        <w:lastRenderedPageBreak/>
        <w:t>Appendix</w:t>
      </w:r>
      <w:r w:rsidR="00F2028F">
        <w:t xml:space="preserve"> </w:t>
      </w:r>
      <w:r w:rsidR="001C1F6B">
        <w:t>A</w:t>
      </w:r>
      <w:r w:rsidR="008154E5">
        <w:tab/>
        <w:t>MBS spirometry items</w:t>
      </w:r>
      <w:bookmarkEnd w:id="20"/>
    </w:p>
    <w:p w14:paraId="322DA007" w14:textId="2BEED1E8" w:rsidR="00EE3064" w:rsidRDefault="00104911" w:rsidP="00104911">
      <w:r>
        <w:t>Th</w:t>
      </w:r>
      <w:r w:rsidR="00E03078">
        <w:t>e</w:t>
      </w:r>
      <w:r w:rsidR="001B187F">
        <w:t xml:space="preserve">re are currently </w:t>
      </w:r>
      <w:r w:rsidR="00C5253A">
        <w:t>five</w:t>
      </w:r>
      <w:r w:rsidR="00E03078">
        <w:t xml:space="preserve"> MBS items for spirometry </w:t>
      </w:r>
      <w:r w:rsidR="00D7463B">
        <w:t>(see</w:t>
      </w:r>
      <w:r w:rsidR="00E03078">
        <w:t xml:space="preserve"> </w:t>
      </w:r>
      <w:r w:rsidR="00E03078">
        <w:fldChar w:fldCharType="begin"/>
      </w:r>
      <w:r w:rsidR="00E03078">
        <w:instrText xml:space="preserve"> REF _Ref146720305 \h </w:instrText>
      </w:r>
      <w:r w:rsidR="00E03078">
        <w:fldChar w:fldCharType="separate"/>
      </w:r>
      <w:r w:rsidR="00627738">
        <w:t xml:space="preserve">Table </w:t>
      </w:r>
      <w:r w:rsidR="00627738">
        <w:rPr>
          <w:noProof/>
        </w:rPr>
        <w:t>10</w:t>
      </w:r>
      <w:r w:rsidR="00E03078">
        <w:fldChar w:fldCharType="end"/>
      </w:r>
      <w:r w:rsidR="00D7463B">
        <w:t>)</w:t>
      </w:r>
      <w:r w:rsidR="00E03078">
        <w:t xml:space="preserve">. All items </w:t>
      </w:r>
      <w:r w:rsidR="00166435">
        <w:t>are in category 2</w:t>
      </w:r>
      <w:r w:rsidR="00B33060">
        <w:t xml:space="preserve"> </w:t>
      </w:r>
      <w:r w:rsidR="0024255F">
        <w:t>(</w:t>
      </w:r>
      <w:r w:rsidR="00B33060">
        <w:t>Diagnostic procedures and investigations</w:t>
      </w:r>
      <w:r w:rsidR="0024255F">
        <w:t>)</w:t>
      </w:r>
      <w:r w:rsidR="00B33060">
        <w:t xml:space="preserve">, Group D1 </w:t>
      </w:r>
      <w:r w:rsidR="0024255F">
        <w:t>(</w:t>
      </w:r>
      <w:r w:rsidR="00B33060" w:rsidRPr="00B33060">
        <w:t xml:space="preserve">Miscellaneous Diagnostic Procedures </w:t>
      </w:r>
      <w:r w:rsidR="002725EF" w:rsidRPr="00B33060">
        <w:t>and</w:t>
      </w:r>
      <w:r w:rsidR="00B33060" w:rsidRPr="00B33060">
        <w:t xml:space="preserve"> Investigations</w:t>
      </w:r>
      <w:r w:rsidR="0024255F">
        <w:t>)</w:t>
      </w:r>
      <w:r w:rsidR="001B187F">
        <w:t xml:space="preserve">, Subgroup 4 </w:t>
      </w:r>
      <w:r w:rsidR="0024255F">
        <w:t>(R</w:t>
      </w:r>
      <w:r w:rsidR="001B187F">
        <w:t>espiratory</w:t>
      </w:r>
      <w:r w:rsidR="0024255F">
        <w:t>)</w:t>
      </w:r>
      <w:r w:rsidR="001B187F">
        <w:t>.</w:t>
      </w:r>
      <w:r w:rsidR="00506A91">
        <w:t xml:space="preserve"> </w:t>
      </w:r>
      <w:r w:rsidR="00173EA7">
        <w:t>The e</w:t>
      </w:r>
      <w:r w:rsidR="00506A91">
        <w:t>xplanatory notes</w:t>
      </w:r>
      <w:r w:rsidR="00C67BFA">
        <w:t xml:space="preserve"> </w:t>
      </w:r>
      <w:r w:rsidR="00090E6F">
        <w:t>applicable to</w:t>
      </w:r>
      <w:r w:rsidR="00C67BFA">
        <w:t xml:space="preserve"> the items are presented in </w:t>
      </w:r>
      <w:r w:rsidR="00C67BFA">
        <w:fldChar w:fldCharType="begin"/>
      </w:r>
      <w:r w:rsidR="00C67BFA">
        <w:instrText xml:space="preserve"> REF _Ref147932825 \h </w:instrText>
      </w:r>
      <w:r w:rsidR="00C67BFA">
        <w:fldChar w:fldCharType="separate"/>
      </w:r>
      <w:r w:rsidR="00627738">
        <w:t xml:space="preserve">Table </w:t>
      </w:r>
      <w:r w:rsidR="00627738">
        <w:rPr>
          <w:noProof/>
        </w:rPr>
        <w:t>11</w:t>
      </w:r>
      <w:r w:rsidR="00C67BFA">
        <w:fldChar w:fldCharType="end"/>
      </w:r>
      <w:r w:rsidR="00C67BFA">
        <w:t>.</w:t>
      </w:r>
    </w:p>
    <w:p w14:paraId="1F3D3F2C" w14:textId="3F70984F" w:rsidR="00E27203" w:rsidRPr="00E27203" w:rsidRDefault="00E27203" w:rsidP="00E27203">
      <w:pPr>
        <w:pStyle w:val="Caption"/>
      </w:pPr>
      <w:bookmarkStart w:id="21" w:name="_Ref146720305"/>
      <w:r>
        <w:t xml:space="preserve">Table </w:t>
      </w:r>
      <w:r>
        <w:fldChar w:fldCharType="begin"/>
      </w:r>
      <w:r>
        <w:instrText xml:space="preserve"> SEQ Table \* ARABIC </w:instrText>
      </w:r>
      <w:r>
        <w:fldChar w:fldCharType="separate"/>
      </w:r>
      <w:r w:rsidR="00627738">
        <w:rPr>
          <w:noProof/>
        </w:rPr>
        <w:t>10</w:t>
      </w:r>
      <w:r>
        <w:fldChar w:fldCharType="end"/>
      </w:r>
      <w:bookmarkEnd w:id="21"/>
      <w:r>
        <w:tab/>
      </w:r>
      <w:r w:rsidR="00EE3064">
        <w:t xml:space="preserve">Summary of </w:t>
      </w:r>
      <w:r>
        <w:t>MBS spirometry items</w:t>
      </w:r>
    </w:p>
    <w:tbl>
      <w:tblPr>
        <w:tblStyle w:val="TableGrid"/>
        <w:tblW w:w="5000" w:type="pct"/>
        <w:tblInd w:w="0" w:type="dxa"/>
        <w:tblLook w:val="04A0" w:firstRow="1" w:lastRow="0" w:firstColumn="1" w:lastColumn="0" w:noHBand="0" w:noVBand="1"/>
        <w:tblCaption w:val="Summary of MBS spirometry items"/>
        <w:tblDescription w:val="This table summarises the MBS spirometry items including item number, item description and fee. "/>
      </w:tblPr>
      <w:tblGrid>
        <w:gridCol w:w="8218"/>
        <w:gridCol w:w="1353"/>
      </w:tblGrid>
      <w:tr w:rsidR="00E2539F" w:rsidRPr="00EC1068" w14:paraId="4F157715" w14:textId="77777777" w:rsidTr="007C058B">
        <w:trPr>
          <w:tblHeader/>
        </w:trPr>
        <w:tc>
          <w:tcPr>
            <w:tcW w:w="4293" w:type="pct"/>
          </w:tcPr>
          <w:p w14:paraId="3C3281D0" w14:textId="4112AF4A" w:rsidR="00E2539F" w:rsidRPr="00EC1068" w:rsidRDefault="00E2539F" w:rsidP="00E06041">
            <w:pPr>
              <w:pStyle w:val="TableHeading"/>
              <w:rPr>
                <w:sz w:val="18"/>
                <w:szCs w:val="18"/>
              </w:rPr>
            </w:pPr>
            <w:r w:rsidRPr="00EC1068">
              <w:rPr>
                <w:sz w:val="18"/>
                <w:szCs w:val="18"/>
              </w:rPr>
              <w:t>Item</w:t>
            </w:r>
            <w:r>
              <w:rPr>
                <w:sz w:val="18"/>
                <w:szCs w:val="18"/>
              </w:rPr>
              <w:t xml:space="preserve"> no. and</w:t>
            </w:r>
            <w:r w:rsidRPr="00EC1068">
              <w:rPr>
                <w:sz w:val="18"/>
                <w:szCs w:val="18"/>
              </w:rPr>
              <w:t xml:space="preserve"> description</w:t>
            </w:r>
          </w:p>
        </w:tc>
        <w:tc>
          <w:tcPr>
            <w:tcW w:w="707" w:type="pct"/>
          </w:tcPr>
          <w:p w14:paraId="78AAE4B9" w14:textId="3AE21FF4" w:rsidR="00E2539F" w:rsidRPr="00EC1068" w:rsidRDefault="00E2539F" w:rsidP="00E06041">
            <w:pPr>
              <w:pStyle w:val="TableHeading"/>
              <w:rPr>
                <w:sz w:val="18"/>
                <w:szCs w:val="18"/>
              </w:rPr>
            </w:pPr>
            <w:r w:rsidRPr="00EC1068">
              <w:rPr>
                <w:sz w:val="18"/>
                <w:szCs w:val="18"/>
              </w:rPr>
              <w:t>Fee</w:t>
            </w:r>
            <w:r w:rsidR="0001246B">
              <w:rPr>
                <w:sz w:val="18"/>
                <w:szCs w:val="18"/>
              </w:rPr>
              <w:t xml:space="preserve"> and benefit</w:t>
            </w:r>
          </w:p>
        </w:tc>
      </w:tr>
      <w:tr w:rsidR="00E2539F" w:rsidRPr="00EC1068" w14:paraId="1DADA317" w14:textId="77777777" w:rsidTr="007C058B">
        <w:tc>
          <w:tcPr>
            <w:tcW w:w="4293" w:type="pct"/>
          </w:tcPr>
          <w:p w14:paraId="59EA7E55" w14:textId="1BF49F26" w:rsidR="00E2539F" w:rsidRDefault="00E2539F" w:rsidP="00C815F1">
            <w:pPr>
              <w:pStyle w:val="TableText0"/>
              <w:spacing w:after="120"/>
              <w:rPr>
                <w:sz w:val="18"/>
                <w:szCs w:val="18"/>
              </w:rPr>
            </w:pPr>
            <w:r w:rsidRPr="00EC1068">
              <w:rPr>
                <w:sz w:val="18"/>
                <w:szCs w:val="18"/>
              </w:rPr>
              <w:t>11503</w:t>
            </w:r>
          </w:p>
          <w:p w14:paraId="27E2F65F" w14:textId="314C5F23" w:rsidR="00E2539F" w:rsidRPr="00EC1068" w:rsidRDefault="00E2539F" w:rsidP="00C815F1">
            <w:pPr>
              <w:pStyle w:val="TableText0"/>
              <w:spacing w:after="120"/>
              <w:rPr>
                <w:sz w:val="18"/>
                <w:szCs w:val="18"/>
              </w:rPr>
            </w:pPr>
            <w:r w:rsidRPr="00EC1068">
              <w:rPr>
                <w:sz w:val="18"/>
                <w:szCs w:val="18"/>
              </w:rPr>
              <w:t>Complex measurement of properties of the respiratory system, including the lungs and respiratory muscles, that is performed:</w:t>
            </w:r>
          </w:p>
          <w:p w14:paraId="635FB9DE" w14:textId="77777777" w:rsidR="00E2539F" w:rsidRPr="00EC1068" w:rsidRDefault="00E2539F" w:rsidP="00C815F1">
            <w:pPr>
              <w:pStyle w:val="TableText0"/>
              <w:spacing w:after="120"/>
              <w:rPr>
                <w:sz w:val="18"/>
                <w:szCs w:val="18"/>
              </w:rPr>
            </w:pPr>
            <w:r w:rsidRPr="00EC1068">
              <w:rPr>
                <w:sz w:val="18"/>
                <w:szCs w:val="18"/>
              </w:rPr>
              <w:t>(a) in a respiratory laboratory; and</w:t>
            </w:r>
          </w:p>
          <w:p w14:paraId="0D53A59A" w14:textId="77777777" w:rsidR="00E2539F" w:rsidRPr="00EC1068" w:rsidRDefault="00E2539F" w:rsidP="00C815F1">
            <w:pPr>
              <w:pStyle w:val="TableText0"/>
              <w:spacing w:after="120"/>
              <w:rPr>
                <w:sz w:val="18"/>
                <w:szCs w:val="18"/>
              </w:rPr>
            </w:pPr>
            <w:r w:rsidRPr="00EC1068">
              <w:rPr>
                <w:sz w:val="18"/>
                <w:szCs w:val="18"/>
              </w:rPr>
              <w:t>(b) under the supervision of a specialist or consultant physician who is responsible for staff training, supervision, quality assurance and the issuing of written reports on tests performed; and</w:t>
            </w:r>
          </w:p>
          <w:p w14:paraId="18E49BC1" w14:textId="77777777" w:rsidR="00E2539F" w:rsidRPr="00EC1068" w:rsidRDefault="00E2539F" w:rsidP="00C815F1">
            <w:pPr>
              <w:pStyle w:val="TableText0"/>
              <w:spacing w:after="120"/>
              <w:rPr>
                <w:sz w:val="18"/>
                <w:szCs w:val="18"/>
              </w:rPr>
            </w:pPr>
            <w:r w:rsidRPr="00EC1068">
              <w:rPr>
                <w:sz w:val="18"/>
                <w:szCs w:val="18"/>
              </w:rPr>
              <w:t>(c) using any of the following tests:</w:t>
            </w:r>
          </w:p>
          <w:p w14:paraId="1FCE5140" w14:textId="77777777" w:rsidR="00E2539F" w:rsidRPr="00EC1068" w:rsidRDefault="00E2539F" w:rsidP="00C815F1">
            <w:pPr>
              <w:pStyle w:val="TableText0"/>
              <w:spacing w:after="120"/>
              <w:ind w:left="720"/>
              <w:rPr>
                <w:sz w:val="18"/>
                <w:szCs w:val="18"/>
              </w:rPr>
            </w:pPr>
            <w:r w:rsidRPr="00EC1068">
              <w:rPr>
                <w:sz w:val="18"/>
                <w:szCs w:val="18"/>
              </w:rPr>
              <w:t>(i) measurement of absolute lung volumes by any method;</w:t>
            </w:r>
          </w:p>
          <w:p w14:paraId="7EC8410B" w14:textId="77777777" w:rsidR="00E2539F" w:rsidRPr="00EC1068" w:rsidRDefault="00E2539F" w:rsidP="00C815F1">
            <w:pPr>
              <w:pStyle w:val="TableText0"/>
              <w:spacing w:after="120"/>
              <w:ind w:left="720"/>
              <w:rPr>
                <w:sz w:val="18"/>
                <w:szCs w:val="18"/>
              </w:rPr>
            </w:pPr>
            <w:r w:rsidRPr="00EC1068">
              <w:rPr>
                <w:sz w:val="18"/>
                <w:szCs w:val="18"/>
              </w:rPr>
              <w:t>(ii) measurement of carbon monoxide diffusing capacity by any method;</w:t>
            </w:r>
          </w:p>
          <w:p w14:paraId="7EE3C607" w14:textId="77777777" w:rsidR="00E2539F" w:rsidRPr="00EC1068" w:rsidRDefault="00E2539F" w:rsidP="00C815F1">
            <w:pPr>
              <w:pStyle w:val="TableText0"/>
              <w:spacing w:after="120"/>
              <w:ind w:left="720"/>
              <w:rPr>
                <w:sz w:val="18"/>
                <w:szCs w:val="18"/>
              </w:rPr>
            </w:pPr>
            <w:r w:rsidRPr="00EC1068">
              <w:rPr>
                <w:sz w:val="18"/>
                <w:szCs w:val="18"/>
              </w:rPr>
              <w:t>(iii) measurement of airway or pulmonary resistance by any method;</w:t>
            </w:r>
          </w:p>
          <w:p w14:paraId="09F358FF" w14:textId="77777777" w:rsidR="00E2539F" w:rsidRPr="00EC1068" w:rsidRDefault="00E2539F" w:rsidP="00C815F1">
            <w:pPr>
              <w:pStyle w:val="TableText0"/>
              <w:spacing w:after="120"/>
              <w:ind w:left="720"/>
              <w:rPr>
                <w:sz w:val="18"/>
                <w:szCs w:val="18"/>
              </w:rPr>
            </w:pPr>
            <w:r w:rsidRPr="00EC1068">
              <w:rPr>
                <w:sz w:val="18"/>
                <w:szCs w:val="18"/>
              </w:rPr>
              <w:t>(iv) inhalation provocation testing, including pre</w:t>
            </w:r>
            <w:r w:rsidRPr="00EC1068">
              <w:rPr>
                <w:rFonts w:ascii="Cambria Math" w:hAnsi="Cambria Math" w:cs="Cambria Math"/>
                <w:sz w:val="18"/>
                <w:szCs w:val="18"/>
              </w:rPr>
              <w:t>‑</w:t>
            </w:r>
            <w:r w:rsidRPr="00EC1068">
              <w:rPr>
                <w:sz w:val="18"/>
                <w:szCs w:val="18"/>
              </w:rPr>
              <w:t>provocation spirometry and the construction of a dose response curve, using a recognised direct or indirect bronchoprovocation agent and post</w:t>
            </w:r>
            <w:r w:rsidRPr="00EC1068">
              <w:rPr>
                <w:rFonts w:ascii="Cambria Math" w:hAnsi="Cambria Math" w:cs="Cambria Math"/>
                <w:sz w:val="18"/>
                <w:szCs w:val="18"/>
              </w:rPr>
              <w:t>‑</w:t>
            </w:r>
            <w:r w:rsidRPr="00EC1068">
              <w:rPr>
                <w:sz w:val="18"/>
                <w:szCs w:val="18"/>
              </w:rPr>
              <w:t>bronchodilator spirometry;</w:t>
            </w:r>
          </w:p>
          <w:p w14:paraId="2A8E0420" w14:textId="77777777" w:rsidR="00E2539F" w:rsidRPr="00EC1068" w:rsidRDefault="00E2539F" w:rsidP="00C815F1">
            <w:pPr>
              <w:pStyle w:val="TableText0"/>
              <w:spacing w:after="120"/>
              <w:ind w:left="720"/>
              <w:rPr>
                <w:sz w:val="18"/>
                <w:szCs w:val="18"/>
              </w:rPr>
            </w:pPr>
            <w:r w:rsidRPr="00EC1068">
              <w:rPr>
                <w:sz w:val="18"/>
                <w:szCs w:val="18"/>
              </w:rPr>
              <w:t>(v) provocation testing involving sequential measurement of lung function at baseline and after exposure to specific sensitising agents, including drugs, or occupational asthma triggers;</w:t>
            </w:r>
          </w:p>
          <w:p w14:paraId="4C21CB6C" w14:textId="77777777" w:rsidR="00E2539F" w:rsidRPr="00EC1068" w:rsidRDefault="00E2539F" w:rsidP="00C815F1">
            <w:pPr>
              <w:pStyle w:val="TableText0"/>
              <w:spacing w:after="120"/>
              <w:ind w:left="720"/>
              <w:rPr>
                <w:sz w:val="18"/>
                <w:szCs w:val="18"/>
              </w:rPr>
            </w:pPr>
            <w:r w:rsidRPr="00EC1068">
              <w:rPr>
                <w:sz w:val="18"/>
                <w:szCs w:val="18"/>
              </w:rPr>
              <w:t>(vi) spirometry performed before and after simple exercise testing undertaken as a provocation test for the investigation of asthma, in premises equipped with resuscitation equipment and personnel trained in Advanced Life Support;</w:t>
            </w:r>
          </w:p>
          <w:p w14:paraId="71A71A97" w14:textId="77777777" w:rsidR="00E2539F" w:rsidRPr="00EC1068" w:rsidRDefault="00E2539F" w:rsidP="00C815F1">
            <w:pPr>
              <w:pStyle w:val="TableText0"/>
              <w:spacing w:after="120"/>
              <w:ind w:left="720"/>
              <w:rPr>
                <w:sz w:val="18"/>
                <w:szCs w:val="18"/>
              </w:rPr>
            </w:pPr>
            <w:r w:rsidRPr="00EC1068">
              <w:rPr>
                <w:sz w:val="18"/>
                <w:szCs w:val="18"/>
              </w:rPr>
              <w:t>(vii) measurement of the strength of inspiratory and expiratory muscles at multiple lung volumes;</w:t>
            </w:r>
          </w:p>
          <w:p w14:paraId="3F468F7A" w14:textId="77777777" w:rsidR="00E2539F" w:rsidRPr="00EC1068" w:rsidRDefault="00E2539F" w:rsidP="00C815F1">
            <w:pPr>
              <w:pStyle w:val="TableText0"/>
              <w:spacing w:after="120"/>
              <w:ind w:left="720"/>
              <w:rPr>
                <w:sz w:val="18"/>
                <w:szCs w:val="18"/>
              </w:rPr>
            </w:pPr>
            <w:r w:rsidRPr="00EC1068">
              <w:rPr>
                <w:sz w:val="18"/>
                <w:szCs w:val="18"/>
              </w:rPr>
              <w:t>(viii) simulated altitude test involving exposure to hypoxic gas mixtures and oxygen saturation at rest and/or during exercise with or without an observation of the effect of supplemental oxygen;</w:t>
            </w:r>
          </w:p>
          <w:p w14:paraId="0890584A" w14:textId="77777777" w:rsidR="00E2539F" w:rsidRPr="00EC1068" w:rsidRDefault="00E2539F" w:rsidP="00C815F1">
            <w:pPr>
              <w:pStyle w:val="TableText0"/>
              <w:spacing w:after="120"/>
              <w:ind w:left="720"/>
              <w:rPr>
                <w:sz w:val="18"/>
                <w:szCs w:val="18"/>
              </w:rPr>
            </w:pPr>
            <w:r w:rsidRPr="00EC1068">
              <w:rPr>
                <w:sz w:val="18"/>
                <w:szCs w:val="18"/>
              </w:rPr>
              <w:t>(ix) calculation of pulmonary or cardiac shunt by measurement of arterial oxygen partial pressure and haemoglobin concentration following the breathing of an inspired oxygen concentration of 100% for a duration of 15 minutes or greater;</w:t>
            </w:r>
          </w:p>
          <w:p w14:paraId="6DFC6A19" w14:textId="77777777" w:rsidR="00E2539F" w:rsidRPr="00EC1068" w:rsidRDefault="00E2539F" w:rsidP="00C815F1">
            <w:pPr>
              <w:pStyle w:val="TableText0"/>
              <w:spacing w:after="120"/>
              <w:ind w:left="720"/>
              <w:rPr>
                <w:sz w:val="18"/>
                <w:szCs w:val="18"/>
              </w:rPr>
            </w:pPr>
            <w:r w:rsidRPr="00EC1068">
              <w:rPr>
                <w:sz w:val="18"/>
                <w:szCs w:val="18"/>
              </w:rPr>
              <w:t>(x) if the measurement is for the purpose of determining eligibility for pulmonary arterial hypertension medications subsidised under the Pharmaceutical Benefits Scheme or eligibility for the provision of portable oxygen—functional exercise test by any method (including 6 minute walk test and shuttle walk test);</w:t>
            </w:r>
          </w:p>
          <w:p w14:paraId="372688C8" w14:textId="77777777" w:rsidR="00E2539F" w:rsidRPr="00EC1068" w:rsidRDefault="00E2539F" w:rsidP="00C815F1">
            <w:pPr>
              <w:pStyle w:val="TableText0"/>
              <w:spacing w:after="120"/>
              <w:rPr>
                <w:sz w:val="18"/>
                <w:szCs w:val="18"/>
              </w:rPr>
            </w:pPr>
            <w:r w:rsidRPr="00EC1068">
              <w:rPr>
                <w:sz w:val="18"/>
                <w:szCs w:val="18"/>
              </w:rPr>
              <w:t>each occasion at which one or more tests are performed</w:t>
            </w:r>
          </w:p>
          <w:p w14:paraId="0D9F7F02" w14:textId="77777777" w:rsidR="00E2539F" w:rsidRPr="00EC1068" w:rsidRDefault="00E2539F" w:rsidP="00C815F1">
            <w:pPr>
              <w:pStyle w:val="TableText0"/>
              <w:spacing w:after="120"/>
              <w:rPr>
                <w:sz w:val="18"/>
                <w:szCs w:val="18"/>
              </w:rPr>
            </w:pPr>
            <w:r w:rsidRPr="00EC1068">
              <w:rPr>
                <w:sz w:val="18"/>
                <w:szCs w:val="18"/>
              </w:rPr>
              <w:t>Not applicable to a service performed in association with a spirometry or sleep study service to which item 11505, 11506, 11507, 11508, 11512, 12203, 12204, 12205, 12207, 12208, 12210, 12213, 12215, 12217 or 12250 applies</w:t>
            </w:r>
          </w:p>
          <w:p w14:paraId="0556AD05" w14:textId="77777777" w:rsidR="00E2539F" w:rsidRDefault="00E2539F" w:rsidP="00C815F1">
            <w:pPr>
              <w:pStyle w:val="TableText0"/>
              <w:spacing w:after="120"/>
              <w:rPr>
                <w:sz w:val="18"/>
                <w:szCs w:val="18"/>
              </w:rPr>
            </w:pPr>
            <w:r w:rsidRPr="00EC1068">
              <w:rPr>
                <w:sz w:val="18"/>
                <w:szCs w:val="18"/>
              </w:rPr>
              <w:t>Not applicable to a service to which item 11507 applies</w:t>
            </w:r>
          </w:p>
          <w:p w14:paraId="6E1DF075" w14:textId="33618DFE" w:rsidR="00150C82" w:rsidRPr="00EC1068" w:rsidRDefault="00150C82" w:rsidP="00C815F1">
            <w:pPr>
              <w:pStyle w:val="TableText0"/>
              <w:spacing w:after="120"/>
              <w:rPr>
                <w:sz w:val="18"/>
                <w:szCs w:val="18"/>
              </w:rPr>
            </w:pPr>
            <w:r w:rsidRPr="00150C82">
              <w:rPr>
                <w:sz w:val="18"/>
                <w:szCs w:val="18"/>
              </w:rPr>
              <w:t>(See para DN.1.14 of explanatory notes to this Category)</w:t>
            </w:r>
          </w:p>
        </w:tc>
        <w:tc>
          <w:tcPr>
            <w:tcW w:w="707" w:type="pct"/>
          </w:tcPr>
          <w:p w14:paraId="7ABA644C" w14:textId="77777777" w:rsidR="00E2539F" w:rsidRDefault="00E2539F" w:rsidP="00E06041">
            <w:pPr>
              <w:pStyle w:val="TableText0"/>
              <w:rPr>
                <w:sz w:val="18"/>
                <w:szCs w:val="18"/>
              </w:rPr>
            </w:pPr>
            <w:r w:rsidRPr="00E55A8B">
              <w:rPr>
                <w:b/>
                <w:bCs/>
                <w:sz w:val="18"/>
                <w:szCs w:val="18"/>
              </w:rPr>
              <w:t>Fee</w:t>
            </w:r>
            <w:r w:rsidRPr="00E55A8B">
              <w:rPr>
                <w:sz w:val="18"/>
                <w:szCs w:val="18"/>
              </w:rPr>
              <w:t xml:space="preserve">: $151.85 </w:t>
            </w:r>
          </w:p>
          <w:p w14:paraId="3BA7E089" w14:textId="77777777" w:rsidR="00FB49F2" w:rsidRDefault="00E2539F" w:rsidP="00E06041">
            <w:pPr>
              <w:pStyle w:val="TableText0"/>
              <w:rPr>
                <w:sz w:val="18"/>
                <w:szCs w:val="18"/>
              </w:rPr>
            </w:pPr>
            <w:r w:rsidRPr="00E55A8B">
              <w:rPr>
                <w:b/>
                <w:bCs/>
                <w:sz w:val="18"/>
                <w:szCs w:val="18"/>
              </w:rPr>
              <w:t>Benefit</w:t>
            </w:r>
            <w:r w:rsidRPr="00E55A8B">
              <w:rPr>
                <w:sz w:val="18"/>
                <w:szCs w:val="18"/>
              </w:rPr>
              <w:t xml:space="preserve">: </w:t>
            </w:r>
          </w:p>
          <w:p w14:paraId="4FEDC575" w14:textId="77777777" w:rsidR="00FB49F2" w:rsidRDefault="00E2539F" w:rsidP="00E06041">
            <w:pPr>
              <w:pStyle w:val="TableText0"/>
              <w:rPr>
                <w:sz w:val="18"/>
                <w:szCs w:val="18"/>
              </w:rPr>
            </w:pPr>
            <w:r w:rsidRPr="00E55A8B">
              <w:rPr>
                <w:sz w:val="18"/>
                <w:szCs w:val="18"/>
              </w:rPr>
              <w:t>75% = $113.90</w:t>
            </w:r>
          </w:p>
          <w:p w14:paraId="0D9EBC62" w14:textId="6FBD010D" w:rsidR="00E2539F" w:rsidRPr="00EC1068" w:rsidRDefault="00E2539F" w:rsidP="00E06041">
            <w:pPr>
              <w:pStyle w:val="TableText0"/>
              <w:rPr>
                <w:sz w:val="18"/>
                <w:szCs w:val="18"/>
              </w:rPr>
            </w:pPr>
            <w:r w:rsidRPr="00E55A8B">
              <w:rPr>
                <w:sz w:val="18"/>
                <w:szCs w:val="18"/>
              </w:rPr>
              <w:t>85% = $129.10</w:t>
            </w:r>
          </w:p>
        </w:tc>
      </w:tr>
      <w:tr w:rsidR="00E2539F" w:rsidRPr="00EC1068" w14:paraId="366AA25A" w14:textId="77777777" w:rsidTr="007C058B">
        <w:tc>
          <w:tcPr>
            <w:tcW w:w="4293" w:type="pct"/>
          </w:tcPr>
          <w:p w14:paraId="51E6F273" w14:textId="6EE1CEF7" w:rsidR="00E2539F" w:rsidRDefault="00E2539F" w:rsidP="00787F7B">
            <w:pPr>
              <w:pStyle w:val="TableText0"/>
              <w:keepNext/>
              <w:spacing w:after="120"/>
              <w:rPr>
                <w:sz w:val="18"/>
                <w:szCs w:val="18"/>
              </w:rPr>
            </w:pPr>
            <w:r>
              <w:rPr>
                <w:sz w:val="18"/>
                <w:szCs w:val="18"/>
              </w:rPr>
              <w:lastRenderedPageBreak/>
              <w:t>11505</w:t>
            </w:r>
          </w:p>
          <w:p w14:paraId="62762D57" w14:textId="65D5B0A7" w:rsidR="00E2539F" w:rsidRPr="004605BE" w:rsidRDefault="00E2539F" w:rsidP="00787F7B">
            <w:pPr>
              <w:pStyle w:val="TableText0"/>
              <w:keepNext/>
              <w:spacing w:after="120"/>
              <w:rPr>
                <w:sz w:val="18"/>
                <w:szCs w:val="18"/>
              </w:rPr>
            </w:pPr>
            <w:r w:rsidRPr="004605BE">
              <w:rPr>
                <w:sz w:val="18"/>
                <w:szCs w:val="18"/>
              </w:rPr>
              <w:t>Measurement of spirometry, that:</w:t>
            </w:r>
          </w:p>
          <w:p w14:paraId="70ABFFDF" w14:textId="77777777" w:rsidR="00E2539F" w:rsidRPr="004605BE" w:rsidRDefault="00E2539F" w:rsidP="00787F7B">
            <w:pPr>
              <w:pStyle w:val="TableText0"/>
              <w:keepNext/>
              <w:spacing w:after="120"/>
              <w:rPr>
                <w:sz w:val="18"/>
                <w:szCs w:val="18"/>
              </w:rPr>
            </w:pPr>
            <w:r w:rsidRPr="004605BE">
              <w:rPr>
                <w:sz w:val="18"/>
                <w:szCs w:val="18"/>
              </w:rPr>
              <w:t>(a) involves a permanently recorded tracing, performed before and after inhalation of a bronchodilator; and</w:t>
            </w:r>
          </w:p>
          <w:p w14:paraId="0EF78A33" w14:textId="77777777" w:rsidR="00E2539F" w:rsidRPr="004605BE" w:rsidRDefault="00E2539F" w:rsidP="00787F7B">
            <w:pPr>
              <w:pStyle w:val="TableText0"/>
              <w:keepNext/>
              <w:spacing w:after="120"/>
              <w:rPr>
                <w:sz w:val="18"/>
                <w:szCs w:val="18"/>
              </w:rPr>
            </w:pPr>
            <w:r w:rsidRPr="004605BE">
              <w:rPr>
                <w:sz w:val="18"/>
                <w:szCs w:val="18"/>
              </w:rPr>
              <w:t>(b) is performed to confirm diagnosis of:</w:t>
            </w:r>
          </w:p>
          <w:p w14:paraId="70678B62" w14:textId="77777777" w:rsidR="00E2539F" w:rsidRPr="004605BE" w:rsidRDefault="00E2539F" w:rsidP="00787F7B">
            <w:pPr>
              <w:pStyle w:val="TableText0"/>
              <w:keepNext/>
              <w:spacing w:after="120"/>
              <w:ind w:left="720"/>
              <w:rPr>
                <w:sz w:val="18"/>
                <w:szCs w:val="18"/>
              </w:rPr>
            </w:pPr>
            <w:r w:rsidRPr="004605BE">
              <w:rPr>
                <w:sz w:val="18"/>
                <w:szCs w:val="18"/>
              </w:rPr>
              <w:t>(i) asthma; or</w:t>
            </w:r>
          </w:p>
          <w:p w14:paraId="756AA5D2" w14:textId="77777777" w:rsidR="00E2539F" w:rsidRPr="004605BE" w:rsidRDefault="00E2539F" w:rsidP="00787F7B">
            <w:pPr>
              <w:pStyle w:val="TableText0"/>
              <w:keepNext/>
              <w:spacing w:after="120"/>
              <w:ind w:left="720"/>
              <w:rPr>
                <w:sz w:val="18"/>
                <w:szCs w:val="18"/>
              </w:rPr>
            </w:pPr>
            <w:r w:rsidRPr="004605BE">
              <w:rPr>
                <w:sz w:val="18"/>
                <w:szCs w:val="18"/>
              </w:rPr>
              <w:t>(ii) chronic obstructive pulmonary disease (COPD); or</w:t>
            </w:r>
          </w:p>
          <w:p w14:paraId="1D0568B1" w14:textId="77777777" w:rsidR="00E2539F" w:rsidRPr="004605BE" w:rsidRDefault="00E2539F" w:rsidP="00787F7B">
            <w:pPr>
              <w:pStyle w:val="TableText0"/>
              <w:keepNext/>
              <w:spacing w:after="120"/>
              <w:ind w:left="720"/>
              <w:rPr>
                <w:sz w:val="18"/>
                <w:szCs w:val="18"/>
              </w:rPr>
            </w:pPr>
            <w:r w:rsidRPr="004605BE">
              <w:rPr>
                <w:sz w:val="18"/>
                <w:szCs w:val="18"/>
              </w:rPr>
              <w:t>(iii) another cause of airflow limitation;</w:t>
            </w:r>
          </w:p>
          <w:p w14:paraId="2AB317C9" w14:textId="77777777" w:rsidR="00E2539F" w:rsidRPr="004605BE" w:rsidRDefault="00E2539F" w:rsidP="00787F7B">
            <w:pPr>
              <w:pStyle w:val="TableText0"/>
              <w:keepNext/>
              <w:spacing w:after="120"/>
              <w:rPr>
                <w:sz w:val="18"/>
                <w:szCs w:val="18"/>
              </w:rPr>
            </w:pPr>
            <w:r w:rsidRPr="004605BE">
              <w:rPr>
                <w:sz w:val="18"/>
                <w:szCs w:val="18"/>
              </w:rPr>
              <w:t>each occasion at which 3 or more recordings are made</w:t>
            </w:r>
          </w:p>
          <w:p w14:paraId="0DA11B84" w14:textId="77777777" w:rsidR="00E2539F" w:rsidRDefault="00E2539F" w:rsidP="00787F7B">
            <w:pPr>
              <w:pStyle w:val="TableText0"/>
              <w:keepNext/>
              <w:spacing w:after="120"/>
              <w:rPr>
                <w:sz w:val="18"/>
                <w:szCs w:val="18"/>
              </w:rPr>
            </w:pPr>
            <w:r w:rsidRPr="004605BE">
              <w:rPr>
                <w:sz w:val="18"/>
                <w:szCs w:val="18"/>
              </w:rPr>
              <w:t>Applicable only once in any 12 month period</w:t>
            </w:r>
          </w:p>
          <w:p w14:paraId="3767E97E" w14:textId="1517E00F" w:rsidR="0037438F" w:rsidRPr="00EC1068" w:rsidRDefault="001D1D84" w:rsidP="00787F7B">
            <w:pPr>
              <w:pStyle w:val="TableText0"/>
              <w:keepNext/>
              <w:spacing w:after="120"/>
              <w:rPr>
                <w:sz w:val="18"/>
                <w:szCs w:val="18"/>
              </w:rPr>
            </w:pPr>
            <w:r w:rsidRPr="001D1D84">
              <w:rPr>
                <w:sz w:val="18"/>
                <w:szCs w:val="18"/>
              </w:rPr>
              <w:t>(See para DN.1.20 of explanatory notes to this Category)</w:t>
            </w:r>
          </w:p>
        </w:tc>
        <w:tc>
          <w:tcPr>
            <w:tcW w:w="707" w:type="pct"/>
          </w:tcPr>
          <w:p w14:paraId="3B3F093F" w14:textId="77777777" w:rsidR="00E2539F" w:rsidRDefault="00E2539F" w:rsidP="00787F7B">
            <w:pPr>
              <w:pStyle w:val="TableText0"/>
              <w:keepNext/>
              <w:rPr>
                <w:sz w:val="18"/>
                <w:szCs w:val="18"/>
              </w:rPr>
            </w:pPr>
            <w:r w:rsidRPr="000C7B7D">
              <w:rPr>
                <w:b/>
                <w:bCs/>
                <w:sz w:val="18"/>
                <w:szCs w:val="18"/>
              </w:rPr>
              <w:t>Fee</w:t>
            </w:r>
            <w:r w:rsidRPr="000C7B7D">
              <w:rPr>
                <w:sz w:val="18"/>
                <w:szCs w:val="18"/>
              </w:rPr>
              <w:t xml:space="preserve">: $45.05 </w:t>
            </w:r>
          </w:p>
          <w:p w14:paraId="089F146C" w14:textId="77777777" w:rsidR="00FB49F2" w:rsidRDefault="00E2539F" w:rsidP="00787F7B">
            <w:pPr>
              <w:pStyle w:val="TableText0"/>
              <w:keepNext/>
              <w:rPr>
                <w:sz w:val="18"/>
                <w:szCs w:val="18"/>
              </w:rPr>
            </w:pPr>
            <w:r w:rsidRPr="000C7B7D">
              <w:rPr>
                <w:b/>
                <w:bCs/>
                <w:sz w:val="18"/>
                <w:szCs w:val="18"/>
              </w:rPr>
              <w:t>Benefit</w:t>
            </w:r>
            <w:r w:rsidRPr="000C7B7D">
              <w:rPr>
                <w:sz w:val="18"/>
                <w:szCs w:val="18"/>
              </w:rPr>
              <w:t xml:space="preserve">: </w:t>
            </w:r>
          </w:p>
          <w:p w14:paraId="2875487D" w14:textId="00C7B608" w:rsidR="00E2539F" w:rsidRPr="00EC1068" w:rsidRDefault="00E2539F" w:rsidP="00787F7B">
            <w:pPr>
              <w:pStyle w:val="TableText0"/>
              <w:keepNext/>
              <w:rPr>
                <w:sz w:val="18"/>
                <w:szCs w:val="18"/>
              </w:rPr>
            </w:pPr>
            <w:r w:rsidRPr="000C7B7D">
              <w:rPr>
                <w:sz w:val="18"/>
                <w:szCs w:val="18"/>
              </w:rPr>
              <w:t>75% = $33.80 85% = $38.30</w:t>
            </w:r>
          </w:p>
        </w:tc>
      </w:tr>
      <w:tr w:rsidR="00E2539F" w:rsidRPr="00EC1068" w14:paraId="5E1FD435" w14:textId="77777777" w:rsidTr="007C058B">
        <w:tc>
          <w:tcPr>
            <w:tcW w:w="4293" w:type="pct"/>
          </w:tcPr>
          <w:p w14:paraId="3F9DB5EA" w14:textId="77777777" w:rsidR="00E2539F" w:rsidRDefault="00E2539F" w:rsidP="00FC3EAA">
            <w:pPr>
              <w:pStyle w:val="TableText0"/>
              <w:spacing w:after="120"/>
              <w:rPr>
                <w:sz w:val="18"/>
                <w:szCs w:val="18"/>
              </w:rPr>
            </w:pPr>
            <w:r>
              <w:rPr>
                <w:sz w:val="18"/>
                <w:szCs w:val="18"/>
              </w:rPr>
              <w:t>11506</w:t>
            </w:r>
          </w:p>
          <w:p w14:paraId="16931319" w14:textId="4F8515AF" w:rsidR="00E2539F" w:rsidRPr="00203DFF" w:rsidRDefault="00E2539F" w:rsidP="00FC3EAA">
            <w:pPr>
              <w:pStyle w:val="TableText0"/>
              <w:spacing w:after="120"/>
              <w:rPr>
                <w:sz w:val="18"/>
                <w:szCs w:val="18"/>
              </w:rPr>
            </w:pPr>
            <w:r w:rsidRPr="00203DFF">
              <w:rPr>
                <w:sz w:val="18"/>
                <w:szCs w:val="18"/>
              </w:rPr>
              <w:t>Measurement of spirometry, that:</w:t>
            </w:r>
          </w:p>
          <w:p w14:paraId="609EE58B" w14:textId="77777777" w:rsidR="00E2539F" w:rsidRPr="00203DFF" w:rsidRDefault="00E2539F" w:rsidP="00FC3EAA">
            <w:pPr>
              <w:pStyle w:val="TableText0"/>
              <w:spacing w:after="120"/>
              <w:rPr>
                <w:sz w:val="18"/>
                <w:szCs w:val="18"/>
              </w:rPr>
            </w:pPr>
            <w:r w:rsidRPr="00203DFF">
              <w:rPr>
                <w:sz w:val="18"/>
                <w:szCs w:val="18"/>
              </w:rPr>
              <w:t>(a) involves a permanently recorded tracing, performed before and after inhalation of a bronchodilator; and</w:t>
            </w:r>
          </w:p>
          <w:p w14:paraId="0215BD34" w14:textId="77777777" w:rsidR="00E2539F" w:rsidRPr="00203DFF" w:rsidRDefault="00E2539F" w:rsidP="00FC3EAA">
            <w:pPr>
              <w:pStyle w:val="TableText0"/>
              <w:spacing w:after="120"/>
              <w:rPr>
                <w:sz w:val="18"/>
                <w:szCs w:val="18"/>
              </w:rPr>
            </w:pPr>
            <w:r w:rsidRPr="00203DFF">
              <w:rPr>
                <w:sz w:val="18"/>
                <w:szCs w:val="18"/>
              </w:rPr>
              <w:t>(b) is performed to:</w:t>
            </w:r>
          </w:p>
          <w:p w14:paraId="301D0457" w14:textId="77777777" w:rsidR="00E2539F" w:rsidRPr="00203DFF" w:rsidRDefault="00E2539F" w:rsidP="00FC3EAA">
            <w:pPr>
              <w:pStyle w:val="TableText0"/>
              <w:spacing w:after="120"/>
              <w:ind w:left="720"/>
              <w:rPr>
                <w:sz w:val="18"/>
                <w:szCs w:val="18"/>
              </w:rPr>
            </w:pPr>
            <w:r w:rsidRPr="00203DFF">
              <w:rPr>
                <w:sz w:val="18"/>
                <w:szCs w:val="18"/>
              </w:rPr>
              <w:t>(i) confirm diagnosis of chronic obstructive pulmonary disease (COPD); or</w:t>
            </w:r>
          </w:p>
          <w:p w14:paraId="7766FF71" w14:textId="77777777" w:rsidR="00E2539F" w:rsidRPr="00203DFF" w:rsidRDefault="00E2539F" w:rsidP="00FC3EAA">
            <w:pPr>
              <w:pStyle w:val="TableText0"/>
              <w:spacing w:after="120"/>
              <w:ind w:left="720"/>
              <w:rPr>
                <w:sz w:val="18"/>
                <w:szCs w:val="18"/>
              </w:rPr>
            </w:pPr>
            <w:r w:rsidRPr="00203DFF">
              <w:rPr>
                <w:sz w:val="18"/>
                <w:szCs w:val="18"/>
              </w:rPr>
              <w:t>(ii) assess acute exacerbations of asthma; or</w:t>
            </w:r>
          </w:p>
          <w:p w14:paraId="6DF6E2F2" w14:textId="77777777" w:rsidR="00E2539F" w:rsidRPr="00203DFF" w:rsidRDefault="00E2539F" w:rsidP="00FC3EAA">
            <w:pPr>
              <w:pStyle w:val="TableText0"/>
              <w:spacing w:after="120"/>
              <w:ind w:left="720"/>
              <w:rPr>
                <w:sz w:val="18"/>
                <w:szCs w:val="18"/>
              </w:rPr>
            </w:pPr>
            <w:r w:rsidRPr="00203DFF">
              <w:rPr>
                <w:sz w:val="18"/>
                <w:szCs w:val="18"/>
              </w:rPr>
              <w:t>(iii) monitor asthma and COPD; or</w:t>
            </w:r>
          </w:p>
          <w:p w14:paraId="04CC21B7" w14:textId="77777777" w:rsidR="00E2539F" w:rsidRPr="00203DFF" w:rsidRDefault="00E2539F" w:rsidP="00FC3EAA">
            <w:pPr>
              <w:pStyle w:val="TableText0"/>
              <w:spacing w:after="120"/>
              <w:ind w:left="720"/>
              <w:rPr>
                <w:sz w:val="18"/>
                <w:szCs w:val="18"/>
              </w:rPr>
            </w:pPr>
            <w:r w:rsidRPr="00203DFF">
              <w:rPr>
                <w:sz w:val="18"/>
                <w:szCs w:val="18"/>
              </w:rPr>
              <w:t>(iv) assess other causes of obstructive lung disease or the presence of restrictive lung disease;</w:t>
            </w:r>
          </w:p>
          <w:p w14:paraId="3E0A9850" w14:textId="77777777" w:rsidR="00E2539F" w:rsidRDefault="00E2539F" w:rsidP="00FC3EAA">
            <w:pPr>
              <w:pStyle w:val="TableText0"/>
              <w:spacing w:after="120"/>
              <w:rPr>
                <w:sz w:val="18"/>
                <w:szCs w:val="18"/>
              </w:rPr>
            </w:pPr>
            <w:r w:rsidRPr="00203DFF">
              <w:rPr>
                <w:sz w:val="18"/>
                <w:szCs w:val="18"/>
              </w:rPr>
              <w:t>each occasion at which recordings are made</w:t>
            </w:r>
          </w:p>
          <w:p w14:paraId="7B4055D7" w14:textId="261CCDED" w:rsidR="006C754B" w:rsidRPr="00EC1068" w:rsidRDefault="00D81FA7" w:rsidP="00FC3EAA">
            <w:pPr>
              <w:pStyle w:val="TableText0"/>
              <w:spacing w:after="120"/>
              <w:rPr>
                <w:sz w:val="18"/>
                <w:szCs w:val="18"/>
              </w:rPr>
            </w:pPr>
            <w:r w:rsidRPr="00D81FA7">
              <w:rPr>
                <w:sz w:val="18"/>
                <w:szCs w:val="18"/>
              </w:rPr>
              <w:t>(See para DN.1.20 of explanatory notes to this Category)</w:t>
            </w:r>
          </w:p>
        </w:tc>
        <w:tc>
          <w:tcPr>
            <w:tcW w:w="707" w:type="pct"/>
          </w:tcPr>
          <w:p w14:paraId="00AAF96B" w14:textId="77777777" w:rsidR="00E2539F" w:rsidRDefault="00E2539F" w:rsidP="00597EBD">
            <w:pPr>
              <w:pStyle w:val="TableText0"/>
              <w:rPr>
                <w:sz w:val="18"/>
                <w:szCs w:val="18"/>
              </w:rPr>
            </w:pPr>
            <w:r w:rsidRPr="00037AFF">
              <w:rPr>
                <w:b/>
                <w:bCs/>
                <w:sz w:val="18"/>
                <w:szCs w:val="18"/>
              </w:rPr>
              <w:t>Fee</w:t>
            </w:r>
            <w:r w:rsidRPr="00037AFF">
              <w:rPr>
                <w:sz w:val="18"/>
                <w:szCs w:val="18"/>
              </w:rPr>
              <w:t xml:space="preserve">: $22.55 </w:t>
            </w:r>
          </w:p>
          <w:p w14:paraId="5EE5E7EC" w14:textId="77777777" w:rsidR="00FB49F2" w:rsidRDefault="00E2539F" w:rsidP="00597EBD">
            <w:pPr>
              <w:pStyle w:val="TableText0"/>
              <w:rPr>
                <w:sz w:val="18"/>
                <w:szCs w:val="18"/>
              </w:rPr>
            </w:pPr>
            <w:r w:rsidRPr="00037AFF">
              <w:rPr>
                <w:b/>
                <w:bCs/>
                <w:sz w:val="18"/>
                <w:szCs w:val="18"/>
              </w:rPr>
              <w:t>Benefit</w:t>
            </w:r>
            <w:r w:rsidRPr="00037AFF">
              <w:rPr>
                <w:sz w:val="18"/>
                <w:szCs w:val="18"/>
              </w:rPr>
              <w:t xml:space="preserve">: </w:t>
            </w:r>
          </w:p>
          <w:p w14:paraId="6E2A0C1E" w14:textId="59DF1999" w:rsidR="00E2539F" w:rsidRPr="00EC1068" w:rsidRDefault="00E2539F" w:rsidP="00597EBD">
            <w:pPr>
              <w:pStyle w:val="TableText0"/>
              <w:rPr>
                <w:sz w:val="18"/>
                <w:szCs w:val="18"/>
              </w:rPr>
            </w:pPr>
            <w:r w:rsidRPr="00037AFF">
              <w:rPr>
                <w:sz w:val="18"/>
                <w:szCs w:val="18"/>
              </w:rPr>
              <w:t>75% = $16.95 85% = $19.20</w:t>
            </w:r>
          </w:p>
        </w:tc>
      </w:tr>
      <w:tr w:rsidR="00E2539F" w:rsidRPr="00EC1068" w14:paraId="1F9CC7EB" w14:textId="77777777" w:rsidTr="007C058B">
        <w:tc>
          <w:tcPr>
            <w:tcW w:w="4293" w:type="pct"/>
          </w:tcPr>
          <w:p w14:paraId="73DAA77E" w14:textId="77777777" w:rsidR="00E2539F" w:rsidRDefault="00E2539F" w:rsidP="005F4B1B">
            <w:pPr>
              <w:pStyle w:val="TableText0"/>
              <w:spacing w:after="120"/>
              <w:rPr>
                <w:sz w:val="18"/>
                <w:szCs w:val="18"/>
              </w:rPr>
            </w:pPr>
            <w:r>
              <w:rPr>
                <w:sz w:val="18"/>
                <w:szCs w:val="18"/>
              </w:rPr>
              <w:t>11507</w:t>
            </w:r>
          </w:p>
          <w:p w14:paraId="4CD552B6" w14:textId="670632E0" w:rsidR="00E2539F" w:rsidRPr="005F4B1B" w:rsidRDefault="00E2539F" w:rsidP="005F4B1B">
            <w:pPr>
              <w:pStyle w:val="TableText0"/>
              <w:spacing w:after="120"/>
              <w:rPr>
                <w:sz w:val="18"/>
                <w:szCs w:val="18"/>
              </w:rPr>
            </w:pPr>
            <w:r w:rsidRPr="005F4B1B">
              <w:rPr>
                <w:sz w:val="18"/>
                <w:szCs w:val="18"/>
              </w:rPr>
              <w:t>Measurement of spirometry:</w:t>
            </w:r>
          </w:p>
          <w:p w14:paraId="6C662DAC" w14:textId="77777777" w:rsidR="00E2539F" w:rsidRPr="005F4B1B" w:rsidRDefault="00E2539F" w:rsidP="005F4B1B">
            <w:pPr>
              <w:pStyle w:val="TableText0"/>
              <w:spacing w:after="120"/>
              <w:rPr>
                <w:sz w:val="18"/>
                <w:szCs w:val="18"/>
              </w:rPr>
            </w:pPr>
            <w:r w:rsidRPr="005F4B1B">
              <w:rPr>
                <w:sz w:val="18"/>
                <w:szCs w:val="18"/>
              </w:rPr>
              <w:t>(a) that includes continuous measurement of the relationship between flow and volume during expiration or during expiration and inspiration, performed before and after inhalation of a bronchodilator; and</w:t>
            </w:r>
          </w:p>
          <w:p w14:paraId="58023576" w14:textId="77777777" w:rsidR="00E2539F" w:rsidRPr="005F4B1B" w:rsidRDefault="00E2539F" w:rsidP="005F4B1B">
            <w:pPr>
              <w:pStyle w:val="TableText0"/>
              <w:spacing w:after="120"/>
              <w:rPr>
                <w:sz w:val="18"/>
                <w:szCs w:val="18"/>
              </w:rPr>
            </w:pPr>
            <w:r w:rsidRPr="005F4B1B">
              <w:rPr>
                <w:sz w:val="18"/>
                <w:szCs w:val="18"/>
              </w:rPr>
              <w:t>(b) fractional exhaled nitric oxide (FeNO) concentration in exhaled breath;</w:t>
            </w:r>
          </w:p>
          <w:p w14:paraId="423AE2B6" w14:textId="77777777" w:rsidR="00E2539F" w:rsidRPr="005F4B1B" w:rsidRDefault="00E2539F" w:rsidP="005F4B1B">
            <w:pPr>
              <w:pStyle w:val="TableText0"/>
              <w:spacing w:after="120"/>
              <w:rPr>
                <w:sz w:val="18"/>
                <w:szCs w:val="18"/>
              </w:rPr>
            </w:pPr>
            <w:r w:rsidRPr="005F4B1B">
              <w:rPr>
                <w:sz w:val="18"/>
                <w:szCs w:val="18"/>
              </w:rPr>
              <w:t>if:</w:t>
            </w:r>
          </w:p>
          <w:p w14:paraId="0590D0E0" w14:textId="77777777" w:rsidR="00E2539F" w:rsidRPr="005F4B1B" w:rsidRDefault="00E2539F" w:rsidP="005F4B1B">
            <w:pPr>
              <w:pStyle w:val="TableText0"/>
              <w:spacing w:after="120"/>
              <w:rPr>
                <w:sz w:val="18"/>
                <w:szCs w:val="18"/>
              </w:rPr>
            </w:pPr>
            <w:r w:rsidRPr="005F4B1B">
              <w:rPr>
                <w:sz w:val="18"/>
                <w:szCs w:val="18"/>
              </w:rPr>
              <w:t>(c) the measurement is performed:</w:t>
            </w:r>
          </w:p>
          <w:p w14:paraId="535FC975" w14:textId="77777777" w:rsidR="00E2539F" w:rsidRPr="005F4B1B" w:rsidRDefault="00E2539F" w:rsidP="005F7870">
            <w:pPr>
              <w:pStyle w:val="TableText0"/>
              <w:spacing w:after="120"/>
              <w:ind w:left="720"/>
              <w:rPr>
                <w:sz w:val="18"/>
                <w:szCs w:val="18"/>
              </w:rPr>
            </w:pPr>
            <w:r w:rsidRPr="005F4B1B">
              <w:rPr>
                <w:sz w:val="18"/>
                <w:szCs w:val="18"/>
              </w:rPr>
              <w:t>(i) under the supervision of a specialist or consultant physician; and</w:t>
            </w:r>
          </w:p>
          <w:p w14:paraId="1F6B6890" w14:textId="77777777" w:rsidR="00E2539F" w:rsidRPr="005F4B1B" w:rsidRDefault="00E2539F" w:rsidP="005F7870">
            <w:pPr>
              <w:pStyle w:val="TableText0"/>
              <w:spacing w:after="120"/>
              <w:ind w:left="720"/>
              <w:rPr>
                <w:sz w:val="18"/>
                <w:szCs w:val="18"/>
              </w:rPr>
            </w:pPr>
            <w:r w:rsidRPr="005F4B1B">
              <w:rPr>
                <w:sz w:val="18"/>
                <w:szCs w:val="18"/>
              </w:rPr>
              <w:t>(ii) with continuous attendance by a respiratory scientist; and</w:t>
            </w:r>
          </w:p>
          <w:p w14:paraId="1C5F68E5" w14:textId="77777777" w:rsidR="00E2539F" w:rsidRPr="005F4B1B" w:rsidRDefault="00E2539F" w:rsidP="005F7870">
            <w:pPr>
              <w:pStyle w:val="TableText0"/>
              <w:spacing w:after="120"/>
              <w:ind w:left="720"/>
              <w:rPr>
                <w:sz w:val="18"/>
                <w:szCs w:val="18"/>
              </w:rPr>
            </w:pPr>
            <w:r w:rsidRPr="005F4B1B">
              <w:rPr>
                <w:sz w:val="18"/>
                <w:szCs w:val="18"/>
              </w:rPr>
              <w:t>(iii) in a respiratory laboratory equipped to perform complex lung function tests; and</w:t>
            </w:r>
          </w:p>
          <w:p w14:paraId="44A60C3E" w14:textId="77777777" w:rsidR="00E2539F" w:rsidRPr="005F4B1B" w:rsidRDefault="00E2539F" w:rsidP="005F4B1B">
            <w:pPr>
              <w:pStyle w:val="TableText0"/>
              <w:spacing w:after="120"/>
              <w:rPr>
                <w:sz w:val="18"/>
                <w:szCs w:val="18"/>
              </w:rPr>
            </w:pPr>
            <w:r w:rsidRPr="005F4B1B">
              <w:rPr>
                <w:sz w:val="18"/>
                <w:szCs w:val="18"/>
              </w:rPr>
              <w:t>(d) a permanently recorded tracing and written report is provided; and</w:t>
            </w:r>
          </w:p>
          <w:p w14:paraId="2AFE9560" w14:textId="77777777" w:rsidR="00E2539F" w:rsidRPr="005F4B1B" w:rsidRDefault="00E2539F" w:rsidP="005F4B1B">
            <w:pPr>
              <w:pStyle w:val="TableText0"/>
              <w:spacing w:after="120"/>
              <w:rPr>
                <w:sz w:val="18"/>
                <w:szCs w:val="18"/>
              </w:rPr>
            </w:pPr>
            <w:r w:rsidRPr="005F4B1B">
              <w:rPr>
                <w:sz w:val="18"/>
                <w:szCs w:val="18"/>
              </w:rPr>
              <w:t>(e) 3 or more spirometry recordings are performed unless difficult to achieve for clinical reasons;</w:t>
            </w:r>
          </w:p>
          <w:p w14:paraId="5D272630" w14:textId="77777777" w:rsidR="00E2539F" w:rsidRPr="005F4B1B" w:rsidRDefault="00E2539F" w:rsidP="005F4B1B">
            <w:pPr>
              <w:pStyle w:val="TableText0"/>
              <w:spacing w:after="120"/>
              <w:rPr>
                <w:sz w:val="18"/>
                <w:szCs w:val="18"/>
              </w:rPr>
            </w:pPr>
            <w:r w:rsidRPr="005F4B1B">
              <w:rPr>
                <w:sz w:val="18"/>
                <w:szCs w:val="18"/>
              </w:rPr>
              <w:t>each occasion at which one or more such tests are performed</w:t>
            </w:r>
          </w:p>
          <w:p w14:paraId="338A528E" w14:textId="77777777" w:rsidR="00E2539F" w:rsidRDefault="00E2539F" w:rsidP="005F4B1B">
            <w:pPr>
              <w:pStyle w:val="TableText0"/>
              <w:spacing w:after="120"/>
              <w:rPr>
                <w:sz w:val="18"/>
                <w:szCs w:val="18"/>
              </w:rPr>
            </w:pPr>
            <w:r w:rsidRPr="005F4B1B">
              <w:rPr>
                <w:sz w:val="18"/>
                <w:szCs w:val="18"/>
              </w:rPr>
              <w:t>Not applicable to a service associated with a service to which item 11503 or 11512 applies</w:t>
            </w:r>
          </w:p>
          <w:p w14:paraId="6D4DB00D" w14:textId="5F1485F3" w:rsidR="00357460" w:rsidRPr="00EC1068" w:rsidRDefault="005E580D" w:rsidP="005F4B1B">
            <w:pPr>
              <w:pStyle w:val="TableText0"/>
              <w:spacing w:after="120"/>
              <w:rPr>
                <w:sz w:val="18"/>
                <w:szCs w:val="18"/>
              </w:rPr>
            </w:pPr>
            <w:r w:rsidRPr="005E580D">
              <w:rPr>
                <w:sz w:val="18"/>
                <w:szCs w:val="18"/>
              </w:rPr>
              <w:t>(See para DN.1.21 of explanatory notes to this Category)</w:t>
            </w:r>
          </w:p>
        </w:tc>
        <w:tc>
          <w:tcPr>
            <w:tcW w:w="707" w:type="pct"/>
          </w:tcPr>
          <w:p w14:paraId="44DC33AC" w14:textId="77777777" w:rsidR="00E2539F" w:rsidRDefault="00E2539F" w:rsidP="00E40B76">
            <w:pPr>
              <w:pStyle w:val="TableText0"/>
              <w:rPr>
                <w:sz w:val="18"/>
                <w:szCs w:val="18"/>
              </w:rPr>
            </w:pPr>
            <w:r w:rsidRPr="00181BED">
              <w:rPr>
                <w:b/>
                <w:bCs/>
                <w:sz w:val="18"/>
                <w:szCs w:val="18"/>
              </w:rPr>
              <w:t>Fee</w:t>
            </w:r>
            <w:r w:rsidRPr="00181BED">
              <w:rPr>
                <w:sz w:val="18"/>
                <w:szCs w:val="18"/>
              </w:rPr>
              <w:t xml:space="preserve">: $109.75 </w:t>
            </w:r>
          </w:p>
          <w:p w14:paraId="3BD847D3" w14:textId="77777777" w:rsidR="00FB49F2" w:rsidRDefault="00E2539F" w:rsidP="00E40B76">
            <w:pPr>
              <w:pStyle w:val="TableText0"/>
              <w:rPr>
                <w:sz w:val="18"/>
                <w:szCs w:val="18"/>
              </w:rPr>
            </w:pPr>
            <w:r w:rsidRPr="00181BED">
              <w:rPr>
                <w:b/>
                <w:bCs/>
                <w:sz w:val="18"/>
                <w:szCs w:val="18"/>
              </w:rPr>
              <w:t>Benefit</w:t>
            </w:r>
            <w:r w:rsidRPr="00181BED">
              <w:rPr>
                <w:sz w:val="18"/>
                <w:szCs w:val="18"/>
              </w:rPr>
              <w:t xml:space="preserve">: </w:t>
            </w:r>
          </w:p>
          <w:p w14:paraId="5867C27B" w14:textId="34FF2918" w:rsidR="00E2539F" w:rsidRPr="00EC1068" w:rsidRDefault="00E2539F" w:rsidP="00E40B76">
            <w:pPr>
              <w:pStyle w:val="TableText0"/>
              <w:rPr>
                <w:sz w:val="18"/>
                <w:szCs w:val="18"/>
              </w:rPr>
            </w:pPr>
            <w:r w:rsidRPr="00181BED">
              <w:rPr>
                <w:sz w:val="18"/>
                <w:szCs w:val="18"/>
              </w:rPr>
              <w:t>75% = $82.35 85% = $93.30</w:t>
            </w:r>
          </w:p>
        </w:tc>
      </w:tr>
      <w:tr w:rsidR="00E2539F" w:rsidRPr="00EC1068" w14:paraId="15829FC2" w14:textId="77777777" w:rsidTr="007C058B">
        <w:tc>
          <w:tcPr>
            <w:tcW w:w="4293" w:type="pct"/>
          </w:tcPr>
          <w:p w14:paraId="02E5460A" w14:textId="77777777" w:rsidR="00E2539F" w:rsidRDefault="00E2539F" w:rsidP="00787F7B">
            <w:pPr>
              <w:pStyle w:val="TableText0"/>
              <w:keepNext/>
              <w:spacing w:after="120"/>
              <w:rPr>
                <w:sz w:val="18"/>
                <w:szCs w:val="18"/>
              </w:rPr>
            </w:pPr>
            <w:r>
              <w:rPr>
                <w:sz w:val="18"/>
                <w:szCs w:val="18"/>
              </w:rPr>
              <w:lastRenderedPageBreak/>
              <w:t>11512</w:t>
            </w:r>
          </w:p>
          <w:p w14:paraId="7F99EF99" w14:textId="10AE1EEE" w:rsidR="00E2539F" w:rsidRPr="004951FC" w:rsidRDefault="00E2539F" w:rsidP="00787F7B">
            <w:pPr>
              <w:pStyle w:val="TableText0"/>
              <w:keepNext/>
              <w:spacing w:after="120"/>
              <w:rPr>
                <w:sz w:val="18"/>
                <w:szCs w:val="18"/>
              </w:rPr>
            </w:pPr>
            <w:r w:rsidRPr="004951FC">
              <w:rPr>
                <w:sz w:val="18"/>
                <w:szCs w:val="18"/>
              </w:rPr>
              <w:t>Measurement of spirometry:</w:t>
            </w:r>
          </w:p>
          <w:p w14:paraId="72BE5073" w14:textId="77777777" w:rsidR="00E2539F" w:rsidRPr="004951FC" w:rsidRDefault="00E2539F" w:rsidP="00787F7B">
            <w:pPr>
              <w:pStyle w:val="TableText0"/>
              <w:keepNext/>
              <w:spacing w:after="120"/>
              <w:rPr>
                <w:sz w:val="18"/>
                <w:szCs w:val="18"/>
              </w:rPr>
            </w:pPr>
            <w:r w:rsidRPr="004951FC">
              <w:rPr>
                <w:sz w:val="18"/>
                <w:szCs w:val="18"/>
              </w:rPr>
              <w:t>(a) that includes continuous measurement of the relationship between flow and volume during expiration or during expiration and inspiration, performed before and after inhalation of a bronchodilator; and</w:t>
            </w:r>
          </w:p>
          <w:p w14:paraId="3A97CC11" w14:textId="77777777" w:rsidR="00E2539F" w:rsidRPr="004951FC" w:rsidRDefault="00E2539F" w:rsidP="00787F7B">
            <w:pPr>
              <w:pStyle w:val="TableText0"/>
              <w:keepNext/>
              <w:spacing w:after="120"/>
              <w:rPr>
                <w:sz w:val="18"/>
                <w:szCs w:val="18"/>
              </w:rPr>
            </w:pPr>
            <w:r w:rsidRPr="004951FC">
              <w:rPr>
                <w:sz w:val="18"/>
                <w:szCs w:val="18"/>
              </w:rPr>
              <w:t>(b) that is performed with a respiratory scientist in continuous attendance; and</w:t>
            </w:r>
          </w:p>
          <w:p w14:paraId="7E165652" w14:textId="77777777" w:rsidR="00E2539F" w:rsidRPr="004951FC" w:rsidRDefault="00E2539F" w:rsidP="00787F7B">
            <w:pPr>
              <w:pStyle w:val="TableText0"/>
              <w:keepNext/>
              <w:spacing w:after="120"/>
              <w:rPr>
                <w:sz w:val="18"/>
                <w:szCs w:val="18"/>
              </w:rPr>
            </w:pPr>
            <w:r w:rsidRPr="004951FC">
              <w:rPr>
                <w:sz w:val="18"/>
                <w:szCs w:val="18"/>
              </w:rPr>
              <w:t>(c) that is performed in a respiratory laboratory equipped to perform complex lung function tests; and</w:t>
            </w:r>
          </w:p>
          <w:p w14:paraId="5CD81AA8" w14:textId="77777777" w:rsidR="00E2539F" w:rsidRPr="004951FC" w:rsidRDefault="00E2539F" w:rsidP="00787F7B">
            <w:pPr>
              <w:pStyle w:val="TableText0"/>
              <w:keepNext/>
              <w:spacing w:after="120"/>
              <w:rPr>
                <w:sz w:val="18"/>
                <w:szCs w:val="18"/>
              </w:rPr>
            </w:pPr>
            <w:r w:rsidRPr="004951FC">
              <w:rPr>
                <w:sz w:val="18"/>
                <w:szCs w:val="18"/>
              </w:rPr>
              <w:t>(d) that is performed under the supervision of a specialist or consultant physician who is responsible for staff training, supervision, quality assurance and the issuing of written reports; and</w:t>
            </w:r>
          </w:p>
          <w:p w14:paraId="73453A3E" w14:textId="77777777" w:rsidR="00E2539F" w:rsidRPr="004951FC" w:rsidRDefault="00E2539F" w:rsidP="00787F7B">
            <w:pPr>
              <w:pStyle w:val="TableText0"/>
              <w:keepNext/>
              <w:spacing w:after="120"/>
              <w:rPr>
                <w:sz w:val="18"/>
                <w:szCs w:val="18"/>
              </w:rPr>
            </w:pPr>
            <w:r w:rsidRPr="004951FC">
              <w:rPr>
                <w:sz w:val="18"/>
                <w:szCs w:val="18"/>
              </w:rPr>
              <w:t>(e) for which a permanently recorded tracing and written report is provided; and</w:t>
            </w:r>
          </w:p>
          <w:p w14:paraId="22285763" w14:textId="77777777" w:rsidR="00E2539F" w:rsidRPr="004951FC" w:rsidRDefault="00E2539F" w:rsidP="00787F7B">
            <w:pPr>
              <w:pStyle w:val="TableText0"/>
              <w:keepNext/>
              <w:spacing w:after="120"/>
              <w:rPr>
                <w:sz w:val="18"/>
                <w:szCs w:val="18"/>
              </w:rPr>
            </w:pPr>
            <w:r w:rsidRPr="004951FC">
              <w:rPr>
                <w:sz w:val="18"/>
                <w:szCs w:val="18"/>
              </w:rPr>
              <w:t>(f) for which 3 or more spirometry recordings are performed;</w:t>
            </w:r>
          </w:p>
          <w:p w14:paraId="12C83643" w14:textId="77777777" w:rsidR="00E2539F" w:rsidRPr="004951FC" w:rsidRDefault="00E2539F" w:rsidP="00787F7B">
            <w:pPr>
              <w:pStyle w:val="TableText0"/>
              <w:keepNext/>
              <w:spacing w:after="120"/>
              <w:rPr>
                <w:sz w:val="18"/>
                <w:szCs w:val="18"/>
              </w:rPr>
            </w:pPr>
            <w:r w:rsidRPr="004951FC">
              <w:rPr>
                <w:sz w:val="18"/>
                <w:szCs w:val="18"/>
              </w:rPr>
              <w:t>each occasion at which one or more such tests are performed</w:t>
            </w:r>
          </w:p>
          <w:p w14:paraId="47402E8E" w14:textId="77777777" w:rsidR="00E2539F" w:rsidRDefault="00E2539F" w:rsidP="00787F7B">
            <w:pPr>
              <w:pStyle w:val="TableText0"/>
              <w:keepNext/>
              <w:spacing w:after="120"/>
              <w:rPr>
                <w:sz w:val="18"/>
                <w:szCs w:val="18"/>
              </w:rPr>
            </w:pPr>
            <w:r w:rsidRPr="004951FC">
              <w:rPr>
                <w:sz w:val="18"/>
                <w:szCs w:val="18"/>
              </w:rPr>
              <w:t>Not applicable for a service associated with a service to which item 11503 or 11507 applies</w:t>
            </w:r>
          </w:p>
          <w:p w14:paraId="5A2D4466" w14:textId="3AFD5B52" w:rsidR="00484832" w:rsidRPr="00EC1068" w:rsidRDefault="00101F98" w:rsidP="00787F7B">
            <w:pPr>
              <w:pStyle w:val="TableText0"/>
              <w:keepNext/>
              <w:spacing w:after="120"/>
              <w:rPr>
                <w:sz w:val="18"/>
                <w:szCs w:val="18"/>
              </w:rPr>
            </w:pPr>
            <w:r w:rsidRPr="00101F98">
              <w:rPr>
                <w:sz w:val="18"/>
                <w:szCs w:val="18"/>
              </w:rPr>
              <w:t>(See para DN.1.20 of explanatory notes to this Category)</w:t>
            </w:r>
          </w:p>
        </w:tc>
        <w:tc>
          <w:tcPr>
            <w:tcW w:w="707" w:type="pct"/>
          </w:tcPr>
          <w:p w14:paraId="7E9CFEB7" w14:textId="77777777" w:rsidR="00E2539F" w:rsidRDefault="00E2539F" w:rsidP="00787F7B">
            <w:pPr>
              <w:pStyle w:val="TableText0"/>
              <w:keepNext/>
              <w:rPr>
                <w:sz w:val="18"/>
                <w:szCs w:val="18"/>
              </w:rPr>
            </w:pPr>
            <w:r w:rsidRPr="007E48D5">
              <w:rPr>
                <w:b/>
                <w:bCs/>
                <w:sz w:val="18"/>
                <w:szCs w:val="18"/>
              </w:rPr>
              <w:t>Fee</w:t>
            </w:r>
            <w:r w:rsidRPr="007E48D5">
              <w:rPr>
                <w:sz w:val="18"/>
                <w:szCs w:val="18"/>
              </w:rPr>
              <w:t xml:space="preserve">: $67.65 </w:t>
            </w:r>
          </w:p>
          <w:p w14:paraId="3444021D" w14:textId="77777777" w:rsidR="00FB49F2" w:rsidRDefault="00E2539F" w:rsidP="00787F7B">
            <w:pPr>
              <w:pStyle w:val="TableText0"/>
              <w:keepNext/>
              <w:rPr>
                <w:sz w:val="18"/>
                <w:szCs w:val="18"/>
              </w:rPr>
            </w:pPr>
            <w:r w:rsidRPr="007E48D5">
              <w:rPr>
                <w:b/>
                <w:bCs/>
                <w:sz w:val="18"/>
                <w:szCs w:val="18"/>
              </w:rPr>
              <w:t>Benefit</w:t>
            </w:r>
            <w:r w:rsidRPr="007E48D5">
              <w:rPr>
                <w:sz w:val="18"/>
                <w:szCs w:val="18"/>
              </w:rPr>
              <w:t xml:space="preserve">: </w:t>
            </w:r>
          </w:p>
          <w:p w14:paraId="15A5D254" w14:textId="734835C7" w:rsidR="00E2539F" w:rsidRPr="00EC1068" w:rsidRDefault="00E2539F" w:rsidP="00787F7B">
            <w:pPr>
              <w:pStyle w:val="TableText0"/>
              <w:keepNext/>
              <w:rPr>
                <w:sz w:val="18"/>
                <w:szCs w:val="18"/>
              </w:rPr>
            </w:pPr>
            <w:r w:rsidRPr="007E48D5">
              <w:rPr>
                <w:sz w:val="18"/>
                <w:szCs w:val="18"/>
              </w:rPr>
              <w:t>75% = $50.75 85% = $57.55</w:t>
            </w:r>
          </w:p>
        </w:tc>
      </w:tr>
    </w:tbl>
    <w:p w14:paraId="2923F245" w14:textId="484ED87E" w:rsidR="009B65FA" w:rsidRDefault="009B65FA" w:rsidP="005D226B">
      <w:pPr>
        <w:pStyle w:val="Tablenotes"/>
        <w:spacing w:after="0"/>
      </w:pPr>
      <w:r>
        <w:t>DN = </w:t>
      </w:r>
      <w:r w:rsidR="003B6C8D">
        <w:t>diagnostic procedures and investigation note; MBS = Medicare Benefits Schedule.</w:t>
      </w:r>
    </w:p>
    <w:p w14:paraId="265997DC" w14:textId="493F65D7" w:rsidR="00427B0D" w:rsidRDefault="005D226B" w:rsidP="005D226B">
      <w:pPr>
        <w:pStyle w:val="Tablenotes"/>
        <w:spacing w:after="240"/>
      </w:pPr>
      <w:r>
        <w:t>Source:</w:t>
      </w:r>
      <w:r w:rsidR="009504C4">
        <w:t xml:space="preserve"> </w:t>
      </w:r>
      <w:hyperlink r:id="rId30" w:tooltip="This link goes to the MBS Online Medicare Benefits Schedule search page" w:history="1">
        <w:r w:rsidR="009504C4" w:rsidRPr="00F30AF2">
          <w:rPr>
            <w:rStyle w:val="Hyperlink"/>
            <w:rFonts w:ascii="Arial Narrow" w:hAnsi="Arial Narrow" w:cs="Arial"/>
          </w:rPr>
          <w:t>MBS Online</w:t>
        </w:r>
      </w:hyperlink>
      <w:r w:rsidR="00BE1B64">
        <w:t xml:space="preserve"> Medicare Benefits Schedule</w:t>
      </w:r>
      <w:r w:rsidR="00F430E8">
        <w:t>, accessed 24 October 2023.</w:t>
      </w:r>
    </w:p>
    <w:p w14:paraId="5522C62C" w14:textId="341122E6" w:rsidR="00344F0A" w:rsidRPr="008154E5" w:rsidRDefault="00AD21DF" w:rsidP="00AD21DF">
      <w:pPr>
        <w:pStyle w:val="Caption"/>
      </w:pPr>
      <w:bookmarkStart w:id="22" w:name="_Ref147932825"/>
      <w:r>
        <w:t xml:space="preserve">Table </w:t>
      </w:r>
      <w:r>
        <w:fldChar w:fldCharType="begin"/>
      </w:r>
      <w:r>
        <w:instrText xml:space="preserve"> SEQ Table \* ARABIC </w:instrText>
      </w:r>
      <w:r>
        <w:fldChar w:fldCharType="separate"/>
      </w:r>
      <w:r w:rsidR="00627738">
        <w:rPr>
          <w:noProof/>
        </w:rPr>
        <w:t>11</w:t>
      </w:r>
      <w:r>
        <w:fldChar w:fldCharType="end"/>
      </w:r>
      <w:bookmarkEnd w:id="22"/>
      <w:r>
        <w:tab/>
        <w:t xml:space="preserve">MBS </w:t>
      </w:r>
      <w:r w:rsidR="00E93556">
        <w:t>explanatory note</w:t>
      </w:r>
      <w:r w:rsidR="002E2C44">
        <w:t>s</w:t>
      </w:r>
      <w:r w:rsidR="00A73598">
        <w:t xml:space="preserve"> related to spirometry items</w:t>
      </w:r>
    </w:p>
    <w:tbl>
      <w:tblPr>
        <w:tblStyle w:val="TableGrid"/>
        <w:tblW w:w="5000" w:type="pct"/>
        <w:tblInd w:w="0" w:type="dxa"/>
        <w:tblLook w:val="04A0" w:firstRow="1" w:lastRow="0" w:firstColumn="1" w:lastColumn="0" w:noHBand="0" w:noVBand="1"/>
        <w:tblCaption w:val="MBS explanatory notes related to spirometry items"/>
        <w:tblDescription w:val="The table show the MBS explanatory notes related to the spirometry items."/>
      </w:tblPr>
      <w:tblGrid>
        <w:gridCol w:w="9571"/>
      </w:tblGrid>
      <w:tr w:rsidR="00D35423" w14:paraId="3194D18A" w14:textId="77777777" w:rsidTr="00E3312B">
        <w:trPr>
          <w:tblHeader/>
        </w:trPr>
        <w:tc>
          <w:tcPr>
            <w:tcW w:w="5000" w:type="pct"/>
          </w:tcPr>
          <w:p w14:paraId="248586E5" w14:textId="1B443EAD" w:rsidR="00D35423" w:rsidRPr="00D35423" w:rsidRDefault="00D35423" w:rsidP="00931E7D">
            <w:pPr>
              <w:pStyle w:val="TableHeading"/>
              <w:jc w:val="right"/>
            </w:pPr>
            <w:r w:rsidRPr="00D35423">
              <w:t>Category 2 - DIAGNOSTIC PROCEDURES AND INVESTIGATIONS</w:t>
            </w:r>
          </w:p>
        </w:tc>
      </w:tr>
      <w:tr w:rsidR="00A73598" w14:paraId="75B91996" w14:textId="77777777" w:rsidTr="00313CD2">
        <w:tc>
          <w:tcPr>
            <w:tcW w:w="5000" w:type="pct"/>
          </w:tcPr>
          <w:p w14:paraId="51B87324" w14:textId="77777777" w:rsidR="0053606B" w:rsidRDefault="0053606B" w:rsidP="0053606B">
            <w:pPr>
              <w:pStyle w:val="TableText0"/>
              <w:spacing w:after="240"/>
            </w:pPr>
            <w:r>
              <w:t>DN.1.14</w:t>
            </w:r>
          </w:p>
          <w:p w14:paraId="51099115" w14:textId="3C95966C" w:rsidR="0053606B" w:rsidRDefault="0053606B" w:rsidP="0053606B">
            <w:pPr>
              <w:pStyle w:val="TableText0"/>
              <w:spacing w:after="240"/>
              <w:jc w:val="center"/>
            </w:pPr>
            <w:r>
              <w:t>Respiratory Function Tests - (Item 11503)</w:t>
            </w:r>
          </w:p>
          <w:p w14:paraId="2DCBA694" w14:textId="77777777" w:rsidR="0053606B" w:rsidRDefault="0053606B" w:rsidP="0053606B">
            <w:pPr>
              <w:pStyle w:val="TableText0"/>
              <w:spacing w:after="240"/>
            </w:pPr>
            <w:r>
              <w:t xml:space="preserve">Specialists and consultant physicians providing services under item 11503 should successfully complete a substantial course of study and training in the relevant test, which has been endorsed by a professional medical organisation. Specialists and consultant physicians should keep appropriate records of this training. Tests should be performed in a respiratory laboratory capable of performing all of, or the majority of the tests listed. </w:t>
            </w:r>
          </w:p>
          <w:p w14:paraId="5016471B" w14:textId="77777777" w:rsidR="0053606B" w:rsidRDefault="0053606B" w:rsidP="0053606B">
            <w:pPr>
              <w:pStyle w:val="TableText0"/>
              <w:spacing w:after="240"/>
            </w:pPr>
            <w:r>
              <w:t>Fractional exhaled nitric oxide (FeNO) testing cannot be claimed under item 11503.</w:t>
            </w:r>
          </w:p>
          <w:p w14:paraId="3D63B6AB" w14:textId="77777777" w:rsidR="0053606B" w:rsidRDefault="0053606B" w:rsidP="0053606B">
            <w:pPr>
              <w:pStyle w:val="TableText0"/>
              <w:spacing w:after="240"/>
            </w:pPr>
            <w:r>
              <w:t>When laboratory based spirometry (item 11512) is performed on the same day as a test approved under item 11503, then only 11503 must be claimed. When spirometry is the only laboratory test performed then 11512 must be claimed.</w:t>
            </w:r>
          </w:p>
          <w:p w14:paraId="49CC5567" w14:textId="77777777" w:rsidR="0053606B" w:rsidRDefault="0053606B" w:rsidP="0053606B">
            <w:pPr>
              <w:pStyle w:val="TableText0"/>
              <w:spacing w:after="240"/>
            </w:pPr>
            <w:r>
              <w:t>Maximum inspiratory and expiratory flow-volume loop testing for the purpose of diagnosing central airways obstruction is to be performed under item 11512 not 11503. Item 11503 is not for the purpose of investigation of sleep disorders. Polygraphic data obtained as part of a sleep study item in the range 12203 to 12250 cannot be used for the purpose of claiming item 11503.</w:t>
            </w:r>
          </w:p>
          <w:p w14:paraId="5EDE9216" w14:textId="77777777" w:rsidR="0053606B" w:rsidRDefault="0053606B" w:rsidP="0053606B">
            <w:pPr>
              <w:pStyle w:val="TableText0"/>
              <w:spacing w:after="240"/>
            </w:pPr>
            <w:r>
              <w:t>For the purposes of item 11503, (c) (iii) measurement of airway or pulmonary resistance by any method includes measurement of nasal resistance by rhinomanometry when performed in a respiratory laboratory.</w:t>
            </w:r>
          </w:p>
          <w:p w14:paraId="649CFD95" w14:textId="1432179C" w:rsidR="00A73598" w:rsidRPr="00D35423" w:rsidRDefault="0053606B" w:rsidP="0053606B">
            <w:pPr>
              <w:pStyle w:val="TableText0"/>
              <w:spacing w:after="240"/>
            </w:pPr>
            <w:r>
              <w:t>Related Items: 11503</w:t>
            </w:r>
          </w:p>
        </w:tc>
      </w:tr>
      <w:tr w:rsidR="00344F0A" w14:paraId="25FC6445" w14:textId="77777777" w:rsidTr="00313CD2">
        <w:tc>
          <w:tcPr>
            <w:tcW w:w="5000" w:type="pct"/>
          </w:tcPr>
          <w:p w14:paraId="0A3E506A" w14:textId="77777777" w:rsidR="00D35423" w:rsidRPr="00D35423" w:rsidRDefault="00D35423" w:rsidP="00D543CB">
            <w:pPr>
              <w:pStyle w:val="TableText0"/>
              <w:spacing w:after="240"/>
            </w:pPr>
            <w:r w:rsidRPr="00D35423">
              <w:t>DN.1.20</w:t>
            </w:r>
          </w:p>
          <w:p w14:paraId="6E4AEABE" w14:textId="77777777" w:rsidR="00D35423" w:rsidRPr="00D35423" w:rsidRDefault="00D35423" w:rsidP="00D543CB">
            <w:pPr>
              <w:pStyle w:val="TableText0"/>
              <w:spacing w:after="240"/>
              <w:jc w:val="center"/>
            </w:pPr>
            <w:r w:rsidRPr="00D35423">
              <w:t>Spirometry (Items 11505, 11506 and 11512)</w:t>
            </w:r>
          </w:p>
          <w:p w14:paraId="1D3D6294" w14:textId="77777777" w:rsidR="00D35423" w:rsidRPr="00D35423" w:rsidRDefault="00D35423" w:rsidP="00D543CB">
            <w:pPr>
              <w:pStyle w:val="TableText0"/>
              <w:spacing w:after="240"/>
            </w:pPr>
            <w:r w:rsidRPr="00D35423">
              <w:t>Specialists and consultant physicians providing services under item 11512 should successfully complete a substantial course of study and training in respiratory medicine, which has been endorsed by a professional medical organisation. Specialists and consultant physicians should keep appropriate records of this training.</w:t>
            </w:r>
          </w:p>
          <w:p w14:paraId="09E75D5C" w14:textId="77777777" w:rsidR="00D35423" w:rsidRPr="00D35423" w:rsidRDefault="00D35423" w:rsidP="00D543CB">
            <w:pPr>
              <w:pStyle w:val="TableText0"/>
              <w:spacing w:after="240"/>
            </w:pPr>
            <w:r w:rsidRPr="00D35423">
              <w:t>Spirometry services billed to the MBS should meet international quality standards (Eur Respir J 2005; 26: 319–338).</w:t>
            </w:r>
          </w:p>
          <w:p w14:paraId="5E5E9981" w14:textId="77777777" w:rsidR="00D35423" w:rsidRPr="00D35423" w:rsidRDefault="00D35423" w:rsidP="00D543CB">
            <w:pPr>
              <w:pStyle w:val="TableText0"/>
              <w:spacing w:after="240"/>
            </w:pPr>
            <w:r w:rsidRPr="00D35423">
              <w:lastRenderedPageBreak/>
              <w:t>The National Asthma Council’s Australian Asthma Handbook (2016) and Lung Foundation Australia’s and Thoracic Society of Australia and New Zealand’s COPD-X Plan (2016) advise that properly performed spirometry is required to confirm airflow limitation and the diagnosis of asthma and/or COPD. Reversibility testing is the standard required for asthma diagnosis. The diagnosis of COPD is confirmed with post bronchodilator spirometry. Item 11505 should not be repeated when diagnosis has been previously confirmed by properly performed spirometry. To meet quality requirements patients must have three acceptable tests for each testing period (pre/post bronchodilator), and meet repeatability criteria with the best effort recorded. Spirometry should be performed by a person who has undergone training and is qualified to perform it to recommended standards (see Spirometry Handbook, National Asthma Council of Australia (https://www.nationalasthma.org.au/living-with-asthma/resources/health-professionals/information-paper/spirometry-handbook ) and ATS/ERS Standardisation of spirometry paper (http://erj.ersjournals.com/content/erj/26/2/319.full.pdf).</w:t>
            </w:r>
          </w:p>
          <w:p w14:paraId="14FC169E" w14:textId="57908C64" w:rsidR="00344F0A" w:rsidRPr="00D35423" w:rsidRDefault="00D35423" w:rsidP="00D543CB">
            <w:pPr>
              <w:pStyle w:val="TableText0"/>
              <w:spacing w:after="240"/>
            </w:pPr>
            <w:r w:rsidRPr="00D35423">
              <w:t>Related Items: 11505 11506 11512</w:t>
            </w:r>
          </w:p>
        </w:tc>
      </w:tr>
      <w:tr w:rsidR="0070349B" w14:paraId="2067BBB3" w14:textId="77777777" w:rsidTr="00313CD2">
        <w:tc>
          <w:tcPr>
            <w:tcW w:w="5000" w:type="pct"/>
          </w:tcPr>
          <w:p w14:paraId="01D7225D" w14:textId="77777777" w:rsidR="00D93EBB" w:rsidRDefault="00D93EBB" w:rsidP="00B74316">
            <w:pPr>
              <w:pStyle w:val="TableText0"/>
              <w:keepNext/>
              <w:spacing w:after="240"/>
            </w:pPr>
            <w:r>
              <w:lastRenderedPageBreak/>
              <w:t>DN.1.21</w:t>
            </w:r>
          </w:p>
          <w:p w14:paraId="08DAA8F8" w14:textId="77777777" w:rsidR="00D93EBB" w:rsidRDefault="00D93EBB" w:rsidP="00F75C47">
            <w:pPr>
              <w:pStyle w:val="TableText0"/>
              <w:spacing w:after="240"/>
              <w:jc w:val="center"/>
            </w:pPr>
            <w:r>
              <w:t>Fraction of Exhaled Nitric Oxide (Item 11507) and Cardiopulmonary Exercise Testing (Item 11508)</w:t>
            </w:r>
          </w:p>
          <w:p w14:paraId="1F5BE5D7" w14:textId="77777777" w:rsidR="00D93EBB" w:rsidRDefault="00D93EBB" w:rsidP="00D93EBB">
            <w:pPr>
              <w:pStyle w:val="TableText0"/>
              <w:spacing w:after="240"/>
            </w:pPr>
            <w:r>
              <w:t xml:space="preserve">Services billed to item 11507 should meet the following quality standards: </w:t>
            </w:r>
          </w:p>
          <w:p w14:paraId="788E264A" w14:textId="77777777" w:rsidR="00D93EBB" w:rsidRDefault="00D93EBB" w:rsidP="00F75C47">
            <w:pPr>
              <w:pStyle w:val="TableText0"/>
              <w:numPr>
                <w:ilvl w:val="0"/>
                <w:numId w:val="31"/>
              </w:numPr>
              <w:spacing w:after="240"/>
            </w:pPr>
            <w:r>
              <w:t>An Official ATS Clinical Practice Guideline: Interpretation of Exhaled Nitric Oxide Levels (FENO) for Clinical Applications: Am J Respir Crit Care Med Vol 184. pp 602–615, 2011 DOI: 10.1164/rccm.912011ST.</w:t>
            </w:r>
          </w:p>
          <w:p w14:paraId="005FCF23" w14:textId="77777777" w:rsidR="00D93EBB" w:rsidRDefault="00D93EBB" w:rsidP="00F75C47">
            <w:pPr>
              <w:pStyle w:val="TableText0"/>
              <w:numPr>
                <w:ilvl w:val="0"/>
                <w:numId w:val="31"/>
              </w:numPr>
              <w:spacing w:after="240"/>
            </w:pPr>
            <w:r>
              <w:t>ATS/ERS Recommendations for Standardized Procedures for the Online and Offline Measurement of Exhaled Lower Respiratory Nitric Oxide and Nasal Nitric Oxide, 2005: Am J Respir Crit Care Med Vol 171. pp 912–930, 2005 DOI: 10.1164/rccm.200406-710ST</w:t>
            </w:r>
          </w:p>
          <w:p w14:paraId="769A14B4" w14:textId="77777777" w:rsidR="00D93EBB" w:rsidRDefault="00D93EBB" w:rsidP="00D93EBB">
            <w:pPr>
              <w:pStyle w:val="TableText0"/>
              <w:spacing w:after="240"/>
            </w:pPr>
            <w:r>
              <w:t>Fewer than three traces will be accepted as billable under item 11507 if three reproducible loops are difficult to achieve for clinical reasons. The clinical reason(s) for not achieving three reproducible loops must be documented.</w:t>
            </w:r>
          </w:p>
          <w:p w14:paraId="325CFBCA" w14:textId="77777777" w:rsidR="00D93EBB" w:rsidRDefault="00D93EBB" w:rsidP="00D93EBB">
            <w:pPr>
              <w:pStyle w:val="TableText0"/>
              <w:spacing w:after="240"/>
            </w:pPr>
            <w:r>
              <w:t xml:space="preserve">Services billed to item 11508 should meet the following quality standards:  </w:t>
            </w:r>
          </w:p>
          <w:p w14:paraId="5259B887" w14:textId="77777777" w:rsidR="00D93EBB" w:rsidRDefault="00D93EBB" w:rsidP="00F75C47">
            <w:pPr>
              <w:pStyle w:val="TableText0"/>
              <w:numPr>
                <w:ilvl w:val="0"/>
                <w:numId w:val="32"/>
              </w:numPr>
              <w:spacing w:after="240"/>
            </w:pPr>
            <w:r>
              <w:t>Radtke T, Crook S, Kaltsakas G, et al. ERS statement on standardisation of cardiopulmonary exercise testing in chronic lung diseases. Eur Respir Rev 2019; 28: 180101 [https://doi.org/ 10.1183/16000617.0101-2018]</w:t>
            </w:r>
          </w:p>
          <w:p w14:paraId="570906E2" w14:textId="77777777" w:rsidR="00D93EBB" w:rsidRDefault="00D93EBB" w:rsidP="00F75C47">
            <w:pPr>
              <w:pStyle w:val="TableText0"/>
              <w:numPr>
                <w:ilvl w:val="0"/>
                <w:numId w:val="32"/>
              </w:numPr>
              <w:spacing w:after="240"/>
            </w:pPr>
            <w:r>
              <w:t>Hallstrand TS, Leuppi JD, Joos G, et al. ERS technical standard on bronchial challenge testing: pathophysiology and methodology of indirect airway challenge testing. Eur Respir J 2018; 52: 1801033 [https://doi.org/10.1183/13993003.01033-2018]</w:t>
            </w:r>
          </w:p>
          <w:p w14:paraId="1059DEE7" w14:textId="77777777" w:rsidR="00D93EBB" w:rsidRDefault="00D93EBB" w:rsidP="00D93EBB">
            <w:pPr>
              <w:pStyle w:val="TableText0"/>
              <w:spacing w:after="240"/>
            </w:pPr>
            <w:r>
              <w:t xml:space="preserve">For perioperative indications, the test should be conducted according to international guidelines: Perioperative cardiopulmonary exercise testing (CPET): consensus clinical guidelines on indications, organization, conduct, and physiological interpretation for the purpose of preoperative assessment and optimisation for major surgery (published by the Perioperative Exercise and Training Society [POETTS]; British Journal of Anaesthesia, 2018). </w:t>
            </w:r>
          </w:p>
          <w:p w14:paraId="51212260" w14:textId="77777777" w:rsidR="00D93EBB" w:rsidRDefault="00D93EBB" w:rsidP="00D93EBB">
            <w:pPr>
              <w:pStyle w:val="TableText0"/>
              <w:spacing w:after="240"/>
            </w:pPr>
            <w:r>
              <w:t>Specialists and consultant physicians providing services under item 11508 should successfully complete a substantial course of study and training in cardiopulmonary exercise testing, which has been endorsed by a professional medical organisation. Specialists and consultant physicians should keep appropriate records of this training.</w:t>
            </w:r>
          </w:p>
          <w:p w14:paraId="2F06513F" w14:textId="04CDEAC5" w:rsidR="0070349B" w:rsidRPr="00D35423" w:rsidRDefault="00D93EBB" w:rsidP="00D93EBB">
            <w:pPr>
              <w:pStyle w:val="TableText0"/>
              <w:spacing w:after="240"/>
            </w:pPr>
            <w:r>
              <w:t>Related Items: 11507 11508</w:t>
            </w:r>
          </w:p>
        </w:tc>
      </w:tr>
    </w:tbl>
    <w:p w14:paraId="01C1F871" w14:textId="1C062BB6" w:rsidR="00CF51D5" w:rsidRDefault="003F3948" w:rsidP="00CC0115">
      <w:pPr>
        <w:pStyle w:val="Tablenotes"/>
        <w:spacing w:after="0"/>
      </w:pPr>
      <w:r>
        <w:t xml:space="preserve">ATS = American Thoracic Society; </w:t>
      </w:r>
      <w:r w:rsidR="00EF29FF">
        <w:t xml:space="preserve">COPD = chronic obstructive pulmonary disease; </w:t>
      </w:r>
      <w:r w:rsidR="000944EA">
        <w:t>DN = diagnostic</w:t>
      </w:r>
      <w:r w:rsidR="009D0CCA">
        <w:t xml:space="preserve"> procedures and investigation</w:t>
      </w:r>
      <w:r w:rsidR="000944EA">
        <w:t xml:space="preserve"> note; </w:t>
      </w:r>
      <w:r w:rsidR="008474D0">
        <w:t xml:space="preserve">ERS = European Respiratory Society; </w:t>
      </w:r>
      <w:r w:rsidR="000944EA">
        <w:t>MBS = Medicare Benefits Schedule</w:t>
      </w:r>
      <w:r w:rsidR="00B425AF">
        <w:t>.</w:t>
      </w:r>
    </w:p>
    <w:p w14:paraId="3399F46C" w14:textId="5795A244" w:rsidR="00D071FD" w:rsidRDefault="00CC0115" w:rsidP="00CC0115">
      <w:pPr>
        <w:pStyle w:val="Tablenotes"/>
        <w:spacing w:after="240"/>
        <w:sectPr w:rsidR="00D071FD" w:rsidSect="005501D9">
          <w:pgSz w:w="11906" w:h="16838"/>
          <w:pgMar w:top="682" w:right="1134" w:bottom="1021" w:left="1191" w:header="709" w:footer="709" w:gutter="0"/>
          <w:cols w:space="708"/>
          <w:docGrid w:linePitch="360"/>
        </w:sectPr>
      </w:pPr>
      <w:r>
        <w:t xml:space="preserve">Source: </w:t>
      </w:r>
      <w:hyperlink r:id="rId31" w:tooltip="This link goes to the MBS Online Medicare Benefits Schedule search page" w:history="1">
        <w:r w:rsidR="00F430E8" w:rsidRPr="00F30AF2">
          <w:rPr>
            <w:rStyle w:val="Hyperlink"/>
            <w:rFonts w:ascii="Arial Narrow" w:hAnsi="Arial Narrow" w:cs="Arial"/>
          </w:rPr>
          <w:t>MBS Online</w:t>
        </w:r>
      </w:hyperlink>
      <w:r w:rsidR="00F17112">
        <w:t xml:space="preserve"> Medicare Benefits Schedule</w:t>
      </w:r>
      <w:r w:rsidR="00F430E8">
        <w:t>, accessed 24 October 2023.</w:t>
      </w:r>
    </w:p>
    <w:p w14:paraId="3823E518" w14:textId="7322F5BA" w:rsidR="00CC0115" w:rsidRDefault="00D071FD" w:rsidP="00D071FD">
      <w:pPr>
        <w:pStyle w:val="Heading2"/>
      </w:pPr>
      <w:r>
        <w:lastRenderedPageBreak/>
        <w:t>Appendix B</w:t>
      </w:r>
      <w:r>
        <w:tab/>
      </w:r>
      <w:r w:rsidR="00404CFE">
        <w:t>Spirometry devices on the ARTG</w:t>
      </w:r>
    </w:p>
    <w:p w14:paraId="3AB45816" w14:textId="74B27D41" w:rsidR="00886EF6" w:rsidRDefault="00EF77C5" w:rsidP="00EF77C5">
      <w:pPr>
        <w:pStyle w:val="Caption"/>
      </w:pPr>
      <w:bookmarkStart w:id="23" w:name="_Ref156903778"/>
      <w:r>
        <w:t xml:space="preserve">Table </w:t>
      </w:r>
      <w:r>
        <w:fldChar w:fldCharType="begin"/>
      </w:r>
      <w:r>
        <w:instrText xml:space="preserve"> SEQ Table \* ARABIC </w:instrText>
      </w:r>
      <w:r>
        <w:fldChar w:fldCharType="separate"/>
      </w:r>
      <w:r w:rsidR="00627738">
        <w:rPr>
          <w:noProof/>
        </w:rPr>
        <w:t>12</w:t>
      </w:r>
      <w:r>
        <w:fldChar w:fldCharType="end"/>
      </w:r>
      <w:bookmarkEnd w:id="23"/>
      <w:r w:rsidR="007066BD">
        <w:tab/>
        <w:t xml:space="preserve">Summary of spirometry devices listed on the ARTG (GMDN code </w:t>
      </w:r>
      <w:r w:rsidR="007E2C59">
        <w:t>13680 – Spirometer, diagnostic) as of the 26 September 2023</w:t>
      </w:r>
    </w:p>
    <w:tbl>
      <w:tblPr>
        <w:tblStyle w:val="TableGrid"/>
        <w:tblW w:w="5000" w:type="pct"/>
        <w:tblInd w:w="0" w:type="dxa"/>
        <w:tblLook w:val="04A0" w:firstRow="1" w:lastRow="0" w:firstColumn="1" w:lastColumn="0" w:noHBand="0" w:noVBand="1"/>
        <w:tblCaption w:val="Summary of spirometry devices listed on the ARTG under GMDN code 13680 as of the 26 September 2023"/>
        <w:tblDescription w:val="This table shows the spirometry devices listed on the ARTG on the 26 September 2023 under GMDN code 13680 including ARTG ID, sponsor name, manufacturer name, class, good name, therapeutic type, product name, product type, intended purpose, and suitability for home use (as per applicant)."/>
      </w:tblPr>
      <w:tblGrid>
        <w:gridCol w:w="848"/>
        <w:gridCol w:w="1984"/>
        <w:gridCol w:w="708"/>
        <w:gridCol w:w="1561"/>
        <w:gridCol w:w="1558"/>
        <w:gridCol w:w="1134"/>
        <w:gridCol w:w="5953"/>
        <w:gridCol w:w="1379"/>
      </w:tblGrid>
      <w:tr w:rsidR="005B01D7" w14:paraId="171E5A78" w14:textId="55C5F5FD" w:rsidTr="007E4619">
        <w:trPr>
          <w:tblHeader/>
        </w:trPr>
        <w:tc>
          <w:tcPr>
            <w:tcW w:w="280" w:type="pct"/>
          </w:tcPr>
          <w:p w14:paraId="67ACB6ED" w14:textId="3E104EEE" w:rsidR="005B01D7" w:rsidRDefault="005B01D7" w:rsidP="00875A88">
            <w:pPr>
              <w:pStyle w:val="TableHeading"/>
            </w:pPr>
            <w:r w:rsidRPr="00F80C48">
              <w:t>ARTG ID</w:t>
            </w:r>
          </w:p>
        </w:tc>
        <w:tc>
          <w:tcPr>
            <w:tcW w:w="656" w:type="pct"/>
          </w:tcPr>
          <w:p w14:paraId="67F28B4B" w14:textId="12B0C52C" w:rsidR="005B01D7" w:rsidRDefault="005B01D7" w:rsidP="00875A88">
            <w:pPr>
              <w:pStyle w:val="TableHeading"/>
            </w:pPr>
            <w:r w:rsidRPr="00F80C48">
              <w:t>Sponsor Name</w:t>
            </w:r>
            <w:r>
              <w:t xml:space="preserve"> (Manufacturer Name)</w:t>
            </w:r>
          </w:p>
        </w:tc>
        <w:tc>
          <w:tcPr>
            <w:tcW w:w="234" w:type="pct"/>
          </w:tcPr>
          <w:p w14:paraId="5ED6BD59" w14:textId="2288F21E" w:rsidR="005B01D7" w:rsidRDefault="005B01D7" w:rsidP="00875A88">
            <w:pPr>
              <w:pStyle w:val="TableHeading"/>
            </w:pPr>
            <w:r w:rsidRPr="00F80C48">
              <w:t>Class</w:t>
            </w:r>
          </w:p>
        </w:tc>
        <w:tc>
          <w:tcPr>
            <w:tcW w:w="516" w:type="pct"/>
          </w:tcPr>
          <w:p w14:paraId="6F2AD7E5" w14:textId="7ABD2729" w:rsidR="005B01D7" w:rsidRDefault="005B01D7" w:rsidP="00875A88">
            <w:pPr>
              <w:pStyle w:val="TableHeading"/>
            </w:pPr>
            <w:r w:rsidRPr="00F80C48">
              <w:t>Good Name</w:t>
            </w:r>
          </w:p>
        </w:tc>
        <w:tc>
          <w:tcPr>
            <w:tcW w:w="515" w:type="pct"/>
          </w:tcPr>
          <w:p w14:paraId="51F5845B" w14:textId="657E44A7" w:rsidR="005B01D7" w:rsidRDefault="005B01D7" w:rsidP="00875A88">
            <w:pPr>
              <w:pStyle w:val="TableHeading"/>
            </w:pPr>
            <w:r w:rsidRPr="00F80C48">
              <w:t>Product Name</w:t>
            </w:r>
          </w:p>
        </w:tc>
        <w:tc>
          <w:tcPr>
            <w:tcW w:w="375" w:type="pct"/>
          </w:tcPr>
          <w:p w14:paraId="52E365E2" w14:textId="381CA66A" w:rsidR="005B01D7" w:rsidRDefault="005B01D7" w:rsidP="00875A88">
            <w:pPr>
              <w:pStyle w:val="TableHeading"/>
            </w:pPr>
            <w:r w:rsidRPr="00F80C48">
              <w:t>Product Type</w:t>
            </w:r>
          </w:p>
        </w:tc>
        <w:tc>
          <w:tcPr>
            <w:tcW w:w="1968" w:type="pct"/>
          </w:tcPr>
          <w:p w14:paraId="78C86C3C" w14:textId="3E2911FD" w:rsidR="005B01D7" w:rsidRDefault="005B01D7" w:rsidP="00875A88">
            <w:pPr>
              <w:pStyle w:val="TableHeading"/>
            </w:pPr>
            <w:r w:rsidRPr="00F80C48">
              <w:t>Intended Purpose</w:t>
            </w:r>
          </w:p>
        </w:tc>
        <w:tc>
          <w:tcPr>
            <w:tcW w:w="456" w:type="pct"/>
          </w:tcPr>
          <w:p w14:paraId="267AE173" w14:textId="13B54D7B" w:rsidR="005B01D7" w:rsidRPr="00F80C48" w:rsidRDefault="00120167" w:rsidP="00875A88">
            <w:pPr>
              <w:pStyle w:val="TableHeading"/>
            </w:pPr>
            <w:r>
              <w:t>Suitability</w:t>
            </w:r>
            <w:r w:rsidR="006E61B8">
              <w:t xml:space="preserve"> for home use </w:t>
            </w:r>
            <w:r w:rsidR="00EF005A">
              <w:t>REDACTED</w:t>
            </w:r>
          </w:p>
        </w:tc>
      </w:tr>
      <w:tr w:rsidR="00346C85" w14:paraId="4BC47E7D" w14:textId="77777777" w:rsidTr="007E4619">
        <w:tc>
          <w:tcPr>
            <w:tcW w:w="280" w:type="pct"/>
          </w:tcPr>
          <w:p w14:paraId="11131AE8" w14:textId="77777777" w:rsidR="00346C85" w:rsidRDefault="00346C85" w:rsidP="00875A88">
            <w:pPr>
              <w:pStyle w:val="TableText0"/>
            </w:pPr>
            <w:r w:rsidRPr="00F80C48">
              <w:rPr>
                <w:lang w:eastAsia="en-AU"/>
              </w:rPr>
              <w:t>405191</w:t>
            </w:r>
          </w:p>
        </w:tc>
        <w:tc>
          <w:tcPr>
            <w:tcW w:w="656" w:type="pct"/>
          </w:tcPr>
          <w:p w14:paraId="24FBE27E" w14:textId="77777777" w:rsidR="00346C85" w:rsidRDefault="00346C85" w:rsidP="00875A88">
            <w:pPr>
              <w:pStyle w:val="TableText0"/>
              <w:rPr>
                <w:lang w:eastAsia="en-AU"/>
              </w:rPr>
            </w:pPr>
            <w:r w:rsidRPr="00F80C48">
              <w:rPr>
                <w:lang w:eastAsia="en-AU"/>
              </w:rPr>
              <w:t>Zone Medical Pty Ltd</w:t>
            </w:r>
            <w:r>
              <w:rPr>
                <w:lang w:eastAsia="en-AU"/>
              </w:rPr>
              <w:t xml:space="preserve"> </w:t>
            </w:r>
          </w:p>
          <w:p w14:paraId="6E2CB5B1" w14:textId="77777777" w:rsidR="00346C85" w:rsidRDefault="00346C85" w:rsidP="00875A88">
            <w:pPr>
              <w:pStyle w:val="TableText0"/>
            </w:pPr>
            <w:r>
              <w:rPr>
                <w:lang w:eastAsia="en-AU"/>
              </w:rPr>
              <w:t>(</w:t>
            </w:r>
            <w:r w:rsidRPr="00F80C48">
              <w:rPr>
                <w:lang w:eastAsia="en-AU"/>
              </w:rPr>
              <w:t>Safey Medical Devices Private Limited</w:t>
            </w:r>
            <w:r>
              <w:rPr>
                <w:lang w:eastAsia="en-AU"/>
              </w:rPr>
              <w:t>)</w:t>
            </w:r>
          </w:p>
        </w:tc>
        <w:tc>
          <w:tcPr>
            <w:tcW w:w="234" w:type="pct"/>
          </w:tcPr>
          <w:p w14:paraId="444330CD" w14:textId="77777777" w:rsidR="00346C85" w:rsidRDefault="00346C85" w:rsidP="00875A88">
            <w:pPr>
              <w:pStyle w:val="TableText0"/>
            </w:pPr>
            <w:r w:rsidRPr="00F80C48">
              <w:rPr>
                <w:lang w:eastAsia="en-AU"/>
              </w:rPr>
              <w:t>Class IIa</w:t>
            </w:r>
          </w:p>
        </w:tc>
        <w:tc>
          <w:tcPr>
            <w:tcW w:w="516" w:type="pct"/>
          </w:tcPr>
          <w:p w14:paraId="60B3F8B8" w14:textId="77777777" w:rsidR="00346C85" w:rsidRDefault="00346C85" w:rsidP="00875A88">
            <w:pPr>
              <w:pStyle w:val="TableText0"/>
            </w:pPr>
            <w:r w:rsidRPr="00F80C48">
              <w:rPr>
                <w:lang w:eastAsia="en-AU"/>
              </w:rPr>
              <w:t>Zone Medical Pty Ltd - Spirometer, diagnostic</w:t>
            </w:r>
          </w:p>
        </w:tc>
        <w:tc>
          <w:tcPr>
            <w:tcW w:w="515" w:type="pct"/>
          </w:tcPr>
          <w:p w14:paraId="4F5A7BAE" w14:textId="77777777" w:rsidR="00346C85" w:rsidRDefault="00346C85" w:rsidP="00875A88">
            <w:pPr>
              <w:pStyle w:val="TableText0"/>
            </w:pPr>
            <w:r w:rsidRPr="00F80C48">
              <w:rPr>
                <w:lang w:eastAsia="en-AU"/>
              </w:rPr>
              <w:t>Spirometer, diagnostic</w:t>
            </w:r>
          </w:p>
        </w:tc>
        <w:tc>
          <w:tcPr>
            <w:tcW w:w="375" w:type="pct"/>
          </w:tcPr>
          <w:p w14:paraId="5D47AD48" w14:textId="77777777" w:rsidR="00346C85" w:rsidRDefault="00346C85" w:rsidP="00875A88">
            <w:pPr>
              <w:pStyle w:val="TableText0"/>
            </w:pPr>
            <w:r w:rsidRPr="00F80C48">
              <w:rPr>
                <w:lang w:eastAsia="en-AU"/>
              </w:rPr>
              <w:t>Single Device Product</w:t>
            </w:r>
          </w:p>
        </w:tc>
        <w:tc>
          <w:tcPr>
            <w:tcW w:w="1968" w:type="pct"/>
          </w:tcPr>
          <w:p w14:paraId="21CF92A7" w14:textId="77777777" w:rsidR="00346C85" w:rsidRDefault="00346C85" w:rsidP="00875A88">
            <w:pPr>
              <w:pStyle w:val="TableText0"/>
            </w:pPr>
            <w:r w:rsidRPr="00F80C48">
              <w:rPr>
                <w:lang w:eastAsia="en-AU"/>
              </w:rPr>
              <w:t>Safey Clinic Spirometer shall be used by Healthcare Professionals licensed by law to perform lung function tests of their patients above 5 years of age. This device is intended to be used under Home Healthcare environment and Professional Healthcare Environment. This device should be used under the instructions of a licensed healthcare professional.</w:t>
            </w:r>
          </w:p>
        </w:tc>
        <w:tc>
          <w:tcPr>
            <w:tcW w:w="456" w:type="pct"/>
          </w:tcPr>
          <w:p w14:paraId="3339CEEF" w14:textId="4BE9140B" w:rsidR="00346C85" w:rsidRPr="00F80C48" w:rsidRDefault="002011CB" w:rsidP="00875A88">
            <w:pPr>
              <w:pStyle w:val="TableText0"/>
              <w:rPr>
                <w:lang w:eastAsia="en-AU"/>
              </w:rPr>
            </w:pPr>
            <w:r w:rsidRPr="002011CB">
              <w:rPr>
                <w:b/>
                <w:bCs/>
                <w:lang w:eastAsia="en-AU"/>
              </w:rPr>
              <w:t>REDACTED</w:t>
            </w:r>
          </w:p>
        </w:tc>
      </w:tr>
      <w:tr w:rsidR="00346C85" w14:paraId="17FB372C" w14:textId="77777777" w:rsidTr="007E4619">
        <w:tc>
          <w:tcPr>
            <w:tcW w:w="280" w:type="pct"/>
          </w:tcPr>
          <w:p w14:paraId="45A424C2" w14:textId="77777777" w:rsidR="00346C85" w:rsidRDefault="00346C85" w:rsidP="00875A88">
            <w:pPr>
              <w:pStyle w:val="TableText0"/>
            </w:pPr>
            <w:r w:rsidRPr="00F80C48">
              <w:rPr>
                <w:lang w:eastAsia="en-AU"/>
              </w:rPr>
              <w:t>383496</w:t>
            </w:r>
          </w:p>
        </w:tc>
        <w:tc>
          <w:tcPr>
            <w:tcW w:w="656" w:type="pct"/>
          </w:tcPr>
          <w:p w14:paraId="4523070F" w14:textId="77777777" w:rsidR="00346C85" w:rsidRDefault="00346C85" w:rsidP="00875A88">
            <w:pPr>
              <w:pStyle w:val="TableText0"/>
              <w:rPr>
                <w:lang w:eastAsia="en-AU"/>
              </w:rPr>
            </w:pPr>
            <w:r w:rsidRPr="00F80C48">
              <w:rPr>
                <w:lang w:eastAsia="en-AU"/>
              </w:rPr>
              <w:t>Stark Medical</w:t>
            </w:r>
            <w:r>
              <w:rPr>
                <w:lang w:eastAsia="en-AU"/>
              </w:rPr>
              <w:t xml:space="preserve"> </w:t>
            </w:r>
          </w:p>
          <w:p w14:paraId="6BD2A975" w14:textId="77777777" w:rsidR="00346C85" w:rsidRDefault="00346C85" w:rsidP="00875A88">
            <w:pPr>
              <w:pStyle w:val="TableText0"/>
            </w:pPr>
            <w:r>
              <w:rPr>
                <w:lang w:eastAsia="en-AU"/>
              </w:rPr>
              <w:t>(</w:t>
            </w:r>
            <w:r w:rsidRPr="00F80C48">
              <w:rPr>
                <w:lang w:eastAsia="en-AU"/>
              </w:rPr>
              <w:t>MIR Srl - Medical International Research</w:t>
            </w:r>
            <w:r>
              <w:rPr>
                <w:lang w:eastAsia="en-AU"/>
              </w:rPr>
              <w:t>)</w:t>
            </w:r>
          </w:p>
        </w:tc>
        <w:tc>
          <w:tcPr>
            <w:tcW w:w="234" w:type="pct"/>
          </w:tcPr>
          <w:p w14:paraId="0BBBD3A2" w14:textId="77777777" w:rsidR="00346C85" w:rsidRDefault="00346C85" w:rsidP="00875A88">
            <w:pPr>
              <w:pStyle w:val="TableText0"/>
            </w:pPr>
            <w:r w:rsidRPr="00F80C48">
              <w:rPr>
                <w:lang w:eastAsia="en-AU"/>
              </w:rPr>
              <w:t>Class IIa</w:t>
            </w:r>
          </w:p>
        </w:tc>
        <w:tc>
          <w:tcPr>
            <w:tcW w:w="516" w:type="pct"/>
          </w:tcPr>
          <w:p w14:paraId="3FB2B782" w14:textId="77777777" w:rsidR="00346C85" w:rsidRDefault="00346C85" w:rsidP="00875A88">
            <w:pPr>
              <w:pStyle w:val="TableText0"/>
            </w:pPr>
            <w:r w:rsidRPr="00F80C48">
              <w:rPr>
                <w:lang w:eastAsia="en-AU"/>
              </w:rPr>
              <w:t>Stark Medical - MIR Spirometers with Pulse Oximetry - Spirometer, diagnostic</w:t>
            </w:r>
          </w:p>
        </w:tc>
        <w:tc>
          <w:tcPr>
            <w:tcW w:w="515" w:type="pct"/>
          </w:tcPr>
          <w:p w14:paraId="3D46AB77" w14:textId="77777777" w:rsidR="00346C85" w:rsidRDefault="00346C85" w:rsidP="00875A88">
            <w:pPr>
              <w:pStyle w:val="TableText0"/>
            </w:pPr>
            <w:r w:rsidRPr="00F80C48">
              <w:rPr>
                <w:lang w:eastAsia="en-AU"/>
              </w:rPr>
              <w:t>MIR Spirometers with Pulse Oximetry - Spirometer, diagnostic</w:t>
            </w:r>
          </w:p>
        </w:tc>
        <w:tc>
          <w:tcPr>
            <w:tcW w:w="375" w:type="pct"/>
          </w:tcPr>
          <w:p w14:paraId="5B2CBE42" w14:textId="77777777" w:rsidR="00346C85" w:rsidRDefault="00346C85" w:rsidP="00875A88">
            <w:pPr>
              <w:pStyle w:val="TableText0"/>
            </w:pPr>
            <w:r w:rsidRPr="00F80C48">
              <w:rPr>
                <w:lang w:eastAsia="en-AU"/>
              </w:rPr>
              <w:t>Medical device system</w:t>
            </w:r>
          </w:p>
        </w:tc>
        <w:tc>
          <w:tcPr>
            <w:tcW w:w="1968" w:type="pct"/>
          </w:tcPr>
          <w:p w14:paraId="5E8BD57F" w14:textId="77777777" w:rsidR="00346C85" w:rsidRDefault="00346C85" w:rsidP="00875A88">
            <w:pPr>
              <w:pStyle w:val="TableText0"/>
            </w:pPr>
            <w:r w:rsidRPr="00F80C48">
              <w:rPr>
                <w:lang w:eastAsia="en-AU"/>
              </w:rPr>
              <w:t>Spirometer with optional pulse oximeter is intended to be used by a physician, by a</w:t>
            </w:r>
            <w:r>
              <w:rPr>
                <w:lang w:eastAsia="en-AU"/>
              </w:rPr>
              <w:t xml:space="preserve"> </w:t>
            </w:r>
            <w:r w:rsidRPr="00F80C48">
              <w:rPr>
                <w:lang w:eastAsia="en-AU"/>
              </w:rPr>
              <w:t>licensed healthcare professional or by a patient. The device is intended to test lung function and can perform spirometry and pulse oximetry tests in adult and paediatric patients, providing a series of parameters relating to human respiratory function.</w:t>
            </w:r>
          </w:p>
        </w:tc>
        <w:tc>
          <w:tcPr>
            <w:tcW w:w="456" w:type="pct"/>
          </w:tcPr>
          <w:p w14:paraId="358A5C14" w14:textId="2C03B034" w:rsidR="00346C85" w:rsidRPr="00F80C48" w:rsidRDefault="002011CB" w:rsidP="00875A88">
            <w:pPr>
              <w:pStyle w:val="TableText0"/>
              <w:rPr>
                <w:lang w:eastAsia="en-AU"/>
              </w:rPr>
            </w:pPr>
            <w:r w:rsidRPr="002011CB">
              <w:rPr>
                <w:b/>
                <w:bCs/>
                <w:lang w:eastAsia="en-AU"/>
              </w:rPr>
              <w:t>REDACTED</w:t>
            </w:r>
          </w:p>
        </w:tc>
      </w:tr>
      <w:tr w:rsidR="00346C85" w14:paraId="13E1EAB2" w14:textId="77777777" w:rsidTr="007E4619">
        <w:tc>
          <w:tcPr>
            <w:tcW w:w="280" w:type="pct"/>
          </w:tcPr>
          <w:p w14:paraId="7CCA133F" w14:textId="77777777" w:rsidR="00346C85" w:rsidRDefault="00346C85" w:rsidP="00AE2FF5">
            <w:pPr>
              <w:pStyle w:val="TableText0"/>
            </w:pPr>
            <w:r w:rsidRPr="00F80C48">
              <w:rPr>
                <w:lang w:eastAsia="en-AU"/>
              </w:rPr>
              <w:t>330162</w:t>
            </w:r>
          </w:p>
        </w:tc>
        <w:tc>
          <w:tcPr>
            <w:tcW w:w="656" w:type="pct"/>
          </w:tcPr>
          <w:p w14:paraId="6F515131" w14:textId="77777777" w:rsidR="00346C85" w:rsidRDefault="00346C85" w:rsidP="00AE2FF5">
            <w:pPr>
              <w:pStyle w:val="TableText0"/>
              <w:rPr>
                <w:lang w:eastAsia="en-AU"/>
              </w:rPr>
            </w:pPr>
            <w:r w:rsidRPr="00F80C48">
              <w:rPr>
                <w:lang w:eastAsia="en-AU"/>
              </w:rPr>
              <w:t>Ecomed Pty Ltd</w:t>
            </w:r>
            <w:r>
              <w:rPr>
                <w:lang w:eastAsia="en-AU"/>
              </w:rPr>
              <w:t xml:space="preserve"> </w:t>
            </w:r>
          </w:p>
          <w:p w14:paraId="1DA4C801" w14:textId="77777777" w:rsidR="00346C85" w:rsidRDefault="00346C85" w:rsidP="00AE2FF5">
            <w:pPr>
              <w:pStyle w:val="TableText0"/>
            </w:pPr>
            <w:r>
              <w:rPr>
                <w:lang w:eastAsia="en-AU"/>
              </w:rPr>
              <w:t>(</w:t>
            </w:r>
            <w:r w:rsidRPr="00F80C48">
              <w:rPr>
                <w:lang w:eastAsia="en-AU"/>
              </w:rPr>
              <w:t>Vitalograph</w:t>
            </w:r>
            <w:r>
              <w:rPr>
                <w:lang w:eastAsia="en-AU"/>
              </w:rPr>
              <w:t xml:space="preserve"> </w:t>
            </w:r>
            <w:r w:rsidRPr="00F80C48">
              <w:rPr>
                <w:lang w:eastAsia="en-AU"/>
              </w:rPr>
              <w:t>(Ireland) Limited</w:t>
            </w:r>
            <w:r>
              <w:rPr>
                <w:lang w:eastAsia="en-AU"/>
              </w:rPr>
              <w:t>)</w:t>
            </w:r>
          </w:p>
        </w:tc>
        <w:tc>
          <w:tcPr>
            <w:tcW w:w="234" w:type="pct"/>
          </w:tcPr>
          <w:p w14:paraId="559983F0" w14:textId="77777777" w:rsidR="00346C85" w:rsidRDefault="00346C85" w:rsidP="00AE2FF5">
            <w:pPr>
              <w:pStyle w:val="TableText0"/>
            </w:pPr>
            <w:r w:rsidRPr="00F80C48">
              <w:rPr>
                <w:lang w:eastAsia="en-AU"/>
              </w:rPr>
              <w:t>Class IIa</w:t>
            </w:r>
          </w:p>
        </w:tc>
        <w:tc>
          <w:tcPr>
            <w:tcW w:w="516" w:type="pct"/>
          </w:tcPr>
          <w:p w14:paraId="7D676327" w14:textId="77777777" w:rsidR="00346C85" w:rsidRDefault="00346C85" w:rsidP="00AE2FF5">
            <w:pPr>
              <w:pStyle w:val="TableText0"/>
            </w:pPr>
            <w:r w:rsidRPr="00F80C48">
              <w:rPr>
                <w:lang w:eastAsia="en-AU"/>
              </w:rPr>
              <w:t>Ecomed Pty Ltd - Spirometer, diagnostic</w:t>
            </w:r>
          </w:p>
        </w:tc>
        <w:tc>
          <w:tcPr>
            <w:tcW w:w="515" w:type="pct"/>
          </w:tcPr>
          <w:p w14:paraId="642A828D" w14:textId="77777777" w:rsidR="00346C85" w:rsidRDefault="00346C85" w:rsidP="00AE2FF5">
            <w:pPr>
              <w:pStyle w:val="TableText0"/>
            </w:pPr>
            <w:r w:rsidRPr="00F80C48">
              <w:rPr>
                <w:lang w:eastAsia="en-AU"/>
              </w:rPr>
              <w:t>Spirometer, diagnostic</w:t>
            </w:r>
          </w:p>
        </w:tc>
        <w:tc>
          <w:tcPr>
            <w:tcW w:w="375" w:type="pct"/>
          </w:tcPr>
          <w:p w14:paraId="4DDF3E6E" w14:textId="77777777" w:rsidR="00346C85" w:rsidRDefault="00346C85" w:rsidP="00AE2FF5">
            <w:pPr>
              <w:pStyle w:val="TableText0"/>
            </w:pPr>
            <w:r w:rsidRPr="00F80C48">
              <w:rPr>
                <w:lang w:eastAsia="en-AU"/>
              </w:rPr>
              <w:t>Single Device Product</w:t>
            </w:r>
          </w:p>
        </w:tc>
        <w:tc>
          <w:tcPr>
            <w:tcW w:w="1968" w:type="pct"/>
          </w:tcPr>
          <w:p w14:paraId="086ADF53" w14:textId="77777777" w:rsidR="00346C85" w:rsidRDefault="00346C85" w:rsidP="00AE2FF5">
            <w:pPr>
              <w:pStyle w:val="TableText0"/>
            </w:pPr>
            <w:r w:rsidRPr="00F80C48">
              <w:rPr>
                <w:lang w:eastAsia="en-AU"/>
              </w:rPr>
              <w:t>To diagnose a patient's lung health and capacity.</w:t>
            </w:r>
          </w:p>
        </w:tc>
        <w:tc>
          <w:tcPr>
            <w:tcW w:w="456" w:type="pct"/>
          </w:tcPr>
          <w:p w14:paraId="07063312" w14:textId="659FDEAF" w:rsidR="00346C85" w:rsidRPr="00F80C48" w:rsidRDefault="002011CB" w:rsidP="00AE2FF5">
            <w:pPr>
              <w:pStyle w:val="TableText0"/>
              <w:rPr>
                <w:lang w:eastAsia="en-AU"/>
              </w:rPr>
            </w:pPr>
            <w:r w:rsidRPr="002011CB">
              <w:rPr>
                <w:b/>
                <w:bCs/>
                <w:lang w:eastAsia="en-AU"/>
              </w:rPr>
              <w:t>REDACTED</w:t>
            </w:r>
          </w:p>
        </w:tc>
      </w:tr>
      <w:tr w:rsidR="00346C85" w14:paraId="7342CAFF" w14:textId="77777777" w:rsidTr="007E4619">
        <w:tc>
          <w:tcPr>
            <w:tcW w:w="280" w:type="pct"/>
          </w:tcPr>
          <w:p w14:paraId="5CF56822" w14:textId="77777777" w:rsidR="00346C85" w:rsidRDefault="00346C85" w:rsidP="00875A88">
            <w:pPr>
              <w:pStyle w:val="TableText0"/>
            </w:pPr>
            <w:r w:rsidRPr="00F80C48">
              <w:rPr>
                <w:lang w:eastAsia="en-AU"/>
              </w:rPr>
              <w:t>329202</w:t>
            </w:r>
          </w:p>
        </w:tc>
        <w:tc>
          <w:tcPr>
            <w:tcW w:w="656" w:type="pct"/>
          </w:tcPr>
          <w:p w14:paraId="4DA8C667" w14:textId="77777777" w:rsidR="00346C85" w:rsidRDefault="00346C85" w:rsidP="00875A88">
            <w:pPr>
              <w:pStyle w:val="TableText0"/>
              <w:rPr>
                <w:lang w:eastAsia="en-AU"/>
              </w:rPr>
            </w:pPr>
            <w:r w:rsidRPr="00F80C48">
              <w:rPr>
                <w:lang w:eastAsia="en-AU"/>
              </w:rPr>
              <w:t>Bird Healthcare Pty Ltd</w:t>
            </w:r>
            <w:r>
              <w:rPr>
                <w:lang w:eastAsia="en-AU"/>
              </w:rPr>
              <w:t xml:space="preserve"> </w:t>
            </w:r>
          </w:p>
          <w:p w14:paraId="5ED04664" w14:textId="77777777" w:rsidR="00346C85" w:rsidRDefault="00346C85" w:rsidP="00875A88">
            <w:pPr>
              <w:pStyle w:val="TableText0"/>
            </w:pPr>
            <w:r>
              <w:rPr>
                <w:lang w:eastAsia="en-AU"/>
              </w:rPr>
              <w:t>(</w:t>
            </w:r>
            <w:r w:rsidRPr="00F80C48">
              <w:rPr>
                <w:lang w:eastAsia="en-AU"/>
              </w:rPr>
              <w:t>Inofab Saglik Teknolojileri Anonim Sirketi</w:t>
            </w:r>
            <w:r>
              <w:rPr>
                <w:lang w:eastAsia="en-AU"/>
              </w:rPr>
              <w:t>)</w:t>
            </w:r>
          </w:p>
        </w:tc>
        <w:tc>
          <w:tcPr>
            <w:tcW w:w="234" w:type="pct"/>
          </w:tcPr>
          <w:p w14:paraId="77295686" w14:textId="77777777" w:rsidR="00346C85" w:rsidRDefault="00346C85" w:rsidP="00875A88">
            <w:pPr>
              <w:pStyle w:val="TableText0"/>
            </w:pPr>
            <w:r w:rsidRPr="00F80C48">
              <w:rPr>
                <w:lang w:eastAsia="en-AU"/>
              </w:rPr>
              <w:t>Class IIa</w:t>
            </w:r>
          </w:p>
        </w:tc>
        <w:tc>
          <w:tcPr>
            <w:tcW w:w="516" w:type="pct"/>
          </w:tcPr>
          <w:p w14:paraId="07E9379D" w14:textId="77777777" w:rsidR="00346C85" w:rsidRDefault="00346C85" w:rsidP="00875A88">
            <w:pPr>
              <w:pStyle w:val="TableText0"/>
            </w:pPr>
            <w:r w:rsidRPr="00F80C48">
              <w:rPr>
                <w:lang w:eastAsia="en-AU"/>
              </w:rPr>
              <w:t>Bird Healthcare Pty Ltd - Spirometer, diagnostic</w:t>
            </w:r>
          </w:p>
        </w:tc>
        <w:tc>
          <w:tcPr>
            <w:tcW w:w="515" w:type="pct"/>
          </w:tcPr>
          <w:p w14:paraId="42B9C9FD" w14:textId="77777777" w:rsidR="00346C85" w:rsidRDefault="00346C85" w:rsidP="00875A88">
            <w:pPr>
              <w:pStyle w:val="TableText0"/>
            </w:pPr>
            <w:r w:rsidRPr="00F80C48">
              <w:rPr>
                <w:lang w:eastAsia="en-AU"/>
              </w:rPr>
              <w:t>Spirometer, diagnostic</w:t>
            </w:r>
          </w:p>
        </w:tc>
        <w:tc>
          <w:tcPr>
            <w:tcW w:w="375" w:type="pct"/>
          </w:tcPr>
          <w:p w14:paraId="6C86CA18" w14:textId="77777777" w:rsidR="00346C85" w:rsidRDefault="00346C85" w:rsidP="00875A88">
            <w:pPr>
              <w:pStyle w:val="TableText0"/>
            </w:pPr>
            <w:r w:rsidRPr="00F80C48">
              <w:rPr>
                <w:lang w:eastAsia="en-AU"/>
              </w:rPr>
              <w:t>Single Device Product</w:t>
            </w:r>
          </w:p>
        </w:tc>
        <w:tc>
          <w:tcPr>
            <w:tcW w:w="1968" w:type="pct"/>
          </w:tcPr>
          <w:p w14:paraId="0A03FD19" w14:textId="77777777" w:rsidR="00346C85" w:rsidRDefault="00346C85" w:rsidP="00875A88">
            <w:pPr>
              <w:pStyle w:val="TableText0"/>
            </w:pPr>
            <w:r w:rsidRPr="00F80C48">
              <w:rPr>
                <w:lang w:eastAsia="en-AU"/>
              </w:rPr>
              <w:t>The spirometer is a device intended to measure lung air volume and airflow rate for pulmonary disease</w:t>
            </w:r>
            <w:r>
              <w:rPr>
                <w:lang w:eastAsia="en-AU"/>
              </w:rPr>
              <w:t xml:space="preserve"> </w:t>
            </w:r>
            <w:r w:rsidRPr="00F80C48">
              <w:rPr>
                <w:lang w:eastAsia="en-AU"/>
              </w:rPr>
              <w:t>diagnosis and screening.</w:t>
            </w:r>
          </w:p>
        </w:tc>
        <w:tc>
          <w:tcPr>
            <w:tcW w:w="456" w:type="pct"/>
          </w:tcPr>
          <w:p w14:paraId="56115DA8" w14:textId="12CF6594" w:rsidR="00346C85" w:rsidRPr="00F80C48" w:rsidRDefault="002011CB" w:rsidP="00875A88">
            <w:pPr>
              <w:pStyle w:val="TableText0"/>
              <w:rPr>
                <w:lang w:eastAsia="en-AU"/>
              </w:rPr>
            </w:pPr>
            <w:r w:rsidRPr="002011CB">
              <w:rPr>
                <w:b/>
                <w:bCs/>
                <w:lang w:eastAsia="en-AU"/>
              </w:rPr>
              <w:t>REDACTED</w:t>
            </w:r>
          </w:p>
        </w:tc>
      </w:tr>
      <w:tr w:rsidR="00346C85" w14:paraId="633A626F" w14:textId="77777777" w:rsidTr="007E4619">
        <w:tc>
          <w:tcPr>
            <w:tcW w:w="280" w:type="pct"/>
          </w:tcPr>
          <w:p w14:paraId="64729816" w14:textId="77777777" w:rsidR="00346C85" w:rsidRDefault="00346C85" w:rsidP="00875A88">
            <w:pPr>
              <w:pStyle w:val="TableText0"/>
            </w:pPr>
            <w:r w:rsidRPr="00F80C48">
              <w:rPr>
                <w:lang w:eastAsia="en-AU"/>
              </w:rPr>
              <w:t>319883</w:t>
            </w:r>
          </w:p>
        </w:tc>
        <w:tc>
          <w:tcPr>
            <w:tcW w:w="656" w:type="pct"/>
          </w:tcPr>
          <w:p w14:paraId="1B418326" w14:textId="77777777" w:rsidR="00346C85" w:rsidRDefault="00346C85" w:rsidP="00875A88">
            <w:pPr>
              <w:pStyle w:val="TableText0"/>
              <w:rPr>
                <w:lang w:eastAsia="en-AU"/>
              </w:rPr>
            </w:pPr>
            <w:r w:rsidRPr="00F80C48">
              <w:rPr>
                <w:lang w:eastAsia="en-AU"/>
              </w:rPr>
              <w:t>Welch Allyn Australia Pty Limited</w:t>
            </w:r>
            <w:r>
              <w:rPr>
                <w:lang w:eastAsia="en-AU"/>
              </w:rPr>
              <w:t xml:space="preserve"> </w:t>
            </w:r>
          </w:p>
          <w:p w14:paraId="3B5105A6" w14:textId="77777777" w:rsidR="00346C85" w:rsidRDefault="00346C85" w:rsidP="00875A88">
            <w:pPr>
              <w:pStyle w:val="TableText0"/>
            </w:pPr>
            <w:r>
              <w:rPr>
                <w:lang w:eastAsia="en-AU"/>
              </w:rPr>
              <w:t>(</w:t>
            </w:r>
            <w:r w:rsidRPr="00F80C48">
              <w:rPr>
                <w:lang w:eastAsia="en-AU"/>
              </w:rPr>
              <w:t>Medikro Oy</w:t>
            </w:r>
            <w:r>
              <w:rPr>
                <w:lang w:eastAsia="en-AU"/>
              </w:rPr>
              <w:t>)</w:t>
            </w:r>
          </w:p>
        </w:tc>
        <w:tc>
          <w:tcPr>
            <w:tcW w:w="234" w:type="pct"/>
          </w:tcPr>
          <w:p w14:paraId="2E5277AA" w14:textId="77777777" w:rsidR="00346C85" w:rsidRDefault="00346C85" w:rsidP="00875A88">
            <w:pPr>
              <w:pStyle w:val="TableText0"/>
            </w:pPr>
            <w:r w:rsidRPr="00F80C48">
              <w:rPr>
                <w:lang w:eastAsia="en-AU"/>
              </w:rPr>
              <w:t>Class IIa</w:t>
            </w:r>
          </w:p>
        </w:tc>
        <w:tc>
          <w:tcPr>
            <w:tcW w:w="516" w:type="pct"/>
          </w:tcPr>
          <w:p w14:paraId="2CC57DBD" w14:textId="77777777" w:rsidR="00346C85" w:rsidRDefault="00346C85" w:rsidP="00875A88">
            <w:pPr>
              <w:pStyle w:val="TableText0"/>
            </w:pPr>
            <w:r w:rsidRPr="00F80C48">
              <w:rPr>
                <w:lang w:eastAsia="en-AU"/>
              </w:rPr>
              <w:t xml:space="preserve">Welch Allyn Australia Pty Limited </w:t>
            </w:r>
            <w:r>
              <w:rPr>
                <w:lang w:eastAsia="en-AU"/>
              </w:rPr>
              <w:t>–</w:t>
            </w:r>
            <w:r w:rsidRPr="00F80C48">
              <w:rPr>
                <w:lang w:eastAsia="en-AU"/>
              </w:rPr>
              <w:t xml:space="preserve"> Spirometer Kit  - Spirometer, diagnostic</w:t>
            </w:r>
          </w:p>
        </w:tc>
        <w:tc>
          <w:tcPr>
            <w:tcW w:w="515" w:type="pct"/>
          </w:tcPr>
          <w:p w14:paraId="4C7C669A" w14:textId="77777777" w:rsidR="00346C85" w:rsidRDefault="00346C85" w:rsidP="00875A88">
            <w:pPr>
              <w:pStyle w:val="TableText0"/>
            </w:pPr>
            <w:r w:rsidRPr="00F80C48">
              <w:rPr>
                <w:lang w:eastAsia="en-AU"/>
              </w:rPr>
              <w:t>Spirometer Kit  - Spirometer, diagnostic</w:t>
            </w:r>
          </w:p>
        </w:tc>
        <w:tc>
          <w:tcPr>
            <w:tcW w:w="375" w:type="pct"/>
          </w:tcPr>
          <w:p w14:paraId="5B790EF7" w14:textId="77777777" w:rsidR="00346C85" w:rsidRDefault="00346C85" w:rsidP="00875A88">
            <w:pPr>
              <w:pStyle w:val="TableText0"/>
            </w:pPr>
            <w:r w:rsidRPr="00F80C48">
              <w:rPr>
                <w:lang w:eastAsia="en-AU"/>
              </w:rPr>
              <w:t>Medical device system</w:t>
            </w:r>
          </w:p>
        </w:tc>
        <w:tc>
          <w:tcPr>
            <w:tcW w:w="1968" w:type="pct"/>
          </w:tcPr>
          <w:p w14:paraId="4E3FFE95" w14:textId="77777777" w:rsidR="00346C85" w:rsidRDefault="00346C85" w:rsidP="00875A88">
            <w:pPr>
              <w:pStyle w:val="TableText0"/>
            </w:pPr>
            <w:r w:rsidRPr="00F80C48">
              <w:rPr>
                <w:lang w:eastAsia="en-AU"/>
              </w:rPr>
              <w:t>Device that measures lung air volume and airflow rate for pulmonary disease diagnosis and screening. These measurements provide information about a patient</w:t>
            </w:r>
            <w:r>
              <w:rPr>
                <w:lang w:eastAsia="en-AU"/>
              </w:rPr>
              <w:t>’</w:t>
            </w:r>
            <w:r w:rsidRPr="00F80C48">
              <w:rPr>
                <w:lang w:eastAsia="en-AU"/>
              </w:rPr>
              <w:t>s pulmonary function which may be compared with normal values or the patient</w:t>
            </w:r>
            <w:r>
              <w:rPr>
                <w:lang w:eastAsia="en-AU"/>
              </w:rPr>
              <w:t>’</w:t>
            </w:r>
            <w:r w:rsidRPr="00F80C48">
              <w:rPr>
                <w:lang w:eastAsia="en-AU"/>
              </w:rPr>
              <w:t>s previous values. The device is designed for adult and pediatric patients, hospital and clinic use only.</w:t>
            </w:r>
          </w:p>
        </w:tc>
        <w:tc>
          <w:tcPr>
            <w:tcW w:w="456" w:type="pct"/>
          </w:tcPr>
          <w:p w14:paraId="081686B4" w14:textId="39789E15" w:rsidR="00346C85" w:rsidRPr="00F80C48" w:rsidRDefault="002011CB" w:rsidP="00875A88">
            <w:pPr>
              <w:pStyle w:val="TableText0"/>
              <w:rPr>
                <w:lang w:eastAsia="en-AU"/>
              </w:rPr>
            </w:pPr>
            <w:r w:rsidRPr="002011CB">
              <w:rPr>
                <w:b/>
                <w:bCs/>
                <w:lang w:eastAsia="en-AU"/>
              </w:rPr>
              <w:t>REDACTED</w:t>
            </w:r>
          </w:p>
        </w:tc>
      </w:tr>
      <w:tr w:rsidR="00346C85" w14:paraId="11E55190" w14:textId="77777777" w:rsidTr="007E4619">
        <w:tc>
          <w:tcPr>
            <w:tcW w:w="280" w:type="pct"/>
          </w:tcPr>
          <w:p w14:paraId="51DF1B42" w14:textId="77777777" w:rsidR="00346C85" w:rsidRDefault="00346C85" w:rsidP="00875A88">
            <w:pPr>
              <w:pStyle w:val="TableText0"/>
            </w:pPr>
            <w:r w:rsidRPr="00F80C48">
              <w:rPr>
                <w:lang w:eastAsia="en-AU"/>
              </w:rPr>
              <w:t>308641</w:t>
            </w:r>
          </w:p>
        </w:tc>
        <w:tc>
          <w:tcPr>
            <w:tcW w:w="656" w:type="pct"/>
          </w:tcPr>
          <w:p w14:paraId="77259222" w14:textId="77777777" w:rsidR="00346C85" w:rsidRDefault="00346C85" w:rsidP="00875A88">
            <w:pPr>
              <w:pStyle w:val="TableText0"/>
              <w:rPr>
                <w:lang w:eastAsia="en-AU"/>
              </w:rPr>
            </w:pPr>
            <w:r w:rsidRPr="00F80C48">
              <w:rPr>
                <w:lang w:eastAsia="en-AU"/>
              </w:rPr>
              <w:t>Wolfmed Pty Ltd</w:t>
            </w:r>
            <w:r>
              <w:rPr>
                <w:lang w:eastAsia="en-AU"/>
              </w:rPr>
              <w:t xml:space="preserve"> </w:t>
            </w:r>
          </w:p>
          <w:p w14:paraId="7764166A" w14:textId="77777777" w:rsidR="00346C85" w:rsidRDefault="00346C85" w:rsidP="00875A88">
            <w:pPr>
              <w:pStyle w:val="TableText0"/>
            </w:pPr>
            <w:r>
              <w:rPr>
                <w:lang w:eastAsia="en-AU"/>
              </w:rPr>
              <w:t>(</w:t>
            </w:r>
            <w:r w:rsidRPr="00F80C48">
              <w:rPr>
                <w:lang w:eastAsia="en-AU"/>
              </w:rPr>
              <w:t>Geratherm Respiratory GmbH</w:t>
            </w:r>
            <w:r>
              <w:rPr>
                <w:lang w:eastAsia="en-AU"/>
              </w:rPr>
              <w:t>)</w:t>
            </w:r>
          </w:p>
        </w:tc>
        <w:tc>
          <w:tcPr>
            <w:tcW w:w="234" w:type="pct"/>
          </w:tcPr>
          <w:p w14:paraId="55BCC848" w14:textId="77777777" w:rsidR="00346C85" w:rsidRDefault="00346C85" w:rsidP="00875A88">
            <w:pPr>
              <w:pStyle w:val="TableText0"/>
            </w:pPr>
            <w:r w:rsidRPr="00F80C48">
              <w:rPr>
                <w:lang w:eastAsia="en-AU"/>
              </w:rPr>
              <w:t>Class IIa</w:t>
            </w:r>
          </w:p>
        </w:tc>
        <w:tc>
          <w:tcPr>
            <w:tcW w:w="516" w:type="pct"/>
          </w:tcPr>
          <w:p w14:paraId="465C6206" w14:textId="77777777" w:rsidR="00346C85" w:rsidRDefault="00346C85" w:rsidP="00875A88">
            <w:pPr>
              <w:pStyle w:val="TableText0"/>
            </w:pPr>
            <w:r w:rsidRPr="00F80C48">
              <w:rPr>
                <w:lang w:eastAsia="en-AU"/>
              </w:rPr>
              <w:t>Wolfmed Pty Ltd - Spirometer, diagnostic</w:t>
            </w:r>
          </w:p>
        </w:tc>
        <w:tc>
          <w:tcPr>
            <w:tcW w:w="515" w:type="pct"/>
          </w:tcPr>
          <w:p w14:paraId="0B8616F2" w14:textId="77777777" w:rsidR="00346C85" w:rsidRDefault="00346C85" w:rsidP="00875A88">
            <w:pPr>
              <w:pStyle w:val="TableText0"/>
            </w:pPr>
            <w:r w:rsidRPr="00F80C48">
              <w:rPr>
                <w:lang w:eastAsia="en-AU"/>
              </w:rPr>
              <w:t>Spirometer, diagnostic</w:t>
            </w:r>
          </w:p>
        </w:tc>
        <w:tc>
          <w:tcPr>
            <w:tcW w:w="375" w:type="pct"/>
          </w:tcPr>
          <w:p w14:paraId="322B0B32" w14:textId="77777777" w:rsidR="00346C85" w:rsidRDefault="00346C85" w:rsidP="00875A88">
            <w:pPr>
              <w:pStyle w:val="TableText0"/>
            </w:pPr>
            <w:r w:rsidRPr="00F80C48">
              <w:rPr>
                <w:lang w:eastAsia="en-AU"/>
              </w:rPr>
              <w:t>Medical device system</w:t>
            </w:r>
          </w:p>
        </w:tc>
        <w:tc>
          <w:tcPr>
            <w:tcW w:w="1968" w:type="pct"/>
          </w:tcPr>
          <w:p w14:paraId="3859495E" w14:textId="77777777" w:rsidR="00346C85" w:rsidRDefault="00346C85" w:rsidP="00875A88">
            <w:pPr>
              <w:pStyle w:val="TableText0"/>
            </w:pPr>
            <w:r w:rsidRPr="00F80C48">
              <w:rPr>
                <w:lang w:eastAsia="en-AU"/>
              </w:rPr>
              <w:t>Is a PC based spirometry system. It is used in pulmonary function testing to determine multiple parameters in spirometry.</w:t>
            </w:r>
          </w:p>
        </w:tc>
        <w:tc>
          <w:tcPr>
            <w:tcW w:w="456" w:type="pct"/>
          </w:tcPr>
          <w:p w14:paraId="54606A92" w14:textId="63555D43" w:rsidR="00346C85" w:rsidRPr="00F80C48" w:rsidRDefault="002011CB" w:rsidP="00875A88">
            <w:pPr>
              <w:pStyle w:val="TableText0"/>
              <w:rPr>
                <w:lang w:eastAsia="en-AU"/>
              </w:rPr>
            </w:pPr>
            <w:r w:rsidRPr="002011CB">
              <w:rPr>
                <w:b/>
                <w:bCs/>
                <w:lang w:eastAsia="en-AU"/>
              </w:rPr>
              <w:t>REDACTED</w:t>
            </w:r>
          </w:p>
        </w:tc>
      </w:tr>
      <w:tr w:rsidR="00AE2FF5" w14:paraId="7859C1FD" w14:textId="77777777" w:rsidTr="007E4619">
        <w:tc>
          <w:tcPr>
            <w:tcW w:w="280" w:type="pct"/>
          </w:tcPr>
          <w:p w14:paraId="04F47E0C" w14:textId="77777777" w:rsidR="00AE2FF5" w:rsidRDefault="00AE2FF5" w:rsidP="00875A88">
            <w:pPr>
              <w:pStyle w:val="TableText0"/>
            </w:pPr>
            <w:r w:rsidRPr="00F80C48">
              <w:rPr>
                <w:lang w:eastAsia="en-AU"/>
              </w:rPr>
              <w:lastRenderedPageBreak/>
              <w:t>300102</w:t>
            </w:r>
          </w:p>
        </w:tc>
        <w:tc>
          <w:tcPr>
            <w:tcW w:w="656" w:type="pct"/>
          </w:tcPr>
          <w:p w14:paraId="32944B9B" w14:textId="77777777" w:rsidR="00AE2FF5" w:rsidRDefault="00AE2FF5" w:rsidP="00875A88">
            <w:pPr>
              <w:pStyle w:val="TableText0"/>
              <w:rPr>
                <w:lang w:eastAsia="en-AU"/>
              </w:rPr>
            </w:pPr>
            <w:r w:rsidRPr="00F80C48">
              <w:rPr>
                <w:lang w:eastAsia="en-AU"/>
              </w:rPr>
              <w:t>Ironbark Creek Investments</w:t>
            </w:r>
            <w:r>
              <w:rPr>
                <w:lang w:eastAsia="en-AU"/>
              </w:rPr>
              <w:t xml:space="preserve"> </w:t>
            </w:r>
          </w:p>
          <w:p w14:paraId="7E254A74" w14:textId="77777777" w:rsidR="00AE2FF5" w:rsidRDefault="00AE2FF5" w:rsidP="00875A88">
            <w:pPr>
              <w:pStyle w:val="TableText0"/>
            </w:pPr>
            <w:r>
              <w:rPr>
                <w:lang w:eastAsia="en-AU"/>
              </w:rPr>
              <w:t>(</w:t>
            </w:r>
            <w:r w:rsidRPr="00F80C48">
              <w:rPr>
                <w:lang w:eastAsia="en-AU"/>
              </w:rPr>
              <w:t>VectraCor Inc</w:t>
            </w:r>
            <w:r>
              <w:rPr>
                <w:lang w:eastAsia="en-AU"/>
              </w:rPr>
              <w:t>)</w:t>
            </w:r>
          </w:p>
        </w:tc>
        <w:tc>
          <w:tcPr>
            <w:tcW w:w="234" w:type="pct"/>
          </w:tcPr>
          <w:p w14:paraId="77A6397A" w14:textId="77777777" w:rsidR="00AE2FF5" w:rsidRDefault="00AE2FF5" w:rsidP="00875A88">
            <w:pPr>
              <w:pStyle w:val="TableText0"/>
            </w:pPr>
            <w:r w:rsidRPr="00F80C48">
              <w:rPr>
                <w:lang w:eastAsia="en-AU"/>
              </w:rPr>
              <w:t>Class IIa</w:t>
            </w:r>
          </w:p>
        </w:tc>
        <w:tc>
          <w:tcPr>
            <w:tcW w:w="516" w:type="pct"/>
          </w:tcPr>
          <w:p w14:paraId="3EF7E88B" w14:textId="77777777" w:rsidR="00AE2FF5" w:rsidRDefault="00AE2FF5" w:rsidP="00875A88">
            <w:pPr>
              <w:pStyle w:val="TableText0"/>
            </w:pPr>
            <w:r w:rsidRPr="00F80C48">
              <w:rPr>
                <w:lang w:eastAsia="en-AU"/>
              </w:rPr>
              <w:t>Ironbark Creek Investments - Spirometer, diagnostic</w:t>
            </w:r>
          </w:p>
        </w:tc>
        <w:tc>
          <w:tcPr>
            <w:tcW w:w="515" w:type="pct"/>
          </w:tcPr>
          <w:p w14:paraId="04AF9793" w14:textId="77777777" w:rsidR="00AE2FF5" w:rsidRDefault="00AE2FF5" w:rsidP="00875A88">
            <w:pPr>
              <w:pStyle w:val="TableText0"/>
            </w:pPr>
            <w:r w:rsidRPr="00F80C48">
              <w:rPr>
                <w:lang w:eastAsia="en-AU"/>
              </w:rPr>
              <w:t>Spirometer, diagnostic</w:t>
            </w:r>
          </w:p>
        </w:tc>
        <w:tc>
          <w:tcPr>
            <w:tcW w:w="375" w:type="pct"/>
          </w:tcPr>
          <w:p w14:paraId="5F569055" w14:textId="77777777" w:rsidR="00AE2FF5" w:rsidRDefault="00AE2FF5" w:rsidP="00875A88">
            <w:pPr>
              <w:pStyle w:val="TableText0"/>
            </w:pPr>
            <w:r w:rsidRPr="00F80C48">
              <w:rPr>
                <w:lang w:eastAsia="en-AU"/>
              </w:rPr>
              <w:t>Medical device system</w:t>
            </w:r>
          </w:p>
        </w:tc>
        <w:tc>
          <w:tcPr>
            <w:tcW w:w="1968" w:type="pct"/>
          </w:tcPr>
          <w:p w14:paraId="16EBF3FC" w14:textId="77777777" w:rsidR="00AE2FF5" w:rsidRDefault="00AE2FF5" w:rsidP="00875A88">
            <w:pPr>
              <w:pStyle w:val="TableText0"/>
            </w:pPr>
            <w:r w:rsidRPr="00F80C48">
              <w:rPr>
                <w:lang w:eastAsia="en-AU"/>
              </w:rPr>
              <w:t>Used to measure and analyse lung function.</w:t>
            </w:r>
          </w:p>
        </w:tc>
        <w:tc>
          <w:tcPr>
            <w:tcW w:w="456" w:type="pct"/>
          </w:tcPr>
          <w:p w14:paraId="74FBBB9F" w14:textId="5CE7BC63" w:rsidR="00AE2FF5" w:rsidRPr="00F80C48" w:rsidRDefault="002011CB" w:rsidP="00875A88">
            <w:pPr>
              <w:pStyle w:val="TableText0"/>
              <w:rPr>
                <w:lang w:eastAsia="en-AU"/>
              </w:rPr>
            </w:pPr>
            <w:r w:rsidRPr="002011CB">
              <w:rPr>
                <w:b/>
                <w:bCs/>
                <w:lang w:eastAsia="en-AU"/>
              </w:rPr>
              <w:t>REDACTED</w:t>
            </w:r>
          </w:p>
        </w:tc>
      </w:tr>
      <w:tr w:rsidR="00AE2FF5" w14:paraId="5662F1E8" w14:textId="77777777" w:rsidTr="007E4619">
        <w:tc>
          <w:tcPr>
            <w:tcW w:w="280" w:type="pct"/>
          </w:tcPr>
          <w:p w14:paraId="44C7535C" w14:textId="77777777" w:rsidR="00AE2FF5" w:rsidRDefault="00AE2FF5" w:rsidP="00875A88">
            <w:pPr>
              <w:pStyle w:val="TableText0"/>
            </w:pPr>
            <w:r w:rsidRPr="00F80C48">
              <w:rPr>
                <w:lang w:eastAsia="en-AU"/>
              </w:rPr>
              <w:t>272599</w:t>
            </w:r>
          </w:p>
        </w:tc>
        <w:tc>
          <w:tcPr>
            <w:tcW w:w="656" w:type="pct"/>
          </w:tcPr>
          <w:p w14:paraId="2DD5C312" w14:textId="77777777" w:rsidR="00AE2FF5" w:rsidRDefault="00AE2FF5" w:rsidP="00875A88">
            <w:pPr>
              <w:pStyle w:val="TableText0"/>
              <w:rPr>
                <w:lang w:eastAsia="en-AU"/>
              </w:rPr>
            </w:pPr>
            <w:r w:rsidRPr="00F80C48">
              <w:rPr>
                <w:lang w:eastAsia="en-AU"/>
              </w:rPr>
              <w:t>ACRA Regulatory Services Pty Ltd</w:t>
            </w:r>
            <w:r>
              <w:rPr>
                <w:lang w:eastAsia="en-AU"/>
              </w:rPr>
              <w:t xml:space="preserve"> </w:t>
            </w:r>
          </w:p>
          <w:p w14:paraId="7CA94A6C" w14:textId="77777777" w:rsidR="00AE2FF5" w:rsidRDefault="00AE2FF5" w:rsidP="00875A88">
            <w:pPr>
              <w:pStyle w:val="TableText0"/>
            </w:pPr>
            <w:r>
              <w:rPr>
                <w:lang w:eastAsia="en-AU"/>
              </w:rPr>
              <w:t>(</w:t>
            </w:r>
            <w:r w:rsidRPr="00F80C48">
              <w:rPr>
                <w:lang w:eastAsia="en-AU"/>
              </w:rPr>
              <w:t>NuvoAir AB</w:t>
            </w:r>
            <w:r>
              <w:rPr>
                <w:lang w:eastAsia="en-AU"/>
              </w:rPr>
              <w:t>)</w:t>
            </w:r>
          </w:p>
        </w:tc>
        <w:tc>
          <w:tcPr>
            <w:tcW w:w="234" w:type="pct"/>
          </w:tcPr>
          <w:p w14:paraId="05991CFB" w14:textId="77777777" w:rsidR="00AE2FF5" w:rsidRDefault="00AE2FF5" w:rsidP="00875A88">
            <w:pPr>
              <w:pStyle w:val="TableText0"/>
            </w:pPr>
            <w:r w:rsidRPr="00F80C48">
              <w:rPr>
                <w:lang w:eastAsia="en-AU"/>
              </w:rPr>
              <w:t>Class IIa</w:t>
            </w:r>
          </w:p>
        </w:tc>
        <w:tc>
          <w:tcPr>
            <w:tcW w:w="516" w:type="pct"/>
          </w:tcPr>
          <w:p w14:paraId="5DF97384" w14:textId="77777777" w:rsidR="00AE2FF5" w:rsidRDefault="00AE2FF5" w:rsidP="00875A88">
            <w:pPr>
              <w:pStyle w:val="TableText0"/>
            </w:pPr>
            <w:r w:rsidRPr="00F80C48">
              <w:rPr>
                <w:lang w:eastAsia="en-AU"/>
              </w:rPr>
              <w:t xml:space="preserve">ACRA Regulatory Services Pty Ltd </w:t>
            </w:r>
            <w:r>
              <w:rPr>
                <w:lang w:eastAsia="en-AU"/>
              </w:rPr>
              <w:t>–</w:t>
            </w:r>
            <w:r w:rsidRPr="00F80C48">
              <w:rPr>
                <w:lang w:eastAsia="en-AU"/>
              </w:rPr>
              <w:t xml:space="preserve"> Spirometer, diagnostic</w:t>
            </w:r>
          </w:p>
        </w:tc>
        <w:tc>
          <w:tcPr>
            <w:tcW w:w="515" w:type="pct"/>
          </w:tcPr>
          <w:p w14:paraId="1148BBE8" w14:textId="77777777" w:rsidR="00AE2FF5" w:rsidRDefault="00AE2FF5" w:rsidP="00875A88">
            <w:pPr>
              <w:pStyle w:val="TableText0"/>
            </w:pPr>
            <w:r w:rsidRPr="00F80C48">
              <w:rPr>
                <w:lang w:eastAsia="en-AU"/>
              </w:rPr>
              <w:t>Spirometer, diagnostic</w:t>
            </w:r>
          </w:p>
        </w:tc>
        <w:tc>
          <w:tcPr>
            <w:tcW w:w="375" w:type="pct"/>
          </w:tcPr>
          <w:p w14:paraId="2E5D7A2A" w14:textId="77777777" w:rsidR="00AE2FF5" w:rsidRDefault="00AE2FF5" w:rsidP="00875A88">
            <w:pPr>
              <w:pStyle w:val="TableText0"/>
            </w:pPr>
            <w:r w:rsidRPr="00F80C48">
              <w:rPr>
                <w:lang w:eastAsia="en-AU"/>
              </w:rPr>
              <w:t>Procedure Pack</w:t>
            </w:r>
          </w:p>
        </w:tc>
        <w:tc>
          <w:tcPr>
            <w:tcW w:w="1968" w:type="pct"/>
          </w:tcPr>
          <w:p w14:paraId="532470A7" w14:textId="77777777" w:rsidR="00AE2FF5" w:rsidRDefault="00AE2FF5" w:rsidP="00875A88">
            <w:pPr>
              <w:pStyle w:val="TableText0"/>
            </w:pPr>
            <w:r w:rsidRPr="00F80C48">
              <w:rPr>
                <w:lang w:eastAsia="en-AU"/>
              </w:rPr>
              <w:t>A portable spirometer consisting of three parts – a phone app, detector and disposable turbine mouth piece, intended to be used for monitoring lung function capability by measuring the maximal volume (FVC) and flow of air (FEV1) for the detection, assessment and monitoring of certain lung diseases. The spirometer is used to support the diagnosis of respiratory lung diseases when all function results are verified by a lung specialist before any diagnosis or medical treatment is considered or initiated.</w:t>
            </w:r>
          </w:p>
        </w:tc>
        <w:tc>
          <w:tcPr>
            <w:tcW w:w="456" w:type="pct"/>
          </w:tcPr>
          <w:p w14:paraId="380296E0" w14:textId="41331521" w:rsidR="00AE2FF5" w:rsidRPr="00F80C48" w:rsidRDefault="002011CB" w:rsidP="00875A88">
            <w:pPr>
              <w:pStyle w:val="TableText0"/>
              <w:rPr>
                <w:lang w:eastAsia="en-AU"/>
              </w:rPr>
            </w:pPr>
            <w:r w:rsidRPr="002011CB">
              <w:rPr>
                <w:b/>
                <w:bCs/>
                <w:lang w:eastAsia="en-AU"/>
              </w:rPr>
              <w:t>REDACTED</w:t>
            </w:r>
          </w:p>
        </w:tc>
      </w:tr>
      <w:tr w:rsidR="00AE2FF5" w14:paraId="2A283893" w14:textId="77777777" w:rsidTr="007E4619">
        <w:tc>
          <w:tcPr>
            <w:tcW w:w="280" w:type="pct"/>
          </w:tcPr>
          <w:p w14:paraId="55E99675" w14:textId="77777777" w:rsidR="00AE2FF5" w:rsidRDefault="00AE2FF5" w:rsidP="009A512C">
            <w:pPr>
              <w:pStyle w:val="TableText0"/>
              <w:keepNext/>
            </w:pPr>
            <w:r w:rsidRPr="00F80C48">
              <w:rPr>
                <w:lang w:eastAsia="en-AU"/>
              </w:rPr>
              <w:t>242233</w:t>
            </w:r>
          </w:p>
        </w:tc>
        <w:tc>
          <w:tcPr>
            <w:tcW w:w="656" w:type="pct"/>
          </w:tcPr>
          <w:p w14:paraId="7D3DEF53" w14:textId="77777777" w:rsidR="00AE2FF5" w:rsidRDefault="00AE2FF5" w:rsidP="009A512C">
            <w:pPr>
              <w:pStyle w:val="TableText0"/>
              <w:keepNext/>
              <w:rPr>
                <w:lang w:eastAsia="en-AU"/>
              </w:rPr>
            </w:pPr>
            <w:r w:rsidRPr="00F80C48">
              <w:rPr>
                <w:lang w:eastAsia="en-AU"/>
              </w:rPr>
              <w:t>MGC Diagnostics Australia Pty Ltd</w:t>
            </w:r>
            <w:r>
              <w:rPr>
                <w:lang w:eastAsia="en-AU"/>
              </w:rPr>
              <w:t xml:space="preserve"> </w:t>
            </w:r>
          </w:p>
          <w:p w14:paraId="4C1347C6" w14:textId="77777777" w:rsidR="00AE2FF5" w:rsidRDefault="00AE2FF5" w:rsidP="009A512C">
            <w:pPr>
              <w:pStyle w:val="TableText0"/>
              <w:keepNext/>
            </w:pPr>
            <w:r>
              <w:rPr>
                <w:lang w:eastAsia="en-AU"/>
              </w:rPr>
              <w:t>(</w:t>
            </w:r>
            <w:r w:rsidRPr="00F80C48">
              <w:rPr>
                <w:lang w:eastAsia="en-AU"/>
              </w:rPr>
              <w:t>Medchip Solutions Ltd</w:t>
            </w:r>
            <w:r>
              <w:rPr>
                <w:lang w:eastAsia="en-AU"/>
              </w:rPr>
              <w:t>)</w:t>
            </w:r>
          </w:p>
        </w:tc>
        <w:tc>
          <w:tcPr>
            <w:tcW w:w="234" w:type="pct"/>
          </w:tcPr>
          <w:p w14:paraId="1AB56441" w14:textId="77777777" w:rsidR="00AE2FF5" w:rsidRDefault="00AE2FF5" w:rsidP="009A512C">
            <w:pPr>
              <w:pStyle w:val="TableText0"/>
              <w:keepNext/>
            </w:pPr>
            <w:r w:rsidRPr="00F80C48">
              <w:rPr>
                <w:lang w:eastAsia="en-AU"/>
              </w:rPr>
              <w:t>Class IIa</w:t>
            </w:r>
          </w:p>
        </w:tc>
        <w:tc>
          <w:tcPr>
            <w:tcW w:w="516" w:type="pct"/>
          </w:tcPr>
          <w:p w14:paraId="3BD3C59D" w14:textId="77777777" w:rsidR="00AE2FF5" w:rsidRDefault="00AE2FF5" w:rsidP="009A512C">
            <w:pPr>
              <w:pStyle w:val="TableText0"/>
              <w:keepNext/>
            </w:pPr>
            <w:r w:rsidRPr="00F80C48">
              <w:rPr>
                <w:lang w:eastAsia="en-AU"/>
              </w:rPr>
              <w:t>MGC Diagnostics Australia Pty Ltd - Spirometer, diagnostic</w:t>
            </w:r>
          </w:p>
        </w:tc>
        <w:tc>
          <w:tcPr>
            <w:tcW w:w="515" w:type="pct"/>
          </w:tcPr>
          <w:p w14:paraId="2AB22C2B" w14:textId="77777777" w:rsidR="00AE2FF5" w:rsidRDefault="00AE2FF5" w:rsidP="009A512C">
            <w:pPr>
              <w:pStyle w:val="TableText0"/>
              <w:keepNext/>
            </w:pPr>
            <w:r w:rsidRPr="00F80C48">
              <w:rPr>
                <w:lang w:eastAsia="en-AU"/>
              </w:rPr>
              <w:t>Spirometer, diagnostic</w:t>
            </w:r>
          </w:p>
        </w:tc>
        <w:tc>
          <w:tcPr>
            <w:tcW w:w="375" w:type="pct"/>
          </w:tcPr>
          <w:p w14:paraId="10553E79" w14:textId="77777777" w:rsidR="00AE2FF5" w:rsidRDefault="00AE2FF5" w:rsidP="009A512C">
            <w:pPr>
              <w:pStyle w:val="TableText0"/>
              <w:keepNext/>
            </w:pPr>
            <w:r w:rsidRPr="00F80C48">
              <w:rPr>
                <w:lang w:eastAsia="en-AU"/>
              </w:rPr>
              <w:t>Single Device Product</w:t>
            </w:r>
          </w:p>
        </w:tc>
        <w:tc>
          <w:tcPr>
            <w:tcW w:w="1968" w:type="pct"/>
          </w:tcPr>
          <w:p w14:paraId="314A5B0F" w14:textId="77777777" w:rsidR="00AE2FF5" w:rsidRDefault="00AE2FF5" w:rsidP="009A512C">
            <w:pPr>
              <w:pStyle w:val="TableText0"/>
              <w:keepNext/>
            </w:pPr>
            <w:r w:rsidRPr="00F80C48">
              <w:rPr>
                <w:lang w:eastAsia="en-AU"/>
              </w:rPr>
              <w:t>This device is intended to be used by adults and children in physician's offices, clinics and home settings to conduct basic lung function and spirometry testing. The results can be streamed to smartphones, tablets, and computer systems.</w:t>
            </w:r>
          </w:p>
        </w:tc>
        <w:tc>
          <w:tcPr>
            <w:tcW w:w="456" w:type="pct"/>
          </w:tcPr>
          <w:p w14:paraId="0C9423A5" w14:textId="5FBE73CB" w:rsidR="00AE2FF5" w:rsidRPr="00F80C48" w:rsidRDefault="002011CB" w:rsidP="009A512C">
            <w:pPr>
              <w:pStyle w:val="TableText0"/>
              <w:keepNext/>
              <w:rPr>
                <w:lang w:eastAsia="en-AU"/>
              </w:rPr>
            </w:pPr>
            <w:r w:rsidRPr="002011CB">
              <w:rPr>
                <w:b/>
                <w:bCs/>
                <w:lang w:eastAsia="en-AU"/>
              </w:rPr>
              <w:t>REDACTED</w:t>
            </w:r>
          </w:p>
        </w:tc>
      </w:tr>
      <w:tr w:rsidR="00AE2FF5" w14:paraId="3441AC11" w14:textId="77777777" w:rsidTr="007E4619">
        <w:tc>
          <w:tcPr>
            <w:tcW w:w="280" w:type="pct"/>
          </w:tcPr>
          <w:p w14:paraId="65CD5F7C" w14:textId="77777777" w:rsidR="00AE2FF5" w:rsidRDefault="00AE2FF5" w:rsidP="00875A88">
            <w:pPr>
              <w:pStyle w:val="TableText0"/>
            </w:pPr>
            <w:r w:rsidRPr="00F80C48">
              <w:rPr>
                <w:lang w:eastAsia="en-AU"/>
              </w:rPr>
              <w:t>151991</w:t>
            </w:r>
          </w:p>
        </w:tc>
        <w:tc>
          <w:tcPr>
            <w:tcW w:w="656" w:type="pct"/>
          </w:tcPr>
          <w:p w14:paraId="12D501EC" w14:textId="77777777" w:rsidR="00AE2FF5" w:rsidRDefault="00AE2FF5" w:rsidP="00875A88">
            <w:pPr>
              <w:pStyle w:val="TableText0"/>
              <w:rPr>
                <w:lang w:eastAsia="en-AU"/>
              </w:rPr>
            </w:pPr>
            <w:r w:rsidRPr="00F80C48">
              <w:rPr>
                <w:lang w:eastAsia="en-AU"/>
              </w:rPr>
              <w:t>Point Of Care Diagnostics Australia Pty Ltd</w:t>
            </w:r>
            <w:r>
              <w:rPr>
                <w:lang w:eastAsia="en-AU"/>
              </w:rPr>
              <w:t xml:space="preserve"> </w:t>
            </w:r>
          </w:p>
          <w:p w14:paraId="10B78777" w14:textId="77777777" w:rsidR="00AE2FF5" w:rsidRDefault="00AE2FF5" w:rsidP="00875A88">
            <w:pPr>
              <w:pStyle w:val="TableText0"/>
            </w:pPr>
            <w:r>
              <w:rPr>
                <w:lang w:eastAsia="en-AU"/>
              </w:rPr>
              <w:t>(</w:t>
            </w:r>
            <w:r w:rsidRPr="00F80C48">
              <w:rPr>
                <w:lang w:eastAsia="en-AU"/>
              </w:rPr>
              <w:t>Sibel SA</w:t>
            </w:r>
            <w:r>
              <w:rPr>
                <w:lang w:eastAsia="en-AU"/>
              </w:rPr>
              <w:t>)</w:t>
            </w:r>
          </w:p>
        </w:tc>
        <w:tc>
          <w:tcPr>
            <w:tcW w:w="234" w:type="pct"/>
          </w:tcPr>
          <w:p w14:paraId="6BD493B4" w14:textId="77777777" w:rsidR="00AE2FF5" w:rsidRDefault="00AE2FF5" w:rsidP="00875A88">
            <w:pPr>
              <w:pStyle w:val="TableText0"/>
            </w:pPr>
            <w:r w:rsidRPr="00F80C48">
              <w:rPr>
                <w:lang w:eastAsia="en-AU"/>
              </w:rPr>
              <w:t>Class IIa</w:t>
            </w:r>
          </w:p>
        </w:tc>
        <w:tc>
          <w:tcPr>
            <w:tcW w:w="516" w:type="pct"/>
          </w:tcPr>
          <w:p w14:paraId="5533586D" w14:textId="77777777" w:rsidR="00AE2FF5" w:rsidRDefault="00AE2FF5" w:rsidP="00875A88">
            <w:pPr>
              <w:pStyle w:val="TableText0"/>
            </w:pPr>
            <w:r w:rsidRPr="00F80C48">
              <w:rPr>
                <w:lang w:eastAsia="en-AU"/>
              </w:rPr>
              <w:t>Point Of Care Diagnostics Australia Pty Ltd - Spirometer, diagnostic</w:t>
            </w:r>
          </w:p>
        </w:tc>
        <w:tc>
          <w:tcPr>
            <w:tcW w:w="515" w:type="pct"/>
          </w:tcPr>
          <w:p w14:paraId="3EEE45E1" w14:textId="77777777" w:rsidR="00AE2FF5" w:rsidRDefault="00AE2FF5" w:rsidP="00875A88">
            <w:pPr>
              <w:pStyle w:val="TableText0"/>
            </w:pPr>
            <w:r w:rsidRPr="00F80C48">
              <w:rPr>
                <w:lang w:eastAsia="en-AU"/>
              </w:rPr>
              <w:t>Spirometer, diagnostic</w:t>
            </w:r>
          </w:p>
        </w:tc>
        <w:tc>
          <w:tcPr>
            <w:tcW w:w="375" w:type="pct"/>
          </w:tcPr>
          <w:p w14:paraId="55FB8C3F" w14:textId="77777777" w:rsidR="00AE2FF5" w:rsidRDefault="00AE2FF5" w:rsidP="00875A88">
            <w:pPr>
              <w:pStyle w:val="TableText0"/>
            </w:pPr>
            <w:r w:rsidRPr="00F80C48">
              <w:rPr>
                <w:lang w:eastAsia="en-AU"/>
              </w:rPr>
              <w:t>Single Device Product</w:t>
            </w:r>
          </w:p>
        </w:tc>
        <w:tc>
          <w:tcPr>
            <w:tcW w:w="1968" w:type="pct"/>
          </w:tcPr>
          <w:p w14:paraId="2E403FFA" w14:textId="77777777" w:rsidR="00AE2FF5" w:rsidRDefault="00AE2FF5" w:rsidP="00875A88">
            <w:pPr>
              <w:pStyle w:val="TableText0"/>
            </w:pPr>
            <w:r w:rsidRPr="00F80C48">
              <w:rPr>
                <w:lang w:eastAsia="en-AU"/>
              </w:rPr>
              <w:t>The Datospir Mirco is a handheld spirometer for the diagnosis and monitoring of respiratory conditions.</w:t>
            </w:r>
          </w:p>
        </w:tc>
        <w:tc>
          <w:tcPr>
            <w:tcW w:w="456" w:type="pct"/>
          </w:tcPr>
          <w:p w14:paraId="71E333A8" w14:textId="286D26A9" w:rsidR="00AE2FF5" w:rsidRPr="00F80C48" w:rsidRDefault="002011CB" w:rsidP="00875A88">
            <w:pPr>
              <w:pStyle w:val="TableText0"/>
              <w:rPr>
                <w:lang w:eastAsia="en-AU"/>
              </w:rPr>
            </w:pPr>
            <w:r w:rsidRPr="002011CB">
              <w:rPr>
                <w:b/>
                <w:bCs/>
                <w:lang w:eastAsia="en-AU"/>
              </w:rPr>
              <w:t>REDACTED</w:t>
            </w:r>
          </w:p>
        </w:tc>
      </w:tr>
      <w:tr w:rsidR="00AE2FF5" w14:paraId="25395567" w14:textId="77777777" w:rsidTr="007E4619">
        <w:tc>
          <w:tcPr>
            <w:tcW w:w="280" w:type="pct"/>
          </w:tcPr>
          <w:p w14:paraId="15948918" w14:textId="77777777" w:rsidR="00AE2FF5" w:rsidRDefault="00AE2FF5" w:rsidP="00875A88">
            <w:pPr>
              <w:pStyle w:val="TableText0"/>
            </w:pPr>
            <w:r w:rsidRPr="00F80C48">
              <w:rPr>
                <w:lang w:eastAsia="en-AU"/>
              </w:rPr>
              <w:t>142918</w:t>
            </w:r>
          </w:p>
        </w:tc>
        <w:tc>
          <w:tcPr>
            <w:tcW w:w="656" w:type="pct"/>
          </w:tcPr>
          <w:p w14:paraId="7E5C0A26" w14:textId="77777777" w:rsidR="00AE2FF5" w:rsidRDefault="00AE2FF5" w:rsidP="00875A88">
            <w:pPr>
              <w:pStyle w:val="TableText0"/>
              <w:rPr>
                <w:lang w:eastAsia="en-AU"/>
              </w:rPr>
            </w:pPr>
            <w:r w:rsidRPr="00F80C48">
              <w:rPr>
                <w:lang w:eastAsia="en-AU"/>
              </w:rPr>
              <w:t>Innervate Pty Ltd</w:t>
            </w:r>
            <w:r>
              <w:rPr>
                <w:lang w:eastAsia="en-AU"/>
              </w:rPr>
              <w:t xml:space="preserve"> </w:t>
            </w:r>
          </w:p>
          <w:p w14:paraId="2BFE48FE" w14:textId="77777777" w:rsidR="00AE2FF5" w:rsidRDefault="00AE2FF5" w:rsidP="00875A88">
            <w:pPr>
              <w:pStyle w:val="TableText0"/>
            </w:pPr>
            <w:r>
              <w:rPr>
                <w:lang w:eastAsia="en-AU"/>
              </w:rPr>
              <w:t>(</w:t>
            </w:r>
            <w:r w:rsidRPr="00F80C48">
              <w:rPr>
                <w:lang w:eastAsia="en-AU"/>
              </w:rPr>
              <w:t>NDD Medizintechnik AG</w:t>
            </w:r>
            <w:r>
              <w:rPr>
                <w:lang w:eastAsia="en-AU"/>
              </w:rPr>
              <w:t>)</w:t>
            </w:r>
          </w:p>
        </w:tc>
        <w:tc>
          <w:tcPr>
            <w:tcW w:w="234" w:type="pct"/>
          </w:tcPr>
          <w:p w14:paraId="55431569" w14:textId="77777777" w:rsidR="00AE2FF5" w:rsidRDefault="00AE2FF5" w:rsidP="00875A88">
            <w:pPr>
              <w:pStyle w:val="TableText0"/>
            </w:pPr>
            <w:r w:rsidRPr="00F80C48">
              <w:rPr>
                <w:lang w:eastAsia="en-AU"/>
              </w:rPr>
              <w:t>Class IIa</w:t>
            </w:r>
          </w:p>
        </w:tc>
        <w:tc>
          <w:tcPr>
            <w:tcW w:w="516" w:type="pct"/>
          </w:tcPr>
          <w:p w14:paraId="09992E85" w14:textId="77777777" w:rsidR="00AE2FF5" w:rsidRDefault="00AE2FF5" w:rsidP="00875A88">
            <w:pPr>
              <w:pStyle w:val="TableText0"/>
            </w:pPr>
            <w:r w:rsidRPr="00F80C48">
              <w:rPr>
                <w:lang w:eastAsia="en-AU"/>
              </w:rPr>
              <w:t>Innervate Pty Ltd - Spirometer, diagnostic</w:t>
            </w:r>
          </w:p>
        </w:tc>
        <w:tc>
          <w:tcPr>
            <w:tcW w:w="515" w:type="pct"/>
          </w:tcPr>
          <w:p w14:paraId="41A80717" w14:textId="77777777" w:rsidR="00AE2FF5" w:rsidRDefault="00AE2FF5" w:rsidP="00875A88">
            <w:pPr>
              <w:pStyle w:val="TableText0"/>
            </w:pPr>
            <w:r w:rsidRPr="00F80C48">
              <w:rPr>
                <w:lang w:eastAsia="en-AU"/>
              </w:rPr>
              <w:t>Spirometer, diagnostic</w:t>
            </w:r>
          </w:p>
        </w:tc>
        <w:tc>
          <w:tcPr>
            <w:tcW w:w="375" w:type="pct"/>
          </w:tcPr>
          <w:p w14:paraId="6624C79B" w14:textId="77777777" w:rsidR="00AE2FF5" w:rsidRDefault="00AE2FF5" w:rsidP="00875A88">
            <w:pPr>
              <w:pStyle w:val="TableText0"/>
            </w:pPr>
            <w:r w:rsidRPr="00F80C48">
              <w:rPr>
                <w:lang w:eastAsia="en-AU"/>
              </w:rPr>
              <w:t>Single Device Product</w:t>
            </w:r>
          </w:p>
        </w:tc>
        <w:tc>
          <w:tcPr>
            <w:tcW w:w="1968" w:type="pct"/>
          </w:tcPr>
          <w:p w14:paraId="2C0A85BD" w14:textId="77777777" w:rsidR="00AE2FF5" w:rsidRDefault="00AE2FF5" w:rsidP="00875A88">
            <w:pPr>
              <w:pStyle w:val="TableText0"/>
            </w:pPr>
            <w:r w:rsidRPr="00F80C48">
              <w:rPr>
                <w:lang w:eastAsia="en-AU"/>
              </w:rPr>
              <w:t>A device that measures lung air volume and airflow rate for pulmonary disease diagnosis and screening. These measurements provide information about a patient's pulmonary function which may be compared with normal values or the patient's former values.</w:t>
            </w:r>
          </w:p>
        </w:tc>
        <w:tc>
          <w:tcPr>
            <w:tcW w:w="456" w:type="pct"/>
          </w:tcPr>
          <w:p w14:paraId="2AB963E0" w14:textId="32B74831" w:rsidR="00AE2FF5" w:rsidRPr="00F80C48" w:rsidRDefault="002011CB" w:rsidP="00875A88">
            <w:pPr>
              <w:pStyle w:val="TableText0"/>
              <w:rPr>
                <w:lang w:eastAsia="en-AU"/>
              </w:rPr>
            </w:pPr>
            <w:r w:rsidRPr="002011CB">
              <w:rPr>
                <w:b/>
                <w:bCs/>
                <w:lang w:eastAsia="en-AU"/>
              </w:rPr>
              <w:t>REDACTED</w:t>
            </w:r>
          </w:p>
        </w:tc>
      </w:tr>
      <w:tr w:rsidR="005B01D7" w14:paraId="5FC2633A" w14:textId="19B51103" w:rsidTr="007E4619">
        <w:tc>
          <w:tcPr>
            <w:tcW w:w="280" w:type="pct"/>
          </w:tcPr>
          <w:p w14:paraId="15921270" w14:textId="48A3FCD0" w:rsidR="005B01D7" w:rsidRDefault="005B01D7" w:rsidP="00875A88">
            <w:pPr>
              <w:pStyle w:val="TableText0"/>
            </w:pPr>
            <w:r w:rsidRPr="00F80C48">
              <w:rPr>
                <w:lang w:eastAsia="en-AU"/>
              </w:rPr>
              <w:t>406037</w:t>
            </w:r>
          </w:p>
        </w:tc>
        <w:tc>
          <w:tcPr>
            <w:tcW w:w="656" w:type="pct"/>
          </w:tcPr>
          <w:p w14:paraId="01EE0F0D" w14:textId="77777777" w:rsidR="005B01D7" w:rsidRDefault="005B01D7" w:rsidP="00875A88">
            <w:pPr>
              <w:pStyle w:val="TableText0"/>
              <w:rPr>
                <w:lang w:eastAsia="en-AU"/>
              </w:rPr>
            </w:pPr>
            <w:r w:rsidRPr="00F80C48">
              <w:rPr>
                <w:lang w:eastAsia="en-AU"/>
              </w:rPr>
              <w:t>YES Medical</w:t>
            </w:r>
            <w:r>
              <w:rPr>
                <w:lang w:eastAsia="en-AU"/>
              </w:rPr>
              <w:t xml:space="preserve"> </w:t>
            </w:r>
          </w:p>
          <w:p w14:paraId="1FDA18F9" w14:textId="5705507F" w:rsidR="005B01D7" w:rsidRDefault="005B01D7" w:rsidP="00875A88">
            <w:pPr>
              <w:pStyle w:val="TableText0"/>
            </w:pPr>
            <w:r>
              <w:rPr>
                <w:lang w:eastAsia="en-AU"/>
              </w:rPr>
              <w:t>(</w:t>
            </w:r>
            <w:r w:rsidRPr="00F80C48">
              <w:rPr>
                <w:lang w:eastAsia="en-AU"/>
              </w:rPr>
              <w:t>JNBio Co Ltd</w:t>
            </w:r>
            <w:r>
              <w:rPr>
                <w:lang w:eastAsia="en-AU"/>
              </w:rPr>
              <w:t>)</w:t>
            </w:r>
          </w:p>
        </w:tc>
        <w:tc>
          <w:tcPr>
            <w:tcW w:w="234" w:type="pct"/>
          </w:tcPr>
          <w:p w14:paraId="0CFCCA79" w14:textId="20D2EC06" w:rsidR="005B01D7" w:rsidRDefault="005B01D7" w:rsidP="00875A88">
            <w:pPr>
              <w:pStyle w:val="TableText0"/>
            </w:pPr>
            <w:r w:rsidRPr="00F80C48">
              <w:rPr>
                <w:lang w:eastAsia="en-AU"/>
              </w:rPr>
              <w:t>Class IIa</w:t>
            </w:r>
          </w:p>
        </w:tc>
        <w:tc>
          <w:tcPr>
            <w:tcW w:w="516" w:type="pct"/>
          </w:tcPr>
          <w:p w14:paraId="58F03868" w14:textId="56B55FFF" w:rsidR="005B01D7" w:rsidRDefault="005B01D7" w:rsidP="00875A88">
            <w:pPr>
              <w:pStyle w:val="TableText0"/>
            </w:pPr>
            <w:r w:rsidRPr="00F80C48">
              <w:rPr>
                <w:lang w:eastAsia="en-AU"/>
              </w:rPr>
              <w:t>YES Medical - Spiro Lenis, Model SL503 - Spirometer, diagnostic</w:t>
            </w:r>
          </w:p>
        </w:tc>
        <w:tc>
          <w:tcPr>
            <w:tcW w:w="515" w:type="pct"/>
          </w:tcPr>
          <w:p w14:paraId="23C1669B" w14:textId="6CBEEAB0" w:rsidR="005B01D7" w:rsidRDefault="005B01D7" w:rsidP="00875A88">
            <w:pPr>
              <w:pStyle w:val="TableText0"/>
            </w:pPr>
            <w:r w:rsidRPr="00F80C48">
              <w:rPr>
                <w:lang w:eastAsia="en-AU"/>
              </w:rPr>
              <w:t>Spiro Lenis, Model SL503 - Spirometer, diagnostic</w:t>
            </w:r>
          </w:p>
        </w:tc>
        <w:tc>
          <w:tcPr>
            <w:tcW w:w="375" w:type="pct"/>
          </w:tcPr>
          <w:p w14:paraId="4D8A1B67" w14:textId="733E63DC" w:rsidR="005B01D7" w:rsidRDefault="005B01D7" w:rsidP="00875A88">
            <w:pPr>
              <w:pStyle w:val="TableText0"/>
            </w:pPr>
            <w:r w:rsidRPr="00F80C48">
              <w:rPr>
                <w:lang w:eastAsia="en-AU"/>
              </w:rPr>
              <w:t>Medical device system</w:t>
            </w:r>
          </w:p>
        </w:tc>
        <w:tc>
          <w:tcPr>
            <w:tcW w:w="1968" w:type="pct"/>
          </w:tcPr>
          <w:p w14:paraId="464A291E" w14:textId="5C984C24" w:rsidR="005B01D7" w:rsidRDefault="005B01D7" w:rsidP="00875A88">
            <w:pPr>
              <w:pStyle w:val="TableText0"/>
            </w:pPr>
            <w:r w:rsidRPr="00F80C48">
              <w:rPr>
                <w:lang w:eastAsia="en-AU"/>
              </w:rPr>
              <w:t>The SL503 spirometer measures and calculates various respiratory function parameters. It is intended for use on patients of any age excluding babies and infants.</w:t>
            </w:r>
            <w:r w:rsidR="00BF6F20">
              <w:rPr>
                <w:lang w:eastAsia="en-AU"/>
              </w:rPr>
              <w:t xml:space="preserve"> </w:t>
            </w:r>
            <w:r w:rsidRPr="00F80C48">
              <w:rPr>
                <w:lang w:eastAsia="en-AU"/>
              </w:rPr>
              <w:t>The mouth piece is disposable and invasive via the mouth</w:t>
            </w:r>
            <w:r>
              <w:rPr>
                <w:lang w:eastAsia="en-AU"/>
              </w:rPr>
              <w:t>.</w:t>
            </w:r>
          </w:p>
        </w:tc>
        <w:tc>
          <w:tcPr>
            <w:tcW w:w="456" w:type="pct"/>
          </w:tcPr>
          <w:p w14:paraId="525A65C6" w14:textId="3C594D34" w:rsidR="005B01D7" w:rsidRPr="00F80C48" w:rsidRDefault="002011CB" w:rsidP="00875A88">
            <w:pPr>
              <w:pStyle w:val="TableText0"/>
              <w:rPr>
                <w:lang w:eastAsia="en-AU"/>
              </w:rPr>
            </w:pPr>
            <w:r w:rsidRPr="002011CB">
              <w:rPr>
                <w:b/>
                <w:bCs/>
                <w:lang w:eastAsia="en-AU"/>
              </w:rPr>
              <w:t>REDACTED</w:t>
            </w:r>
          </w:p>
        </w:tc>
      </w:tr>
      <w:tr w:rsidR="005B01D7" w14:paraId="0A6133F5" w14:textId="3C83EB9D" w:rsidTr="007E4619">
        <w:tc>
          <w:tcPr>
            <w:tcW w:w="280" w:type="pct"/>
          </w:tcPr>
          <w:p w14:paraId="17801642" w14:textId="1C000947" w:rsidR="005B01D7" w:rsidRDefault="005B01D7" w:rsidP="00D15BD5">
            <w:pPr>
              <w:pStyle w:val="TableText0"/>
              <w:keepNext/>
            </w:pPr>
            <w:r w:rsidRPr="00F80C48">
              <w:rPr>
                <w:lang w:eastAsia="en-AU"/>
              </w:rPr>
              <w:lastRenderedPageBreak/>
              <w:t>387682</w:t>
            </w:r>
          </w:p>
        </w:tc>
        <w:tc>
          <w:tcPr>
            <w:tcW w:w="656" w:type="pct"/>
          </w:tcPr>
          <w:p w14:paraId="2F9D7CDF" w14:textId="77777777" w:rsidR="005B01D7" w:rsidRDefault="005B01D7" w:rsidP="00D15BD5">
            <w:pPr>
              <w:pStyle w:val="TableText0"/>
              <w:keepNext/>
              <w:rPr>
                <w:lang w:eastAsia="en-AU"/>
              </w:rPr>
            </w:pPr>
            <w:r w:rsidRPr="00F80C48">
              <w:rPr>
                <w:lang w:eastAsia="en-AU"/>
              </w:rPr>
              <w:t>Emergo Asia Pacific Pty Ltd T/a Emergo Australia</w:t>
            </w:r>
          </w:p>
          <w:p w14:paraId="27E2AEDB" w14:textId="6DCC5EA9" w:rsidR="005B01D7" w:rsidRDefault="005B01D7" w:rsidP="00D15BD5">
            <w:pPr>
              <w:pStyle w:val="TableText0"/>
              <w:keepNext/>
            </w:pPr>
            <w:r>
              <w:rPr>
                <w:lang w:eastAsia="en-AU"/>
              </w:rPr>
              <w:t>(</w:t>
            </w:r>
            <w:r w:rsidRPr="00F80C48">
              <w:rPr>
                <w:lang w:eastAsia="en-AU"/>
              </w:rPr>
              <w:t>Healthup SA</w:t>
            </w:r>
            <w:r>
              <w:rPr>
                <w:lang w:eastAsia="en-AU"/>
              </w:rPr>
              <w:t>)</w:t>
            </w:r>
          </w:p>
        </w:tc>
        <w:tc>
          <w:tcPr>
            <w:tcW w:w="234" w:type="pct"/>
          </w:tcPr>
          <w:p w14:paraId="3E5AC8F9" w14:textId="2313B5A5" w:rsidR="005B01D7" w:rsidRDefault="005B01D7" w:rsidP="00D15BD5">
            <w:pPr>
              <w:pStyle w:val="TableText0"/>
              <w:keepNext/>
            </w:pPr>
            <w:r w:rsidRPr="00F80C48">
              <w:rPr>
                <w:lang w:eastAsia="en-AU"/>
              </w:rPr>
              <w:t>Class IIa</w:t>
            </w:r>
          </w:p>
        </w:tc>
        <w:tc>
          <w:tcPr>
            <w:tcW w:w="516" w:type="pct"/>
          </w:tcPr>
          <w:p w14:paraId="3BDCC1E3" w14:textId="462C4AD1" w:rsidR="005B01D7" w:rsidRDefault="005B01D7" w:rsidP="00D15BD5">
            <w:pPr>
              <w:pStyle w:val="TableText0"/>
              <w:keepNext/>
            </w:pPr>
            <w:r w:rsidRPr="00F80C48">
              <w:rPr>
                <w:lang w:eastAsia="en-AU"/>
              </w:rPr>
              <w:t>Emergo Asia Pacific Pty Ltd T/a Emergo Australia - Spirometer, diagnostic</w:t>
            </w:r>
          </w:p>
        </w:tc>
        <w:tc>
          <w:tcPr>
            <w:tcW w:w="515" w:type="pct"/>
          </w:tcPr>
          <w:p w14:paraId="69EF307D" w14:textId="07DDC273" w:rsidR="005B01D7" w:rsidRDefault="005B01D7" w:rsidP="00D15BD5">
            <w:pPr>
              <w:pStyle w:val="TableText0"/>
              <w:keepNext/>
            </w:pPr>
            <w:r w:rsidRPr="00F80C48">
              <w:rPr>
                <w:lang w:eastAsia="en-AU"/>
              </w:rPr>
              <w:t>Spirometer, diagnostic</w:t>
            </w:r>
          </w:p>
        </w:tc>
        <w:tc>
          <w:tcPr>
            <w:tcW w:w="375" w:type="pct"/>
          </w:tcPr>
          <w:p w14:paraId="18241AAE" w14:textId="61797889" w:rsidR="005B01D7" w:rsidRDefault="005B01D7" w:rsidP="00D15BD5">
            <w:pPr>
              <w:pStyle w:val="TableText0"/>
              <w:keepNext/>
            </w:pPr>
            <w:r w:rsidRPr="00F80C48">
              <w:rPr>
                <w:lang w:eastAsia="en-AU"/>
              </w:rPr>
              <w:t>Single Device Product</w:t>
            </w:r>
          </w:p>
        </w:tc>
        <w:tc>
          <w:tcPr>
            <w:tcW w:w="1968" w:type="pct"/>
          </w:tcPr>
          <w:p w14:paraId="3C2054EF" w14:textId="0C1219E8" w:rsidR="005B01D7" w:rsidRDefault="005B01D7" w:rsidP="00D15BD5">
            <w:pPr>
              <w:pStyle w:val="TableText0"/>
              <w:keepNext/>
            </w:pPr>
            <w:r w:rsidRPr="00F80C48">
              <w:rPr>
                <w:lang w:eastAsia="en-AU"/>
              </w:rPr>
              <w:t>The spirometer with pulse oximeter is intended to test and measure lung function in people of all ages excluding neonates and infants and oxygen saturation levels in people of all ages. The spirometer is intended for use by or under the supervision of healthcare professionals as well as for home use by patient.</w:t>
            </w:r>
          </w:p>
        </w:tc>
        <w:tc>
          <w:tcPr>
            <w:tcW w:w="456" w:type="pct"/>
          </w:tcPr>
          <w:p w14:paraId="2BF2CB7D" w14:textId="49C402B3" w:rsidR="005B01D7" w:rsidRPr="00F80C48" w:rsidRDefault="002011CB" w:rsidP="00D15BD5">
            <w:pPr>
              <w:pStyle w:val="TableText0"/>
              <w:keepNext/>
              <w:rPr>
                <w:lang w:eastAsia="en-AU"/>
              </w:rPr>
            </w:pPr>
            <w:r w:rsidRPr="002011CB">
              <w:rPr>
                <w:b/>
                <w:bCs/>
                <w:lang w:eastAsia="en-AU"/>
              </w:rPr>
              <w:t>REDACTED</w:t>
            </w:r>
          </w:p>
        </w:tc>
      </w:tr>
      <w:tr w:rsidR="005B01D7" w14:paraId="762528AC" w14:textId="7D1A91CA" w:rsidTr="007E4619">
        <w:tc>
          <w:tcPr>
            <w:tcW w:w="280" w:type="pct"/>
          </w:tcPr>
          <w:p w14:paraId="2887C253" w14:textId="30F06006" w:rsidR="005B01D7" w:rsidRDefault="005B01D7" w:rsidP="009A512C">
            <w:pPr>
              <w:pStyle w:val="TableText0"/>
              <w:keepNext/>
            </w:pPr>
            <w:r w:rsidRPr="00F80C48">
              <w:rPr>
                <w:lang w:eastAsia="en-AU"/>
              </w:rPr>
              <w:t>380358</w:t>
            </w:r>
          </w:p>
        </w:tc>
        <w:tc>
          <w:tcPr>
            <w:tcW w:w="656" w:type="pct"/>
          </w:tcPr>
          <w:p w14:paraId="7B36A8DD" w14:textId="10A0887F" w:rsidR="005B01D7" w:rsidRDefault="005B01D7" w:rsidP="009A512C">
            <w:pPr>
              <w:pStyle w:val="TableText0"/>
              <w:keepNext/>
            </w:pPr>
            <w:r w:rsidRPr="00F80C48">
              <w:rPr>
                <w:lang w:eastAsia="en-AU"/>
              </w:rPr>
              <w:t>Sonic Equipment Australia Pty Ltd</w:t>
            </w:r>
            <w:r>
              <w:rPr>
                <w:lang w:eastAsia="en-AU"/>
              </w:rPr>
              <w:t xml:space="preserve"> (</w:t>
            </w:r>
            <w:r w:rsidRPr="00F80C48">
              <w:rPr>
                <w:lang w:eastAsia="en-AU"/>
              </w:rPr>
              <w:t>FIM Medical</w:t>
            </w:r>
            <w:r>
              <w:rPr>
                <w:lang w:eastAsia="en-AU"/>
              </w:rPr>
              <w:t>)</w:t>
            </w:r>
          </w:p>
        </w:tc>
        <w:tc>
          <w:tcPr>
            <w:tcW w:w="234" w:type="pct"/>
          </w:tcPr>
          <w:p w14:paraId="7AF927C2" w14:textId="79A11A18" w:rsidR="005B01D7" w:rsidRDefault="005B01D7" w:rsidP="009A512C">
            <w:pPr>
              <w:pStyle w:val="TableText0"/>
              <w:keepNext/>
            </w:pPr>
            <w:r w:rsidRPr="00F80C48">
              <w:rPr>
                <w:lang w:eastAsia="en-AU"/>
              </w:rPr>
              <w:t>Class IIa</w:t>
            </w:r>
          </w:p>
        </w:tc>
        <w:tc>
          <w:tcPr>
            <w:tcW w:w="516" w:type="pct"/>
          </w:tcPr>
          <w:p w14:paraId="437738E2" w14:textId="34730022" w:rsidR="005B01D7" w:rsidRDefault="005B01D7" w:rsidP="009A512C">
            <w:pPr>
              <w:pStyle w:val="TableText0"/>
              <w:keepNext/>
            </w:pPr>
            <w:r w:rsidRPr="00F80C48">
              <w:rPr>
                <w:lang w:eastAsia="en-AU"/>
              </w:rPr>
              <w:t>Sonic Equipment Australia Pty Ltd - Spirolyser Q13 - Spirometer, diagnostic</w:t>
            </w:r>
          </w:p>
        </w:tc>
        <w:tc>
          <w:tcPr>
            <w:tcW w:w="515" w:type="pct"/>
          </w:tcPr>
          <w:p w14:paraId="3037D75C" w14:textId="2DB3ABCA" w:rsidR="005B01D7" w:rsidRDefault="005B01D7" w:rsidP="009A512C">
            <w:pPr>
              <w:pStyle w:val="TableText0"/>
              <w:keepNext/>
            </w:pPr>
            <w:r w:rsidRPr="00F80C48">
              <w:rPr>
                <w:lang w:eastAsia="en-AU"/>
              </w:rPr>
              <w:t>Spirolyser Q13 - Spirometer, diagnostic</w:t>
            </w:r>
          </w:p>
        </w:tc>
        <w:tc>
          <w:tcPr>
            <w:tcW w:w="375" w:type="pct"/>
          </w:tcPr>
          <w:p w14:paraId="694DBCE9" w14:textId="60D21EE6" w:rsidR="005B01D7" w:rsidRDefault="005B01D7" w:rsidP="009A512C">
            <w:pPr>
              <w:pStyle w:val="TableText0"/>
              <w:keepNext/>
            </w:pPr>
            <w:r w:rsidRPr="00F80C48">
              <w:rPr>
                <w:lang w:eastAsia="en-AU"/>
              </w:rPr>
              <w:t>Medical device system</w:t>
            </w:r>
          </w:p>
        </w:tc>
        <w:tc>
          <w:tcPr>
            <w:tcW w:w="1968" w:type="pct"/>
          </w:tcPr>
          <w:p w14:paraId="66552456" w14:textId="77F8586F" w:rsidR="005B01D7" w:rsidRDefault="005B01D7" w:rsidP="009A512C">
            <w:pPr>
              <w:pStyle w:val="TableText0"/>
              <w:keepNext/>
            </w:pPr>
            <w:r w:rsidRPr="00F80C48">
              <w:rPr>
                <w:lang w:eastAsia="en-AU"/>
              </w:rPr>
              <w:t>The Spirolyser Q13 consists of a hand-piece (into which the QFlow sensor fits), cable (to connect hand-piece to PC/Laptop) and software for the PC/Laptop. The patient blows though the sensor and the readings are displayed and recorded via the software on the PC/Laptop. the Spirolyser test for the following: Slow Vital Capacity, Forced Vital Capacity, Post-medication, Maximal Voluntary Ventilation (MVV)</w:t>
            </w:r>
          </w:p>
        </w:tc>
        <w:tc>
          <w:tcPr>
            <w:tcW w:w="456" w:type="pct"/>
          </w:tcPr>
          <w:p w14:paraId="7F57F31B" w14:textId="7FA861FE" w:rsidR="005B01D7" w:rsidRPr="00F80C48" w:rsidRDefault="002011CB" w:rsidP="009A512C">
            <w:pPr>
              <w:pStyle w:val="TableText0"/>
              <w:keepNext/>
              <w:rPr>
                <w:lang w:eastAsia="en-AU"/>
              </w:rPr>
            </w:pPr>
            <w:r w:rsidRPr="002011CB">
              <w:rPr>
                <w:b/>
                <w:bCs/>
                <w:lang w:eastAsia="en-AU"/>
              </w:rPr>
              <w:t>REDACTED</w:t>
            </w:r>
          </w:p>
        </w:tc>
      </w:tr>
      <w:tr w:rsidR="005B01D7" w14:paraId="3CAA6326" w14:textId="75B20DAC" w:rsidTr="007E4619">
        <w:tc>
          <w:tcPr>
            <w:tcW w:w="280" w:type="pct"/>
          </w:tcPr>
          <w:p w14:paraId="5B31A742" w14:textId="0D659655" w:rsidR="005B01D7" w:rsidRDefault="005B01D7" w:rsidP="00875A88">
            <w:pPr>
              <w:pStyle w:val="TableText0"/>
            </w:pPr>
            <w:r w:rsidRPr="00F80C48">
              <w:rPr>
                <w:lang w:eastAsia="en-AU"/>
              </w:rPr>
              <w:t>374101</w:t>
            </w:r>
          </w:p>
        </w:tc>
        <w:tc>
          <w:tcPr>
            <w:tcW w:w="656" w:type="pct"/>
          </w:tcPr>
          <w:p w14:paraId="352B6B5B" w14:textId="77777777" w:rsidR="005B01D7" w:rsidRDefault="005B01D7" w:rsidP="00875A88">
            <w:pPr>
              <w:pStyle w:val="TableText0"/>
              <w:rPr>
                <w:lang w:eastAsia="en-AU"/>
              </w:rPr>
            </w:pPr>
            <w:r w:rsidRPr="00F80C48">
              <w:rPr>
                <w:lang w:eastAsia="en-AU"/>
              </w:rPr>
              <w:t>Genesis Biotech Pty Ltd</w:t>
            </w:r>
            <w:r>
              <w:rPr>
                <w:lang w:eastAsia="en-AU"/>
              </w:rPr>
              <w:t xml:space="preserve"> </w:t>
            </w:r>
          </w:p>
          <w:p w14:paraId="1AEA73E8" w14:textId="4556FCC2" w:rsidR="005B01D7" w:rsidRDefault="005B01D7" w:rsidP="00875A88">
            <w:pPr>
              <w:pStyle w:val="TableText0"/>
            </w:pPr>
            <w:r>
              <w:rPr>
                <w:lang w:eastAsia="en-AU"/>
              </w:rPr>
              <w:t>(</w:t>
            </w:r>
            <w:r w:rsidRPr="00F80C48">
              <w:rPr>
                <w:lang w:eastAsia="en-AU"/>
              </w:rPr>
              <w:t>Contec Medical Systems Co Ltd</w:t>
            </w:r>
            <w:r>
              <w:rPr>
                <w:lang w:eastAsia="en-AU"/>
              </w:rPr>
              <w:t>)</w:t>
            </w:r>
          </w:p>
        </w:tc>
        <w:tc>
          <w:tcPr>
            <w:tcW w:w="234" w:type="pct"/>
          </w:tcPr>
          <w:p w14:paraId="2F6D5875" w14:textId="2C0541DD" w:rsidR="005B01D7" w:rsidRDefault="005B01D7" w:rsidP="00875A88">
            <w:pPr>
              <w:pStyle w:val="TableText0"/>
            </w:pPr>
            <w:r w:rsidRPr="00F80C48">
              <w:rPr>
                <w:lang w:eastAsia="en-AU"/>
              </w:rPr>
              <w:t>Class IIa</w:t>
            </w:r>
          </w:p>
        </w:tc>
        <w:tc>
          <w:tcPr>
            <w:tcW w:w="516" w:type="pct"/>
          </w:tcPr>
          <w:p w14:paraId="10E75DCB" w14:textId="60BC96C5" w:rsidR="005B01D7" w:rsidRDefault="005B01D7" w:rsidP="00875A88">
            <w:pPr>
              <w:pStyle w:val="TableText0"/>
            </w:pPr>
            <w:r w:rsidRPr="00F80C48">
              <w:rPr>
                <w:lang w:eastAsia="en-AU"/>
              </w:rPr>
              <w:t>Genesis Biotech Pty Ltd - Spirometer, diagnostic</w:t>
            </w:r>
          </w:p>
        </w:tc>
        <w:tc>
          <w:tcPr>
            <w:tcW w:w="515" w:type="pct"/>
          </w:tcPr>
          <w:p w14:paraId="597C7AF0" w14:textId="60EB5C97" w:rsidR="005B01D7" w:rsidRDefault="005B01D7" w:rsidP="00875A88">
            <w:pPr>
              <w:pStyle w:val="TableText0"/>
            </w:pPr>
            <w:r w:rsidRPr="00F80C48">
              <w:rPr>
                <w:lang w:eastAsia="en-AU"/>
              </w:rPr>
              <w:t>Spirometer, diagnostic</w:t>
            </w:r>
          </w:p>
        </w:tc>
        <w:tc>
          <w:tcPr>
            <w:tcW w:w="375" w:type="pct"/>
          </w:tcPr>
          <w:p w14:paraId="178528A6" w14:textId="404C09B0" w:rsidR="005B01D7" w:rsidRDefault="005B01D7" w:rsidP="00875A88">
            <w:pPr>
              <w:pStyle w:val="TableText0"/>
            </w:pPr>
            <w:r w:rsidRPr="00F80C48">
              <w:rPr>
                <w:lang w:eastAsia="en-AU"/>
              </w:rPr>
              <w:t>Single Device Product</w:t>
            </w:r>
          </w:p>
        </w:tc>
        <w:tc>
          <w:tcPr>
            <w:tcW w:w="1968" w:type="pct"/>
          </w:tcPr>
          <w:p w14:paraId="6A752B83" w14:textId="401C6FF1" w:rsidR="005B01D7" w:rsidRDefault="005B01D7" w:rsidP="00875A88">
            <w:pPr>
              <w:pStyle w:val="TableText0"/>
            </w:pPr>
            <w:r w:rsidRPr="00F80C48">
              <w:rPr>
                <w:lang w:eastAsia="en-AU"/>
              </w:rPr>
              <w:t>The SPIROMETER is a hand-held medical device for checking lung conditions, adopts the infrared signal acquisition mode for measuring items related to FVC, applicable for use in hospitals, clinics, and for routine test.</w:t>
            </w:r>
          </w:p>
        </w:tc>
        <w:tc>
          <w:tcPr>
            <w:tcW w:w="456" w:type="pct"/>
          </w:tcPr>
          <w:p w14:paraId="4AC382E9" w14:textId="79C44CB9" w:rsidR="005B01D7" w:rsidRPr="00F80C48" w:rsidRDefault="002011CB" w:rsidP="00875A88">
            <w:pPr>
              <w:pStyle w:val="TableText0"/>
              <w:rPr>
                <w:lang w:eastAsia="en-AU"/>
              </w:rPr>
            </w:pPr>
            <w:r w:rsidRPr="002011CB">
              <w:rPr>
                <w:b/>
                <w:bCs/>
                <w:lang w:eastAsia="en-AU"/>
              </w:rPr>
              <w:t>REDACTED</w:t>
            </w:r>
          </w:p>
        </w:tc>
      </w:tr>
      <w:tr w:rsidR="005B01D7" w14:paraId="105737D8" w14:textId="702E8689" w:rsidTr="007E4619">
        <w:tc>
          <w:tcPr>
            <w:tcW w:w="280" w:type="pct"/>
          </w:tcPr>
          <w:p w14:paraId="7944E1F1" w14:textId="1DFF4393" w:rsidR="005B01D7" w:rsidRDefault="005B01D7" w:rsidP="00875A88">
            <w:pPr>
              <w:pStyle w:val="TableText0"/>
            </w:pPr>
            <w:r w:rsidRPr="00F80C48">
              <w:rPr>
                <w:lang w:eastAsia="en-AU"/>
              </w:rPr>
              <w:t>336916</w:t>
            </w:r>
          </w:p>
        </w:tc>
        <w:tc>
          <w:tcPr>
            <w:tcW w:w="656" w:type="pct"/>
          </w:tcPr>
          <w:p w14:paraId="52C521C1" w14:textId="77777777" w:rsidR="005B01D7" w:rsidRDefault="005B01D7" w:rsidP="00875A88">
            <w:pPr>
              <w:pStyle w:val="TableText0"/>
              <w:rPr>
                <w:lang w:eastAsia="en-AU"/>
              </w:rPr>
            </w:pPr>
            <w:r w:rsidRPr="00F80C48">
              <w:rPr>
                <w:lang w:eastAsia="en-AU"/>
              </w:rPr>
              <w:t>Bydand Trading Pty Ltd T/A Bydand Medical</w:t>
            </w:r>
            <w:r>
              <w:rPr>
                <w:lang w:eastAsia="en-AU"/>
              </w:rPr>
              <w:t xml:space="preserve"> </w:t>
            </w:r>
          </w:p>
          <w:p w14:paraId="629CD116" w14:textId="777EB3D0" w:rsidR="005B01D7" w:rsidRDefault="005B01D7" w:rsidP="00875A88">
            <w:pPr>
              <w:pStyle w:val="TableText0"/>
            </w:pPr>
            <w:r>
              <w:rPr>
                <w:lang w:eastAsia="en-AU"/>
              </w:rPr>
              <w:t>(</w:t>
            </w:r>
            <w:r w:rsidRPr="00F80C48">
              <w:rPr>
                <w:lang w:eastAsia="en-AU"/>
              </w:rPr>
              <w:t>Medchip Solutions Ltd</w:t>
            </w:r>
            <w:r>
              <w:rPr>
                <w:lang w:eastAsia="en-AU"/>
              </w:rPr>
              <w:t>)</w:t>
            </w:r>
          </w:p>
        </w:tc>
        <w:tc>
          <w:tcPr>
            <w:tcW w:w="234" w:type="pct"/>
          </w:tcPr>
          <w:p w14:paraId="350E209E" w14:textId="1EC62557" w:rsidR="005B01D7" w:rsidRDefault="005B01D7" w:rsidP="00875A88">
            <w:pPr>
              <w:pStyle w:val="TableText0"/>
            </w:pPr>
            <w:r w:rsidRPr="00F80C48">
              <w:rPr>
                <w:lang w:eastAsia="en-AU"/>
              </w:rPr>
              <w:t>Class IIa</w:t>
            </w:r>
          </w:p>
        </w:tc>
        <w:tc>
          <w:tcPr>
            <w:tcW w:w="516" w:type="pct"/>
          </w:tcPr>
          <w:p w14:paraId="7A062F40" w14:textId="32934D1A" w:rsidR="005B01D7" w:rsidRDefault="005B01D7" w:rsidP="00875A88">
            <w:pPr>
              <w:pStyle w:val="TableText0"/>
            </w:pPr>
            <w:r w:rsidRPr="00F80C48">
              <w:rPr>
                <w:lang w:eastAsia="en-AU"/>
              </w:rPr>
              <w:t>Bydand Trading Pty Ltd T/A Bydand Medical - Spirometer, diagnostic</w:t>
            </w:r>
          </w:p>
        </w:tc>
        <w:tc>
          <w:tcPr>
            <w:tcW w:w="515" w:type="pct"/>
          </w:tcPr>
          <w:p w14:paraId="3E92A725" w14:textId="54F37B18" w:rsidR="005B01D7" w:rsidRDefault="005B01D7" w:rsidP="00875A88">
            <w:pPr>
              <w:pStyle w:val="TableText0"/>
            </w:pPr>
            <w:r w:rsidRPr="00F80C48">
              <w:rPr>
                <w:lang w:eastAsia="en-AU"/>
              </w:rPr>
              <w:t>Spirometer, diagnostic</w:t>
            </w:r>
          </w:p>
        </w:tc>
        <w:tc>
          <w:tcPr>
            <w:tcW w:w="375" w:type="pct"/>
          </w:tcPr>
          <w:p w14:paraId="1B230D5C" w14:textId="1BC63DF5" w:rsidR="005B01D7" w:rsidRDefault="005B01D7" w:rsidP="00875A88">
            <w:pPr>
              <w:pStyle w:val="TableText0"/>
            </w:pPr>
            <w:r w:rsidRPr="00F80C48">
              <w:rPr>
                <w:lang w:eastAsia="en-AU"/>
              </w:rPr>
              <w:t>Single Device Product</w:t>
            </w:r>
          </w:p>
        </w:tc>
        <w:tc>
          <w:tcPr>
            <w:tcW w:w="1968" w:type="pct"/>
          </w:tcPr>
          <w:p w14:paraId="2AC450E0" w14:textId="0E785B9A" w:rsidR="005B01D7" w:rsidRDefault="005B01D7" w:rsidP="00875A88">
            <w:pPr>
              <w:pStyle w:val="TableText0"/>
            </w:pPr>
            <w:r w:rsidRPr="00F80C48">
              <w:rPr>
                <w:lang w:eastAsia="en-AU"/>
              </w:rPr>
              <w:t>This is a device that is intended to be used to provide spirometry measurements (provides information about a patient's pulmonary function) for diagnosis and management of asthma and chronic obstructive pulmonary disease (COPD). It is for use within a medical clinics, hospitals, and any location where an examination i</w:t>
            </w:r>
            <w:r>
              <w:rPr>
                <w:lang w:eastAsia="en-AU"/>
              </w:rPr>
              <w:t>s</w:t>
            </w:r>
            <w:r w:rsidRPr="00F80C48">
              <w:rPr>
                <w:lang w:eastAsia="en-AU"/>
              </w:rPr>
              <w:t xml:space="preserve"> to take place.</w:t>
            </w:r>
          </w:p>
        </w:tc>
        <w:tc>
          <w:tcPr>
            <w:tcW w:w="456" w:type="pct"/>
          </w:tcPr>
          <w:p w14:paraId="43EC2AA8" w14:textId="7AC0545B" w:rsidR="005B01D7" w:rsidRPr="00F80C48" w:rsidRDefault="002011CB" w:rsidP="00875A88">
            <w:pPr>
              <w:pStyle w:val="TableText0"/>
              <w:rPr>
                <w:lang w:eastAsia="en-AU"/>
              </w:rPr>
            </w:pPr>
            <w:r w:rsidRPr="002011CB">
              <w:rPr>
                <w:b/>
                <w:bCs/>
                <w:lang w:eastAsia="en-AU"/>
              </w:rPr>
              <w:t>REDACTED</w:t>
            </w:r>
          </w:p>
        </w:tc>
      </w:tr>
      <w:tr w:rsidR="005B01D7" w14:paraId="2ECF98F4" w14:textId="6A2C82D8" w:rsidTr="007E4619">
        <w:tc>
          <w:tcPr>
            <w:tcW w:w="280" w:type="pct"/>
          </w:tcPr>
          <w:p w14:paraId="153BD17E" w14:textId="021B3DB7" w:rsidR="005B01D7" w:rsidRDefault="005B01D7" w:rsidP="00875A88">
            <w:pPr>
              <w:pStyle w:val="TableText0"/>
            </w:pPr>
            <w:r w:rsidRPr="00F80C48">
              <w:rPr>
                <w:lang w:eastAsia="en-AU"/>
              </w:rPr>
              <w:t>332722</w:t>
            </w:r>
          </w:p>
        </w:tc>
        <w:tc>
          <w:tcPr>
            <w:tcW w:w="656" w:type="pct"/>
          </w:tcPr>
          <w:p w14:paraId="53E505DD" w14:textId="77777777" w:rsidR="005B01D7" w:rsidRDefault="005B01D7" w:rsidP="00875A88">
            <w:pPr>
              <w:pStyle w:val="TableText0"/>
              <w:rPr>
                <w:lang w:eastAsia="en-AU"/>
              </w:rPr>
            </w:pPr>
            <w:r w:rsidRPr="00F80C48">
              <w:rPr>
                <w:lang w:eastAsia="en-AU"/>
              </w:rPr>
              <w:t>Propus Technologies Pty Ltd</w:t>
            </w:r>
            <w:r>
              <w:rPr>
                <w:lang w:eastAsia="en-AU"/>
              </w:rPr>
              <w:t xml:space="preserve"> </w:t>
            </w:r>
          </w:p>
          <w:p w14:paraId="32E08925" w14:textId="5A6AF27A" w:rsidR="005B01D7" w:rsidRDefault="005B01D7" w:rsidP="00875A88">
            <w:pPr>
              <w:pStyle w:val="TableText0"/>
            </w:pPr>
            <w:r>
              <w:rPr>
                <w:lang w:eastAsia="en-AU"/>
              </w:rPr>
              <w:t>(</w:t>
            </w:r>
            <w:r w:rsidRPr="00F80C48">
              <w:rPr>
                <w:lang w:eastAsia="en-AU"/>
              </w:rPr>
              <w:t>PulmOne Advanced Medical Devices Ltd</w:t>
            </w:r>
            <w:r>
              <w:rPr>
                <w:lang w:eastAsia="en-AU"/>
              </w:rPr>
              <w:t>)</w:t>
            </w:r>
          </w:p>
        </w:tc>
        <w:tc>
          <w:tcPr>
            <w:tcW w:w="234" w:type="pct"/>
          </w:tcPr>
          <w:p w14:paraId="6AFA1706" w14:textId="3615164C" w:rsidR="005B01D7" w:rsidRDefault="005B01D7" w:rsidP="00875A88">
            <w:pPr>
              <w:pStyle w:val="TableText0"/>
            </w:pPr>
            <w:r w:rsidRPr="00F80C48">
              <w:rPr>
                <w:lang w:eastAsia="en-AU"/>
              </w:rPr>
              <w:t>Class IIa</w:t>
            </w:r>
          </w:p>
        </w:tc>
        <w:tc>
          <w:tcPr>
            <w:tcW w:w="516" w:type="pct"/>
          </w:tcPr>
          <w:p w14:paraId="17521F11" w14:textId="62052EEF" w:rsidR="005B01D7" w:rsidRDefault="005B01D7" w:rsidP="00875A88">
            <w:pPr>
              <w:pStyle w:val="TableText0"/>
            </w:pPr>
            <w:r w:rsidRPr="00F80C48">
              <w:rPr>
                <w:lang w:eastAsia="en-AU"/>
              </w:rPr>
              <w:t>Propus Technologies Pty Ltd - Spirometer, diagnostic</w:t>
            </w:r>
          </w:p>
        </w:tc>
        <w:tc>
          <w:tcPr>
            <w:tcW w:w="515" w:type="pct"/>
          </w:tcPr>
          <w:p w14:paraId="47D6AAC4" w14:textId="52B20D6D" w:rsidR="005B01D7" w:rsidRDefault="005B01D7" w:rsidP="00875A88">
            <w:pPr>
              <w:pStyle w:val="TableText0"/>
            </w:pPr>
            <w:r w:rsidRPr="00F80C48">
              <w:rPr>
                <w:lang w:eastAsia="en-AU"/>
              </w:rPr>
              <w:t>Spirometer, diagnostic</w:t>
            </w:r>
          </w:p>
        </w:tc>
        <w:tc>
          <w:tcPr>
            <w:tcW w:w="375" w:type="pct"/>
          </w:tcPr>
          <w:p w14:paraId="1161FF8A" w14:textId="13B9EB23" w:rsidR="005B01D7" w:rsidRDefault="005B01D7" w:rsidP="00875A88">
            <w:pPr>
              <w:pStyle w:val="TableText0"/>
            </w:pPr>
            <w:r w:rsidRPr="00F80C48">
              <w:rPr>
                <w:lang w:eastAsia="en-AU"/>
              </w:rPr>
              <w:t>Single Device Product</w:t>
            </w:r>
          </w:p>
        </w:tc>
        <w:tc>
          <w:tcPr>
            <w:tcW w:w="1968" w:type="pct"/>
          </w:tcPr>
          <w:p w14:paraId="77951EE8" w14:textId="5E7E5DB4" w:rsidR="005B01D7" w:rsidRDefault="005B01D7" w:rsidP="00875A88">
            <w:pPr>
              <w:pStyle w:val="TableText0"/>
            </w:pPr>
            <w:r w:rsidRPr="00F80C48">
              <w:rPr>
                <w:lang w:eastAsia="en-AU"/>
              </w:rPr>
              <w:t>The PumlOne MiniBox+ is intended to measure lung function in adult and pediatric patients, 5 years and older, while at rest (including spirometry, lung volumes, and diffusing capacity. The PulmOne MiniBox+ is to be used by a physician respiratory therapist, or technician in a hospital or clinic setting.</w:t>
            </w:r>
          </w:p>
        </w:tc>
        <w:tc>
          <w:tcPr>
            <w:tcW w:w="456" w:type="pct"/>
          </w:tcPr>
          <w:p w14:paraId="48A48544" w14:textId="3F7130B4" w:rsidR="005B01D7" w:rsidRPr="00F80C48" w:rsidRDefault="002011CB" w:rsidP="00875A88">
            <w:pPr>
              <w:pStyle w:val="TableText0"/>
              <w:rPr>
                <w:lang w:eastAsia="en-AU"/>
              </w:rPr>
            </w:pPr>
            <w:r w:rsidRPr="002011CB">
              <w:rPr>
                <w:b/>
                <w:bCs/>
                <w:lang w:eastAsia="en-AU"/>
              </w:rPr>
              <w:t>REDACTED</w:t>
            </w:r>
          </w:p>
        </w:tc>
      </w:tr>
      <w:tr w:rsidR="005B01D7" w14:paraId="0AD55CF0" w14:textId="13974FE1" w:rsidTr="007E4619">
        <w:tc>
          <w:tcPr>
            <w:tcW w:w="280" w:type="pct"/>
          </w:tcPr>
          <w:p w14:paraId="03B0A91D" w14:textId="3292D982" w:rsidR="005B01D7" w:rsidRDefault="005B01D7" w:rsidP="00FD177D">
            <w:pPr>
              <w:pStyle w:val="TableText0"/>
              <w:keepNext/>
            </w:pPr>
            <w:r w:rsidRPr="00F80C48">
              <w:rPr>
                <w:lang w:eastAsia="en-AU"/>
              </w:rPr>
              <w:lastRenderedPageBreak/>
              <w:t>301668</w:t>
            </w:r>
          </w:p>
        </w:tc>
        <w:tc>
          <w:tcPr>
            <w:tcW w:w="656" w:type="pct"/>
          </w:tcPr>
          <w:p w14:paraId="4188593C" w14:textId="77777777" w:rsidR="005B01D7" w:rsidRDefault="005B01D7" w:rsidP="00FD177D">
            <w:pPr>
              <w:pStyle w:val="TableText0"/>
              <w:keepNext/>
              <w:rPr>
                <w:lang w:eastAsia="en-AU"/>
              </w:rPr>
            </w:pPr>
            <w:r w:rsidRPr="00F80C48">
              <w:rPr>
                <w:lang w:eastAsia="en-AU"/>
              </w:rPr>
              <w:t>Dalmedi Technologies Pty Ltd</w:t>
            </w:r>
            <w:r>
              <w:rPr>
                <w:lang w:eastAsia="en-AU"/>
              </w:rPr>
              <w:t xml:space="preserve"> </w:t>
            </w:r>
          </w:p>
          <w:p w14:paraId="2B547266" w14:textId="6F58ECFB" w:rsidR="005B01D7" w:rsidRDefault="005B01D7" w:rsidP="00FD177D">
            <w:pPr>
              <w:pStyle w:val="TableText0"/>
              <w:keepNext/>
              <w:rPr>
                <w:lang w:eastAsia="en-AU"/>
              </w:rPr>
            </w:pPr>
            <w:r>
              <w:rPr>
                <w:lang w:eastAsia="en-AU"/>
              </w:rPr>
              <w:t>(</w:t>
            </w:r>
            <w:r w:rsidRPr="00F80C48">
              <w:rPr>
                <w:lang w:eastAsia="en-AU"/>
              </w:rPr>
              <w:t>Beijing M&amp;B Electronic Instruments Co Ltd</w:t>
            </w:r>
            <w:r>
              <w:rPr>
                <w:lang w:eastAsia="en-AU"/>
              </w:rPr>
              <w:t>)</w:t>
            </w:r>
          </w:p>
        </w:tc>
        <w:tc>
          <w:tcPr>
            <w:tcW w:w="234" w:type="pct"/>
          </w:tcPr>
          <w:p w14:paraId="61B57F5E" w14:textId="445E945B" w:rsidR="005B01D7" w:rsidRDefault="005B01D7" w:rsidP="00FD177D">
            <w:pPr>
              <w:pStyle w:val="TableText0"/>
              <w:keepNext/>
            </w:pPr>
            <w:r w:rsidRPr="00F80C48">
              <w:rPr>
                <w:lang w:eastAsia="en-AU"/>
              </w:rPr>
              <w:t>Class IIa</w:t>
            </w:r>
          </w:p>
        </w:tc>
        <w:tc>
          <w:tcPr>
            <w:tcW w:w="516" w:type="pct"/>
          </w:tcPr>
          <w:p w14:paraId="0AE42636" w14:textId="7B6E319C" w:rsidR="005B01D7" w:rsidRDefault="005B01D7" w:rsidP="00FD177D">
            <w:pPr>
              <w:pStyle w:val="TableText0"/>
              <w:keepNext/>
            </w:pPr>
            <w:r w:rsidRPr="00F80C48">
              <w:rPr>
                <w:lang w:eastAsia="en-AU"/>
              </w:rPr>
              <w:t>Dalmedi Technologies Pty Ltd - Spirometer, diagnostic</w:t>
            </w:r>
          </w:p>
        </w:tc>
        <w:tc>
          <w:tcPr>
            <w:tcW w:w="515" w:type="pct"/>
          </w:tcPr>
          <w:p w14:paraId="5E3AE789" w14:textId="2ECCEDEA" w:rsidR="005B01D7" w:rsidRDefault="005B01D7" w:rsidP="00FD177D">
            <w:pPr>
              <w:pStyle w:val="TableText0"/>
              <w:keepNext/>
            </w:pPr>
            <w:r w:rsidRPr="00F80C48">
              <w:rPr>
                <w:lang w:eastAsia="en-AU"/>
              </w:rPr>
              <w:t>Spirometer, diagnostic</w:t>
            </w:r>
          </w:p>
        </w:tc>
        <w:tc>
          <w:tcPr>
            <w:tcW w:w="375" w:type="pct"/>
          </w:tcPr>
          <w:p w14:paraId="14D169AF" w14:textId="06D00679" w:rsidR="005B01D7" w:rsidRDefault="005B01D7" w:rsidP="00FD177D">
            <w:pPr>
              <w:pStyle w:val="TableText0"/>
              <w:keepNext/>
            </w:pPr>
            <w:r w:rsidRPr="00F80C48">
              <w:rPr>
                <w:lang w:eastAsia="en-AU"/>
              </w:rPr>
              <w:t>Single Device Product</w:t>
            </w:r>
          </w:p>
        </w:tc>
        <w:tc>
          <w:tcPr>
            <w:tcW w:w="1968" w:type="pct"/>
          </w:tcPr>
          <w:p w14:paraId="40D01C2A" w14:textId="759508F9" w:rsidR="005B01D7" w:rsidRDefault="005B01D7" w:rsidP="00FD177D">
            <w:pPr>
              <w:pStyle w:val="TableText0"/>
              <w:keepNext/>
            </w:pPr>
            <w:r w:rsidRPr="00F80C48">
              <w:rPr>
                <w:lang w:eastAsia="en-AU"/>
              </w:rPr>
              <w:t>Intended for monitoring peak expired flow rate (PEF) and forced expiratory volume in one second (FEV1).</w:t>
            </w:r>
          </w:p>
        </w:tc>
        <w:tc>
          <w:tcPr>
            <w:tcW w:w="456" w:type="pct"/>
          </w:tcPr>
          <w:p w14:paraId="2EE0190C" w14:textId="746636CA" w:rsidR="005B01D7" w:rsidRPr="00F80C48" w:rsidRDefault="002011CB" w:rsidP="00FD177D">
            <w:pPr>
              <w:pStyle w:val="TableText0"/>
              <w:keepNext/>
              <w:rPr>
                <w:lang w:eastAsia="en-AU"/>
              </w:rPr>
            </w:pPr>
            <w:r w:rsidRPr="002011CB">
              <w:rPr>
                <w:b/>
                <w:bCs/>
                <w:lang w:eastAsia="en-AU"/>
              </w:rPr>
              <w:t>REDACTED</w:t>
            </w:r>
          </w:p>
        </w:tc>
      </w:tr>
      <w:tr w:rsidR="005B01D7" w14:paraId="64421C1F" w14:textId="7C7EBF50" w:rsidTr="007E4619">
        <w:tc>
          <w:tcPr>
            <w:tcW w:w="280" w:type="pct"/>
          </w:tcPr>
          <w:p w14:paraId="25DA2B78" w14:textId="5A8DC535" w:rsidR="005B01D7" w:rsidRDefault="005B01D7" w:rsidP="00D15BD5">
            <w:pPr>
              <w:pStyle w:val="TableText0"/>
              <w:keepNext/>
            </w:pPr>
            <w:r w:rsidRPr="00F80C48">
              <w:rPr>
                <w:lang w:eastAsia="en-AU"/>
              </w:rPr>
              <w:t>299440</w:t>
            </w:r>
          </w:p>
        </w:tc>
        <w:tc>
          <w:tcPr>
            <w:tcW w:w="656" w:type="pct"/>
          </w:tcPr>
          <w:p w14:paraId="3030675C" w14:textId="77777777" w:rsidR="005B01D7" w:rsidRDefault="005B01D7" w:rsidP="00D15BD5">
            <w:pPr>
              <w:pStyle w:val="TableText0"/>
              <w:keepNext/>
              <w:rPr>
                <w:lang w:eastAsia="en-AU"/>
              </w:rPr>
            </w:pPr>
            <w:r w:rsidRPr="00F80C48">
              <w:rPr>
                <w:lang w:eastAsia="en-AU"/>
              </w:rPr>
              <w:t>Intermed Medical Pty Ltd</w:t>
            </w:r>
            <w:r>
              <w:rPr>
                <w:lang w:eastAsia="en-AU"/>
              </w:rPr>
              <w:t xml:space="preserve"> </w:t>
            </w:r>
          </w:p>
          <w:p w14:paraId="3DC26D04" w14:textId="28AA8155" w:rsidR="005B01D7" w:rsidRDefault="005B01D7" w:rsidP="00D15BD5">
            <w:pPr>
              <w:pStyle w:val="TableText0"/>
              <w:keepNext/>
            </w:pPr>
            <w:r>
              <w:rPr>
                <w:lang w:eastAsia="en-AU"/>
              </w:rPr>
              <w:t>(</w:t>
            </w:r>
            <w:r w:rsidRPr="00F80C48">
              <w:rPr>
                <w:lang w:eastAsia="en-AU"/>
              </w:rPr>
              <w:t>Schiller AG</w:t>
            </w:r>
            <w:r>
              <w:rPr>
                <w:lang w:eastAsia="en-AU"/>
              </w:rPr>
              <w:t>)</w:t>
            </w:r>
          </w:p>
        </w:tc>
        <w:tc>
          <w:tcPr>
            <w:tcW w:w="234" w:type="pct"/>
          </w:tcPr>
          <w:p w14:paraId="66DD04CC" w14:textId="4AA586AB" w:rsidR="005B01D7" w:rsidRDefault="005B01D7" w:rsidP="00D15BD5">
            <w:pPr>
              <w:pStyle w:val="TableText0"/>
              <w:keepNext/>
            </w:pPr>
            <w:r w:rsidRPr="00F80C48">
              <w:rPr>
                <w:lang w:eastAsia="en-AU"/>
              </w:rPr>
              <w:t>Class IIa</w:t>
            </w:r>
          </w:p>
        </w:tc>
        <w:tc>
          <w:tcPr>
            <w:tcW w:w="516" w:type="pct"/>
          </w:tcPr>
          <w:p w14:paraId="480DF7DA" w14:textId="4B2C355F" w:rsidR="005B01D7" w:rsidRDefault="005B01D7" w:rsidP="00D15BD5">
            <w:pPr>
              <w:pStyle w:val="TableText0"/>
              <w:keepNext/>
            </w:pPr>
            <w:r w:rsidRPr="00F80C48">
              <w:rPr>
                <w:lang w:eastAsia="en-AU"/>
              </w:rPr>
              <w:t>Intermed Medical Pty Ltd - Spirometer, diagnostic</w:t>
            </w:r>
          </w:p>
        </w:tc>
        <w:tc>
          <w:tcPr>
            <w:tcW w:w="515" w:type="pct"/>
          </w:tcPr>
          <w:p w14:paraId="661ABCC9" w14:textId="2EC69574" w:rsidR="005B01D7" w:rsidRDefault="005B01D7" w:rsidP="00D15BD5">
            <w:pPr>
              <w:pStyle w:val="TableText0"/>
              <w:keepNext/>
            </w:pPr>
            <w:r w:rsidRPr="00F80C48">
              <w:rPr>
                <w:lang w:eastAsia="en-AU"/>
              </w:rPr>
              <w:t>Spirometer, diagnostic</w:t>
            </w:r>
          </w:p>
        </w:tc>
        <w:tc>
          <w:tcPr>
            <w:tcW w:w="375" w:type="pct"/>
          </w:tcPr>
          <w:p w14:paraId="2AC96408" w14:textId="136047B4" w:rsidR="005B01D7" w:rsidRDefault="005B01D7" w:rsidP="00D15BD5">
            <w:pPr>
              <w:pStyle w:val="TableText0"/>
              <w:keepNext/>
            </w:pPr>
            <w:r w:rsidRPr="00F80C48">
              <w:rPr>
                <w:lang w:eastAsia="en-AU"/>
              </w:rPr>
              <w:t>Single Device Product</w:t>
            </w:r>
          </w:p>
        </w:tc>
        <w:tc>
          <w:tcPr>
            <w:tcW w:w="1968" w:type="pct"/>
          </w:tcPr>
          <w:p w14:paraId="0B0F47CC" w14:textId="3A5EDC7E" w:rsidR="005B01D7" w:rsidRDefault="005B01D7" w:rsidP="00D15BD5">
            <w:pPr>
              <w:pStyle w:val="TableText0"/>
              <w:keepNext/>
            </w:pPr>
            <w:r w:rsidRPr="00F80C48">
              <w:rPr>
                <w:lang w:eastAsia="en-AU"/>
              </w:rPr>
              <w:t>This is a device that is intended to be used to measure lung air volume and airflow rate for pulmonary disease diagnosis and screening.  The flow/volume measurement, in- and expiratory vital capacity, partial volumes, second-volume FEV1, maximum voluntary ventilation MVV, peak-flow and more than 40 sub-parameters</w:t>
            </w:r>
            <w:r>
              <w:rPr>
                <w:lang w:eastAsia="en-AU"/>
              </w:rPr>
              <w:t>.</w:t>
            </w:r>
            <w:r w:rsidRPr="00F80C48">
              <w:rPr>
                <w:lang w:eastAsia="en-AU"/>
              </w:rPr>
              <w:t xml:space="preserve"> These measurements provide information about a patient's pulmonary function which may be compared with normal values or the patient's former values.</w:t>
            </w:r>
          </w:p>
        </w:tc>
        <w:tc>
          <w:tcPr>
            <w:tcW w:w="456" w:type="pct"/>
          </w:tcPr>
          <w:p w14:paraId="257E648A" w14:textId="5968C516" w:rsidR="005B01D7" w:rsidRPr="00F80C48" w:rsidRDefault="002011CB" w:rsidP="00D15BD5">
            <w:pPr>
              <w:pStyle w:val="TableText0"/>
              <w:keepNext/>
              <w:rPr>
                <w:lang w:eastAsia="en-AU"/>
              </w:rPr>
            </w:pPr>
            <w:r w:rsidRPr="002011CB">
              <w:rPr>
                <w:b/>
                <w:bCs/>
                <w:lang w:eastAsia="en-AU"/>
              </w:rPr>
              <w:t>REDACTED</w:t>
            </w:r>
          </w:p>
        </w:tc>
      </w:tr>
      <w:tr w:rsidR="005B01D7" w14:paraId="5D5CE570" w14:textId="10E418A4" w:rsidTr="007E4619">
        <w:tc>
          <w:tcPr>
            <w:tcW w:w="280" w:type="pct"/>
          </w:tcPr>
          <w:p w14:paraId="3C17F14E" w14:textId="214A6400" w:rsidR="005B01D7" w:rsidRDefault="005B01D7" w:rsidP="00875A88">
            <w:pPr>
              <w:pStyle w:val="TableText0"/>
            </w:pPr>
            <w:r w:rsidRPr="00F80C48">
              <w:rPr>
                <w:lang w:eastAsia="en-AU"/>
              </w:rPr>
              <w:t>291176</w:t>
            </w:r>
          </w:p>
        </w:tc>
        <w:tc>
          <w:tcPr>
            <w:tcW w:w="656" w:type="pct"/>
          </w:tcPr>
          <w:p w14:paraId="0CD0AD71" w14:textId="77777777" w:rsidR="005B01D7" w:rsidRDefault="005B01D7" w:rsidP="00875A88">
            <w:pPr>
              <w:pStyle w:val="TableText0"/>
              <w:rPr>
                <w:lang w:eastAsia="en-AU"/>
              </w:rPr>
            </w:pPr>
            <w:r w:rsidRPr="00F80C48">
              <w:rPr>
                <w:lang w:eastAsia="en-AU"/>
              </w:rPr>
              <w:t>Uscom Ltd</w:t>
            </w:r>
            <w:r>
              <w:rPr>
                <w:lang w:eastAsia="en-AU"/>
              </w:rPr>
              <w:t xml:space="preserve"> </w:t>
            </w:r>
          </w:p>
          <w:p w14:paraId="7D91167F" w14:textId="4711B16E" w:rsidR="005B01D7" w:rsidRDefault="005B01D7" w:rsidP="00875A88">
            <w:pPr>
              <w:pStyle w:val="TableText0"/>
            </w:pPr>
            <w:r>
              <w:rPr>
                <w:lang w:eastAsia="en-AU"/>
              </w:rPr>
              <w:t>(</w:t>
            </w:r>
            <w:r w:rsidRPr="00F80C48">
              <w:rPr>
                <w:lang w:eastAsia="en-AU"/>
              </w:rPr>
              <w:t>Thor Laboratories Kft</w:t>
            </w:r>
            <w:r>
              <w:rPr>
                <w:lang w:eastAsia="en-AU"/>
              </w:rPr>
              <w:t>)</w:t>
            </w:r>
          </w:p>
        </w:tc>
        <w:tc>
          <w:tcPr>
            <w:tcW w:w="234" w:type="pct"/>
          </w:tcPr>
          <w:p w14:paraId="42190C2F" w14:textId="01DD27B2" w:rsidR="005B01D7" w:rsidRDefault="005B01D7" w:rsidP="00875A88">
            <w:pPr>
              <w:pStyle w:val="TableText0"/>
            </w:pPr>
            <w:r w:rsidRPr="00F80C48">
              <w:rPr>
                <w:lang w:eastAsia="en-AU"/>
              </w:rPr>
              <w:t>Class IIa</w:t>
            </w:r>
          </w:p>
        </w:tc>
        <w:tc>
          <w:tcPr>
            <w:tcW w:w="516" w:type="pct"/>
          </w:tcPr>
          <w:p w14:paraId="55F53F44" w14:textId="1C488DD7" w:rsidR="005B01D7" w:rsidRDefault="005B01D7" w:rsidP="00875A88">
            <w:pPr>
              <w:pStyle w:val="TableText0"/>
            </w:pPr>
            <w:r w:rsidRPr="00F80C48">
              <w:rPr>
                <w:lang w:eastAsia="en-AU"/>
              </w:rPr>
              <w:t>Uscom Ltd - Spirometer, diagnostic</w:t>
            </w:r>
          </w:p>
        </w:tc>
        <w:tc>
          <w:tcPr>
            <w:tcW w:w="515" w:type="pct"/>
          </w:tcPr>
          <w:p w14:paraId="6ADA2D01" w14:textId="1F465B35" w:rsidR="005B01D7" w:rsidRDefault="005B01D7" w:rsidP="00875A88">
            <w:pPr>
              <w:pStyle w:val="TableText0"/>
            </w:pPr>
            <w:r w:rsidRPr="00F80C48">
              <w:rPr>
                <w:lang w:eastAsia="en-AU"/>
              </w:rPr>
              <w:t>Spirometer, diagnostic</w:t>
            </w:r>
          </w:p>
        </w:tc>
        <w:tc>
          <w:tcPr>
            <w:tcW w:w="375" w:type="pct"/>
          </w:tcPr>
          <w:p w14:paraId="4EFD6BB6" w14:textId="6925D2E6" w:rsidR="005B01D7" w:rsidRDefault="005B01D7" w:rsidP="00875A88">
            <w:pPr>
              <w:pStyle w:val="TableText0"/>
            </w:pPr>
            <w:r w:rsidRPr="00F80C48">
              <w:rPr>
                <w:lang w:eastAsia="en-AU"/>
              </w:rPr>
              <w:t>Single Device Product</w:t>
            </w:r>
          </w:p>
        </w:tc>
        <w:tc>
          <w:tcPr>
            <w:tcW w:w="1968" w:type="pct"/>
          </w:tcPr>
          <w:p w14:paraId="6B19F1C4" w14:textId="6B18A8CE" w:rsidR="005B01D7" w:rsidRDefault="005B01D7" w:rsidP="00875A88">
            <w:pPr>
              <w:pStyle w:val="TableText0"/>
            </w:pPr>
            <w:r w:rsidRPr="00F80C48">
              <w:rPr>
                <w:lang w:eastAsia="en-AU"/>
              </w:rPr>
              <w:t>SpiroSonic devices are spirometers that measure a series of parameters relating to human respiratory function. The product is therefore intended for use by a doctor or by a nurse practitioner under the supervision of a doctor.</w:t>
            </w:r>
          </w:p>
        </w:tc>
        <w:tc>
          <w:tcPr>
            <w:tcW w:w="456" w:type="pct"/>
          </w:tcPr>
          <w:p w14:paraId="1991F5FD" w14:textId="3CEB2902" w:rsidR="005B01D7" w:rsidRPr="00F80C48" w:rsidRDefault="002011CB" w:rsidP="00875A88">
            <w:pPr>
              <w:pStyle w:val="TableText0"/>
              <w:rPr>
                <w:lang w:eastAsia="en-AU"/>
              </w:rPr>
            </w:pPr>
            <w:r w:rsidRPr="002011CB">
              <w:rPr>
                <w:b/>
                <w:bCs/>
                <w:lang w:eastAsia="en-AU"/>
              </w:rPr>
              <w:t>REDACTED</w:t>
            </w:r>
          </w:p>
        </w:tc>
      </w:tr>
      <w:tr w:rsidR="005B01D7" w14:paraId="1EFE03F6" w14:textId="4B36AFDC" w:rsidTr="007E4619">
        <w:tc>
          <w:tcPr>
            <w:tcW w:w="280" w:type="pct"/>
          </w:tcPr>
          <w:p w14:paraId="02E85425" w14:textId="17861CC7" w:rsidR="005B01D7" w:rsidRDefault="005B01D7" w:rsidP="00875A88">
            <w:pPr>
              <w:pStyle w:val="TableText0"/>
            </w:pPr>
            <w:r w:rsidRPr="00F80C48">
              <w:rPr>
                <w:lang w:eastAsia="en-AU"/>
              </w:rPr>
              <w:t>261557</w:t>
            </w:r>
          </w:p>
        </w:tc>
        <w:tc>
          <w:tcPr>
            <w:tcW w:w="656" w:type="pct"/>
          </w:tcPr>
          <w:p w14:paraId="5401F06E" w14:textId="77777777" w:rsidR="005B01D7" w:rsidRDefault="005B01D7" w:rsidP="00875A88">
            <w:pPr>
              <w:pStyle w:val="TableText0"/>
              <w:rPr>
                <w:lang w:eastAsia="en-AU"/>
              </w:rPr>
            </w:pPr>
            <w:r w:rsidRPr="00F80C48">
              <w:rPr>
                <w:lang w:eastAsia="en-AU"/>
              </w:rPr>
              <w:t>Bird Healthcare Pty Ltd</w:t>
            </w:r>
            <w:r>
              <w:rPr>
                <w:lang w:eastAsia="en-AU"/>
              </w:rPr>
              <w:t xml:space="preserve"> </w:t>
            </w:r>
          </w:p>
          <w:p w14:paraId="25F0BE0C" w14:textId="462351B2" w:rsidR="005B01D7" w:rsidRDefault="005B01D7" w:rsidP="00875A88">
            <w:pPr>
              <w:pStyle w:val="TableText0"/>
            </w:pPr>
            <w:r>
              <w:rPr>
                <w:lang w:eastAsia="en-AU"/>
              </w:rPr>
              <w:t>(</w:t>
            </w:r>
            <w:r w:rsidRPr="00F80C48">
              <w:rPr>
                <w:lang w:eastAsia="en-AU"/>
              </w:rPr>
              <w:t>Medikro Oy</w:t>
            </w:r>
            <w:r>
              <w:rPr>
                <w:lang w:eastAsia="en-AU"/>
              </w:rPr>
              <w:t>)</w:t>
            </w:r>
          </w:p>
        </w:tc>
        <w:tc>
          <w:tcPr>
            <w:tcW w:w="234" w:type="pct"/>
          </w:tcPr>
          <w:p w14:paraId="1FB7AB74" w14:textId="2ACB07CA" w:rsidR="005B01D7" w:rsidRDefault="005B01D7" w:rsidP="00875A88">
            <w:pPr>
              <w:pStyle w:val="TableText0"/>
            </w:pPr>
            <w:r w:rsidRPr="00F80C48">
              <w:rPr>
                <w:lang w:eastAsia="en-AU"/>
              </w:rPr>
              <w:t>Class IIa</w:t>
            </w:r>
          </w:p>
        </w:tc>
        <w:tc>
          <w:tcPr>
            <w:tcW w:w="516" w:type="pct"/>
          </w:tcPr>
          <w:p w14:paraId="64394A7E" w14:textId="49F6917F" w:rsidR="005B01D7" w:rsidRDefault="005B01D7" w:rsidP="00875A88">
            <w:pPr>
              <w:pStyle w:val="TableText0"/>
            </w:pPr>
            <w:r w:rsidRPr="00F80C48">
              <w:rPr>
                <w:lang w:eastAsia="en-AU"/>
              </w:rPr>
              <w:t>Bird Healthcare Pty Ltd - Spirometer, diagnostic</w:t>
            </w:r>
          </w:p>
        </w:tc>
        <w:tc>
          <w:tcPr>
            <w:tcW w:w="515" w:type="pct"/>
          </w:tcPr>
          <w:p w14:paraId="62CA4B00" w14:textId="7AEEC8B5" w:rsidR="005B01D7" w:rsidRDefault="005B01D7" w:rsidP="00875A88">
            <w:pPr>
              <w:pStyle w:val="TableText0"/>
            </w:pPr>
            <w:r w:rsidRPr="00F80C48">
              <w:rPr>
                <w:lang w:eastAsia="en-AU"/>
              </w:rPr>
              <w:t>Spirometer, diagnostic</w:t>
            </w:r>
          </w:p>
        </w:tc>
        <w:tc>
          <w:tcPr>
            <w:tcW w:w="375" w:type="pct"/>
          </w:tcPr>
          <w:p w14:paraId="05AC2DE6" w14:textId="3596B3CD" w:rsidR="005B01D7" w:rsidRDefault="005B01D7" w:rsidP="00875A88">
            <w:pPr>
              <w:pStyle w:val="TableText0"/>
            </w:pPr>
            <w:r w:rsidRPr="00F80C48">
              <w:rPr>
                <w:lang w:eastAsia="en-AU"/>
              </w:rPr>
              <w:t>Medical device system</w:t>
            </w:r>
          </w:p>
        </w:tc>
        <w:tc>
          <w:tcPr>
            <w:tcW w:w="1968" w:type="pct"/>
          </w:tcPr>
          <w:p w14:paraId="39697D70" w14:textId="717C969D" w:rsidR="005B01D7" w:rsidRDefault="005B01D7" w:rsidP="00875A88">
            <w:pPr>
              <w:pStyle w:val="TableText0"/>
            </w:pPr>
            <w:r w:rsidRPr="00F80C48">
              <w:rPr>
                <w:lang w:eastAsia="en-AU"/>
              </w:rPr>
              <w:t>The spirometer is a device intended to measure lung air volume and airflow rate for pulmonary disease diagnosis and screening. These measurements provide information about a patient's pulmonary function which may be compared with normal values or the patient's previous values.</w:t>
            </w:r>
          </w:p>
        </w:tc>
        <w:tc>
          <w:tcPr>
            <w:tcW w:w="456" w:type="pct"/>
          </w:tcPr>
          <w:p w14:paraId="0C055EB2" w14:textId="2490FFE1" w:rsidR="005B01D7" w:rsidRPr="00F80C48" w:rsidRDefault="002011CB" w:rsidP="00875A88">
            <w:pPr>
              <w:pStyle w:val="TableText0"/>
              <w:rPr>
                <w:lang w:eastAsia="en-AU"/>
              </w:rPr>
            </w:pPr>
            <w:r w:rsidRPr="002011CB">
              <w:rPr>
                <w:b/>
                <w:bCs/>
                <w:lang w:eastAsia="en-AU"/>
              </w:rPr>
              <w:t>REDACTED</w:t>
            </w:r>
          </w:p>
        </w:tc>
      </w:tr>
      <w:tr w:rsidR="005B01D7" w14:paraId="1472CF6A" w14:textId="6E942AFB" w:rsidTr="007E4619">
        <w:tc>
          <w:tcPr>
            <w:tcW w:w="280" w:type="pct"/>
          </w:tcPr>
          <w:p w14:paraId="74DCD406" w14:textId="53AAE864" w:rsidR="005B01D7" w:rsidRDefault="005B01D7" w:rsidP="00FD177D">
            <w:pPr>
              <w:pStyle w:val="TableText0"/>
              <w:keepNext/>
            </w:pPr>
            <w:r w:rsidRPr="00F80C48">
              <w:rPr>
                <w:lang w:eastAsia="en-AU"/>
              </w:rPr>
              <w:t>260028</w:t>
            </w:r>
          </w:p>
        </w:tc>
        <w:tc>
          <w:tcPr>
            <w:tcW w:w="656" w:type="pct"/>
          </w:tcPr>
          <w:p w14:paraId="30D96712" w14:textId="77777777" w:rsidR="005B01D7" w:rsidRDefault="005B01D7" w:rsidP="00FD177D">
            <w:pPr>
              <w:pStyle w:val="TableText0"/>
              <w:keepNext/>
              <w:rPr>
                <w:lang w:eastAsia="en-AU"/>
              </w:rPr>
            </w:pPr>
            <w:r w:rsidRPr="00F80C48">
              <w:rPr>
                <w:lang w:eastAsia="en-AU"/>
              </w:rPr>
              <w:t>Philips Electronics Australia Ltd</w:t>
            </w:r>
            <w:r>
              <w:rPr>
                <w:lang w:eastAsia="en-AU"/>
              </w:rPr>
              <w:t xml:space="preserve"> </w:t>
            </w:r>
          </w:p>
          <w:p w14:paraId="56BEDF97" w14:textId="6B803761" w:rsidR="005B01D7" w:rsidRDefault="005B01D7" w:rsidP="00FD177D">
            <w:pPr>
              <w:pStyle w:val="TableText0"/>
              <w:keepNext/>
            </w:pPr>
            <w:r>
              <w:rPr>
                <w:lang w:eastAsia="en-AU"/>
              </w:rPr>
              <w:t>(</w:t>
            </w:r>
            <w:r w:rsidRPr="00F80C48">
              <w:rPr>
                <w:lang w:eastAsia="en-AU"/>
              </w:rPr>
              <w:t>Philips Medizin systeme Boblingen GmbH</w:t>
            </w:r>
            <w:r>
              <w:rPr>
                <w:lang w:eastAsia="en-AU"/>
              </w:rPr>
              <w:t>)</w:t>
            </w:r>
          </w:p>
        </w:tc>
        <w:tc>
          <w:tcPr>
            <w:tcW w:w="234" w:type="pct"/>
          </w:tcPr>
          <w:p w14:paraId="739495F8" w14:textId="0B9D329C" w:rsidR="005B01D7" w:rsidRDefault="005B01D7" w:rsidP="00FD177D">
            <w:pPr>
              <w:pStyle w:val="TableText0"/>
              <w:keepNext/>
            </w:pPr>
            <w:r w:rsidRPr="00F80C48">
              <w:rPr>
                <w:lang w:eastAsia="en-AU"/>
              </w:rPr>
              <w:t>Class IIb</w:t>
            </w:r>
          </w:p>
        </w:tc>
        <w:tc>
          <w:tcPr>
            <w:tcW w:w="516" w:type="pct"/>
          </w:tcPr>
          <w:p w14:paraId="264A3D70" w14:textId="28AB3382" w:rsidR="005B01D7" w:rsidRDefault="005B01D7" w:rsidP="00FD177D">
            <w:pPr>
              <w:pStyle w:val="TableText0"/>
              <w:keepNext/>
            </w:pPr>
            <w:r w:rsidRPr="00F80C48">
              <w:rPr>
                <w:lang w:eastAsia="en-AU"/>
              </w:rPr>
              <w:t>Philips Electronics Australia Ltd - Spirometer, diagnostic</w:t>
            </w:r>
          </w:p>
        </w:tc>
        <w:tc>
          <w:tcPr>
            <w:tcW w:w="515" w:type="pct"/>
          </w:tcPr>
          <w:p w14:paraId="38980184" w14:textId="2275AA3D" w:rsidR="005B01D7" w:rsidRDefault="005B01D7" w:rsidP="00FD177D">
            <w:pPr>
              <w:pStyle w:val="TableText0"/>
              <w:keepNext/>
            </w:pPr>
            <w:r w:rsidRPr="00F80C48">
              <w:rPr>
                <w:lang w:eastAsia="en-AU"/>
              </w:rPr>
              <w:t>Spirometer, diagnostic</w:t>
            </w:r>
          </w:p>
        </w:tc>
        <w:tc>
          <w:tcPr>
            <w:tcW w:w="375" w:type="pct"/>
          </w:tcPr>
          <w:p w14:paraId="3A7EF25B" w14:textId="1710A58D" w:rsidR="005B01D7" w:rsidRDefault="005B01D7" w:rsidP="00FD177D">
            <w:pPr>
              <w:pStyle w:val="TableText0"/>
              <w:keepNext/>
            </w:pPr>
            <w:r w:rsidRPr="00F80C48">
              <w:rPr>
                <w:lang w:eastAsia="en-AU"/>
              </w:rPr>
              <w:t>Single Device Product</w:t>
            </w:r>
          </w:p>
        </w:tc>
        <w:tc>
          <w:tcPr>
            <w:tcW w:w="1968" w:type="pct"/>
          </w:tcPr>
          <w:p w14:paraId="332458E3" w14:textId="74ABDF52" w:rsidR="005B01D7" w:rsidRDefault="005B01D7" w:rsidP="00FD177D">
            <w:pPr>
              <w:pStyle w:val="TableText0"/>
              <w:keepNext/>
            </w:pPr>
            <w:r w:rsidRPr="00F80C48">
              <w:rPr>
                <w:lang w:eastAsia="en-AU"/>
              </w:rPr>
              <w:t>The Spirometry module is designed for use with adult, pediatric, and neonatal ventilated patients in range of critical care environments. The module is designed to work with the Philips patient monitors in combination with Philips-branded airway flow sensors and combined</w:t>
            </w:r>
            <w:r w:rsidRPr="00F80C48">
              <w:rPr>
                <w:lang w:eastAsia="en-AU"/>
              </w:rPr>
              <w:br/>
              <w:t>CO2/airway flow sensors.It produces real-time waves for flow, volume and pressure of respiratory gases together with numeric for</w:t>
            </w:r>
            <w:r w:rsidRPr="00F80C48">
              <w:rPr>
                <w:lang w:eastAsia="en-AU"/>
              </w:rPr>
              <w:br/>
              <w:t>analysis of ventilatory mechanics. The measurement also provides pressure-volume loops, flow-volume loops and pressure-flow loops.</w:t>
            </w:r>
          </w:p>
        </w:tc>
        <w:tc>
          <w:tcPr>
            <w:tcW w:w="456" w:type="pct"/>
          </w:tcPr>
          <w:p w14:paraId="4541E202" w14:textId="605A7F4B" w:rsidR="005B01D7" w:rsidRPr="00F80C48" w:rsidRDefault="002011CB" w:rsidP="00FD177D">
            <w:pPr>
              <w:pStyle w:val="TableText0"/>
              <w:keepNext/>
              <w:rPr>
                <w:lang w:eastAsia="en-AU"/>
              </w:rPr>
            </w:pPr>
            <w:r w:rsidRPr="002011CB">
              <w:rPr>
                <w:b/>
                <w:bCs/>
                <w:lang w:eastAsia="en-AU"/>
              </w:rPr>
              <w:t>REDACTED</w:t>
            </w:r>
          </w:p>
        </w:tc>
      </w:tr>
      <w:tr w:rsidR="005B01D7" w14:paraId="3AB513F8" w14:textId="22153D9C" w:rsidTr="007E4619">
        <w:tc>
          <w:tcPr>
            <w:tcW w:w="280" w:type="pct"/>
          </w:tcPr>
          <w:p w14:paraId="2E1B7B79" w14:textId="14456DEC" w:rsidR="005B01D7" w:rsidRDefault="005B01D7" w:rsidP="00875A88">
            <w:pPr>
              <w:pStyle w:val="TableText0"/>
            </w:pPr>
            <w:r w:rsidRPr="00F80C48">
              <w:rPr>
                <w:lang w:eastAsia="en-AU"/>
              </w:rPr>
              <w:t>184037</w:t>
            </w:r>
          </w:p>
        </w:tc>
        <w:tc>
          <w:tcPr>
            <w:tcW w:w="656" w:type="pct"/>
          </w:tcPr>
          <w:p w14:paraId="7CD64634" w14:textId="77777777" w:rsidR="005B01D7" w:rsidRDefault="005B01D7" w:rsidP="00875A88">
            <w:pPr>
              <w:pStyle w:val="TableText0"/>
              <w:rPr>
                <w:lang w:eastAsia="en-AU"/>
              </w:rPr>
            </w:pPr>
            <w:r w:rsidRPr="00F80C48">
              <w:rPr>
                <w:lang w:eastAsia="en-AU"/>
              </w:rPr>
              <w:t>MGC Diagnostics Australia Pty Ltd</w:t>
            </w:r>
            <w:r>
              <w:rPr>
                <w:lang w:eastAsia="en-AU"/>
              </w:rPr>
              <w:t xml:space="preserve"> </w:t>
            </w:r>
          </w:p>
          <w:p w14:paraId="6F5CAADE" w14:textId="79E261FE" w:rsidR="005B01D7" w:rsidRDefault="005B01D7" w:rsidP="00875A88">
            <w:pPr>
              <w:pStyle w:val="TableText0"/>
            </w:pPr>
            <w:r>
              <w:rPr>
                <w:lang w:eastAsia="en-AU"/>
              </w:rPr>
              <w:t>(</w:t>
            </w:r>
            <w:r w:rsidRPr="00F80C48">
              <w:rPr>
                <w:lang w:eastAsia="en-AU"/>
              </w:rPr>
              <w:t>eResearch Technology GmbH</w:t>
            </w:r>
            <w:r>
              <w:rPr>
                <w:lang w:eastAsia="en-AU"/>
              </w:rPr>
              <w:t>)</w:t>
            </w:r>
          </w:p>
        </w:tc>
        <w:tc>
          <w:tcPr>
            <w:tcW w:w="234" w:type="pct"/>
          </w:tcPr>
          <w:p w14:paraId="511405A7" w14:textId="1F657043" w:rsidR="005B01D7" w:rsidRDefault="005B01D7" w:rsidP="00875A88">
            <w:pPr>
              <w:pStyle w:val="TableText0"/>
            </w:pPr>
            <w:r w:rsidRPr="00F80C48">
              <w:rPr>
                <w:lang w:eastAsia="en-AU"/>
              </w:rPr>
              <w:t>Class IIa</w:t>
            </w:r>
          </w:p>
        </w:tc>
        <w:tc>
          <w:tcPr>
            <w:tcW w:w="516" w:type="pct"/>
          </w:tcPr>
          <w:p w14:paraId="0829AD04" w14:textId="1190826D" w:rsidR="005B01D7" w:rsidRDefault="005B01D7" w:rsidP="00875A88">
            <w:pPr>
              <w:pStyle w:val="TableText0"/>
            </w:pPr>
            <w:r w:rsidRPr="00F80C48">
              <w:rPr>
                <w:lang w:eastAsia="en-AU"/>
              </w:rPr>
              <w:t>MGC Diagnostics Australia Pty Ltd - Spirometer, diagnostic</w:t>
            </w:r>
          </w:p>
        </w:tc>
        <w:tc>
          <w:tcPr>
            <w:tcW w:w="515" w:type="pct"/>
          </w:tcPr>
          <w:p w14:paraId="281B1482" w14:textId="3AE0D2E8" w:rsidR="005B01D7" w:rsidRDefault="005B01D7" w:rsidP="00875A88">
            <w:pPr>
              <w:pStyle w:val="TableText0"/>
            </w:pPr>
            <w:r w:rsidRPr="00F80C48">
              <w:rPr>
                <w:lang w:eastAsia="en-AU"/>
              </w:rPr>
              <w:t>Spirometer, diagnostic</w:t>
            </w:r>
          </w:p>
        </w:tc>
        <w:tc>
          <w:tcPr>
            <w:tcW w:w="375" w:type="pct"/>
          </w:tcPr>
          <w:p w14:paraId="31EE76F9" w14:textId="5E07D071" w:rsidR="005B01D7" w:rsidRDefault="005B01D7" w:rsidP="00875A88">
            <w:pPr>
              <w:pStyle w:val="TableText0"/>
            </w:pPr>
            <w:r w:rsidRPr="00F80C48">
              <w:rPr>
                <w:lang w:eastAsia="en-AU"/>
              </w:rPr>
              <w:t>Single Device Product</w:t>
            </w:r>
          </w:p>
        </w:tc>
        <w:tc>
          <w:tcPr>
            <w:tcW w:w="1968" w:type="pct"/>
          </w:tcPr>
          <w:p w14:paraId="24570DB1" w14:textId="6CD467CC" w:rsidR="005B01D7" w:rsidRDefault="005B01D7" w:rsidP="00875A88">
            <w:pPr>
              <w:pStyle w:val="TableText0"/>
            </w:pPr>
            <w:r w:rsidRPr="00F80C48">
              <w:rPr>
                <w:lang w:eastAsia="en-AU"/>
              </w:rPr>
              <w:t>A device that measures lung air volume and airflow rate for pulmonary disease diagnosis and screening. These measurements provide information about a patient's pulmonary function which may be compared with normal values or the patient's former values.</w:t>
            </w:r>
          </w:p>
        </w:tc>
        <w:tc>
          <w:tcPr>
            <w:tcW w:w="456" w:type="pct"/>
          </w:tcPr>
          <w:p w14:paraId="23E95AAC" w14:textId="05ABD6A8" w:rsidR="005B01D7" w:rsidRPr="00F80C48" w:rsidRDefault="002011CB" w:rsidP="00875A88">
            <w:pPr>
              <w:pStyle w:val="TableText0"/>
              <w:rPr>
                <w:lang w:eastAsia="en-AU"/>
              </w:rPr>
            </w:pPr>
            <w:r w:rsidRPr="002011CB">
              <w:rPr>
                <w:b/>
                <w:bCs/>
                <w:lang w:eastAsia="en-AU"/>
              </w:rPr>
              <w:t>REDACTED</w:t>
            </w:r>
          </w:p>
        </w:tc>
      </w:tr>
      <w:tr w:rsidR="005B01D7" w14:paraId="144BAEDC" w14:textId="03468D3C" w:rsidTr="007E4619">
        <w:tc>
          <w:tcPr>
            <w:tcW w:w="280" w:type="pct"/>
          </w:tcPr>
          <w:p w14:paraId="0310299A" w14:textId="2B9EFAC4" w:rsidR="005B01D7" w:rsidRDefault="005B01D7" w:rsidP="00335336">
            <w:pPr>
              <w:pStyle w:val="TableText0"/>
              <w:keepNext/>
            </w:pPr>
            <w:r w:rsidRPr="00F80C48">
              <w:rPr>
                <w:lang w:eastAsia="en-AU"/>
              </w:rPr>
              <w:lastRenderedPageBreak/>
              <w:t>181838</w:t>
            </w:r>
          </w:p>
        </w:tc>
        <w:tc>
          <w:tcPr>
            <w:tcW w:w="656" w:type="pct"/>
          </w:tcPr>
          <w:p w14:paraId="47C5EA10" w14:textId="77777777" w:rsidR="005B01D7" w:rsidRDefault="005B01D7" w:rsidP="00335336">
            <w:pPr>
              <w:pStyle w:val="TableText0"/>
              <w:keepNext/>
              <w:rPr>
                <w:lang w:eastAsia="en-AU"/>
              </w:rPr>
            </w:pPr>
            <w:r w:rsidRPr="00F80C48">
              <w:rPr>
                <w:lang w:eastAsia="en-AU"/>
              </w:rPr>
              <w:t>Cosmed Asia-Pacific</w:t>
            </w:r>
          </w:p>
          <w:p w14:paraId="1E18BBB5" w14:textId="26EE8FDA" w:rsidR="005B01D7" w:rsidRDefault="005B01D7" w:rsidP="00335336">
            <w:pPr>
              <w:pStyle w:val="TableText0"/>
              <w:keepNext/>
            </w:pPr>
            <w:r>
              <w:rPr>
                <w:lang w:eastAsia="en-AU"/>
              </w:rPr>
              <w:t>(</w:t>
            </w:r>
            <w:r w:rsidRPr="00F80C48">
              <w:rPr>
                <w:lang w:eastAsia="en-AU"/>
              </w:rPr>
              <w:t>Cosmed SRL</w:t>
            </w:r>
            <w:r>
              <w:rPr>
                <w:lang w:eastAsia="en-AU"/>
              </w:rPr>
              <w:t>)</w:t>
            </w:r>
          </w:p>
        </w:tc>
        <w:tc>
          <w:tcPr>
            <w:tcW w:w="234" w:type="pct"/>
          </w:tcPr>
          <w:p w14:paraId="35E5E287" w14:textId="60065046" w:rsidR="005B01D7" w:rsidRDefault="005B01D7" w:rsidP="00335336">
            <w:pPr>
              <w:pStyle w:val="TableText0"/>
              <w:keepNext/>
            </w:pPr>
            <w:r w:rsidRPr="00F80C48">
              <w:rPr>
                <w:lang w:eastAsia="en-AU"/>
              </w:rPr>
              <w:t>Class IIa</w:t>
            </w:r>
          </w:p>
        </w:tc>
        <w:tc>
          <w:tcPr>
            <w:tcW w:w="516" w:type="pct"/>
          </w:tcPr>
          <w:p w14:paraId="4F30225E" w14:textId="6D427128" w:rsidR="005B01D7" w:rsidRDefault="005B01D7" w:rsidP="00335336">
            <w:pPr>
              <w:pStyle w:val="TableText0"/>
              <w:keepNext/>
            </w:pPr>
            <w:r w:rsidRPr="00F80C48">
              <w:rPr>
                <w:lang w:eastAsia="en-AU"/>
              </w:rPr>
              <w:t>Cosmed Asia-Pacific - Spirometer, diagnostic</w:t>
            </w:r>
          </w:p>
        </w:tc>
        <w:tc>
          <w:tcPr>
            <w:tcW w:w="515" w:type="pct"/>
          </w:tcPr>
          <w:p w14:paraId="09F52295" w14:textId="66FF2CC4" w:rsidR="005B01D7" w:rsidRDefault="005B01D7" w:rsidP="00335336">
            <w:pPr>
              <w:pStyle w:val="TableText0"/>
              <w:keepNext/>
            </w:pPr>
            <w:r w:rsidRPr="00F80C48">
              <w:rPr>
                <w:lang w:eastAsia="en-AU"/>
              </w:rPr>
              <w:t>Spirometer, diagnostic</w:t>
            </w:r>
          </w:p>
        </w:tc>
        <w:tc>
          <w:tcPr>
            <w:tcW w:w="375" w:type="pct"/>
          </w:tcPr>
          <w:p w14:paraId="1C3C6428" w14:textId="66654274" w:rsidR="005B01D7" w:rsidRDefault="005B01D7" w:rsidP="00335336">
            <w:pPr>
              <w:pStyle w:val="TableText0"/>
              <w:keepNext/>
            </w:pPr>
            <w:r w:rsidRPr="00F80C48">
              <w:rPr>
                <w:lang w:eastAsia="en-AU"/>
              </w:rPr>
              <w:t>Single Device Product</w:t>
            </w:r>
          </w:p>
        </w:tc>
        <w:tc>
          <w:tcPr>
            <w:tcW w:w="1968" w:type="pct"/>
          </w:tcPr>
          <w:p w14:paraId="53DB0495" w14:textId="55B34185" w:rsidR="005B01D7" w:rsidRDefault="005B01D7" w:rsidP="00335336">
            <w:pPr>
              <w:pStyle w:val="TableText0"/>
              <w:keepNext/>
            </w:pPr>
            <w:r w:rsidRPr="00F80C48">
              <w:rPr>
                <w:lang w:eastAsia="en-AU"/>
              </w:rPr>
              <w:t>Used to perform pulmonary function tests, by formulating a lung pathology diagnosis, assisting with human physiology studies and contributing to sports medicine applications.</w:t>
            </w:r>
          </w:p>
        </w:tc>
        <w:tc>
          <w:tcPr>
            <w:tcW w:w="456" w:type="pct"/>
          </w:tcPr>
          <w:p w14:paraId="44A4FC1B" w14:textId="2C56960B" w:rsidR="005B01D7" w:rsidRPr="00F80C48" w:rsidRDefault="002011CB" w:rsidP="00335336">
            <w:pPr>
              <w:pStyle w:val="TableText0"/>
              <w:keepNext/>
              <w:rPr>
                <w:lang w:eastAsia="en-AU"/>
              </w:rPr>
            </w:pPr>
            <w:r w:rsidRPr="002011CB">
              <w:rPr>
                <w:b/>
                <w:bCs/>
                <w:lang w:eastAsia="en-AU"/>
              </w:rPr>
              <w:t>REDACTED</w:t>
            </w:r>
          </w:p>
        </w:tc>
      </w:tr>
      <w:tr w:rsidR="005B01D7" w14:paraId="68A4286E" w14:textId="78838785" w:rsidTr="007E4619">
        <w:tc>
          <w:tcPr>
            <w:tcW w:w="280" w:type="pct"/>
          </w:tcPr>
          <w:p w14:paraId="23839C89" w14:textId="58E55BF0" w:rsidR="005B01D7" w:rsidRDefault="005B01D7" w:rsidP="00875A88">
            <w:pPr>
              <w:pStyle w:val="TableText0"/>
            </w:pPr>
            <w:r w:rsidRPr="00F80C48">
              <w:rPr>
                <w:lang w:eastAsia="en-AU"/>
              </w:rPr>
              <w:t>176078</w:t>
            </w:r>
          </w:p>
        </w:tc>
        <w:tc>
          <w:tcPr>
            <w:tcW w:w="656" w:type="pct"/>
          </w:tcPr>
          <w:p w14:paraId="2B586E45" w14:textId="77777777" w:rsidR="005B01D7" w:rsidRDefault="005B01D7" w:rsidP="00875A88">
            <w:pPr>
              <w:pStyle w:val="TableText0"/>
              <w:rPr>
                <w:lang w:eastAsia="en-AU"/>
              </w:rPr>
            </w:pPr>
            <w:r w:rsidRPr="00F80C48">
              <w:rPr>
                <w:lang w:eastAsia="en-AU"/>
              </w:rPr>
              <w:t>GE Healthcare Australia Pty Ltd</w:t>
            </w:r>
            <w:r>
              <w:rPr>
                <w:lang w:eastAsia="en-AU"/>
              </w:rPr>
              <w:t xml:space="preserve"> </w:t>
            </w:r>
          </w:p>
          <w:p w14:paraId="0B190598" w14:textId="33E3203C" w:rsidR="005B01D7" w:rsidRDefault="005B01D7" w:rsidP="00875A88">
            <w:pPr>
              <w:pStyle w:val="TableText0"/>
            </w:pPr>
            <w:r>
              <w:rPr>
                <w:lang w:eastAsia="en-AU"/>
              </w:rPr>
              <w:t>(</w:t>
            </w:r>
            <w:r w:rsidRPr="00F80C48">
              <w:rPr>
                <w:lang w:eastAsia="en-AU"/>
              </w:rPr>
              <w:t>NDD Medizintechnik AG</w:t>
            </w:r>
            <w:r>
              <w:rPr>
                <w:lang w:eastAsia="en-AU"/>
              </w:rPr>
              <w:t>)</w:t>
            </w:r>
          </w:p>
        </w:tc>
        <w:tc>
          <w:tcPr>
            <w:tcW w:w="234" w:type="pct"/>
          </w:tcPr>
          <w:p w14:paraId="59F8592E" w14:textId="42A2A0BB" w:rsidR="005B01D7" w:rsidRDefault="005B01D7" w:rsidP="00875A88">
            <w:pPr>
              <w:pStyle w:val="TableText0"/>
            </w:pPr>
            <w:r w:rsidRPr="00F80C48">
              <w:rPr>
                <w:lang w:eastAsia="en-AU"/>
              </w:rPr>
              <w:t>Class IIa</w:t>
            </w:r>
          </w:p>
        </w:tc>
        <w:tc>
          <w:tcPr>
            <w:tcW w:w="516" w:type="pct"/>
          </w:tcPr>
          <w:p w14:paraId="2782260F" w14:textId="73FCEC97" w:rsidR="005B01D7" w:rsidRDefault="005B01D7" w:rsidP="00875A88">
            <w:pPr>
              <w:pStyle w:val="TableText0"/>
            </w:pPr>
            <w:r w:rsidRPr="00F80C48">
              <w:rPr>
                <w:lang w:eastAsia="en-AU"/>
              </w:rPr>
              <w:t>GE Healthcare Australia Pty Ltd - Spirometer, diagnostic</w:t>
            </w:r>
          </w:p>
        </w:tc>
        <w:tc>
          <w:tcPr>
            <w:tcW w:w="515" w:type="pct"/>
          </w:tcPr>
          <w:p w14:paraId="20882A94" w14:textId="1C9EA97A" w:rsidR="005B01D7" w:rsidRDefault="005B01D7" w:rsidP="00875A88">
            <w:pPr>
              <w:pStyle w:val="TableText0"/>
            </w:pPr>
            <w:r w:rsidRPr="00F80C48">
              <w:rPr>
                <w:lang w:eastAsia="en-AU"/>
              </w:rPr>
              <w:t>Spirometer, diagnostic</w:t>
            </w:r>
          </w:p>
        </w:tc>
        <w:tc>
          <w:tcPr>
            <w:tcW w:w="375" w:type="pct"/>
          </w:tcPr>
          <w:p w14:paraId="22D62771" w14:textId="0DD8764E" w:rsidR="005B01D7" w:rsidRDefault="005B01D7" w:rsidP="00875A88">
            <w:pPr>
              <w:pStyle w:val="TableText0"/>
            </w:pPr>
            <w:r w:rsidRPr="00F80C48">
              <w:rPr>
                <w:lang w:eastAsia="en-AU"/>
              </w:rPr>
              <w:t>Single Device Product</w:t>
            </w:r>
          </w:p>
        </w:tc>
        <w:tc>
          <w:tcPr>
            <w:tcW w:w="1968" w:type="pct"/>
          </w:tcPr>
          <w:p w14:paraId="0CB3CBF5" w14:textId="443F3EAA" w:rsidR="005B01D7" w:rsidRDefault="005B01D7" w:rsidP="00875A88">
            <w:pPr>
              <w:pStyle w:val="TableText0"/>
            </w:pPr>
            <w:r w:rsidRPr="00F80C48">
              <w:rPr>
                <w:lang w:eastAsia="en-AU"/>
              </w:rPr>
              <w:t>This device is intended to provide calibration-free spirometry testing and to measure lung air volume and airflow rate independently of gas composition pressure, temperature and humidity.</w:t>
            </w:r>
          </w:p>
        </w:tc>
        <w:tc>
          <w:tcPr>
            <w:tcW w:w="456" w:type="pct"/>
          </w:tcPr>
          <w:p w14:paraId="68F2F219" w14:textId="290A033A" w:rsidR="005B01D7" w:rsidRPr="00F80C48" w:rsidRDefault="002011CB" w:rsidP="00875A88">
            <w:pPr>
              <w:pStyle w:val="TableText0"/>
              <w:rPr>
                <w:lang w:eastAsia="en-AU"/>
              </w:rPr>
            </w:pPr>
            <w:r w:rsidRPr="002011CB">
              <w:rPr>
                <w:b/>
                <w:bCs/>
                <w:lang w:eastAsia="en-AU"/>
              </w:rPr>
              <w:t>REDACTED</w:t>
            </w:r>
          </w:p>
        </w:tc>
      </w:tr>
      <w:tr w:rsidR="005B01D7" w14:paraId="1A4C24AF" w14:textId="53F7FF1F" w:rsidTr="007E4619">
        <w:tc>
          <w:tcPr>
            <w:tcW w:w="280" w:type="pct"/>
          </w:tcPr>
          <w:p w14:paraId="7621EC65" w14:textId="4953DFAA" w:rsidR="005B01D7" w:rsidRDefault="005B01D7" w:rsidP="00875A88">
            <w:pPr>
              <w:pStyle w:val="TableText0"/>
            </w:pPr>
            <w:r w:rsidRPr="00F80C48">
              <w:rPr>
                <w:lang w:eastAsia="en-AU"/>
              </w:rPr>
              <w:t>169380</w:t>
            </w:r>
          </w:p>
        </w:tc>
        <w:tc>
          <w:tcPr>
            <w:tcW w:w="656" w:type="pct"/>
          </w:tcPr>
          <w:p w14:paraId="618F6D67" w14:textId="77777777" w:rsidR="005B01D7" w:rsidRDefault="005B01D7" w:rsidP="00875A88">
            <w:pPr>
              <w:pStyle w:val="TableText0"/>
              <w:rPr>
                <w:lang w:eastAsia="en-AU"/>
              </w:rPr>
            </w:pPr>
            <w:r w:rsidRPr="00F80C48">
              <w:rPr>
                <w:lang w:eastAsia="en-AU"/>
              </w:rPr>
              <w:t>PulmonX Australia Pty Ltd</w:t>
            </w:r>
            <w:r>
              <w:rPr>
                <w:lang w:eastAsia="en-AU"/>
              </w:rPr>
              <w:t xml:space="preserve"> </w:t>
            </w:r>
          </w:p>
          <w:p w14:paraId="0E76DB14" w14:textId="38FD1EB2" w:rsidR="005B01D7" w:rsidRDefault="005B01D7" w:rsidP="00875A88">
            <w:pPr>
              <w:pStyle w:val="TableText0"/>
            </w:pPr>
            <w:r>
              <w:rPr>
                <w:lang w:eastAsia="en-AU"/>
              </w:rPr>
              <w:t>(</w:t>
            </w:r>
            <w:r w:rsidRPr="00F80C48">
              <w:rPr>
                <w:lang w:eastAsia="en-AU"/>
              </w:rPr>
              <w:t>Pulmonx Corporation</w:t>
            </w:r>
            <w:r>
              <w:rPr>
                <w:lang w:eastAsia="en-AU"/>
              </w:rPr>
              <w:t>)</w:t>
            </w:r>
          </w:p>
        </w:tc>
        <w:tc>
          <w:tcPr>
            <w:tcW w:w="234" w:type="pct"/>
          </w:tcPr>
          <w:p w14:paraId="00BF3DD9" w14:textId="0ABEDC26" w:rsidR="005B01D7" w:rsidRDefault="005B01D7" w:rsidP="00875A88">
            <w:pPr>
              <w:pStyle w:val="TableText0"/>
            </w:pPr>
            <w:r w:rsidRPr="00F80C48">
              <w:rPr>
                <w:lang w:eastAsia="en-AU"/>
              </w:rPr>
              <w:t>Class IIa</w:t>
            </w:r>
          </w:p>
        </w:tc>
        <w:tc>
          <w:tcPr>
            <w:tcW w:w="516" w:type="pct"/>
          </w:tcPr>
          <w:p w14:paraId="43B46E6C" w14:textId="57106403" w:rsidR="005B01D7" w:rsidRDefault="005B01D7" w:rsidP="00875A88">
            <w:pPr>
              <w:pStyle w:val="TableText0"/>
            </w:pPr>
            <w:r w:rsidRPr="00F80C48">
              <w:rPr>
                <w:lang w:eastAsia="en-AU"/>
              </w:rPr>
              <w:t>PulmonX Australia Pty Ltd - Spirometer, diagnostic</w:t>
            </w:r>
          </w:p>
        </w:tc>
        <w:tc>
          <w:tcPr>
            <w:tcW w:w="515" w:type="pct"/>
          </w:tcPr>
          <w:p w14:paraId="315FB53C" w14:textId="7B21EF11" w:rsidR="005B01D7" w:rsidRDefault="005B01D7" w:rsidP="00875A88">
            <w:pPr>
              <w:pStyle w:val="TableText0"/>
            </w:pPr>
            <w:r w:rsidRPr="00F80C48">
              <w:rPr>
                <w:lang w:eastAsia="en-AU"/>
              </w:rPr>
              <w:t>Spirometer, diagnostic</w:t>
            </w:r>
          </w:p>
        </w:tc>
        <w:tc>
          <w:tcPr>
            <w:tcW w:w="375" w:type="pct"/>
          </w:tcPr>
          <w:p w14:paraId="3FB879EA" w14:textId="5FDD64B2" w:rsidR="005B01D7" w:rsidRDefault="005B01D7" w:rsidP="00875A88">
            <w:pPr>
              <w:pStyle w:val="TableText0"/>
            </w:pPr>
            <w:r w:rsidRPr="00F80C48">
              <w:rPr>
                <w:lang w:eastAsia="en-AU"/>
              </w:rPr>
              <w:t>Single Device Product</w:t>
            </w:r>
          </w:p>
        </w:tc>
        <w:tc>
          <w:tcPr>
            <w:tcW w:w="1968" w:type="pct"/>
          </w:tcPr>
          <w:p w14:paraId="2329EBEA" w14:textId="471E089E" w:rsidR="005B01D7" w:rsidRDefault="005B01D7" w:rsidP="00875A88">
            <w:pPr>
              <w:pStyle w:val="TableText0"/>
            </w:pPr>
            <w:r w:rsidRPr="00F80C48">
              <w:rPr>
                <w:lang w:eastAsia="en-AU"/>
              </w:rPr>
              <w:t>The console is to be used with the Chartis catheter during a diagnostic bronchoscopy in adult patients with chronic obstructive pulmonary disease and emphysema. The system is designed to measure pressure and flow in order to calculate resistance to airflow and quantify collateral ventilation in isolated lung compartments.</w:t>
            </w:r>
          </w:p>
        </w:tc>
        <w:tc>
          <w:tcPr>
            <w:tcW w:w="456" w:type="pct"/>
          </w:tcPr>
          <w:p w14:paraId="6C033DBF" w14:textId="690EC5AE" w:rsidR="005B01D7" w:rsidRPr="00F80C48" w:rsidRDefault="002011CB" w:rsidP="00875A88">
            <w:pPr>
              <w:pStyle w:val="TableText0"/>
              <w:rPr>
                <w:lang w:eastAsia="en-AU"/>
              </w:rPr>
            </w:pPr>
            <w:r w:rsidRPr="002011CB">
              <w:rPr>
                <w:b/>
                <w:bCs/>
                <w:lang w:eastAsia="en-AU"/>
              </w:rPr>
              <w:t>REDACTED</w:t>
            </w:r>
          </w:p>
        </w:tc>
      </w:tr>
      <w:tr w:rsidR="005B01D7" w14:paraId="3E614E87" w14:textId="7951B0CC" w:rsidTr="007E4619">
        <w:tc>
          <w:tcPr>
            <w:tcW w:w="280" w:type="pct"/>
          </w:tcPr>
          <w:p w14:paraId="5268C151" w14:textId="2DFB2B04" w:rsidR="005B01D7" w:rsidRDefault="005B01D7" w:rsidP="00FD177D">
            <w:pPr>
              <w:pStyle w:val="TableText0"/>
              <w:keepNext/>
            </w:pPr>
            <w:r w:rsidRPr="00F80C48">
              <w:rPr>
                <w:lang w:eastAsia="en-AU"/>
              </w:rPr>
              <w:t>156950</w:t>
            </w:r>
          </w:p>
        </w:tc>
        <w:tc>
          <w:tcPr>
            <w:tcW w:w="656" w:type="pct"/>
          </w:tcPr>
          <w:p w14:paraId="46E0F129" w14:textId="77777777" w:rsidR="005B01D7" w:rsidRDefault="005B01D7" w:rsidP="00FD177D">
            <w:pPr>
              <w:pStyle w:val="TableText0"/>
              <w:keepNext/>
              <w:rPr>
                <w:lang w:eastAsia="en-AU"/>
              </w:rPr>
            </w:pPr>
            <w:r w:rsidRPr="00F80C48">
              <w:rPr>
                <w:lang w:eastAsia="en-AU"/>
              </w:rPr>
              <w:t>Vyaire Medical Pty Ltd</w:t>
            </w:r>
            <w:r>
              <w:rPr>
                <w:lang w:eastAsia="en-AU"/>
              </w:rPr>
              <w:t xml:space="preserve"> </w:t>
            </w:r>
          </w:p>
          <w:p w14:paraId="17CD285B" w14:textId="640FA2AF" w:rsidR="005B01D7" w:rsidRDefault="005B01D7" w:rsidP="00FD177D">
            <w:pPr>
              <w:pStyle w:val="TableText0"/>
              <w:keepNext/>
            </w:pPr>
            <w:r>
              <w:rPr>
                <w:lang w:eastAsia="en-AU"/>
              </w:rPr>
              <w:t>(</w:t>
            </w:r>
            <w:r w:rsidRPr="00F80C48">
              <w:rPr>
                <w:lang w:eastAsia="en-AU"/>
              </w:rPr>
              <w:t>Vyaire Medical GmbH</w:t>
            </w:r>
            <w:r>
              <w:rPr>
                <w:lang w:eastAsia="en-AU"/>
              </w:rPr>
              <w:t>)</w:t>
            </w:r>
          </w:p>
        </w:tc>
        <w:tc>
          <w:tcPr>
            <w:tcW w:w="234" w:type="pct"/>
          </w:tcPr>
          <w:p w14:paraId="3491DC10" w14:textId="07438F7F" w:rsidR="005B01D7" w:rsidRDefault="005B01D7" w:rsidP="00FD177D">
            <w:pPr>
              <w:pStyle w:val="TableText0"/>
              <w:keepNext/>
            </w:pPr>
            <w:r w:rsidRPr="00F80C48">
              <w:rPr>
                <w:lang w:eastAsia="en-AU"/>
              </w:rPr>
              <w:t>Class IIa</w:t>
            </w:r>
          </w:p>
        </w:tc>
        <w:tc>
          <w:tcPr>
            <w:tcW w:w="516" w:type="pct"/>
          </w:tcPr>
          <w:p w14:paraId="5AB423B5" w14:textId="45E4BAE7" w:rsidR="005B01D7" w:rsidRDefault="005B01D7" w:rsidP="00FD177D">
            <w:pPr>
              <w:pStyle w:val="TableText0"/>
              <w:keepNext/>
            </w:pPr>
            <w:r w:rsidRPr="00F80C48">
              <w:rPr>
                <w:lang w:eastAsia="en-AU"/>
              </w:rPr>
              <w:t>Vyaire Medical Pty Ltd - Spirometer, diagnostic</w:t>
            </w:r>
          </w:p>
        </w:tc>
        <w:tc>
          <w:tcPr>
            <w:tcW w:w="515" w:type="pct"/>
          </w:tcPr>
          <w:p w14:paraId="3CF64596" w14:textId="088A6537" w:rsidR="005B01D7" w:rsidRDefault="005B01D7" w:rsidP="00FD177D">
            <w:pPr>
              <w:pStyle w:val="TableText0"/>
              <w:keepNext/>
            </w:pPr>
            <w:r w:rsidRPr="00F80C48">
              <w:rPr>
                <w:lang w:eastAsia="en-AU"/>
              </w:rPr>
              <w:t>Spirometer, diagnostic</w:t>
            </w:r>
          </w:p>
        </w:tc>
        <w:tc>
          <w:tcPr>
            <w:tcW w:w="375" w:type="pct"/>
          </w:tcPr>
          <w:p w14:paraId="4ED8585E" w14:textId="4059ADFF" w:rsidR="005B01D7" w:rsidRDefault="005B01D7" w:rsidP="00FD177D">
            <w:pPr>
              <w:pStyle w:val="TableText0"/>
              <w:keepNext/>
            </w:pPr>
            <w:r w:rsidRPr="00F80C48">
              <w:rPr>
                <w:lang w:eastAsia="en-AU"/>
              </w:rPr>
              <w:t>Medical device system</w:t>
            </w:r>
          </w:p>
        </w:tc>
        <w:tc>
          <w:tcPr>
            <w:tcW w:w="1968" w:type="pct"/>
          </w:tcPr>
          <w:p w14:paraId="5CC2F5EC" w14:textId="4B74E042" w:rsidR="005B01D7" w:rsidRDefault="005B01D7" w:rsidP="00FD177D">
            <w:pPr>
              <w:pStyle w:val="TableText0"/>
              <w:keepNext/>
            </w:pPr>
            <w:r w:rsidRPr="00F80C48">
              <w:rPr>
                <w:lang w:eastAsia="en-AU"/>
              </w:rPr>
              <w:t>These devices measure lung air volume, airflow rate, spirometry, maximal voluntary ventilation and bronchial responses for pulmonary disease diagnosis and general screening. The various challenge tests can be performed on adults and children. The system consists of (but not limited to), mouthpiece, hose, nose clips, filters and cables.</w:t>
            </w:r>
          </w:p>
        </w:tc>
        <w:tc>
          <w:tcPr>
            <w:tcW w:w="456" w:type="pct"/>
          </w:tcPr>
          <w:p w14:paraId="4DF874F9" w14:textId="7EE2145A" w:rsidR="005B01D7" w:rsidRPr="00F80C48" w:rsidRDefault="002011CB" w:rsidP="00FD177D">
            <w:pPr>
              <w:pStyle w:val="TableText0"/>
              <w:keepNext/>
              <w:rPr>
                <w:lang w:eastAsia="en-AU"/>
              </w:rPr>
            </w:pPr>
            <w:r w:rsidRPr="002011CB">
              <w:rPr>
                <w:b/>
                <w:bCs/>
                <w:lang w:eastAsia="en-AU"/>
              </w:rPr>
              <w:t>REDACTED</w:t>
            </w:r>
          </w:p>
        </w:tc>
      </w:tr>
      <w:tr w:rsidR="005B01D7" w14:paraId="4300CE04" w14:textId="31B811D0" w:rsidTr="007E4619">
        <w:tc>
          <w:tcPr>
            <w:tcW w:w="280" w:type="pct"/>
          </w:tcPr>
          <w:p w14:paraId="3356A432" w14:textId="3AA43392" w:rsidR="005B01D7" w:rsidRDefault="005B01D7" w:rsidP="00875A88">
            <w:pPr>
              <w:pStyle w:val="TableText0"/>
            </w:pPr>
            <w:r w:rsidRPr="00F80C48">
              <w:rPr>
                <w:lang w:eastAsia="en-AU"/>
              </w:rPr>
              <w:t>150368</w:t>
            </w:r>
          </w:p>
        </w:tc>
        <w:tc>
          <w:tcPr>
            <w:tcW w:w="656" w:type="pct"/>
          </w:tcPr>
          <w:p w14:paraId="0A7C0640" w14:textId="77777777" w:rsidR="005B01D7" w:rsidRDefault="005B01D7" w:rsidP="00875A88">
            <w:pPr>
              <w:pStyle w:val="TableText0"/>
              <w:rPr>
                <w:lang w:eastAsia="en-AU"/>
              </w:rPr>
            </w:pPr>
            <w:r w:rsidRPr="00F80C48">
              <w:rPr>
                <w:lang w:eastAsia="en-AU"/>
              </w:rPr>
              <w:t>MGC Diagnostics Australia Pty Ltd</w:t>
            </w:r>
            <w:r>
              <w:rPr>
                <w:lang w:eastAsia="en-AU"/>
              </w:rPr>
              <w:t xml:space="preserve"> </w:t>
            </w:r>
          </w:p>
          <w:p w14:paraId="1DE5D228" w14:textId="514CCDB2" w:rsidR="005B01D7" w:rsidRDefault="005B01D7" w:rsidP="00875A88">
            <w:pPr>
              <w:pStyle w:val="TableText0"/>
            </w:pPr>
            <w:r>
              <w:rPr>
                <w:lang w:eastAsia="en-AU"/>
              </w:rPr>
              <w:t>(</w:t>
            </w:r>
            <w:r w:rsidRPr="00F80C48">
              <w:rPr>
                <w:lang w:eastAsia="en-AU"/>
              </w:rPr>
              <w:t>MediSoft SA</w:t>
            </w:r>
            <w:r>
              <w:rPr>
                <w:lang w:eastAsia="en-AU"/>
              </w:rPr>
              <w:t>)</w:t>
            </w:r>
          </w:p>
        </w:tc>
        <w:tc>
          <w:tcPr>
            <w:tcW w:w="234" w:type="pct"/>
          </w:tcPr>
          <w:p w14:paraId="14BC00A8" w14:textId="6C2CB240" w:rsidR="005B01D7" w:rsidRDefault="005B01D7" w:rsidP="00875A88">
            <w:pPr>
              <w:pStyle w:val="TableText0"/>
            </w:pPr>
            <w:r w:rsidRPr="00F80C48">
              <w:rPr>
                <w:lang w:eastAsia="en-AU"/>
              </w:rPr>
              <w:t>Class IIa</w:t>
            </w:r>
          </w:p>
        </w:tc>
        <w:tc>
          <w:tcPr>
            <w:tcW w:w="516" w:type="pct"/>
          </w:tcPr>
          <w:p w14:paraId="0B71E262" w14:textId="09BF2A9A" w:rsidR="005B01D7" w:rsidRDefault="005B01D7" w:rsidP="00875A88">
            <w:pPr>
              <w:pStyle w:val="TableText0"/>
            </w:pPr>
            <w:r w:rsidRPr="00F80C48">
              <w:rPr>
                <w:lang w:eastAsia="en-AU"/>
              </w:rPr>
              <w:t>MGC Diagnostics Australia Pty Ltd - Spirometer, diagnostic</w:t>
            </w:r>
          </w:p>
        </w:tc>
        <w:tc>
          <w:tcPr>
            <w:tcW w:w="515" w:type="pct"/>
          </w:tcPr>
          <w:p w14:paraId="34DC2436" w14:textId="67FF2C0A" w:rsidR="005B01D7" w:rsidRDefault="005B01D7" w:rsidP="00875A88">
            <w:pPr>
              <w:pStyle w:val="TableText0"/>
            </w:pPr>
            <w:r w:rsidRPr="00F80C48">
              <w:rPr>
                <w:lang w:eastAsia="en-AU"/>
              </w:rPr>
              <w:t>Spirometer, diagnostic</w:t>
            </w:r>
          </w:p>
        </w:tc>
        <w:tc>
          <w:tcPr>
            <w:tcW w:w="375" w:type="pct"/>
          </w:tcPr>
          <w:p w14:paraId="7C660334" w14:textId="434968CE" w:rsidR="005B01D7" w:rsidRDefault="005B01D7" w:rsidP="00875A88">
            <w:pPr>
              <w:pStyle w:val="TableText0"/>
            </w:pPr>
            <w:r w:rsidRPr="00F80C48">
              <w:rPr>
                <w:lang w:eastAsia="en-AU"/>
              </w:rPr>
              <w:t>Single Device Product</w:t>
            </w:r>
          </w:p>
        </w:tc>
        <w:tc>
          <w:tcPr>
            <w:tcW w:w="1968" w:type="pct"/>
          </w:tcPr>
          <w:p w14:paraId="7095EF0E" w14:textId="72467343" w:rsidR="005B01D7" w:rsidRDefault="005B01D7" w:rsidP="00875A88">
            <w:pPr>
              <w:pStyle w:val="TableText0"/>
            </w:pPr>
            <w:r w:rsidRPr="00F80C48">
              <w:rPr>
                <w:lang w:eastAsia="en-AU"/>
              </w:rPr>
              <w:t>A device intended to measure lung air volume and airflow rate for pulmonary disease diagnosis and screening. These measurements provide information about a patient's pulmonary function which may be compared with normal values or the patient's former values.</w:t>
            </w:r>
          </w:p>
        </w:tc>
        <w:tc>
          <w:tcPr>
            <w:tcW w:w="456" w:type="pct"/>
          </w:tcPr>
          <w:p w14:paraId="7D901DA5" w14:textId="1DE25C3D" w:rsidR="005B01D7" w:rsidRPr="00F80C48" w:rsidRDefault="002011CB" w:rsidP="00875A88">
            <w:pPr>
              <w:pStyle w:val="TableText0"/>
              <w:rPr>
                <w:lang w:eastAsia="en-AU"/>
              </w:rPr>
            </w:pPr>
            <w:r w:rsidRPr="002011CB">
              <w:rPr>
                <w:b/>
                <w:bCs/>
                <w:lang w:eastAsia="en-AU"/>
              </w:rPr>
              <w:t>REDACTED</w:t>
            </w:r>
          </w:p>
        </w:tc>
      </w:tr>
    </w:tbl>
    <w:p w14:paraId="206231D9" w14:textId="02FCFA06" w:rsidR="00DB21E9" w:rsidRPr="00DB21E9" w:rsidRDefault="003D6723" w:rsidP="009F31C0">
      <w:pPr>
        <w:pStyle w:val="Tablenotes"/>
        <w:spacing w:after="0"/>
      </w:pPr>
      <w:r>
        <w:t>CO</w:t>
      </w:r>
      <w:r>
        <w:rPr>
          <w:vertAlign w:val="subscript"/>
        </w:rPr>
        <w:t>2</w:t>
      </w:r>
      <w:r>
        <w:t xml:space="preserve"> = carbon dioxide; </w:t>
      </w:r>
      <w:r w:rsidR="005871D3">
        <w:t>FEV</w:t>
      </w:r>
      <w:r w:rsidR="005871D3">
        <w:rPr>
          <w:vertAlign w:val="subscript"/>
        </w:rPr>
        <w:t>1 = </w:t>
      </w:r>
      <w:r w:rsidR="005871D3">
        <w:t xml:space="preserve">forced expiratory volume in one second; FVC = forced vital capacity. </w:t>
      </w:r>
    </w:p>
    <w:p w14:paraId="16BD97B5" w14:textId="7D3E288B" w:rsidR="00D408C5" w:rsidRPr="00D408C5" w:rsidRDefault="00B544D4" w:rsidP="00B544D4">
      <w:pPr>
        <w:pStyle w:val="Tablenotes"/>
      </w:pPr>
      <w:r>
        <w:t xml:space="preserve">Source: </w:t>
      </w:r>
      <w:r w:rsidR="009D1688">
        <w:t>Australian Register of Therapeutic Goods</w:t>
      </w:r>
      <w:r w:rsidR="005804AD">
        <w:t xml:space="preserve"> </w:t>
      </w:r>
      <w:hyperlink r:id="rId32" w:tooltip="This link goes to the ARTG Search Visualisation Tool webpage" w:history="1">
        <w:r w:rsidR="00156B4A" w:rsidRPr="00156B4A">
          <w:rPr>
            <w:rStyle w:val="Hyperlink"/>
            <w:rFonts w:ascii="Arial Narrow" w:hAnsi="Arial Narrow" w:cs="Arial"/>
          </w:rPr>
          <w:t>S</w:t>
        </w:r>
        <w:r w:rsidR="005804AD" w:rsidRPr="00156B4A">
          <w:rPr>
            <w:rStyle w:val="Hyperlink"/>
            <w:rFonts w:ascii="Arial Narrow" w:hAnsi="Arial Narrow" w:cs="Arial"/>
          </w:rPr>
          <w:t xml:space="preserve">earch </w:t>
        </w:r>
        <w:r w:rsidR="00156B4A" w:rsidRPr="00156B4A">
          <w:rPr>
            <w:rStyle w:val="Hyperlink"/>
            <w:rFonts w:ascii="Arial Narrow" w:hAnsi="Arial Narrow" w:cs="Arial"/>
          </w:rPr>
          <w:t>V</w:t>
        </w:r>
        <w:r w:rsidR="005804AD" w:rsidRPr="00156B4A">
          <w:rPr>
            <w:rStyle w:val="Hyperlink"/>
            <w:rFonts w:ascii="Arial Narrow" w:hAnsi="Arial Narrow" w:cs="Arial"/>
          </w:rPr>
          <w:t xml:space="preserve">isualisation </w:t>
        </w:r>
        <w:r w:rsidR="00156B4A" w:rsidRPr="00156B4A">
          <w:rPr>
            <w:rStyle w:val="Hyperlink"/>
            <w:rFonts w:ascii="Arial Narrow" w:hAnsi="Arial Narrow" w:cs="Arial"/>
          </w:rPr>
          <w:t>T</w:t>
        </w:r>
        <w:r w:rsidR="005804AD" w:rsidRPr="00156B4A">
          <w:rPr>
            <w:rStyle w:val="Hyperlink"/>
            <w:rFonts w:ascii="Arial Narrow" w:hAnsi="Arial Narrow" w:cs="Arial"/>
          </w:rPr>
          <w:t>ool</w:t>
        </w:r>
      </w:hyperlink>
      <w:r w:rsidR="005804AD">
        <w:t xml:space="preserve"> (accessed 26 September 2023</w:t>
      </w:r>
      <w:r w:rsidR="004B2A46">
        <w:t>, filtered by GMDN code 13680)</w:t>
      </w:r>
      <w:r w:rsidR="00210047">
        <w:t>.</w:t>
      </w:r>
    </w:p>
    <w:sectPr w:rsidR="00D408C5" w:rsidRPr="00D408C5" w:rsidSect="005501D9">
      <w:pgSz w:w="16838" w:h="11906" w:orient="landscape"/>
      <w:pgMar w:top="1191" w:right="682"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1C7DB" w14:textId="77777777" w:rsidR="005501D9" w:rsidRDefault="005501D9" w:rsidP="0016315C">
      <w:pPr>
        <w:spacing w:after="0" w:line="240" w:lineRule="auto"/>
      </w:pPr>
      <w:r>
        <w:separator/>
      </w:r>
    </w:p>
  </w:endnote>
  <w:endnote w:type="continuationSeparator" w:id="0">
    <w:p w14:paraId="4ED81662" w14:textId="77777777" w:rsidR="005501D9" w:rsidRDefault="005501D9" w:rsidP="0016315C">
      <w:pPr>
        <w:spacing w:after="0" w:line="240" w:lineRule="auto"/>
      </w:pPr>
      <w:r>
        <w:continuationSeparator/>
      </w:r>
    </w:p>
  </w:endnote>
  <w:endnote w:type="continuationNotice" w:id="1">
    <w:p w14:paraId="63AC739C" w14:textId="77777777" w:rsidR="005501D9" w:rsidRDefault="005501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D3D2" w14:textId="3251E85A" w:rsidR="00685355" w:rsidRDefault="006853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A1E02">
      <w:rPr>
        <w:rStyle w:val="PageNumber"/>
        <w:noProof/>
      </w:rPr>
      <w:t>1</w:t>
    </w:r>
    <w:r>
      <w:rPr>
        <w:rStyle w:val="PageNumber"/>
      </w:rPr>
      <w:fldChar w:fldCharType="end"/>
    </w:r>
  </w:p>
  <w:p w14:paraId="74E72C2D" w14:textId="77777777" w:rsidR="00685355" w:rsidRDefault="00685355"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3382827"/>
      <w:docPartObj>
        <w:docPartGallery w:val="Page Numbers (Bottom of Page)"/>
        <w:docPartUnique/>
      </w:docPartObj>
    </w:sdtPr>
    <w:sdtEndPr>
      <w:rPr>
        <w:rStyle w:val="PageNumber"/>
      </w:rPr>
    </w:sdtEndPr>
    <w:sdtContent>
      <w:p w14:paraId="4DE593B1" w14:textId="39D5A86A" w:rsidR="00685355" w:rsidRDefault="006853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649654" w14:textId="2870A238" w:rsidR="0016315C" w:rsidRPr="00685355" w:rsidRDefault="00B71F4B" w:rsidP="00BB0FFB">
    <w:pPr>
      <w:jc w:val="center"/>
    </w:pPr>
    <w:r>
      <w:t>Ratified</w:t>
    </w:r>
    <w:r w:rsidR="00A97178">
      <w:t xml:space="preserve"> </w:t>
    </w:r>
    <w:r w:rsidR="60009B8A">
      <w:t xml:space="preserve">PICO Confirmation – </w:t>
    </w:r>
    <w:r w:rsidR="00DF46E7" w:rsidRPr="00DF46E7">
      <w:t>December</w:t>
    </w:r>
    <w:r w:rsidR="60009B8A" w:rsidRPr="00DF46E7">
      <w:t xml:space="preserve"> </w:t>
    </w:r>
    <w:r w:rsidR="00DF46E7" w:rsidRPr="00DF46E7">
      <w:t>2023</w:t>
    </w:r>
    <w:r w:rsidR="60009B8A" w:rsidRPr="00DF46E7">
      <w:t xml:space="preserve"> PASC Meeting</w:t>
    </w:r>
    <w:r w:rsidR="00BB0FFB">
      <w:br/>
    </w:r>
    <w:r w:rsidR="60009B8A">
      <w:t xml:space="preserve">Application </w:t>
    </w:r>
    <w:r w:rsidR="00DF46E7" w:rsidRPr="002A0EC2">
      <w:t>1763</w:t>
    </w:r>
    <w:r w:rsidR="60009B8A" w:rsidRPr="002A0EC2">
      <w:t xml:space="preserve"> – </w:t>
    </w:r>
    <w:r w:rsidR="002A0EC2" w:rsidRPr="002A0EC2">
      <w:t xml:space="preserve">Amendment of </w:t>
    </w:r>
    <w:r w:rsidR="00730264">
      <w:t xml:space="preserve">MBS </w:t>
    </w:r>
    <w:r w:rsidR="002A0EC2" w:rsidRPr="002A0EC2">
      <w:t>Item 11512 to include the use of portable home spirometry via telehealth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0C124" w14:textId="77777777" w:rsidR="00224129" w:rsidRDefault="00224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8C145" w14:textId="77777777" w:rsidR="005501D9" w:rsidRDefault="005501D9" w:rsidP="0016315C">
      <w:pPr>
        <w:spacing w:after="0" w:line="240" w:lineRule="auto"/>
      </w:pPr>
      <w:r>
        <w:separator/>
      </w:r>
    </w:p>
  </w:footnote>
  <w:footnote w:type="continuationSeparator" w:id="0">
    <w:p w14:paraId="15935E58" w14:textId="77777777" w:rsidR="005501D9" w:rsidRDefault="005501D9" w:rsidP="0016315C">
      <w:pPr>
        <w:spacing w:after="0" w:line="240" w:lineRule="auto"/>
      </w:pPr>
      <w:r>
        <w:continuationSeparator/>
      </w:r>
    </w:p>
  </w:footnote>
  <w:footnote w:type="continuationNotice" w:id="1">
    <w:p w14:paraId="2DB36529" w14:textId="77777777" w:rsidR="005501D9" w:rsidRDefault="005501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209E" w14:textId="77777777" w:rsidR="00224129" w:rsidRDefault="002241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628F6C62" w14:paraId="30E3AEF3" w14:textId="77777777" w:rsidTr="009A4FFB">
      <w:trPr>
        <w:trHeight w:val="300"/>
      </w:trPr>
      <w:tc>
        <w:tcPr>
          <w:tcW w:w="3190" w:type="dxa"/>
        </w:tcPr>
        <w:p w14:paraId="49F52A5F" w14:textId="193E79C1" w:rsidR="628F6C62" w:rsidRDefault="628F6C62" w:rsidP="009A4FFB">
          <w:pPr>
            <w:pStyle w:val="Header"/>
            <w:ind w:left="-115"/>
          </w:pPr>
        </w:p>
      </w:tc>
      <w:tc>
        <w:tcPr>
          <w:tcW w:w="3190" w:type="dxa"/>
        </w:tcPr>
        <w:p w14:paraId="36E67869" w14:textId="784854AB" w:rsidR="628F6C62" w:rsidRDefault="628F6C62" w:rsidP="009A4FFB">
          <w:pPr>
            <w:pStyle w:val="Header"/>
            <w:jc w:val="center"/>
          </w:pPr>
        </w:p>
      </w:tc>
      <w:tc>
        <w:tcPr>
          <w:tcW w:w="3190" w:type="dxa"/>
        </w:tcPr>
        <w:p w14:paraId="7D0E02FB" w14:textId="1ED15B37" w:rsidR="628F6C62" w:rsidRDefault="628F6C62" w:rsidP="009A4FFB">
          <w:pPr>
            <w:pStyle w:val="Header"/>
            <w:ind w:right="-115"/>
            <w:jc w:val="right"/>
          </w:pPr>
        </w:p>
      </w:tc>
    </w:tr>
  </w:tbl>
  <w:p w14:paraId="1C2EB0F3" w14:textId="656C0405" w:rsidR="628F6C62" w:rsidRDefault="628F6C62" w:rsidP="009A4F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D225" w14:textId="77777777" w:rsidR="00224129" w:rsidRDefault="00224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3846"/>
    <w:multiLevelType w:val="hybridMultilevel"/>
    <w:tmpl w:val="305816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0A07EF"/>
    <w:multiLevelType w:val="hybridMultilevel"/>
    <w:tmpl w:val="020A7C18"/>
    <w:lvl w:ilvl="0" w:tplc="0C090019">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 w15:restartNumberingAfterBreak="0">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DC85E16"/>
    <w:multiLevelType w:val="hybridMultilevel"/>
    <w:tmpl w:val="E12A8D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A759D7"/>
    <w:multiLevelType w:val="hybridMultilevel"/>
    <w:tmpl w:val="9B023A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BA1C77"/>
    <w:multiLevelType w:val="hybridMultilevel"/>
    <w:tmpl w:val="7B1C848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6" w15:restartNumberingAfterBreak="0">
    <w:nsid w:val="0FCD626F"/>
    <w:multiLevelType w:val="hybridMultilevel"/>
    <w:tmpl w:val="F9F49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763EDC"/>
    <w:multiLevelType w:val="hybridMultilevel"/>
    <w:tmpl w:val="2BBE9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EA6532"/>
    <w:multiLevelType w:val="hybridMultilevel"/>
    <w:tmpl w:val="25D22DA4"/>
    <w:lvl w:ilvl="0" w:tplc="D14E27C6">
      <w:start w:val="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AE468F"/>
    <w:multiLevelType w:val="hybridMultilevel"/>
    <w:tmpl w:val="3496C51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0" w15:restartNumberingAfterBreak="0">
    <w:nsid w:val="130032C8"/>
    <w:multiLevelType w:val="hybridMultilevel"/>
    <w:tmpl w:val="2DCE7DF6"/>
    <w:lvl w:ilvl="0" w:tplc="DEB8B2EE">
      <w:start w:val="1"/>
      <w:numFmt w:val="bullet"/>
      <w:lvlText w:val="·"/>
      <w:lvlJc w:val="left"/>
      <w:pPr>
        <w:ind w:left="720" w:hanging="360"/>
      </w:pPr>
      <w:rPr>
        <w:rFonts w:ascii="Symbol" w:hAnsi="Symbol" w:hint="default"/>
      </w:rPr>
    </w:lvl>
    <w:lvl w:ilvl="1" w:tplc="DE480F40">
      <w:start w:val="1"/>
      <w:numFmt w:val="bullet"/>
      <w:lvlText w:val="o"/>
      <w:lvlJc w:val="left"/>
      <w:pPr>
        <w:ind w:left="1440" w:hanging="360"/>
      </w:pPr>
      <w:rPr>
        <w:rFonts w:ascii="Courier New" w:hAnsi="Courier New" w:hint="default"/>
      </w:rPr>
    </w:lvl>
    <w:lvl w:ilvl="2" w:tplc="526443D8">
      <w:start w:val="1"/>
      <w:numFmt w:val="bullet"/>
      <w:lvlText w:val=""/>
      <w:lvlJc w:val="left"/>
      <w:pPr>
        <w:ind w:left="2160" w:hanging="360"/>
      </w:pPr>
      <w:rPr>
        <w:rFonts w:ascii="Wingdings" w:hAnsi="Wingdings" w:hint="default"/>
      </w:rPr>
    </w:lvl>
    <w:lvl w:ilvl="3" w:tplc="4656A3F0">
      <w:start w:val="1"/>
      <w:numFmt w:val="bullet"/>
      <w:lvlText w:val=""/>
      <w:lvlJc w:val="left"/>
      <w:pPr>
        <w:ind w:left="2880" w:hanging="360"/>
      </w:pPr>
      <w:rPr>
        <w:rFonts w:ascii="Symbol" w:hAnsi="Symbol" w:hint="default"/>
      </w:rPr>
    </w:lvl>
    <w:lvl w:ilvl="4" w:tplc="DF7C46DE">
      <w:start w:val="1"/>
      <w:numFmt w:val="bullet"/>
      <w:lvlText w:val="o"/>
      <w:lvlJc w:val="left"/>
      <w:pPr>
        <w:ind w:left="3600" w:hanging="360"/>
      </w:pPr>
      <w:rPr>
        <w:rFonts w:ascii="Courier New" w:hAnsi="Courier New" w:hint="default"/>
      </w:rPr>
    </w:lvl>
    <w:lvl w:ilvl="5" w:tplc="1CB00E04">
      <w:start w:val="1"/>
      <w:numFmt w:val="bullet"/>
      <w:lvlText w:val=""/>
      <w:lvlJc w:val="left"/>
      <w:pPr>
        <w:ind w:left="4320" w:hanging="360"/>
      </w:pPr>
      <w:rPr>
        <w:rFonts w:ascii="Wingdings" w:hAnsi="Wingdings" w:hint="default"/>
      </w:rPr>
    </w:lvl>
    <w:lvl w:ilvl="6" w:tplc="31421F1C">
      <w:start w:val="1"/>
      <w:numFmt w:val="bullet"/>
      <w:lvlText w:val=""/>
      <w:lvlJc w:val="left"/>
      <w:pPr>
        <w:ind w:left="5040" w:hanging="360"/>
      </w:pPr>
      <w:rPr>
        <w:rFonts w:ascii="Symbol" w:hAnsi="Symbol" w:hint="default"/>
      </w:rPr>
    </w:lvl>
    <w:lvl w:ilvl="7" w:tplc="E190F4F8">
      <w:start w:val="1"/>
      <w:numFmt w:val="bullet"/>
      <w:lvlText w:val="o"/>
      <w:lvlJc w:val="left"/>
      <w:pPr>
        <w:ind w:left="5760" w:hanging="360"/>
      </w:pPr>
      <w:rPr>
        <w:rFonts w:ascii="Courier New" w:hAnsi="Courier New" w:hint="default"/>
      </w:rPr>
    </w:lvl>
    <w:lvl w:ilvl="8" w:tplc="60C836E8">
      <w:start w:val="1"/>
      <w:numFmt w:val="bullet"/>
      <w:lvlText w:val=""/>
      <w:lvlJc w:val="left"/>
      <w:pPr>
        <w:ind w:left="6480" w:hanging="360"/>
      </w:pPr>
      <w:rPr>
        <w:rFonts w:ascii="Wingdings" w:hAnsi="Wingdings" w:hint="default"/>
      </w:rPr>
    </w:lvl>
  </w:abstractNum>
  <w:abstractNum w:abstractNumId="11" w15:restartNumberingAfterBreak="0">
    <w:nsid w:val="13C93632"/>
    <w:multiLevelType w:val="hybridMultilevel"/>
    <w:tmpl w:val="849E3AE8"/>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42460D4"/>
    <w:multiLevelType w:val="hybridMultilevel"/>
    <w:tmpl w:val="D4E6FA0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3" w15:restartNumberingAfterBreak="0">
    <w:nsid w:val="165D167C"/>
    <w:multiLevelType w:val="hybridMultilevel"/>
    <w:tmpl w:val="A8E61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A177D0"/>
    <w:multiLevelType w:val="hybridMultilevel"/>
    <w:tmpl w:val="B3CC4B3A"/>
    <w:lvl w:ilvl="0" w:tplc="DDB86EDE">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B833013"/>
    <w:multiLevelType w:val="hybridMultilevel"/>
    <w:tmpl w:val="3166A4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151328"/>
    <w:multiLevelType w:val="hybridMultilevel"/>
    <w:tmpl w:val="AABEB4C0"/>
    <w:lvl w:ilvl="0" w:tplc="8C9E0A18">
      <w:numFmt w:val="bullet"/>
      <w:lvlText w:val="•"/>
      <w:lvlJc w:val="left"/>
      <w:pPr>
        <w:ind w:left="720" w:hanging="72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E295447"/>
    <w:multiLevelType w:val="hybridMultilevel"/>
    <w:tmpl w:val="E75C7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9F54B8"/>
    <w:multiLevelType w:val="hybridMultilevel"/>
    <w:tmpl w:val="BB4AA536"/>
    <w:lvl w:ilvl="0" w:tplc="B9FED3B0">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263FE1"/>
    <w:multiLevelType w:val="hybridMultilevel"/>
    <w:tmpl w:val="CF18637E"/>
    <w:lvl w:ilvl="0" w:tplc="8C9E0A18">
      <w:numFmt w:val="bullet"/>
      <w:lvlText w:val="•"/>
      <w:lvlJc w:val="left"/>
      <w:pPr>
        <w:ind w:left="72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3A0677"/>
    <w:multiLevelType w:val="hybridMultilevel"/>
    <w:tmpl w:val="54526998"/>
    <w:lvl w:ilvl="0" w:tplc="4E4A023E">
      <w:start w:val="1"/>
      <w:numFmt w:val="bullet"/>
      <w:lvlText w:val=""/>
      <w:lvlJc w:val="left"/>
      <w:pPr>
        <w:ind w:left="720" w:hanging="360"/>
      </w:pPr>
      <w:rPr>
        <w:rFonts w:ascii="Symbol" w:hAnsi="Symbol"/>
      </w:rPr>
    </w:lvl>
    <w:lvl w:ilvl="1" w:tplc="530C466C">
      <w:start w:val="1"/>
      <w:numFmt w:val="bullet"/>
      <w:lvlText w:val=""/>
      <w:lvlJc w:val="left"/>
      <w:pPr>
        <w:ind w:left="720" w:hanging="360"/>
      </w:pPr>
      <w:rPr>
        <w:rFonts w:ascii="Symbol" w:hAnsi="Symbol"/>
      </w:rPr>
    </w:lvl>
    <w:lvl w:ilvl="2" w:tplc="200CDF40">
      <w:start w:val="1"/>
      <w:numFmt w:val="bullet"/>
      <w:lvlText w:val=""/>
      <w:lvlJc w:val="left"/>
      <w:pPr>
        <w:ind w:left="720" w:hanging="360"/>
      </w:pPr>
      <w:rPr>
        <w:rFonts w:ascii="Symbol" w:hAnsi="Symbol"/>
      </w:rPr>
    </w:lvl>
    <w:lvl w:ilvl="3" w:tplc="3100224C">
      <w:start w:val="1"/>
      <w:numFmt w:val="bullet"/>
      <w:lvlText w:val=""/>
      <w:lvlJc w:val="left"/>
      <w:pPr>
        <w:ind w:left="720" w:hanging="360"/>
      </w:pPr>
      <w:rPr>
        <w:rFonts w:ascii="Symbol" w:hAnsi="Symbol"/>
      </w:rPr>
    </w:lvl>
    <w:lvl w:ilvl="4" w:tplc="1528F900">
      <w:start w:val="1"/>
      <w:numFmt w:val="bullet"/>
      <w:lvlText w:val=""/>
      <w:lvlJc w:val="left"/>
      <w:pPr>
        <w:ind w:left="720" w:hanging="360"/>
      </w:pPr>
      <w:rPr>
        <w:rFonts w:ascii="Symbol" w:hAnsi="Symbol"/>
      </w:rPr>
    </w:lvl>
    <w:lvl w:ilvl="5" w:tplc="412CB098">
      <w:start w:val="1"/>
      <w:numFmt w:val="bullet"/>
      <w:lvlText w:val=""/>
      <w:lvlJc w:val="left"/>
      <w:pPr>
        <w:ind w:left="720" w:hanging="360"/>
      </w:pPr>
      <w:rPr>
        <w:rFonts w:ascii="Symbol" w:hAnsi="Symbol"/>
      </w:rPr>
    </w:lvl>
    <w:lvl w:ilvl="6" w:tplc="4F865BA2">
      <w:start w:val="1"/>
      <w:numFmt w:val="bullet"/>
      <w:lvlText w:val=""/>
      <w:lvlJc w:val="left"/>
      <w:pPr>
        <w:ind w:left="720" w:hanging="360"/>
      </w:pPr>
      <w:rPr>
        <w:rFonts w:ascii="Symbol" w:hAnsi="Symbol"/>
      </w:rPr>
    </w:lvl>
    <w:lvl w:ilvl="7" w:tplc="A7FC0C40">
      <w:start w:val="1"/>
      <w:numFmt w:val="bullet"/>
      <w:lvlText w:val=""/>
      <w:lvlJc w:val="left"/>
      <w:pPr>
        <w:ind w:left="720" w:hanging="360"/>
      </w:pPr>
      <w:rPr>
        <w:rFonts w:ascii="Symbol" w:hAnsi="Symbol"/>
      </w:rPr>
    </w:lvl>
    <w:lvl w:ilvl="8" w:tplc="65A62DA2">
      <w:start w:val="1"/>
      <w:numFmt w:val="bullet"/>
      <w:lvlText w:val=""/>
      <w:lvlJc w:val="left"/>
      <w:pPr>
        <w:ind w:left="720" w:hanging="360"/>
      </w:pPr>
      <w:rPr>
        <w:rFonts w:ascii="Symbol" w:hAnsi="Symbol"/>
      </w:rPr>
    </w:lvl>
  </w:abstractNum>
  <w:abstractNum w:abstractNumId="22" w15:restartNumberingAfterBreak="0">
    <w:nsid w:val="2E3F50E6"/>
    <w:multiLevelType w:val="hybridMultilevel"/>
    <w:tmpl w:val="AC7EC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4C1A6B"/>
    <w:multiLevelType w:val="hybridMultilevel"/>
    <w:tmpl w:val="6532A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4012DC"/>
    <w:multiLevelType w:val="hybridMultilevel"/>
    <w:tmpl w:val="7FAC607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5" w15:restartNumberingAfterBreak="0">
    <w:nsid w:val="3971768F"/>
    <w:multiLevelType w:val="hybridMultilevel"/>
    <w:tmpl w:val="F044EC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BDD4059"/>
    <w:multiLevelType w:val="hybridMultilevel"/>
    <w:tmpl w:val="777A0A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E770DB3"/>
    <w:multiLevelType w:val="hybridMultilevel"/>
    <w:tmpl w:val="849E3AE8"/>
    <w:lvl w:ilvl="0" w:tplc="D13213A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EE342F1"/>
    <w:multiLevelType w:val="hybridMultilevel"/>
    <w:tmpl w:val="87EA9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05F4939"/>
    <w:multiLevelType w:val="hybridMultilevel"/>
    <w:tmpl w:val="EB6AE8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5B747A1"/>
    <w:multiLevelType w:val="hybridMultilevel"/>
    <w:tmpl w:val="B9ACB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095746"/>
    <w:multiLevelType w:val="hybridMultilevel"/>
    <w:tmpl w:val="28BC0FCE"/>
    <w:lvl w:ilvl="0" w:tplc="A26EFB64">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8E23FD0"/>
    <w:multiLevelType w:val="hybridMultilevel"/>
    <w:tmpl w:val="B8FC1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B32EC8"/>
    <w:multiLevelType w:val="hybridMultilevel"/>
    <w:tmpl w:val="D3A26B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C551C6D"/>
    <w:multiLevelType w:val="hybridMultilevel"/>
    <w:tmpl w:val="50040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322A17"/>
    <w:multiLevelType w:val="hybridMultilevel"/>
    <w:tmpl w:val="C062F4CE"/>
    <w:lvl w:ilvl="0" w:tplc="3DC40EA4">
      <w:start w:val="1"/>
      <w:numFmt w:val="bullet"/>
      <w:lvlText w:val=""/>
      <w:lvlJc w:val="left"/>
      <w:pPr>
        <w:ind w:left="720" w:hanging="360"/>
      </w:pPr>
      <w:rPr>
        <w:rFonts w:ascii="Symbol" w:hAnsi="Symbol"/>
      </w:rPr>
    </w:lvl>
    <w:lvl w:ilvl="1" w:tplc="141E3454">
      <w:start w:val="1"/>
      <w:numFmt w:val="bullet"/>
      <w:lvlText w:val=""/>
      <w:lvlJc w:val="left"/>
      <w:pPr>
        <w:ind w:left="720" w:hanging="360"/>
      </w:pPr>
      <w:rPr>
        <w:rFonts w:ascii="Symbol" w:hAnsi="Symbol"/>
      </w:rPr>
    </w:lvl>
    <w:lvl w:ilvl="2" w:tplc="EBE2EBBA">
      <w:start w:val="1"/>
      <w:numFmt w:val="bullet"/>
      <w:lvlText w:val=""/>
      <w:lvlJc w:val="left"/>
      <w:pPr>
        <w:ind w:left="720" w:hanging="360"/>
      </w:pPr>
      <w:rPr>
        <w:rFonts w:ascii="Symbol" w:hAnsi="Symbol"/>
      </w:rPr>
    </w:lvl>
    <w:lvl w:ilvl="3" w:tplc="F16AFC14">
      <w:start w:val="1"/>
      <w:numFmt w:val="bullet"/>
      <w:lvlText w:val=""/>
      <w:lvlJc w:val="left"/>
      <w:pPr>
        <w:ind w:left="720" w:hanging="360"/>
      </w:pPr>
      <w:rPr>
        <w:rFonts w:ascii="Symbol" w:hAnsi="Symbol"/>
      </w:rPr>
    </w:lvl>
    <w:lvl w:ilvl="4" w:tplc="30A8232E">
      <w:start w:val="1"/>
      <w:numFmt w:val="bullet"/>
      <w:lvlText w:val=""/>
      <w:lvlJc w:val="left"/>
      <w:pPr>
        <w:ind w:left="720" w:hanging="360"/>
      </w:pPr>
      <w:rPr>
        <w:rFonts w:ascii="Symbol" w:hAnsi="Symbol"/>
      </w:rPr>
    </w:lvl>
    <w:lvl w:ilvl="5" w:tplc="0C0CAB8A">
      <w:start w:val="1"/>
      <w:numFmt w:val="bullet"/>
      <w:lvlText w:val=""/>
      <w:lvlJc w:val="left"/>
      <w:pPr>
        <w:ind w:left="720" w:hanging="360"/>
      </w:pPr>
      <w:rPr>
        <w:rFonts w:ascii="Symbol" w:hAnsi="Symbol"/>
      </w:rPr>
    </w:lvl>
    <w:lvl w:ilvl="6" w:tplc="5E206CA6">
      <w:start w:val="1"/>
      <w:numFmt w:val="bullet"/>
      <w:lvlText w:val=""/>
      <w:lvlJc w:val="left"/>
      <w:pPr>
        <w:ind w:left="720" w:hanging="360"/>
      </w:pPr>
      <w:rPr>
        <w:rFonts w:ascii="Symbol" w:hAnsi="Symbol"/>
      </w:rPr>
    </w:lvl>
    <w:lvl w:ilvl="7" w:tplc="7588591A">
      <w:start w:val="1"/>
      <w:numFmt w:val="bullet"/>
      <w:lvlText w:val=""/>
      <w:lvlJc w:val="left"/>
      <w:pPr>
        <w:ind w:left="720" w:hanging="360"/>
      </w:pPr>
      <w:rPr>
        <w:rFonts w:ascii="Symbol" w:hAnsi="Symbol"/>
      </w:rPr>
    </w:lvl>
    <w:lvl w:ilvl="8" w:tplc="93D25200">
      <w:start w:val="1"/>
      <w:numFmt w:val="bullet"/>
      <w:lvlText w:val=""/>
      <w:lvlJc w:val="left"/>
      <w:pPr>
        <w:ind w:left="720" w:hanging="360"/>
      </w:pPr>
      <w:rPr>
        <w:rFonts w:ascii="Symbol" w:hAnsi="Symbol"/>
      </w:rPr>
    </w:lvl>
  </w:abstractNum>
  <w:abstractNum w:abstractNumId="36"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37" w15:restartNumberingAfterBreak="0">
    <w:nsid w:val="56F77E9D"/>
    <w:multiLevelType w:val="hybridMultilevel"/>
    <w:tmpl w:val="72C433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80D2CE2"/>
    <w:multiLevelType w:val="hybridMultilevel"/>
    <w:tmpl w:val="313E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C95369"/>
    <w:multiLevelType w:val="hybridMultilevel"/>
    <w:tmpl w:val="5540EFD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41B3722"/>
    <w:multiLevelType w:val="hybridMultilevel"/>
    <w:tmpl w:val="8CEE0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654A3D"/>
    <w:multiLevelType w:val="hybridMultilevel"/>
    <w:tmpl w:val="9E1C1160"/>
    <w:lvl w:ilvl="0" w:tplc="DA2A0128">
      <w:start w:val="1"/>
      <w:numFmt w:val="decimal"/>
      <w:lvlText w:val="%1."/>
      <w:lvlJc w:val="left"/>
      <w:pPr>
        <w:ind w:left="360" w:hanging="360"/>
      </w:pPr>
      <w:rPr>
        <w:rFonts w:ascii="Calibri" w:eastAsia="Calibri" w:hAnsi="Calibri"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98141E4"/>
    <w:multiLevelType w:val="hybridMultilevel"/>
    <w:tmpl w:val="2EF27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EF42E2"/>
    <w:multiLevelType w:val="hybridMultilevel"/>
    <w:tmpl w:val="94C27BF4"/>
    <w:lvl w:ilvl="0" w:tplc="5374E5CE">
      <w:start w:val="1"/>
      <w:numFmt w:val="decimal"/>
      <w:lvlText w:val="%1."/>
      <w:lvlJc w:val="left"/>
      <w:pPr>
        <w:ind w:left="360" w:hanging="360"/>
      </w:pPr>
      <w:rPr>
        <w:rFonts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B64FE7B"/>
    <w:multiLevelType w:val="hybridMultilevel"/>
    <w:tmpl w:val="7CEAAEE8"/>
    <w:lvl w:ilvl="0" w:tplc="967475E2">
      <w:start w:val="1"/>
      <w:numFmt w:val="bullet"/>
      <w:lvlText w:val="·"/>
      <w:lvlJc w:val="left"/>
      <w:pPr>
        <w:ind w:left="720" w:hanging="360"/>
      </w:pPr>
      <w:rPr>
        <w:rFonts w:ascii="Symbol" w:hAnsi="Symbol" w:hint="default"/>
      </w:rPr>
    </w:lvl>
    <w:lvl w:ilvl="1" w:tplc="D5107CC4">
      <w:start w:val="1"/>
      <w:numFmt w:val="bullet"/>
      <w:lvlText w:val="o"/>
      <w:lvlJc w:val="left"/>
      <w:pPr>
        <w:ind w:left="1440" w:hanging="360"/>
      </w:pPr>
      <w:rPr>
        <w:rFonts w:ascii="Courier New" w:hAnsi="Courier New" w:hint="default"/>
      </w:rPr>
    </w:lvl>
    <w:lvl w:ilvl="2" w:tplc="D714B910">
      <w:start w:val="1"/>
      <w:numFmt w:val="bullet"/>
      <w:lvlText w:val=""/>
      <w:lvlJc w:val="left"/>
      <w:pPr>
        <w:ind w:left="2160" w:hanging="360"/>
      </w:pPr>
      <w:rPr>
        <w:rFonts w:ascii="Wingdings" w:hAnsi="Wingdings" w:hint="default"/>
      </w:rPr>
    </w:lvl>
    <w:lvl w:ilvl="3" w:tplc="2F6A7C1C">
      <w:start w:val="1"/>
      <w:numFmt w:val="bullet"/>
      <w:lvlText w:val=""/>
      <w:lvlJc w:val="left"/>
      <w:pPr>
        <w:ind w:left="2880" w:hanging="360"/>
      </w:pPr>
      <w:rPr>
        <w:rFonts w:ascii="Symbol" w:hAnsi="Symbol" w:hint="default"/>
      </w:rPr>
    </w:lvl>
    <w:lvl w:ilvl="4" w:tplc="A71A0E8E">
      <w:start w:val="1"/>
      <w:numFmt w:val="bullet"/>
      <w:lvlText w:val="o"/>
      <w:lvlJc w:val="left"/>
      <w:pPr>
        <w:ind w:left="3600" w:hanging="360"/>
      </w:pPr>
      <w:rPr>
        <w:rFonts w:ascii="Courier New" w:hAnsi="Courier New" w:hint="default"/>
      </w:rPr>
    </w:lvl>
    <w:lvl w:ilvl="5" w:tplc="DA1039C4">
      <w:start w:val="1"/>
      <w:numFmt w:val="bullet"/>
      <w:lvlText w:val=""/>
      <w:lvlJc w:val="left"/>
      <w:pPr>
        <w:ind w:left="4320" w:hanging="360"/>
      </w:pPr>
      <w:rPr>
        <w:rFonts w:ascii="Wingdings" w:hAnsi="Wingdings" w:hint="default"/>
      </w:rPr>
    </w:lvl>
    <w:lvl w:ilvl="6" w:tplc="6A968A92">
      <w:start w:val="1"/>
      <w:numFmt w:val="bullet"/>
      <w:lvlText w:val=""/>
      <w:lvlJc w:val="left"/>
      <w:pPr>
        <w:ind w:left="5040" w:hanging="360"/>
      </w:pPr>
      <w:rPr>
        <w:rFonts w:ascii="Symbol" w:hAnsi="Symbol" w:hint="default"/>
      </w:rPr>
    </w:lvl>
    <w:lvl w:ilvl="7" w:tplc="9E7C7FC2">
      <w:start w:val="1"/>
      <w:numFmt w:val="bullet"/>
      <w:lvlText w:val="o"/>
      <w:lvlJc w:val="left"/>
      <w:pPr>
        <w:ind w:left="5760" w:hanging="360"/>
      </w:pPr>
      <w:rPr>
        <w:rFonts w:ascii="Courier New" w:hAnsi="Courier New" w:hint="default"/>
      </w:rPr>
    </w:lvl>
    <w:lvl w:ilvl="8" w:tplc="DD5C926C">
      <w:start w:val="1"/>
      <w:numFmt w:val="bullet"/>
      <w:lvlText w:val=""/>
      <w:lvlJc w:val="left"/>
      <w:pPr>
        <w:ind w:left="6480" w:hanging="360"/>
      </w:pPr>
      <w:rPr>
        <w:rFonts w:ascii="Wingdings" w:hAnsi="Wingdings" w:hint="default"/>
      </w:rPr>
    </w:lvl>
  </w:abstractNum>
  <w:abstractNum w:abstractNumId="45" w15:restartNumberingAfterBreak="0">
    <w:nsid w:val="723D61BA"/>
    <w:multiLevelType w:val="hybridMultilevel"/>
    <w:tmpl w:val="EA78AAF0"/>
    <w:lvl w:ilvl="0" w:tplc="D13213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C0F15F6"/>
    <w:multiLevelType w:val="hybridMultilevel"/>
    <w:tmpl w:val="4100F4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2583400">
    <w:abstractNumId w:val="2"/>
  </w:num>
  <w:num w:numId="2" w16cid:durableId="1024792184">
    <w:abstractNumId w:val="38"/>
  </w:num>
  <w:num w:numId="3" w16cid:durableId="2098093375">
    <w:abstractNumId w:val="36"/>
  </w:num>
  <w:num w:numId="4" w16cid:durableId="1911186006">
    <w:abstractNumId w:val="18"/>
  </w:num>
  <w:num w:numId="5" w16cid:durableId="929508997">
    <w:abstractNumId w:val="39"/>
  </w:num>
  <w:num w:numId="6" w16cid:durableId="823394897">
    <w:abstractNumId w:val="31"/>
  </w:num>
  <w:num w:numId="7" w16cid:durableId="1985043683">
    <w:abstractNumId w:val="25"/>
  </w:num>
  <w:num w:numId="8" w16cid:durableId="1138887236">
    <w:abstractNumId w:val="29"/>
  </w:num>
  <w:num w:numId="9" w16cid:durableId="2089647999">
    <w:abstractNumId w:val="3"/>
  </w:num>
  <w:num w:numId="10" w16cid:durableId="1412700336">
    <w:abstractNumId w:val="27"/>
  </w:num>
  <w:num w:numId="11" w16cid:durableId="2097435392">
    <w:abstractNumId w:val="45"/>
  </w:num>
  <w:num w:numId="12" w16cid:durableId="620575261">
    <w:abstractNumId w:val="23"/>
  </w:num>
  <w:num w:numId="13" w16cid:durableId="195628501">
    <w:abstractNumId w:val="30"/>
  </w:num>
  <w:num w:numId="14" w16cid:durableId="822627142">
    <w:abstractNumId w:val="7"/>
  </w:num>
  <w:num w:numId="15" w16cid:durableId="505947315">
    <w:abstractNumId w:val="4"/>
  </w:num>
  <w:num w:numId="16" w16cid:durableId="82382971">
    <w:abstractNumId w:val="42"/>
  </w:num>
  <w:num w:numId="17" w16cid:durableId="1385593157">
    <w:abstractNumId w:val="9"/>
  </w:num>
  <w:num w:numId="18" w16cid:durableId="521675672">
    <w:abstractNumId w:val="32"/>
  </w:num>
  <w:num w:numId="19" w16cid:durableId="1927499978">
    <w:abstractNumId w:val="21"/>
  </w:num>
  <w:num w:numId="20" w16cid:durableId="326175916">
    <w:abstractNumId w:val="35"/>
  </w:num>
  <w:num w:numId="21" w16cid:durableId="1571115228">
    <w:abstractNumId w:val="11"/>
  </w:num>
  <w:num w:numId="22" w16cid:durableId="1578586208">
    <w:abstractNumId w:val="37"/>
  </w:num>
  <w:num w:numId="23" w16cid:durableId="416251433">
    <w:abstractNumId w:val="22"/>
  </w:num>
  <w:num w:numId="24" w16cid:durableId="172646474">
    <w:abstractNumId w:val="28"/>
  </w:num>
  <w:num w:numId="25" w16cid:durableId="862599611">
    <w:abstractNumId w:val="0"/>
  </w:num>
  <w:num w:numId="26" w16cid:durableId="52429874">
    <w:abstractNumId w:val="46"/>
  </w:num>
  <w:num w:numId="27" w16cid:durableId="1185316519">
    <w:abstractNumId w:val="15"/>
  </w:num>
  <w:num w:numId="28" w16cid:durableId="541989442">
    <w:abstractNumId w:val="5"/>
  </w:num>
  <w:num w:numId="29" w16cid:durableId="1906183095">
    <w:abstractNumId w:val="43"/>
  </w:num>
  <w:num w:numId="30" w16cid:durableId="841969047">
    <w:abstractNumId w:val="1"/>
  </w:num>
  <w:num w:numId="31" w16cid:durableId="191265473">
    <w:abstractNumId w:val="17"/>
  </w:num>
  <w:num w:numId="32" w16cid:durableId="1192037542">
    <w:abstractNumId w:val="40"/>
  </w:num>
  <w:num w:numId="33" w16cid:durableId="879560224">
    <w:abstractNumId w:val="24"/>
  </w:num>
  <w:num w:numId="34" w16cid:durableId="1386491656">
    <w:abstractNumId w:val="12"/>
  </w:num>
  <w:num w:numId="35" w16cid:durableId="1058631823">
    <w:abstractNumId w:val="14"/>
  </w:num>
  <w:num w:numId="36" w16cid:durableId="1782071332">
    <w:abstractNumId w:val="19"/>
  </w:num>
  <w:num w:numId="37" w16cid:durableId="471098520">
    <w:abstractNumId w:val="41"/>
  </w:num>
  <w:num w:numId="38" w16cid:durableId="519660278">
    <w:abstractNumId w:val="26"/>
  </w:num>
  <w:num w:numId="39" w16cid:durableId="1030105075">
    <w:abstractNumId w:val="33"/>
  </w:num>
  <w:num w:numId="40" w16cid:durableId="1124687978">
    <w:abstractNumId w:val="6"/>
  </w:num>
  <w:num w:numId="41" w16cid:durableId="317147866">
    <w:abstractNumId w:val="34"/>
  </w:num>
  <w:num w:numId="42" w16cid:durableId="1976179268">
    <w:abstractNumId w:val="16"/>
  </w:num>
  <w:num w:numId="43" w16cid:durableId="1617978195">
    <w:abstractNumId w:val="20"/>
  </w:num>
  <w:num w:numId="44" w16cid:durableId="1941142745">
    <w:abstractNumId w:val="8"/>
  </w:num>
  <w:num w:numId="45" w16cid:durableId="21323502">
    <w:abstractNumId w:val="13"/>
  </w:num>
  <w:num w:numId="46" w16cid:durableId="2032873373">
    <w:abstractNumId w:val="44"/>
  </w:num>
  <w:num w:numId="47" w16cid:durableId="16670554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ereco style_04Oct2023&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wpf5efe97xffzfezzpq5eae0ve9tx0avzsa0&quot;&gt;1763 Endnote library&lt;record-ids&gt;&lt;item&gt;2&lt;/item&gt;&lt;item&gt;3&lt;/item&gt;&lt;/record-ids&gt;&lt;/item&gt;&lt;/Libraries&gt;"/>
  </w:docVars>
  <w:rsids>
    <w:rsidRoot w:val="001E5F9C"/>
    <w:rsid w:val="00000D1B"/>
    <w:rsid w:val="00000F29"/>
    <w:rsid w:val="0000110A"/>
    <w:rsid w:val="000014D6"/>
    <w:rsid w:val="000018A3"/>
    <w:rsid w:val="00001A9C"/>
    <w:rsid w:val="00001F92"/>
    <w:rsid w:val="0000224E"/>
    <w:rsid w:val="000029FA"/>
    <w:rsid w:val="00003804"/>
    <w:rsid w:val="00003F91"/>
    <w:rsid w:val="00004AD7"/>
    <w:rsid w:val="00004D5F"/>
    <w:rsid w:val="0000597E"/>
    <w:rsid w:val="00005EF0"/>
    <w:rsid w:val="00006449"/>
    <w:rsid w:val="0000730D"/>
    <w:rsid w:val="0000738E"/>
    <w:rsid w:val="000073AA"/>
    <w:rsid w:val="000078B9"/>
    <w:rsid w:val="00007CA9"/>
    <w:rsid w:val="00007DDA"/>
    <w:rsid w:val="000102F6"/>
    <w:rsid w:val="000103F7"/>
    <w:rsid w:val="000105A6"/>
    <w:rsid w:val="00010695"/>
    <w:rsid w:val="00010C80"/>
    <w:rsid w:val="000110EE"/>
    <w:rsid w:val="0001118E"/>
    <w:rsid w:val="0001138F"/>
    <w:rsid w:val="00011D20"/>
    <w:rsid w:val="0001246B"/>
    <w:rsid w:val="000128DD"/>
    <w:rsid w:val="00012B54"/>
    <w:rsid w:val="0001480C"/>
    <w:rsid w:val="00014915"/>
    <w:rsid w:val="00014BCF"/>
    <w:rsid w:val="0001567F"/>
    <w:rsid w:val="000158D9"/>
    <w:rsid w:val="00015F5D"/>
    <w:rsid w:val="00015F76"/>
    <w:rsid w:val="00016100"/>
    <w:rsid w:val="00016746"/>
    <w:rsid w:val="00016C14"/>
    <w:rsid w:val="00016FD1"/>
    <w:rsid w:val="0001725F"/>
    <w:rsid w:val="0001751D"/>
    <w:rsid w:val="00017A0D"/>
    <w:rsid w:val="00017A2F"/>
    <w:rsid w:val="00017F1F"/>
    <w:rsid w:val="000205CA"/>
    <w:rsid w:val="00020854"/>
    <w:rsid w:val="00020A40"/>
    <w:rsid w:val="00020D30"/>
    <w:rsid w:val="00020EA3"/>
    <w:rsid w:val="00021552"/>
    <w:rsid w:val="000219A2"/>
    <w:rsid w:val="00021F49"/>
    <w:rsid w:val="000220E6"/>
    <w:rsid w:val="00022142"/>
    <w:rsid w:val="00022797"/>
    <w:rsid w:val="00022AA6"/>
    <w:rsid w:val="00022D3E"/>
    <w:rsid w:val="0002381E"/>
    <w:rsid w:val="00023C74"/>
    <w:rsid w:val="00023FFE"/>
    <w:rsid w:val="0002403F"/>
    <w:rsid w:val="00024479"/>
    <w:rsid w:val="00024978"/>
    <w:rsid w:val="00024ADB"/>
    <w:rsid w:val="0002584E"/>
    <w:rsid w:val="000260B9"/>
    <w:rsid w:val="000261C8"/>
    <w:rsid w:val="000261F3"/>
    <w:rsid w:val="00026DC8"/>
    <w:rsid w:val="0002713C"/>
    <w:rsid w:val="00027A6B"/>
    <w:rsid w:val="00027A77"/>
    <w:rsid w:val="00027ABA"/>
    <w:rsid w:val="000302CA"/>
    <w:rsid w:val="00030A1C"/>
    <w:rsid w:val="00030B8E"/>
    <w:rsid w:val="00030D70"/>
    <w:rsid w:val="00031B2E"/>
    <w:rsid w:val="00031E4E"/>
    <w:rsid w:val="00032791"/>
    <w:rsid w:val="00032D78"/>
    <w:rsid w:val="000330AA"/>
    <w:rsid w:val="0003378B"/>
    <w:rsid w:val="000345D5"/>
    <w:rsid w:val="000353D1"/>
    <w:rsid w:val="00036977"/>
    <w:rsid w:val="0003699D"/>
    <w:rsid w:val="00036B51"/>
    <w:rsid w:val="000370E2"/>
    <w:rsid w:val="0003755B"/>
    <w:rsid w:val="00037AFF"/>
    <w:rsid w:val="00037D83"/>
    <w:rsid w:val="00040904"/>
    <w:rsid w:val="00040A6A"/>
    <w:rsid w:val="00040B63"/>
    <w:rsid w:val="00042160"/>
    <w:rsid w:val="0004259A"/>
    <w:rsid w:val="00042D4E"/>
    <w:rsid w:val="00043176"/>
    <w:rsid w:val="000432B6"/>
    <w:rsid w:val="00043426"/>
    <w:rsid w:val="00043F87"/>
    <w:rsid w:val="000449F2"/>
    <w:rsid w:val="00044A29"/>
    <w:rsid w:val="00044EE8"/>
    <w:rsid w:val="0004548D"/>
    <w:rsid w:val="00046029"/>
    <w:rsid w:val="0004608A"/>
    <w:rsid w:val="000464AB"/>
    <w:rsid w:val="000465B0"/>
    <w:rsid w:val="00047456"/>
    <w:rsid w:val="000476F5"/>
    <w:rsid w:val="000478D6"/>
    <w:rsid w:val="00047D43"/>
    <w:rsid w:val="00047E8C"/>
    <w:rsid w:val="00047F45"/>
    <w:rsid w:val="0005006A"/>
    <w:rsid w:val="0005020A"/>
    <w:rsid w:val="00050879"/>
    <w:rsid w:val="00050D86"/>
    <w:rsid w:val="00050EEC"/>
    <w:rsid w:val="00052066"/>
    <w:rsid w:val="000524C1"/>
    <w:rsid w:val="00053359"/>
    <w:rsid w:val="00053968"/>
    <w:rsid w:val="00053ECF"/>
    <w:rsid w:val="000548AD"/>
    <w:rsid w:val="00054A13"/>
    <w:rsid w:val="00054F11"/>
    <w:rsid w:val="0005511A"/>
    <w:rsid w:val="00055272"/>
    <w:rsid w:val="000553F0"/>
    <w:rsid w:val="000555C7"/>
    <w:rsid w:val="000561CF"/>
    <w:rsid w:val="00056785"/>
    <w:rsid w:val="00056D08"/>
    <w:rsid w:val="000571CC"/>
    <w:rsid w:val="0005726E"/>
    <w:rsid w:val="00057631"/>
    <w:rsid w:val="00057844"/>
    <w:rsid w:val="00057F55"/>
    <w:rsid w:val="000604EA"/>
    <w:rsid w:val="00060707"/>
    <w:rsid w:val="000610B4"/>
    <w:rsid w:val="00062692"/>
    <w:rsid w:val="00062ED3"/>
    <w:rsid w:val="000632D2"/>
    <w:rsid w:val="000632F9"/>
    <w:rsid w:val="0006431E"/>
    <w:rsid w:val="00064771"/>
    <w:rsid w:val="00064EE5"/>
    <w:rsid w:val="0007186D"/>
    <w:rsid w:val="00072045"/>
    <w:rsid w:val="000726B9"/>
    <w:rsid w:val="000737D9"/>
    <w:rsid w:val="00073E6E"/>
    <w:rsid w:val="00073E7A"/>
    <w:rsid w:val="00074253"/>
    <w:rsid w:val="00074911"/>
    <w:rsid w:val="00074B90"/>
    <w:rsid w:val="00074E72"/>
    <w:rsid w:val="00076145"/>
    <w:rsid w:val="0007645B"/>
    <w:rsid w:val="000764EF"/>
    <w:rsid w:val="000777C2"/>
    <w:rsid w:val="00077DDC"/>
    <w:rsid w:val="00080554"/>
    <w:rsid w:val="00080657"/>
    <w:rsid w:val="00080BA3"/>
    <w:rsid w:val="00080CBC"/>
    <w:rsid w:val="00081851"/>
    <w:rsid w:val="00082765"/>
    <w:rsid w:val="00082FF9"/>
    <w:rsid w:val="00083155"/>
    <w:rsid w:val="00083745"/>
    <w:rsid w:val="0008379D"/>
    <w:rsid w:val="000838F2"/>
    <w:rsid w:val="00083938"/>
    <w:rsid w:val="000839A6"/>
    <w:rsid w:val="00083C09"/>
    <w:rsid w:val="00083F40"/>
    <w:rsid w:val="00083F9A"/>
    <w:rsid w:val="00085062"/>
    <w:rsid w:val="00085C82"/>
    <w:rsid w:val="00085FE5"/>
    <w:rsid w:val="00086B0A"/>
    <w:rsid w:val="00086D26"/>
    <w:rsid w:val="00086E4E"/>
    <w:rsid w:val="00087241"/>
    <w:rsid w:val="00087E14"/>
    <w:rsid w:val="00090472"/>
    <w:rsid w:val="00090E0A"/>
    <w:rsid w:val="00090E11"/>
    <w:rsid w:val="00090E6F"/>
    <w:rsid w:val="00090FF0"/>
    <w:rsid w:val="00091587"/>
    <w:rsid w:val="000915AF"/>
    <w:rsid w:val="0009165E"/>
    <w:rsid w:val="00091B02"/>
    <w:rsid w:val="00093187"/>
    <w:rsid w:val="00093349"/>
    <w:rsid w:val="000939E0"/>
    <w:rsid w:val="00094186"/>
    <w:rsid w:val="000943A3"/>
    <w:rsid w:val="000944EA"/>
    <w:rsid w:val="000950DC"/>
    <w:rsid w:val="00095E76"/>
    <w:rsid w:val="000963F4"/>
    <w:rsid w:val="00096F96"/>
    <w:rsid w:val="0009725D"/>
    <w:rsid w:val="00097376"/>
    <w:rsid w:val="00097B63"/>
    <w:rsid w:val="00097E26"/>
    <w:rsid w:val="000A00C0"/>
    <w:rsid w:val="000A051C"/>
    <w:rsid w:val="000A0795"/>
    <w:rsid w:val="000A0819"/>
    <w:rsid w:val="000A19CC"/>
    <w:rsid w:val="000A1A28"/>
    <w:rsid w:val="000A2393"/>
    <w:rsid w:val="000A24FE"/>
    <w:rsid w:val="000A25BE"/>
    <w:rsid w:val="000A2B0C"/>
    <w:rsid w:val="000A3242"/>
    <w:rsid w:val="000A39AF"/>
    <w:rsid w:val="000A4455"/>
    <w:rsid w:val="000A4695"/>
    <w:rsid w:val="000A4C1E"/>
    <w:rsid w:val="000A6377"/>
    <w:rsid w:val="000A6CE8"/>
    <w:rsid w:val="000A6D49"/>
    <w:rsid w:val="000A6E4B"/>
    <w:rsid w:val="000A7419"/>
    <w:rsid w:val="000A7CD4"/>
    <w:rsid w:val="000B0F46"/>
    <w:rsid w:val="000B1048"/>
    <w:rsid w:val="000B127A"/>
    <w:rsid w:val="000B259E"/>
    <w:rsid w:val="000B29CE"/>
    <w:rsid w:val="000B2C54"/>
    <w:rsid w:val="000B2CA5"/>
    <w:rsid w:val="000B2D2D"/>
    <w:rsid w:val="000B3B33"/>
    <w:rsid w:val="000B3DBD"/>
    <w:rsid w:val="000B4B06"/>
    <w:rsid w:val="000B541A"/>
    <w:rsid w:val="000B5493"/>
    <w:rsid w:val="000B5911"/>
    <w:rsid w:val="000B5C14"/>
    <w:rsid w:val="000B6036"/>
    <w:rsid w:val="000B7145"/>
    <w:rsid w:val="000B7B1F"/>
    <w:rsid w:val="000C06CD"/>
    <w:rsid w:val="000C0BBB"/>
    <w:rsid w:val="000C103E"/>
    <w:rsid w:val="000C122C"/>
    <w:rsid w:val="000C18F7"/>
    <w:rsid w:val="000C1BF2"/>
    <w:rsid w:val="000C21F4"/>
    <w:rsid w:val="000C2A38"/>
    <w:rsid w:val="000C2CCA"/>
    <w:rsid w:val="000C2F86"/>
    <w:rsid w:val="000C3D25"/>
    <w:rsid w:val="000C4367"/>
    <w:rsid w:val="000C46C6"/>
    <w:rsid w:val="000C4818"/>
    <w:rsid w:val="000C783F"/>
    <w:rsid w:val="000C7B7D"/>
    <w:rsid w:val="000D00FE"/>
    <w:rsid w:val="000D032D"/>
    <w:rsid w:val="000D1166"/>
    <w:rsid w:val="000D15EC"/>
    <w:rsid w:val="000D16ED"/>
    <w:rsid w:val="000D1AC5"/>
    <w:rsid w:val="000D1FCF"/>
    <w:rsid w:val="000D3E24"/>
    <w:rsid w:val="000D424B"/>
    <w:rsid w:val="000D440B"/>
    <w:rsid w:val="000D4609"/>
    <w:rsid w:val="000D4CFF"/>
    <w:rsid w:val="000D5607"/>
    <w:rsid w:val="000D6310"/>
    <w:rsid w:val="000D6388"/>
    <w:rsid w:val="000D71BE"/>
    <w:rsid w:val="000D72F2"/>
    <w:rsid w:val="000D786C"/>
    <w:rsid w:val="000D7BF2"/>
    <w:rsid w:val="000E0251"/>
    <w:rsid w:val="000E0571"/>
    <w:rsid w:val="000E0745"/>
    <w:rsid w:val="000E1302"/>
    <w:rsid w:val="000E1385"/>
    <w:rsid w:val="000E13EA"/>
    <w:rsid w:val="000E1836"/>
    <w:rsid w:val="000E2421"/>
    <w:rsid w:val="000E29A9"/>
    <w:rsid w:val="000E2E66"/>
    <w:rsid w:val="000E3727"/>
    <w:rsid w:val="000E4755"/>
    <w:rsid w:val="000E5442"/>
    <w:rsid w:val="000E5A34"/>
    <w:rsid w:val="000E5F37"/>
    <w:rsid w:val="000E623D"/>
    <w:rsid w:val="000E638C"/>
    <w:rsid w:val="000E6AE2"/>
    <w:rsid w:val="000E722D"/>
    <w:rsid w:val="000F02A7"/>
    <w:rsid w:val="000F02AC"/>
    <w:rsid w:val="000F0AAC"/>
    <w:rsid w:val="000F0D9A"/>
    <w:rsid w:val="000F0E16"/>
    <w:rsid w:val="000F1211"/>
    <w:rsid w:val="000F2046"/>
    <w:rsid w:val="000F5324"/>
    <w:rsid w:val="000F58CE"/>
    <w:rsid w:val="000F6302"/>
    <w:rsid w:val="000F7C35"/>
    <w:rsid w:val="000F7E2B"/>
    <w:rsid w:val="001005F6"/>
    <w:rsid w:val="00100A61"/>
    <w:rsid w:val="001015AD"/>
    <w:rsid w:val="00101F98"/>
    <w:rsid w:val="00102043"/>
    <w:rsid w:val="001024F8"/>
    <w:rsid w:val="001033A2"/>
    <w:rsid w:val="00103AC2"/>
    <w:rsid w:val="00104820"/>
    <w:rsid w:val="00104911"/>
    <w:rsid w:val="00104925"/>
    <w:rsid w:val="00104AFE"/>
    <w:rsid w:val="00104C44"/>
    <w:rsid w:val="0010559D"/>
    <w:rsid w:val="001059AD"/>
    <w:rsid w:val="00105D12"/>
    <w:rsid w:val="001062FD"/>
    <w:rsid w:val="001063E9"/>
    <w:rsid w:val="001067F1"/>
    <w:rsid w:val="001068EB"/>
    <w:rsid w:val="00106B37"/>
    <w:rsid w:val="00106EE8"/>
    <w:rsid w:val="001075F4"/>
    <w:rsid w:val="0010767E"/>
    <w:rsid w:val="001077BE"/>
    <w:rsid w:val="00107F8D"/>
    <w:rsid w:val="00110590"/>
    <w:rsid w:val="00111ACE"/>
    <w:rsid w:val="00111CAB"/>
    <w:rsid w:val="00112386"/>
    <w:rsid w:val="001130EC"/>
    <w:rsid w:val="00113206"/>
    <w:rsid w:val="00113369"/>
    <w:rsid w:val="0011392F"/>
    <w:rsid w:val="00113C6E"/>
    <w:rsid w:val="001140AB"/>
    <w:rsid w:val="00114B76"/>
    <w:rsid w:val="001153F1"/>
    <w:rsid w:val="00115606"/>
    <w:rsid w:val="00115925"/>
    <w:rsid w:val="00115E79"/>
    <w:rsid w:val="00115EDE"/>
    <w:rsid w:val="00116549"/>
    <w:rsid w:val="00116810"/>
    <w:rsid w:val="00116C0C"/>
    <w:rsid w:val="001179D1"/>
    <w:rsid w:val="00117F4A"/>
    <w:rsid w:val="00120167"/>
    <w:rsid w:val="00120F8A"/>
    <w:rsid w:val="00121CC2"/>
    <w:rsid w:val="00121D54"/>
    <w:rsid w:val="00122815"/>
    <w:rsid w:val="00122D8F"/>
    <w:rsid w:val="00122F55"/>
    <w:rsid w:val="001233D6"/>
    <w:rsid w:val="001233D8"/>
    <w:rsid w:val="00123D2B"/>
    <w:rsid w:val="00123EF3"/>
    <w:rsid w:val="00123F1A"/>
    <w:rsid w:val="00124223"/>
    <w:rsid w:val="00124247"/>
    <w:rsid w:val="0012428D"/>
    <w:rsid w:val="001247B4"/>
    <w:rsid w:val="0012492B"/>
    <w:rsid w:val="00124C93"/>
    <w:rsid w:val="00125099"/>
    <w:rsid w:val="001250C4"/>
    <w:rsid w:val="00125758"/>
    <w:rsid w:val="00125787"/>
    <w:rsid w:val="0012594E"/>
    <w:rsid w:val="001262EF"/>
    <w:rsid w:val="00126D97"/>
    <w:rsid w:val="001272E0"/>
    <w:rsid w:val="00127B35"/>
    <w:rsid w:val="00127E6B"/>
    <w:rsid w:val="001305B3"/>
    <w:rsid w:val="00130D0D"/>
    <w:rsid w:val="00130D65"/>
    <w:rsid w:val="00131697"/>
    <w:rsid w:val="001325A7"/>
    <w:rsid w:val="00132970"/>
    <w:rsid w:val="00132A8B"/>
    <w:rsid w:val="00132BD4"/>
    <w:rsid w:val="0013383F"/>
    <w:rsid w:val="00135121"/>
    <w:rsid w:val="00135517"/>
    <w:rsid w:val="00135C96"/>
    <w:rsid w:val="00135EAD"/>
    <w:rsid w:val="00135FFB"/>
    <w:rsid w:val="0013611C"/>
    <w:rsid w:val="00136742"/>
    <w:rsid w:val="001377EC"/>
    <w:rsid w:val="00137B67"/>
    <w:rsid w:val="001400F2"/>
    <w:rsid w:val="0014013D"/>
    <w:rsid w:val="00140148"/>
    <w:rsid w:val="0014014B"/>
    <w:rsid w:val="001401F3"/>
    <w:rsid w:val="00140E45"/>
    <w:rsid w:val="00141894"/>
    <w:rsid w:val="00141AE5"/>
    <w:rsid w:val="001430DC"/>
    <w:rsid w:val="00143391"/>
    <w:rsid w:val="00143470"/>
    <w:rsid w:val="001442BD"/>
    <w:rsid w:val="00144BFA"/>
    <w:rsid w:val="00144F99"/>
    <w:rsid w:val="00144FDD"/>
    <w:rsid w:val="0014552D"/>
    <w:rsid w:val="00147338"/>
    <w:rsid w:val="001473AF"/>
    <w:rsid w:val="001473FE"/>
    <w:rsid w:val="00147513"/>
    <w:rsid w:val="00150443"/>
    <w:rsid w:val="00150494"/>
    <w:rsid w:val="00150585"/>
    <w:rsid w:val="00150C82"/>
    <w:rsid w:val="00151A59"/>
    <w:rsid w:val="00152084"/>
    <w:rsid w:val="00152610"/>
    <w:rsid w:val="00152915"/>
    <w:rsid w:val="0015293E"/>
    <w:rsid w:val="00152A3F"/>
    <w:rsid w:val="00153649"/>
    <w:rsid w:val="001536A6"/>
    <w:rsid w:val="00153CA1"/>
    <w:rsid w:val="00153F36"/>
    <w:rsid w:val="00154328"/>
    <w:rsid w:val="00154545"/>
    <w:rsid w:val="00155316"/>
    <w:rsid w:val="00155C7F"/>
    <w:rsid w:val="00156B4A"/>
    <w:rsid w:val="00157273"/>
    <w:rsid w:val="00157CCE"/>
    <w:rsid w:val="00160857"/>
    <w:rsid w:val="00161727"/>
    <w:rsid w:val="00161C28"/>
    <w:rsid w:val="00162219"/>
    <w:rsid w:val="00162DF7"/>
    <w:rsid w:val="0016315C"/>
    <w:rsid w:val="0016370B"/>
    <w:rsid w:val="00163E9A"/>
    <w:rsid w:val="00164BA8"/>
    <w:rsid w:val="001650BF"/>
    <w:rsid w:val="001653D5"/>
    <w:rsid w:val="001654AF"/>
    <w:rsid w:val="00165562"/>
    <w:rsid w:val="0016575A"/>
    <w:rsid w:val="00165B73"/>
    <w:rsid w:val="00165C26"/>
    <w:rsid w:val="00166435"/>
    <w:rsid w:val="00166BFF"/>
    <w:rsid w:val="00166C35"/>
    <w:rsid w:val="00167311"/>
    <w:rsid w:val="001707F7"/>
    <w:rsid w:val="00171A37"/>
    <w:rsid w:val="00171C3A"/>
    <w:rsid w:val="001726B1"/>
    <w:rsid w:val="0017285E"/>
    <w:rsid w:val="001729CE"/>
    <w:rsid w:val="00173763"/>
    <w:rsid w:val="00173850"/>
    <w:rsid w:val="00173EA7"/>
    <w:rsid w:val="00173F74"/>
    <w:rsid w:val="00174279"/>
    <w:rsid w:val="001746F2"/>
    <w:rsid w:val="00174B12"/>
    <w:rsid w:val="00175400"/>
    <w:rsid w:val="0017591C"/>
    <w:rsid w:val="001759BD"/>
    <w:rsid w:val="0017678A"/>
    <w:rsid w:val="001768F1"/>
    <w:rsid w:val="00176949"/>
    <w:rsid w:val="00180253"/>
    <w:rsid w:val="00180365"/>
    <w:rsid w:val="00181062"/>
    <w:rsid w:val="001812F9"/>
    <w:rsid w:val="00181387"/>
    <w:rsid w:val="00181634"/>
    <w:rsid w:val="00181797"/>
    <w:rsid w:val="00181A11"/>
    <w:rsid w:val="00181BED"/>
    <w:rsid w:val="001825FF"/>
    <w:rsid w:val="001826DD"/>
    <w:rsid w:val="00183484"/>
    <w:rsid w:val="001835E4"/>
    <w:rsid w:val="00183A33"/>
    <w:rsid w:val="00183CAC"/>
    <w:rsid w:val="00184009"/>
    <w:rsid w:val="0018574C"/>
    <w:rsid w:val="001862AC"/>
    <w:rsid w:val="001868D3"/>
    <w:rsid w:val="0018779C"/>
    <w:rsid w:val="00187A1E"/>
    <w:rsid w:val="00187C10"/>
    <w:rsid w:val="0019089B"/>
    <w:rsid w:val="0019266C"/>
    <w:rsid w:val="00192765"/>
    <w:rsid w:val="001928CE"/>
    <w:rsid w:val="001933FD"/>
    <w:rsid w:val="00193BA1"/>
    <w:rsid w:val="001943E4"/>
    <w:rsid w:val="001947D8"/>
    <w:rsid w:val="00194A3F"/>
    <w:rsid w:val="00194A70"/>
    <w:rsid w:val="00194E73"/>
    <w:rsid w:val="00195502"/>
    <w:rsid w:val="0019569E"/>
    <w:rsid w:val="001956AA"/>
    <w:rsid w:val="001960BF"/>
    <w:rsid w:val="001960D9"/>
    <w:rsid w:val="00196340"/>
    <w:rsid w:val="001966FC"/>
    <w:rsid w:val="001969E4"/>
    <w:rsid w:val="0019706D"/>
    <w:rsid w:val="00197296"/>
    <w:rsid w:val="001974D0"/>
    <w:rsid w:val="001A02ED"/>
    <w:rsid w:val="001A0510"/>
    <w:rsid w:val="001A052E"/>
    <w:rsid w:val="001A0732"/>
    <w:rsid w:val="001A15D4"/>
    <w:rsid w:val="001A160A"/>
    <w:rsid w:val="001A2AA8"/>
    <w:rsid w:val="001A2F1E"/>
    <w:rsid w:val="001A35B0"/>
    <w:rsid w:val="001A362A"/>
    <w:rsid w:val="001A3C6D"/>
    <w:rsid w:val="001A3CAD"/>
    <w:rsid w:val="001A426A"/>
    <w:rsid w:val="001A463C"/>
    <w:rsid w:val="001A46A8"/>
    <w:rsid w:val="001A5526"/>
    <w:rsid w:val="001A590A"/>
    <w:rsid w:val="001A5D2F"/>
    <w:rsid w:val="001A615C"/>
    <w:rsid w:val="001A639F"/>
    <w:rsid w:val="001A6A13"/>
    <w:rsid w:val="001A6EC6"/>
    <w:rsid w:val="001A6F68"/>
    <w:rsid w:val="001A7259"/>
    <w:rsid w:val="001A7784"/>
    <w:rsid w:val="001A7A38"/>
    <w:rsid w:val="001B0D5A"/>
    <w:rsid w:val="001B187F"/>
    <w:rsid w:val="001B1C2C"/>
    <w:rsid w:val="001B206C"/>
    <w:rsid w:val="001B22C4"/>
    <w:rsid w:val="001B3624"/>
    <w:rsid w:val="001B3A6E"/>
    <w:rsid w:val="001B3D25"/>
    <w:rsid w:val="001B4136"/>
    <w:rsid w:val="001B490C"/>
    <w:rsid w:val="001B4F7C"/>
    <w:rsid w:val="001B5B6F"/>
    <w:rsid w:val="001B62FC"/>
    <w:rsid w:val="001B7051"/>
    <w:rsid w:val="001B74C8"/>
    <w:rsid w:val="001C01C1"/>
    <w:rsid w:val="001C0DCA"/>
    <w:rsid w:val="001C0E8D"/>
    <w:rsid w:val="001C1203"/>
    <w:rsid w:val="001C13F4"/>
    <w:rsid w:val="001C1EBB"/>
    <w:rsid w:val="001C1F6B"/>
    <w:rsid w:val="001C3253"/>
    <w:rsid w:val="001C3D73"/>
    <w:rsid w:val="001C497F"/>
    <w:rsid w:val="001C4EED"/>
    <w:rsid w:val="001C5AF0"/>
    <w:rsid w:val="001C5B4F"/>
    <w:rsid w:val="001C64A8"/>
    <w:rsid w:val="001C6FD2"/>
    <w:rsid w:val="001C7190"/>
    <w:rsid w:val="001C7413"/>
    <w:rsid w:val="001C7837"/>
    <w:rsid w:val="001C7FE9"/>
    <w:rsid w:val="001D0252"/>
    <w:rsid w:val="001D0530"/>
    <w:rsid w:val="001D060C"/>
    <w:rsid w:val="001D0809"/>
    <w:rsid w:val="001D1215"/>
    <w:rsid w:val="001D1B85"/>
    <w:rsid w:val="001D1D84"/>
    <w:rsid w:val="001D211B"/>
    <w:rsid w:val="001D216D"/>
    <w:rsid w:val="001D247E"/>
    <w:rsid w:val="001D2C7E"/>
    <w:rsid w:val="001D2FB8"/>
    <w:rsid w:val="001D33CB"/>
    <w:rsid w:val="001D3728"/>
    <w:rsid w:val="001D3E4B"/>
    <w:rsid w:val="001D49D9"/>
    <w:rsid w:val="001D5201"/>
    <w:rsid w:val="001D65B8"/>
    <w:rsid w:val="001D6A91"/>
    <w:rsid w:val="001D6CBA"/>
    <w:rsid w:val="001D76F2"/>
    <w:rsid w:val="001D7995"/>
    <w:rsid w:val="001E0361"/>
    <w:rsid w:val="001E064D"/>
    <w:rsid w:val="001E097C"/>
    <w:rsid w:val="001E0FE0"/>
    <w:rsid w:val="001E198D"/>
    <w:rsid w:val="001E1A24"/>
    <w:rsid w:val="001E2636"/>
    <w:rsid w:val="001E3668"/>
    <w:rsid w:val="001E3A6A"/>
    <w:rsid w:val="001E40F2"/>
    <w:rsid w:val="001E4E0A"/>
    <w:rsid w:val="001E5159"/>
    <w:rsid w:val="001E51A7"/>
    <w:rsid w:val="001E5F9C"/>
    <w:rsid w:val="001E60B9"/>
    <w:rsid w:val="001E6528"/>
    <w:rsid w:val="001E6C5E"/>
    <w:rsid w:val="001E747B"/>
    <w:rsid w:val="001F0213"/>
    <w:rsid w:val="001F0A16"/>
    <w:rsid w:val="001F0BB5"/>
    <w:rsid w:val="001F18B6"/>
    <w:rsid w:val="001F2149"/>
    <w:rsid w:val="001F224D"/>
    <w:rsid w:val="001F245F"/>
    <w:rsid w:val="001F2B38"/>
    <w:rsid w:val="001F2B3F"/>
    <w:rsid w:val="001F2F83"/>
    <w:rsid w:val="001F3D59"/>
    <w:rsid w:val="001F3FFC"/>
    <w:rsid w:val="001F4806"/>
    <w:rsid w:val="001F4907"/>
    <w:rsid w:val="001F502E"/>
    <w:rsid w:val="001F50BD"/>
    <w:rsid w:val="001F5341"/>
    <w:rsid w:val="001F560F"/>
    <w:rsid w:val="001F6368"/>
    <w:rsid w:val="001F648E"/>
    <w:rsid w:val="001F6B73"/>
    <w:rsid w:val="001F6B9F"/>
    <w:rsid w:val="001F6C6C"/>
    <w:rsid w:val="001F6D9E"/>
    <w:rsid w:val="001F7610"/>
    <w:rsid w:val="0020073F"/>
    <w:rsid w:val="00200F34"/>
    <w:rsid w:val="002011CB"/>
    <w:rsid w:val="0020185B"/>
    <w:rsid w:val="00201A11"/>
    <w:rsid w:val="00201CB6"/>
    <w:rsid w:val="0020211E"/>
    <w:rsid w:val="002022F2"/>
    <w:rsid w:val="002028E4"/>
    <w:rsid w:val="00202CB7"/>
    <w:rsid w:val="00202ED4"/>
    <w:rsid w:val="0020398E"/>
    <w:rsid w:val="00203DFF"/>
    <w:rsid w:val="00203E70"/>
    <w:rsid w:val="002042F9"/>
    <w:rsid w:val="0020473F"/>
    <w:rsid w:val="002049F8"/>
    <w:rsid w:val="00204AC2"/>
    <w:rsid w:val="00204AC8"/>
    <w:rsid w:val="00204CAB"/>
    <w:rsid w:val="0020557E"/>
    <w:rsid w:val="00205B58"/>
    <w:rsid w:val="002065EC"/>
    <w:rsid w:val="00206790"/>
    <w:rsid w:val="00207039"/>
    <w:rsid w:val="0020713B"/>
    <w:rsid w:val="00210047"/>
    <w:rsid w:val="00210338"/>
    <w:rsid w:val="0021073E"/>
    <w:rsid w:val="00210D31"/>
    <w:rsid w:val="00211129"/>
    <w:rsid w:val="002118AE"/>
    <w:rsid w:val="00211B19"/>
    <w:rsid w:val="00211BC0"/>
    <w:rsid w:val="00211FB9"/>
    <w:rsid w:val="00213099"/>
    <w:rsid w:val="002139EC"/>
    <w:rsid w:val="00213A26"/>
    <w:rsid w:val="00213E0E"/>
    <w:rsid w:val="00213FC4"/>
    <w:rsid w:val="00214764"/>
    <w:rsid w:val="00214828"/>
    <w:rsid w:val="00214B06"/>
    <w:rsid w:val="00215441"/>
    <w:rsid w:val="002165B3"/>
    <w:rsid w:val="00220007"/>
    <w:rsid w:val="002200EC"/>
    <w:rsid w:val="00220938"/>
    <w:rsid w:val="00220964"/>
    <w:rsid w:val="00220CF4"/>
    <w:rsid w:val="00220E51"/>
    <w:rsid w:val="00221894"/>
    <w:rsid w:val="002223A6"/>
    <w:rsid w:val="00222408"/>
    <w:rsid w:val="002234F2"/>
    <w:rsid w:val="00223530"/>
    <w:rsid w:val="00223B2A"/>
    <w:rsid w:val="00224129"/>
    <w:rsid w:val="00225A3F"/>
    <w:rsid w:val="00225B15"/>
    <w:rsid w:val="0022616A"/>
    <w:rsid w:val="0022662E"/>
    <w:rsid w:val="00226640"/>
    <w:rsid w:val="00226B7E"/>
    <w:rsid w:val="0022748D"/>
    <w:rsid w:val="0022786E"/>
    <w:rsid w:val="00230386"/>
    <w:rsid w:val="00230B76"/>
    <w:rsid w:val="00230FD4"/>
    <w:rsid w:val="002311E3"/>
    <w:rsid w:val="00231585"/>
    <w:rsid w:val="00231CED"/>
    <w:rsid w:val="002329DB"/>
    <w:rsid w:val="00232A8C"/>
    <w:rsid w:val="00232DB7"/>
    <w:rsid w:val="00232F13"/>
    <w:rsid w:val="00233310"/>
    <w:rsid w:val="00233D5F"/>
    <w:rsid w:val="0023400D"/>
    <w:rsid w:val="002341E4"/>
    <w:rsid w:val="002346AB"/>
    <w:rsid w:val="00234EBB"/>
    <w:rsid w:val="002356B1"/>
    <w:rsid w:val="002357B5"/>
    <w:rsid w:val="00235B21"/>
    <w:rsid w:val="00235BE1"/>
    <w:rsid w:val="0023673A"/>
    <w:rsid w:val="002367F1"/>
    <w:rsid w:val="00236BEB"/>
    <w:rsid w:val="00236F60"/>
    <w:rsid w:val="0023718F"/>
    <w:rsid w:val="00237BFA"/>
    <w:rsid w:val="0024012A"/>
    <w:rsid w:val="00240221"/>
    <w:rsid w:val="00240768"/>
    <w:rsid w:val="0024096A"/>
    <w:rsid w:val="00240BA8"/>
    <w:rsid w:val="0024108A"/>
    <w:rsid w:val="00241A85"/>
    <w:rsid w:val="00241AC2"/>
    <w:rsid w:val="0024255F"/>
    <w:rsid w:val="002428C4"/>
    <w:rsid w:val="00242C34"/>
    <w:rsid w:val="00243984"/>
    <w:rsid w:val="002439C2"/>
    <w:rsid w:val="00243E9D"/>
    <w:rsid w:val="00244970"/>
    <w:rsid w:val="00244CB3"/>
    <w:rsid w:val="00244DF4"/>
    <w:rsid w:val="00245328"/>
    <w:rsid w:val="00245415"/>
    <w:rsid w:val="00245786"/>
    <w:rsid w:val="00245EE3"/>
    <w:rsid w:val="00245FBE"/>
    <w:rsid w:val="0024667D"/>
    <w:rsid w:val="0024694E"/>
    <w:rsid w:val="002469CF"/>
    <w:rsid w:val="00246CF9"/>
    <w:rsid w:val="002476CA"/>
    <w:rsid w:val="00247705"/>
    <w:rsid w:val="00247E7C"/>
    <w:rsid w:val="0025073E"/>
    <w:rsid w:val="00250929"/>
    <w:rsid w:val="00250972"/>
    <w:rsid w:val="00250BCC"/>
    <w:rsid w:val="00251F99"/>
    <w:rsid w:val="002526CB"/>
    <w:rsid w:val="00252BF4"/>
    <w:rsid w:val="00252C93"/>
    <w:rsid w:val="00255149"/>
    <w:rsid w:val="0025518E"/>
    <w:rsid w:val="00255486"/>
    <w:rsid w:val="0025555A"/>
    <w:rsid w:val="00255A2A"/>
    <w:rsid w:val="00255B96"/>
    <w:rsid w:val="00255CA2"/>
    <w:rsid w:val="00255D63"/>
    <w:rsid w:val="00255FC6"/>
    <w:rsid w:val="0025692C"/>
    <w:rsid w:val="002569A6"/>
    <w:rsid w:val="00256C4C"/>
    <w:rsid w:val="00256EBE"/>
    <w:rsid w:val="00257842"/>
    <w:rsid w:val="002601B1"/>
    <w:rsid w:val="002603FD"/>
    <w:rsid w:val="00260502"/>
    <w:rsid w:val="00260531"/>
    <w:rsid w:val="00260743"/>
    <w:rsid w:val="0026246F"/>
    <w:rsid w:val="00262AEB"/>
    <w:rsid w:val="00262BFA"/>
    <w:rsid w:val="002634DD"/>
    <w:rsid w:val="00263903"/>
    <w:rsid w:val="00264A1C"/>
    <w:rsid w:val="00265214"/>
    <w:rsid w:val="00265DD3"/>
    <w:rsid w:val="0026688E"/>
    <w:rsid w:val="0026700E"/>
    <w:rsid w:val="002672DC"/>
    <w:rsid w:val="002676E8"/>
    <w:rsid w:val="00267765"/>
    <w:rsid w:val="002678F3"/>
    <w:rsid w:val="002700FD"/>
    <w:rsid w:val="0027029E"/>
    <w:rsid w:val="00270318"/>
    <w:rsid w:val="0027048C"/>
    <w:rsid w:val="002707EA"/>
    <w:rsid w:val="0027080A"/>
    <w:rsid w:val="00271026"/>
    <w:rsid w:val="0027170F"/>
    <w:rsid w:val="0027200B"/>
    <w:rsid w:val="0027226A"/>
    <w:rsid w:val="002725EF"/>
    <w:rsid w:val="002726B7"/>
    <w:rsid w:val="002730A3"/>
    <w:rsid w:val="002732F4"/>
    <w:rsid w:val="00274576"/>
    <w:rsid w:val="0027506E"/>
    <w:rsid w:val="002753F7"/>
    <w:rsid w:val="0027551F"/>
    <w:rsid w:val="00275632"/>
    <w:rsid w:val="00275F25"/>
    <w:rsid w:val="00276AC4"/>
    <w:rsid w:val="00277235"/>
    <w:rsid w:val="002775D8"/>
    <w:rsid w:val="00277B04"/>
    <w:rsid w:val="002811F7"/>
    <w:rsid w:val="002812C9"/>
    <w:rsid w:val="00281938"/>
    <w:rsid w:val="0028232F"/>
    <w:rsid w:val="00282C3F"/>
    <w:rsid w:val="0028345F"/>
    <w:rsid w:val="00283B77"/>
    <w:rsid w:val="00283D9C"/>
    <w:rsid w:val="00284004"/>
    <w:rsid w:val="002840B5"/>
    <w:rsid w:val="00284ACF"/>
    <w:rsid w:val="00284E70"/>
    <w:rsid w:val="0028517F"/>
    <w:rsid w:val="00285484"/>
    <w:rsid w:val="00285B44"/>
    <w:rsid w:val="002862B5"/>
    <w:rsid w:val="00286C68"/>
    <w:rsid w:val="00286CD4"/>
    <w:rsid w:val="00286FF6"/>
    <w:rsid w:val="002878DE"/>
    <w:rsid w:val="0029037D"/>
    <w:rsid w:val="00291363"/>
    <w:rsid w:val="002916E7"/>
    <w:rsid w:val="00291819"/>
    <w:rsid w:val="00291FE5"/>
    <w:rsid w:val="0029259F"/>
    <w:rsid w:val="002926A7"/>
    <w:rsid w:val="00292CB0"/>
    <w:rsid w:val="00293B71"/>
    <w:rsid w:val="00293E6C"/>
    <w:rsid w:val="00294488"/>
    <w:rsid w:val="0029451C"/>
    <w:rsid w:val="00294C9D"/>
    <w:rsid w:val="00295062"/>
    <w:rsid w:val="00295198"/>
    <w:rsid w:val="00295370"/>
    <w:rsid w:val="002955E7"/>
    <w:rsid w:val="00295E10"/>
    <w:rsid w:val="0029642A"/>
    <w:rsid w:val="002974FF"/>
    <w:rsid w:val="002A0EC2"/>
    <w:rsid w:val="002A120F"/>
    <w:rsid w:val="002A14C9"/>
    <w:rsid w:val="002A1D90"/>
    <w:rsid w:val="002A2721"/>
    <w:rsid w:val="002A2812"/>
    <w:rsid w:val="002A2E90"/>
    <w:rsid w:val="002A33D1"/>
    <w:rsid w:val="002A3F3E"/>
    <w:rsid w:val="002A4DB7"/>
    <w:rsid w:val="002A536F"/>
    <w:rsid w:val="002A5891"/>
    <w:rsid w:val="002A5E60"/>
    <w:rsid w:val="002A5ECB"/>
    <w:rsid w:val="002A5F95"/>
    <w:rsid w:val="002A605F"/>
    <w:rsid w:val="002A613D"/>
    <w:rsid w:val="002A656C"/>
    <w:rsid w:val="002A79A6"/>
    <w:rsid w:val="002B0727"/>
    <w:rsid w:val="002B0D7B"/>
    <w:rsid w:val="002B0E51"/>
    <w:rsid w:val="002B103E"/>
    <w:rsid w:val="002B1264"/>
    <w:rsid w:val="002B1F04"/>
    <w:rsid w:val="002B2298"/>
    <w:rsid w:val="002B2D49"/>
    <w:rsid w:val="002B3052"/>
    <w:rsid w:val="002B3353"/>
    <w:rsid w:val="002B34A7"/>
    <w:rsid w:val="002B4088"/>
    <w:rsid w:val="002B43D7"/>
    <w:rsid w:val="002B4736"/>
    <w:rsid w:val="002B4A65"/>
    <w:rsid w:val="002B4D11"/>
    <w:rsid w:val="002B53C6"/>
    <w:rsid w:val="002B5900"/>
    <w:rsid w:val="002B6229"/>
    <w:rsid w:val="002B7743"/>
    <w:rsid w:val="002C0472"/>
    <w:rsid w:val="002C0A81"/>
    <w:rsid w:val="002C1658"/>
    <w:rsid w:val="002C1B53"/>
    <w:rsid w:val="002C296E"/>
    <w:rsid w:val="002C2996"/>
    <w:rsid w:val="002C2BC1"/>
    <w:rsid w:val="002C2E59"/>
    <w:rsid w:val="002C3209"/>
    <w:rsid w:val="002C38C9"/>
    <w:rsid w:val="002C409C"/>
    <w:rsid w:val="002C4554"/>
    <w:rsid w:val="002C4646"/>
    <w:rsid w:val="002C48F3"/>
    <w:rsid w:val="002C4977"/>
    <w:rsid w:val="002C53DE"/>
    <w:rsid w:val="002C5462"/>
    <w:rsid w:val="002C5478"/>
    <w:rsid w:val="002C5734"/>
    <w:rsid w:val="002C5FEB"/>
    <w:rsid w:val="002C62ED"/>
    <w:rsid w:val="002C6529"/>
    <w:rsid w:val="002C7251"/>
    <w:rsid w:val="002C73F0"/>
    <w:rsid w:val="002D1291"/>
    <w:rsid w:val="002D165A"/>
    <w:rsid w:val="002D1837"/>
    <w:rsid w:val="002D18B3"/>
    <w:rsid w:val="002D1AE7"/>
    <w:rsid w:val="002D1E8B"/>
    <w:rsid w:val="002D221F"/>
    <w:rsid w:val="002D2BAD"/>
    <w:rsid w:val="002D2CD7"/>
    <w:rsid w:val="002D325D"/>
    <w:rsid w:val="002D3415"/>
    <w:rsid w:val="002D3C88"/>
    <w:rsid w:val="002D3E1C"/>
    <w:rsid w:val="002D4536"/>
    <w:rsid w:val="002D47CE"/>
    <w:rsid w:val="002D4896"/>
    <w:rsid w:val="002D4B13"/>
    <w:rsid w:val="002D5063"/>
    <w:rsid w:val="002D5640"/>
    <w:rsid w:val="002D5731"/>
    <w:rsid w:val="002D59FA"/>
    <w:rsid w:val="002D59FC"/>
    <w:rsid w:val="002D5BE1"/>
    <w:rsid w:val="002D5D59"/>
    <w:rsid w:val="002D5DEC"/>
    <w:rsid w:val="002D6515"/>
    <w:rsid w:val="002D6A07"/>
    <w:rsid w:val="002D7526"/>
    <w:rsid w:val="002D75B6"/>
    <w:rsid w:val="002D7A79"/>
    <w:rsid w:val="002D7C0F"/>
    <w:rsid w:val="002D7D07"/>
    <w:rsid w:val="002D7E84"/>
    <w:rsid w:val="002D7F8F"/>
    <w:rsid w:val="002E07B8"/>
    <w:rsid w:val="002E0D3A"/>
    <w:rsid w:val="002E0F07"/>
    <w:rsid w:val="002E0F83"/>
    <w:rsid w:val="002E0FEB"/>
    <w:rsid w:val="002E10D5"/>
    <w:rsid w:val="002E133B"/>
    <w:rsid w:val="002E175B"/>
    <w:rsid w:val="002E210B"/>
    <w:rsid w:val="002E2831"/>
    <w:rsid w:val="002E2C44"/>
    <w:rsid w:val="002E2E25"/>
    <w:rsid w:val="002E31FE"/>
    <w:rsid w:val="002E334B"/>
    <w:rsid w:val="002E3360"/>
    <w:rsid w:val="002E3BE1"/>
    <w:rsid w:val="002E487D"/>
    <w:rsid w:val="002E50CE"/>
    <w:rsid w:val="002E537F"/>
    <w:rsid w:val="002E5465"/>
    <w:rsid w:val="002E54A9"/>
    <w:rsid w:val="002E5F3F"/>
    <w:rsid w:val="002E5F4A"/>
    <w:rsid w:val="002E636E"/>
    <w:rsid w:val="002E6509"/>
    <w:rsid w:val="002E67CC"/>
    <w:rsid w:val="002E692D"/>
    <w:rsid w:val="002E7172"/>
    <w:rsid w:val="002E7402"/>
    <w:rsid w:val="002E7515"/>
    <w:rsid w:val="002F08F9"/>
    <w:rsid w:val="002F0FAE"/>
    <w:rsid w:val="002F166E"/>
    <w:rsid w:val="002F17D4"/>
    <w:rsid w:val="002F1C5C"/>
    <w:rsid w:val="002F21C0"/>
    <w:rsid w:val="002F2859"/>
    <w:rsid w:val="002F2D00"/>
    <w:rsid w:val="002F2FB2"/>
    <w:rsid w:val="002F3542"/>
    <w:rsid w:val="002F3E0A"/>
    <w:rsid w:val="002F3E40"/>
    <w:rsid w:val="002F3EDF"/>
    <w:rsid w:val="002F42B3"/>
    <w:rsid w:val="002F42D7"/>
    <w:rsid w:val="002F43AD"/>
    <w:rsid w:val="002F4C41"/>
    <w:rsid w:val="002F5691"/>
    <w:rsid w:val="002F60AE"/>
    <w:rsid w:val="002F657F"/>
    <w:rsid w:val="002F6A38"/>
    <w:rsid w:val="002F7074"/>
    <w:rsid w:val="002F71C8"/>
    <w:rsid w:val="002F7C45"/>
    <w:rsid w:val="0030006E"/>
    <w:rsid w:val="00300632"/>
    <w:rsid w:val="00300669"/>
    <w:rsid w:val="00301018"/>
    <w:rsid w:val="003013F6"/>
    <w:rsid w:val="003015C8"/>
    <w:rsid w:val="00301B57"/>
    <w:rsid w:val="0030267B"/>
    <w:rsid w:val="003029AC"/>
    <w:rsid w:val="00304165"/>
    <w:rsid w:val="00305541"/>
    <w:rsid w:val="00305F07"/>
    <w:rsid w:val="003061F0"/>
    <w:rsid w:val="003062FC"/>
    <w:rsid w:val="003068BB"/>
    <w:rsid w:val="00306D7C"/>
    <w:rsid w:val="00307B41"/>
    <w:rsid w:val="0031001D"/>
    <w:rsid w:val="003100CB"/>
    <w:rsid w:val="00310E55"/>
    <w:rsid w:val="00310F48"/>
    <w:rsid w:val="00311462"/>
    <w:rsid w:val="00311ACD"/>
    <w:rsid w:val="00311C79"/>
    <w:rsid w:val="00312EEF"/>
    <w:rsid w:val="00313078"/>
    <w:rsid w:val="00313CD2"/>
    <w:rsid w:val="00313CED"/>
    <w:rsid w:val="00314453"/>
    <w:rsid w:val="00314664"/>
    <w:rsid w:val="0031472D"/>
    <w:rsid w:val="0031480E"/>
    <w:rsid w:val="00314FB3"/>
    <w:rsid w:val="00315535"/>
    <w:rsid w:val="00315EEE"/>
    <w:rsid w:val="00316D85"/>
    <w:rsid w:val="003173E0"/>
    <w:rsid w:val="003176C0"/>
    <w:rsid w:val="00317AA7"/>
    <w:rsid w:val="00317B7F"/>
    <w:rsid w:val="00317ED5"/>
    <w:rsid w:val="00320A18"/>
    <w:rsid w:val="003210FA"/>
    <w:rsid w:val="003213E0"/>
    <w:rsid w:val="00322133"/>
    <w:rsid w:val="0032293B"/>
    <w:rsid w:val="00322D49"/>
    <w:rsid w:val="00323265"/>
    <w:rsid w:val="00323776"/>
    <w:rsid w:val="00324086"/>
    <w:rsid w:val="00324AE9"/>
    <w:rsid w:val="00324EF8"/>
    <w:rsid w:val="00325581"/>
    <w:rsid w:val="00325C4B"/>
    <w:rsid w:val="00325DB3"/>
    <w:rsid w:val="00326682"/>
    <w:rsid w:val="003266A2"/>
    <w:rsid w:val="0032680C"/>
    <w:rsid w:val="00326C13"/>
    <w:rsid w:val="00326DC5"/>
    <w:rsid w:val="003275CF"/>
    <w:rsid w:val="00327897"/>
    <w:rsid w:val="00331C9B"/>
    <w:rsid w:val="00331CDA"/>
    <w:rsid w:val="00332144"/>
    <w:rsid w:val="003322E6"/>
    <w:rsid w:val="00332333"/>
    <w:rsid w:val="003324A1"/>
    <w:rsid w:val="00332877"/>
    <w:rsid w:val="00332996"/>
    <w:rsid w:val="00332A07"/>
    <w:rsid w:val="00333283"/>
    <w:rsid w:val="00333570"/>
    <w:rsid w:val="00333816"/>
    <w:rsid w:val="00333950"/>
    <w:rsid w:val="00334825"/>
    <w:rsid w:val="00334948"/>
    <w:rsid w:val="00334C41"/>
    <w:rsid w:val="00335336"/>
    <w:rsid w:val="00335716"/>
    <w:rsid w:val="00335FCF"/>
    <w:rsid w:val="00336713"/>
    <w:rsid w:val="003369C2"/>
    <w:rsid w:val="00337A0C"/>
    <w:rsid w:val="00337AEA"/>
    <w:rsid w:val="00337C5D"/>
    <w:rsid w:val="00337CC4"/>
    <w:rsid w:val="00337D87"/>
    <w:rsid w:val="00340577"/>
    <w:rsid w:val="0034083B"/>
    <w:rsid w:val="0034169C"/>
    <w:rsid w:val="003416CC"/>
    <w:rsid w:val="00341F59"/>
    <w:rsid w:val="00342050"/>
    <w:rsid w:val="00342810"/>
    <w:rsid w:val="00343354"/>
    <w:rsid w:val="003440E6"/>
    <w:rsid w:val="003444BE"/>
    <w:rsid w:val="00344F0A"/>
    <w:rsid w:val="003455C4"/>
    <w:rsid w:val="00346311"/>
    <w:rsid w:val="0034666B"/>
    <w:rsid w:val="00346C85"/>
    <w:rsid w:val="00347013"/>
    <w:rsid w:val="0034704A"/>
    <w:rsid w:val="00347B76"/>
    <w:rsid w:val="00350451"/>
    <w:rsid w:val="00350F00"/>
    <w:rsid w:val="00351357"/>
    <w:rsid w:val="0035289A"/>
    <w:rsid w:val="00352AD3"/>
    <w:rsid w:val="00352DA2"/>
    <w:rsid w:val="003537A4"/>
    <w:rsid w:val="00353AEC"/>
    <w:rsid w:val="00353DD7"/>
    <w:rsid w:val="0035408B"/>
    <w:rsid w:val="00354D67"/>
    <w:rsid w:val="00354DCA"/>
    <w:rsid w:val="00354FE0"/>
    <w:rsid w:val="00355636"/>
    <w:rsid w:val="00355842"/>
    <w:rsid w:val="00355B4C"/>
    <w:rsid w:val="00355BA0"/>
    <w:rsid w:val="00355C04"/>
    <w:rsid w:val="003562D4"/>
    <w:rsid w:val="00356EFB"/>
    <w:rsid w:val="00357460"/>
    <w:rsid w:val="00357BD2"/>
    <w:rsid w:val="00357C99"/>
    <w:rsid w:val="003602EE"/>
    <w:rsid w:val="00360815"/>
    <w:rsid w:val="003610F1"/>
    <w:rsid w:val="0036115D"/>
    <w:rsid w:val="003613BB"/>
    <w:rsid w:val="00361C99"/>
    <w:rsid w:val="003620FC"/>
    <w:rsid w:val="00363FBF"/>
    <w:rsid w:val="00364063"/>
    <w:rsid w:val="0036418A"/>
    <w:rsid w:val="003642F5"/>
    <w:rsid w:val="0036434A"/>
    <w:rsid w:val="0036454E"/>
    <w:rsid w:val="003647C1"/>
    <w:rsid w:val="0036509E"/>
    <w:rsid w:val="003657B5"/>
    <w:rsid w:val="003657D8"/>
    <w:rsid w:val="00365D97"/>
    <w:rsid w:val="00365FB4"/>
    <w:rsid w:val="003665D4"/>
    <w:rsid w:val="00366656"/>
    <w:rsid w:val="0036676F"/>
    <w:rsid w:val="00366CDA"/>
    <w:rsid w:val="00367611"/>
    <w:rsid w:val="00370180"/>
    <w:rsid w:val="003706B0"/>
    <w:rsid w:val="00370F45"/>
    <w:rsid w:val="00370FC6"/>
    <w:rsid w:val="00371324"/>
    <w:rsid w:val="00371A7F"/>
    <w:rsid w:val="00371BC9"/>
    <w:rsid w:val="00371DA2"/>
    <w:rsid w:val="00372EF9"/>
    <w:rsid w:val="003733D1"/>
    <w:rsid w:val="00373BCE"/>
    <w:rsid w:val="00373BDD"/>
    <w:rsid w:val="0037438F"/>
    <w:rsid w:val="003743C8"/>
    <w:rsid w:val="00374CAB"/>
    <w:rsid w:val="00374F42"/>
    <w:rsid w:val="00375068"/>
    <w:rsid w:val="00375097"/>
    <w:rsid w:val="0037538B"/>
    <w:rsid w:val="00375708"/>
    <w:rsid w:val="00376C34"/>
    <w:rsid w:val="00376D5D"/>
    <w:rsid w:val="00376F1C"/>
    <w:rsid w:val="003777CE"/>
    <w:rsid w:val="00377D7E"/>
    <w:rsid w:val="003800E8"/>
    <w:rsid w:val="0038028E"/>
    <w:rsid w:val="003809AF"/>
    <w:rsid w:val="00380DAD"/>
    <w:rsid w:val="00381570"/>
    <w:rsid w:val="00381736"/>
    <w:rsid w:val="00381959"/>
    <w:rsid w:val="00381AFE"/>
    <w:rsid w:val="0038247D"/>
    <w:rsid w:val="003826B4"/>
    <w:rsid w:val="00382934"/>
    <w:rsid w:val="00383291"/>
    <w:rsid w:val="00383804"/>
    <w:rsid w:val="00383CD1"/>
    <w:rsid w:val="00384D85"/>
    <w:rsid w:val="0038530F"/>
    <w:rsid w:val="0038576B"/>
    <w:rsid w:val="00385DA2"/>
    <w:rsid w:val="00385F3A"/>
    <w:rsid w:val="00386E04"/>
    <w:rsid w:val="00387196"/>
    <w:rsid w:val="003872A0"/>
    <w:rsid w:val="00387AF9"/>
    <w:rsid w:val="00387B0A"/>
    <w:rsid w:val="003902D9"/>
    <w:rsid w:val="003904B7"/>
    <w:rsid w:val="00390DB1"/>
    <w:rsid w:val="0039105B"/>
    <w:rsid w:val="00391386"/>
    <w:rsid w:val="00391A23"/>
    <w:rsid w:val="003920E8"/>
    <w:rsid w:val="003922DA"/>
    <w:rsid w:val="0039291A"/>
    <w:rsid w:val="00392F61"/>
    <w:rsid w:val="00393177"/>
    <w:rsid w:val="0039358F"/>
    <w:rsid w:val="00394070"/>
    <w:rsid w:val="003947B4"/>
    <w:rsid w:val="003950B3"/>
    <w:rsid w:val="0039569F"/>
    <w:rsid w:val="00395FC8"/>
    <w:rsid w:val="003962AD"/>
    <w:rsid w:val="00396580"/>
    <w:rsid w:val="00397833"/>
    <w:rsid w:val="00397A07"/>
    <w:rsid w:val="00397B8A"/>
    <w:rsid w:val="003A01AF"/>
    <w:rsid w:val="003A060B"/>
    <w:rsid w:val="003A19E8"/>
    <w:rsid w:val="003A1E02"/>
    <w:rsid w:val="003A21A5"/>
    <w:rsid w:val="003A2BDD"/>
    <w:rsid w:val="003A2F5D"/>
    <w:rsid w:val="003A2FD5"/>
    <w:rsid w:val="003A36E9"/>
    <w:rsid w:val="003A4315"/>
    <w:rsid w:val="003A4535"/>
    <w:rsid w:val="003A48BF"/>
    <w:rsid w:val="003A498E"/>
    <w:rsid w:val="003A4FE2"/>
    <w:rsid w:val="003A50C0"/>
    <w:rsid w:val="003A57EC"/>
    <w:rsid w:val="003A5A87"/>
    <w:rsid w:val="003A65AF"/>
    <w:rsid w:val="003A668C"/>
    <w:rsid w:val="003A6A3C"/>
    <w:rsid w:val="003A6D31"/>
    <w:rsid w:val="003A720A"/>
    <w:rsid w:val="003A7EA9"/>
    <w:rsid w:val="003A7F89"/>
    <w:rsid w:val="003B060B"/>
    <w:rsid w:val="003B06F3"/>
    <w:rsid w:val="003B1222"/>
    <w:rsid w:val="003B1380"/>
    <w:rsid w:val="003B15D0"/>
    <w:rsid w:val="003B181D"/>
    <w:rsid w:val="003B188A"/>
    <w:rsid w:val="003B1C09"/>
    <w:rsid w:val="003B2687"/>
    <w:rsid w:val="003B29E6"/>
    <w:rsid w:val="003B2C9A"/>
    <w:rsid w:val="003B2D2E"/>
    <w:rsid w:val="003B2FBD"/>
    <w:rsid w:val="003B31EA"/>
    <w:rsid w:val="003B398C"/>
    <w:rsid w:val="003B3CA6"/>
    <w:rsid w:val="003B4346"/>
    <w:rsid w:val="003B52D4"/>
    <w:rsid w:val="003B56F6"/>
    <w:rsid w:val="003B5704"/>
    <w:rsid w:val="003B5AD7"/>
    <w:rsid w:val="003B5B75"/>
    <w:rsid w:val="003B6A8F"/>
    <w:rsid w:val="003B6C53"/>
    <w:rsid w:val="003B6C8D"/>
    <w:rsid w:val="003B6E4A"/>
    <w:rsid w:val="003B7547"/>
    <w:rsid w:val="003B7C8D"/>
    <w:rsid w:val="003B7EA6"/>
    <w:rsid w:val="003C0984"/>
    <w:rsid w:val="003C0B0E"/>
    <w:rsid w:val="003C0DF2"/>
    <w:rsid w:val="003C0E5A"/>
    <w:rsid w:val="003C0FBE"/>
    <w:rsid w:val="003C1F69"/>
    <w:rsid w:val="003C20AF"/>
    <w:rsid w:val="003C23A1"/>
    <w:rsid w:val="003C25B1"/>
    <w:rsid w:val="003C28CE"/>
    <w:rsid w:val="003C29CA"/>
    <w:rsid w:val="003C2B8A"/>
    <w:rsid w:val="003C31C2"/>
    <w:rsid w:val="003C34AE"/>
    <w:rsid w:val="003C3BCF"/>
    <w:rsid w:val="003C47BD"/>
    <w:rsid w:val="003C4F6D"/>
    <w:rsid w:val="003C4FC2"/>
    <w:rsid w:val="003C5072"/>
    <w:rsid w:val="003C540B"/>
    <w:rsid w:val="003C5C62"/>
    <w:rsid w:val="003C66B8"/>
    <w:rsid w:val="003C6D18"/>
    <w:rsid w:val="003C6E0D"/>
    <w:rsid w:val="003C6E49"/>
    <w:rsid w:val="003C711A"/>
    <w:rsid w:val="003C726B"/>
    <w:rsid w:val="003C7772"/>
    <w:rsid w:val="003D07AD"/>
    <w:rsid w:val="003D14E9"/>
    <w:rsid w:val="003D1D77"/>
    <w:rsid w:val="003D246C"/>
    <w:rsid w:val="003D2A6E"/>
    <w:rsid w:val="003D3048"/>
    <w:rsid w:val="003D3389"/>
    <w:rsid w:val="003D3DD2"/>
    <w:rsid w:val="003D4078"/>
    <w:rsid w:val="003D5B03"/>
    <w:rsid w:val="003D6681"/>
    <w:rsid w:val="003D6723"/>
    <w:rsid w:val="003D6F62"/>
    <w:rsid w:val="003E004E"/>
    <w:rsid w:val="003E0160"/>
    <w:rsid w:val="003E1811"/>
    <w:rsid w:val="003E1B62"/>
    <w:rsid w:val="003E2AC5"/>
    <w:rsid w:val="003E2CFA"/>
    <w:rsid w:val="003E2F93"/>
    <w:rsid w:val="003E312A"/>
    <w:rsid w:val="003E3391"/>
    <w:rsid w:val="003E3800"/>
    <w:rsid w:val="003E5325"/>
    <w:rsid w:val="003E5A3A"/>
    <w:rsid w:val="003E5C0B"/>
    <w:rsid w:val="003E64B8"/>
    <w:rsid w:val="003E67D0"/>
    <w:rsid w:val="003E6D18"/>
    <w:rsid w:val="003E6DA7"/>
    <w:rsid w:val="003F01A9"/>
    <w:rsid w:val="003F06AA"/>
    <w:rsid w:val="003F0A39"/>
    <w:rsid w:val="003F0C16"/>
    <w:rsid w:val="003F113C"/>
    <w:rsid w:val="003F156D"/>
    <w:rsid w:val="003F220B"/>
    <w:rsid w:val="003F240F"/>
    <w:rsid w:val="003F2444"/>
    <w:rsid w:val="003F2C4F"/>
    <w:rsid w:val="003F30C6"/>
    <w:rsid w:val="003F319C"/>
    <w:rsid w:val="003F368D"/>
    <w:rsid w:val="003F3948"/>
    <w:rsid w:val="003F40F1"/>
    <w:rsid w:val="003F47C9"/>
    <w:rsid w:val="003F4A5D"/>
    <w:rsid w:val="003F5577"/>
    <w:rsid w:val="003F5CAD"/>
    <w:rsid w:val="003F5F45"/>
    <w:rsid w:val="003F7393"/>
    <w:rsid w:val="003F74D0"/>
    <w:rsid w:val="003F77A3"/>
    <w:rsid w:val="003F7907"/>
    <w:rsid w:val="00400769"/>
    <w:rsid w:val="00400B4E"/>
    <w:rsid w:val="00400ED6"/>
    <w:rsid w:val="004011B8"/>
    <w:rsid w:val="0040195C"/>
    <w:rsid w:val="00401B89"/>
    <w:rsid w:val="0040228B"/>
    <w:rsid w:val="0040279C"/>
    <w:rsid w:val="00402985"/>
    <w:rsid w:val="004033A3"/>
    <w:rsid w:val="0040357B"/>
    <w:rsid w:val="00403B47"/>
    <w:rsid w:val="0040409E"/>
    <w:rsid w:val="004044F8"/>
    <w:rsid w:val="00404CB5"/>
    <w:rsid w:val="00404CFE"/>
    <w:rsid w:val="00405B1A"/>
    <w:rsid w:val="00405F77"/>
    <w:rsid w:val="00406C4B"/>
    <w:rsid w:val="00406FEB"/>
    <w:rsid w:val="0040740C"/>
    <w:rsid w:val="004076B3"/>
    <w:rsid w:val="00410557"/>
    <w:rsid w:val="00410A23"/>
    <w:rsid w:val="004113BE"/>
    <w:rsid w:val="0041146E"/>
    <w:rsid w:val="004115E9"/>
    <w:rsid w:val="004124D3"/>
    <w:rsid w:val="0041256D"/>
    <w:rsid w:val="0041483F"/>
    <w:rsid w:val="00414DF1"/>
    <w:rsid w:val="00415064"/>
    <w:rsid w:val="004151D2"/>
    <w:rsid w:val="004152C1"/>
    <w:rsid w:val="00415550"/>
    <w:rsid w:val="00416120"/>
    <w:rsid w:val="00416CC1"/>
    <w:rsid w:val="004172F7"/>
    <w:rsid w:val="00417565"/>
    <w:rsid w:val="00417B8D"/>
    <w:rsid w:val="00417FBD"/>
    <w:rsid w:val="0042074E"/>
    <w:rsid w:val="00420E68"/>
    <w:rsid w:val="00421B77"/>
    <w:rsid w:val="00422042"/>
    <w:rsid w:val="00422444"/>
    <w:rsid w:val="0042264E"/>
    <w:rsid w:val="00422E51"/>
    <w:rsid w:val="0042332C"/>
    <w:rsid w:val="00423379"/>
    <w:rsid w:val="00424422"/>
    <w:rsid w:val="0042554D"/>
    <w:rsid w:val="00425670"/>
    <w:rsid w:val="00425D37"/>
    <w:rsid w:val="0042662D"/>
    <w:rsid w:val="0042665E"/>
    <w:rsid w:val="004278CF"/>
    <w:rsid w:val="00427986"/>
    <w:rsid w:val="00427B0D"/>
    <w:rsid w:val="00427CD8"/>
    <w:rsid w:val="0043075B"/>
    <w:rsid w:val="00430857"/>
    <w:rsid w:val="0043093E"/>
    <w:rsid w:val="00430CEB"/>
    <w:rsid w:val="0043138A"/>
    <w:rsid w:val="004313FB"/>
    <w:rsid w:val="00431912"/>
    <w:rsid w:val="00431A8B"/>
    <w:rsid w:val="00431D7A"/>
    <w:rsid w:val="00432C5D"/>
    <w:rsid w:val="00432CD2"/>
    <w:rsid w:val="00432DC1"/>
    <w:rsid w:val="00432F07"/>
    <w:rsid w:val="00433423"/>
    <w:rsid w:val="00433760"/>
    <w:rsid w:val="00433775"/>
    <w:rsid w:val="004343F2"/>
    <w:rsid w:val="00434BD1"/>
    <w:rsid w:val="00434DD2"/>
    <w:rsid w:val="00435DB5"/>
    <w:rsid w:val="0044099A"/>
    <w:rsid w:val="00441695"/>
    <w:rsid w:val="00441C03"/>
    <w:rsid w:val="00441CB4"/>
    <w:rsid w:val="00441F18"/>
    <w:rsid w:val="00441F39"/>
    <w:rsid w:val="004433DF"/>
    <w:rsid w:val="004434CF"/>
    <w:rsid w:val="00443544"/>
    <w:rsid w:val="004439CF"/>
    <w:rsid w:val="00443A48"/>
    <w:rsid w:val="00444655"/>
    <w:rsid w:val="00444826"/>
    <w:rsid w:val="0044509D"/>
    <w:rsid w:val="004450E0"/>
    <w:rsid w:val="004451D4"/>
    <w:rsid w:val="00445409"/>
    <w:rsid w:val="00445527"/>
    <w:rsid w:val="00445BF4"/>
    <w:rsid w:val="00445E04"/>
    <w:rsid w:val="00446269"/>
    <w:rsid w:val="0044637F"/>
    <w:rsid w:val="00446E7E"/>
    <w:rsid w:val="004470A2"/>
    <w:rsid w:val="00447E06"/>
    <w:rsid w:val="00450166"/>
    <w:rsid w:val="00450212"/>
    <w:rsid w:val="0045023B"/>
    <w:rsid w:val="00450923"/>
    <w:rsid w:val="004514C3"/>
    <w:rsid w:val="00451C0C"/>
    <w:rsid w:val="0045230C"/>
    <w:rsid w:val="00452D89"/>
    <w:rsid w:val="00452E06"/>
    <w:rsid w:val="00453415"/>
    <w:rsid w:val="00454227"/>
    <w:rsid w:val="0045438A"/>
    <w:rsid w:val="00454EB7"/>
    <w:rsid w:val="004551FA"/>
    <w:rsid w:val="00456458"/>
    <w:rsid w:val="00456670"/>
    <w:rsid w:val="00456BEF"/>
    <w:rsid w:val="00456D00"/>
    <w:rsid w:val="00457A6A"/>
    <w:rsid w:val="00457CDD"/>
    <w:rsid w:val="00460062"/>
    <w:rsid w:val="004605BE"/>
    <w:rsid w:val="00462525"/>
    <w:rsid w:val="00462836"/>
    <w:rsid w:val="00463BAC"/>
    <w:rsid w:val="00463DDE"/>
    <w:rsid w:val="004642A9"/>
    <w:rsid w:val="00464418"/>
    <w:rsid w:val="004644F0"/>
    <w:rsid w:val="0046457F"/>
    <w:rsid w:val="00464B26"/>
    <w:rsid w:val="00464C64"/>
    <w:rsid w:val="004651D9"/>
    <w:rsid w:val="00465A7D"/>
    <w:rsid w:val="00466045"/>
    <w:rsid w:val="00466360"/>
    <w:rsid w:val="00466B47"/>
    <w:rsid w:val="00467551"/>
    <w:rsid w:val="004678B3"/>
    <w:rsid w:val="00467EB2"/>
    <w:rsid w:val="00467FA5"/>
    <w:rsid w:val="004703E8"/>
    <w:rsid w:val="0047055F"/>
    <w:rsid w:val="004707BC"/>
    <w:rsid w:val="004711B2"/>
    <w:rsid w:val="004713BD"/>
    <w:rsid w:val="004713D3"/>
    <w:rsid w:val="00471427"/>
    <w:rsid w:val="0047206E"/>
    <w:rsid w:val="00472261"/>
    <w:rsid w:val="00472671"/>
    <w:rsid w:val="00472901"/>
    <w:rsid w:val="00472B5F"/>
    <w:rsid w:val="00472C88"/>
    <w:rsid w:val="004730C7"/>
    <w:rsid w:val="004730CB"/>
    <w:rsid w:val="00473C0C"/>
    <w:rsid w:val="00473CD5"/>
    <w:rsid w:val="00474275"/>
    <w:rsid w:val="00474415"/>
    <w:rsid w:val="00474D98"/>
    <w:rsid w:val="00475083"/>
    <w:rsid w:val="0047554A"/>
    <w:rsid w:val="00475A38"/>
    <w:rsid w:val="00475CAA"/>
    <w:rsid w:val="004763EC"/>
    <w:rsid w:val="00476504"/>
    <w:rsid w:val="0047798E"/>
    <w:rsid w:val="00477A30"/>
    <w:rsid w:val="00480309"/>
    <w:rsid w:val="00480A10"/>
    <w:rsid w:val="004813F6"/>
    <w:rsid w:val="00481443"/>
    <w:rsid w:val="004818A4"/>
    <w:rsid w:val="004828EC"/>
    <w:rsid w:val="00483337"/>
    <w:rsid w:val="00483374"/>
    <w:rsid w:val="004835B7"/>
    <w:rsid w:val="004835F6"/>
    <w:rsid w:val="00483730"/>
    <w:rsid w:val="00484832"/>
    <w:rsid w:val="004852A4"/>
    <w:rsid w:val="00485DA1"/>
    <w:rsid w:val="00486317"/>
    <w:rsid w:val="00486B4E"/>
    <w:rsid w:val="00486B9A"/>
    <w:rsid w:val="00486BA4"/>
    <w:rsid w:val="00486E7D"/>
    <w:rsid w:val="00486F9D"/>
    <w:rsid w:val="004872F4"/>
    <w:rsid w:val="00490366"/>
    <w:rsid w:val="00490F15"/>
    <w:rsid w:val="00490FBB"/>
    <w:rsid w:val="00491451"/>
    <w:rsid w:val="00491F61"/>
    <w:rsid w:val="004937F8"/>
    <w:rsid w:val="004939A2"/>
    <w:rsid w:val="00493A83"/>
    <w:rsid w:val="00493D26"/>
    <w:rsid w:val="00493D69"/>
    <w:rsid w:val="00493E24"/>
    <w:rsid w:val="0049456F"/>
    <w:rsid w:val="00494718"/>
    <w:rsid w:val="004951FC"/>
    <w:rsid w:val="0049596F"/>
    <w:rsid w:val="00495FE9"/>
    <w:rsid w:val="0049639E"/>
    <w:rsid w:val="0049696E"/>
    <w:rsid w:val="00496B5E"/>
    <w:rsid w:val="004973A5"/>
    <w:rsid w:val="00497A26"/>
    <w:rsid w:val="004A05BC"/>
    <w:rsid w:val="004A1122"/>
    <w:rsid w:val="004A1722"/>
    <w:rsid w:val="004A2AB8"/>
    <w:rsid w:val="004A2DB0"/>
    <w:rsid w:val="004A373A"/>
    <w:rsid w:val="004A3CA8"/>
    <w:rsid w:val="004A4D36"/>
    <w:rsid w:val="004A4F8B"/>
    <w:rsid w:val="004A54A2"/>
    <w:rsid w:val="004A56E2"/>
    <w:rsid w:val="004A5981"/>
    <w:rsid w:val="004A59BD"/>
    <w:rsid w:val="004A68F7"/>
    <w:rsid w:val="004A6F94"/>
    <w:rsid w:val="004A7193"/>
    <w:rsid w:val="004A73B5"/>
    <w:rsid w:val="004A7CF1"/>
    <w:rsid w:val="004B104C"/>
    <w:rsid w:val="004B191D"/>
    <w:rsid w:val="004B1A1F"/>
    <w:rsid w:val="004B214C"/>
    <w:rsid w:val="004B257A"/>
    <w:rsid w:val="004B2968"/>
    <w:rsid w:val="004B2A46"/>
    <w:rsid w:val="004B2E12"/>
    <w:rsid w:val="004B392A"/>
    <w:rsid w:val="004B3CDF"/>
    <w:rsid w:val="004B3F0D"/>
    <w:rsid w:val="004B43DA"/>
    <w:rsid w:val="004B5C77"/>
    <w:rsid w:val="004B6852"/>
    <w:rsid w:val="004B6CBD"/>
    <w:rsid w:val="004B7165"/>
    <w:rsid w:val="004B7AEE"/>
    <w:rsid w:val="004B7BF9"/>
    <w:rsid w:val="004B7C26"/>
    <w:rsid w:val="004B7D03"/>
    <w:rsid w:val="004B7E5A"/>
    <w:rsid w:val="004C0592"/>
    <w:rsid w:val="004C06BD"/>
    <w:rsid w:val="004C0C86"/>
    <w:rsid w:val="004C0CC9"/>
    <w:rsid w:val="004C184A"/>
    <w:rsid w:val="004C19AE"/>
    <w:rsid w:val="004C1F89"/>
    <w:rsid w:val="004C25F9"/>
    <w:rsid w:val="004C2C5E"/>
    <w:rsid w:val="004C35B0"/>
    <w:rsid w:val="004C4736"/>
    <w:rsid w:val="004C506C"/>
    <w:rsid w:val="004C5697"/>
    <w:rsid w:val="004C5C02"/>
    <w:rsid w:val="004C6159"/>
    <w:rsid w:val="004C62F9"/>
    <w:rsid w:val="004C6313"/>
    <w:rsid w:val="004C64A1"/>
    <w:rsid w:val="004C6656"/>
    <w:rsid w:val="004C69DB"/>
    <w:rsid w:val="004C700F"/>
    <w:rsid w:val="004C70EA"/>
    <w:rsid w:val="004C7458"/>
    <w:rsid w:val="004C7B5A"/>
    <w:rsid w:val="004C7E71"/>
    <w:rsid w:val="004D03B1"/>
    <w:rsid w:val="004D05D0"/>
    <w:rsid w:val="004D1698"/>
    <w:rsid w:val="004D1B6D"/>
    <w:rsid w:val="004D2748"/>
    <w:rsid w:val="004D2841"/>
    <w:rsid w:val="004D2FDE"/>
    <w:rsid w:val="004D3431"/>
    <w:rsid w:val="004D34E4"/>
    <w:rsid w:val="004D4256"/>
    <w:rsid w:val="004D4FB0"/>
    <w:rsid w:val="004D51E1"/>
    <w:rsid w:val="004D556F"/>
    <w:rsid w:val="004D5748"/>
    <w:rsid w:val="004D62D9"/>
    <w:rsid w:val="004D75BA"/>
    <w:rsid w:val="004D75DA"/>
    <w:rsid w:val="004D7793"/>
    <w:rsid w:val="004D78F4"/>
    <w:rsid w:val="004D7CF0"/>
    <w:rsid w:val="004E04AE"/>
    <w:rsid w:val="004E0C42"/>
    <w:rsid w:val="004E1CBC"/>
    <w:rsid w:val="004E1D46"/>
    <w:rsid w:val="004E232D"/>
    <w:rsid w:val="004E2447"/>
    <w:rsid w:val="004E2F2A"/>
    <w:rsid w:val="004E309E"/>
    <w:rsid w:val="004E3478"/>
    <w:rsid w:val="004E36DB"/>
    <w:rsid w:val="004E38AB"/>
    <w:rsid w:val="004E3ABF"/>
    <w:rsid w:val="004E3B3A"/>
    <w:rsid w:val="004E3C2C"/>
    <w:rsid w:val="004E42A8"/>
    <w:rsid w:val="004E4430"/>
    <w:rsid w:val="004E45EC"/>
    <w:rsid w:val="004E462C"/>
    <w:rsid w:val="004E51F4"/>
    <w:rsid w:val="004E5239"/>
    <w:rsid w:val="004E56EA"/>
    <w:rsid w:val="004E59B9"/>
    <w:rsid w:val="004E5A2D"/>
    <w:rsid w:val="004E632E"/>
    <w:rsid w:val="004E647E"/>
    <w:rsid w:val="004E6781"/>
    <w:rsid w:val="004E67D9"/>
    <w:rsid w:val="004E68B3"/>
    <w:rsid w:val="004E6D4D"/>
    <w:rsid w:val="004E6ED3"/>
    <w:rsid w:val="004E7939"/>
    <w:rsid w:val="004E7B89"/>
    <w:rsid w:val="004E7E86"/>
    <w:rsid w:val="004F0263"/>
    <w:rsid w:val="004F0AC7"/>
    <w:rsid w:val="004F0CFC"/>
    <w:rsid w:val="004F1099"/>
    <w:rsid w:val="004F1272"/>
    <w:rsid w:val="004F196C"/>
    <w:rsid w:val="004F1CE2"/>
    <w:rsid w:val="004F2817"/>
    <w:rsid w:val="004F2C28"/>
    <w:rsid w:val="004F3F8B"/>
    <w:rsid w:val="004F41E8"/>
    <w:rsid w:val="004F4715"/>
    <w:rsid w:val="004F4745"/>
    <w:rsid w:val="004F48D7"/>
    <w:rsid w:val="004F4BEE"/>
    <w:rsid w:val="004F4CDF"/>
    <w:rsid w:val="004F4D4D"/>
    <w:rsid w:val="004F4F1C"/>
    <w:rsid w:val="004F508F"/>
    <w:rsid w:val="004F5B45"/>
    <w:rsid w:val="004F720C"/>
    <w:rsid w:val="005011E9"/>
    <w:rsid w:val="0050121C"/>
    <w:rsid w:val="005017DE"/>
    <w:rsid w:val="00501C80"/>
    <w:rsid w:val="0050216B"/>
    <w:rsid w:val="005026A9"/>
    <w:rsid w:val="00502F61"/>
    <w:rsid w:val="0050367C"/>
    <w:rsid w:val="00503C00"/>
    <w:rsid w:val="005046B8"/>
    <w:rsid w:val="00504A1B"/>
    <w:rsid w:val="00504B7E"/>
    <w:rsid w:val="00504FA3"/>
    <w:rsid w:val="00505132"/>
    <w:rsid w:val="00505C6D"/>
    <w:rsid w:val="00505EC2"/>
    <w:rsid w:val="00506387"/>
    <w:rsid w:val="00506A91"/>
    <w:rsid w:val="0050798A"/>
    <w:rsid w:val="00507BF3"/>
    <w:rsid w:val="00507DF4"/>
    <w:rsid w:val="00507E8A"/>
    <w:rsid w:val="005102E0"/>
    <w:rsid w:val="00510392"/>
    <w:rsid w:val="00510B9E"/>
    <w:rsid w:val="005110BE"/>
    <w:rsid w:val="00511184"/>
    <w:rsid w:val="00511574"/>
    <w:rsid w:val="00511654"/>
    <w:rsid w:val="005118F4"/>
    <w:rsid w:val="00511A0B"/>
    <w:rsid w:val="00512220"/>
    <w:rsid w:val="00512934"/>
    <w:rsid w:val="00512962"/>
    <w:rsid w:val="00512ED0"/>
    <w:rsid w:val="005130A9"/>
    <w:rsid w:val="0051396F"/>
    <w:rsid w:val="005139C0"/>
    <w:rsid w:val="005158AA"/>
    <w:rsid w:val="00516B11"/>
    <w:rsid w:val="0052045C"/>
    <w:rsid w:val="0052147F"/>
    <w:rsid w:val="0052153E"/>
    <w:rsid w:val="00521669"/>
    <w:rsid w:val="005218B9"/>
    <w:rsid w:val="0052198E"/>
    <w:rsid w:val="0052212F"/>
    <w:rsid w:val="00522191"/>
    <w:rsid w:val="00522243"/>
    <w:rsid w:val="005224EC"/>
    <w:rsid w:val="00522761"/>
    <w:rsid w:val="00522F60"/>
    <w:rsid w:val="0052312E"/>
    <w:rsid w:val="00523562"/>
    <w:rsid w:val="00523BB3"/>
    <w:rsid w:val="00523E84"/>
    <w:rsid w:val="00524592"/>
    <w:rsid w:val="00524907"/>
    <w:rsid w:val="00525850"/>
    <w:rsid w:val="00526725"/>
    <w:rsid w:val="00526F9A"/>
    <w:rsid w:val="00527F5B"/>
    <w:rsid w:val="00531501"/>
    <w:rsid w:val="00531503"/>
    <w:rsid w:val="00532EC3"/>
    <w:rsid w:val="0053386B"/>
    <w:rsid w:val="00533B3A"/>
    <w:rsid w:val="00533B75"/>
    <w:rsid w:val="00533FDE"/>
    <w:rsid w:val="00534B51"/>
    <w:rsid w:val="00534E6E"/>
    <w:rsid w:val="00535010"/>
    <w:rsid w:val="00535E4C"/>
    <w:rsid w:val="0053606B"/>
    <w:rsid w:val="005360C3"/>
    <w:rsid w:val="00536E5D"/>
    <w:rsid w:val="0053713F"/>
    <w:rsid w:val="005373E7"/>
    <w:rsid w:val="00537726"/>
    <w:rsid w:val="005378E5"/>
    <w:rsid w:val="00537C13"/>
    <w:rsid w:val="00537F23"/>
    <w:rsid w:val="0054009C"/>
    <w:rsid w:val="005401A4"/>
    <w:rsid w:val="005405BB"/>
    <w:rsid w:val="005409DA"/>
    <w:rsid w:val="00540A64"/>
    <w:rsid w:val="00541469"/>
    <w:rsid w:val="005415B4"/>
    <w:rsid w:val="00541F32"/>
    <w:rsid w:val="00542266"/>
    <w:rsid w:val="00542405"/>
    <w:rsid w:val="00542D27"/>
    <w:rsid w:val="0054326F"/>
    <w:rsid w:val="00543469"/>
    <w:rsid w:val="00543A93"/>
    <w:rsid w:val="005445F6"/>
    <w:rsid w:val="00544961"/>
    <w:rsid w:val="00544E56"/>
    <w:rsid w:val="00544FC2"/>
    <w:rsid w:val="00544FC5"/>
    <w:rsid w:val="00545A9E"/>
    <w:rsid w:val="00546F7F"/>
    <w:rsid w:val="0054714D"/>
    <w:rsid w:val="005474DD"/>
    <w:rsid w:val="00547DAE"/>
    <w:rsid w:val="00547EE3"/>
    <w:rsid w:val="005501D9"/>
    <w:rsid w:val="00550D1F"/>
    <w:rsid w:val="005525FA"/>
    <w:rsid w:val="005528F6"/>
    <w:rsid w:val="00553BFE"/>
    <w:rsid w:val="00554433"/>
    <w:rsid w:val="0055443E"/>
    <w:rsid w:val="0055474C"/>
    <w:rsid w:val="005547B7"/>
    <w:rsid w:val="00554C1B"/>
    <w:rsid w:val="0055525A"/>
    <w:rsid w:val="0055537E"/>
    <w:rsid w:val="005554D9"/>
    <w:rsid w:val="005555FD"/>
    <w:rsid w:val="00555B5C"/>
    <w:rsid w:val="0055602D"/>
    <w:rsid w:val="00556BE4"/>
    <w:rsid w:val="00557026"/>
    <w:rsid w:val="00557983"/>
    <w:rsid w:val="00557C59"/>
    <w:rsid w:val="00557D36"/>
    <w:rsid w:val="00557E2E"/>
    <w:rsid w:val="00557F3A"/>
    <w:rsid w:val="00560836"/>
    <w:rsid w:val="005608F5"/>
    <w:rsid w:val="00560F36"/>
    <w:rsid w:val="00561CC2"/>
    <w:rsid w:val="00561FBB"/>
    <w:rsid w:val="00562417"/>
    <w:rsid w:val="00562A15"/>
    <w:rsid w:val="00563473"/>
    <w:rsid w:val="005652C6"/>
    <w:rsid w:val="00565889"/>
    <w:rsid w:val="00565B38"/>
    <w:rsid w:val="00565B42"/>
    <w:rsid w:val="00565C7B"/>
    <w:rsid w:val="00566107"/>
    <w:rsid w:val="00566779"/>
    <w:rsid w:val="00566AEA"/>
    <w:rsid w:val="005672AE"/>
    <w:rsid w:val="0056734E"/>
    <w:rsid w:val="00567C08"/>
    <w:rsid w:val="005716BD"/>
    <w:rsid w:val="00571A48"/>
    <w:rsid w:val="005724A7"/>
    <w:rsid w:val="00572889"/>
    <w:rsid w:val="005728A2"/>
    <w:rsid w:val="00572D21"/>
    <w:rsid w:val="00572D2C"/>
    <w:rsid w:val="005738FF"/>
    <w:rsid w:val="00573BF3"/>
    <w:rsid w:val="00574B17"/>
    <w:rsid w:val="005754F3"/>
    <w:rsid w:val="0057588D"/>
    <w:rsid w:val="005765DD"/>
    <w:rsid w:val="0057697C"/>
    <w:rsid w:val="00576F09"/>
    <w:rsid w:val="005771DC"/>
    <w:rsid w:val="00577346"/>
    <w:rsid w:val="00577635"/>
    <w:rsid w:val="0057779E"/>
    <w:rsid w:val="00577DDE"/>
    <w:rsid w:val="005804AD"/>
    <w:rsid w:val="0058093F"/>
    <w:rsid w:val="00580C0C"/>
    <w:rsid w:val="0058175D"/>
    <w:rsid w:val="005817D6"/>
    <w:rsid w:val="00581997"/>
    <w:rsid w:val="00581C68"/>
    <w:rsid w:val="00582540"/>
    <w:rsid w:val="00582986"/>
    <w:rsid w:val="00582F9E"/>
    <w:rsid w:val="00582FE8"/>
    <w:rsid w:val="00583298"/>
    <w:rsid w:val="00583CF4"/>
    <w:rsid w:val="0058478F"/>
    <w:rsid w:val="00586D23"/>
    <w:rsid w:val="00586E1A"/>
    <w:rsid w:val="00586F60"/>
    <w:rsid w:val="005871D3"/>
    <w:rsid w:val="00587D4C"/>
    <w:rsid w:val="0059001E"/>
    <w:rsid w:val="0059048B"/>
    <w:rsid w:val="00590D02"/>
    <w:rsid w:val="00591376"/>
    <w:rsid w:val="005916A5"/>
    <w:rsid w:val="005919BA"/>
    <w:rsid w:val="00591BCE"/>
    <w:rsid w:val="0059253D"/>
    <w:rsid w:val="00592719"/>
    <w:rsid w:val="0059277F"/>
    <w:rsid w:val="00592DB3"/>
    <w:rsid w:val="005950C9"/>
    <w:rsid w:val="005958F9"/>
    <w:rsid w:val="005959D8"/>
    <w:rsid w:val="00595D6D"/>
    <w:rsid w:val="0059618D"/>
    <w:rsid w:val="00596744"/>
    <w:rsid w:val="00596799"/>
    <w:rsid w:val="00596C2D"/>
    <w:rsid w:val="005977F6"/>
    <w:rsid w:val="005979B5"/>
    <w:rsid w:val="00597EBD"/>
    <w:rsid w:val="005A0BF2"/>
    <w:rsid w:val="005A0C40"/>
    <w:rsid w:val="005A1E60"/>
    <w:rsid w:val="005A27AE"/>
    <w:rsid w:val="005A30FC"/>
    <w:rsid w:val="005A3D9D"/>
    <w:rsid w:val="005A3E69"/>
    <w:rsid w:val="005A3FB4"/>
    <w:rsid w:val="005A4170"/>
    <w:rsid w:val="005A4266"/>
    <w:rsid w:val="005A48A2"/>
    <w:rsid w:val="005A48EF"/>
    <w:rsid w:val="005A4B09"/>
    <w:rsid w:val="005A5109"/>
    <w:rsid w:val="005A51FD"/>
    <w:rsid w:val="005A52CB"/>
    <w:rsid w:val="005A5717"/>
    <w:rsid w:val="005A5A7C"/>
    <w:rsid w:val="005A5AB0"/>
    <w:rsid w:val="005A5FBD"/>
    <w:rsid w:val="005A6A60"/>
    <w:rsid w:val="005A6AFA"/>
    <w:rsid w:val="005A77A2"/>
    <w:rsid w:val="005B01D7"/>
    <w:rsid w:val="005B05F5"/>
    <w:rsid w:val="005B0C14"/>
    <w:rsid w:val="005B0C94"/>
    <w:rsid w:val="005B0EDC"/>
    <w:rsid w:val="005B0F75"/>
    <w:rsid w:val="005B13A6"/>
    <w:rsid w:val="005B1481"/>
    <w:rsid w:val="005B1BF2"/>
    <w:rsid w:val="005B1CE6"/>
    <w:rsid w:val="005B1DAD"/>
    <w:rsid w:val="005B1F28"/>
    <w:rsid w:val="005B1F9D"/>
    <w:rsid w:val="005B3063"/>
    <w:rsid w:val="005B31D8"/>
    <w:rsid w:val="005B3791"/>
    <w:rsid w:val="005B3E02"/>
    <w:rsid w:val="005B4135"/>
    <w:rsid w:val="005B42E4"/>
    <w:rsid w:val="005B4AA2"/>
    <w:rsid w:val="005B4B90"/>
    <w:rsid w:val="005B5456"/>
    <w:rsid w:val="005B5EDA"/>
    <w:rsid w:val="005B5FB3"/>
    <w:rsid w:val="005B675A"/>
    <w:rsid w:val="005B6E54"/>
    <w:rsid w:val="005C0774"/>
    <w:rsid w:val="005C07B1"/>
    <w:rsid w:val="005C128D"/>
    <w:rsid w:val="005C136B"/>
    <w:rsid w:val="005C1E1F"/>
    <w:rsid w:val="005C1FE1"/>
    <w:rsid w:val="005C23E7"/>
    <w:rsid w:val="005C2EE1"/>
    <w:rsid w:val="005C3074"/>
    <w:rsid w:val="005C30C3"/>
    <w:rsid w:val="005C30EE"/>
    <w:rsid w:val="005C31AE"/>
    <w:rsid w:val="005C3DF4"/>
    <w:rsid w:val="005C400A"/>
    <w:rsid w:val="005C564A"/>
    <w:rsid w:val="005C656B"/>
    <w:rsid w:val="005C6955"/>
    <w:rsid w:val="005C6979"/>
    <w:rsid w:val="005C6FC6"/>
    <w:rsid w:val="005C711D"/>
    <w:rsid w:val="005C7AB2"/>
    <w:rsid w:val="005C7BF1"/>
    <w:rsid w:val="005C7FED"/>
    <w:rsid w:val="005D0082"/>
    <w:rsid w:val="005D0ADA"/>
    <w:rsid w:val="005D0B7E"/>
    <w:rsid w:val="005D13E0"/>
    <w:rsid w:val="005D154D"/>
    <w:rsid w:val="005D16CF"/>
    <w:rsid w:val="005D1AF9"/>
    <w:rsid w:val="005D1E4F"/>
    <w:rsid w:val="005D219E"/>
    <w:rsid w:val="005D226B"/>
    <w:rsid w:val="005D235D"/>
    <w:rsid w:val="005D25BF"/>
    <w:rsid w:val="005D2AFA"/>
    <w:rsid w:val="005D2B6D"/>
    <w:rsid w:val="005D2C88"/>
    <w:rsid w:val="005D3387"/>
    <w:rsid w:val="005D358D"/>
    <w:rsid w:val="005D35D2"/>
    <w:rsid w:val="005D3A8C"/>
    <w:rsid w:val="005D4805"/>
    <w:rsid w:val="005D4DAE"/>
    <w:rsid w:val="005D53F4"/>
    <w:rsid w:val="005D54BB"/>
    <w:rsid w:val="005D5925"/>
    <w:rsid w:val="005D5E8C"/>
    <w:rsid w:val="005D61AD"/>
    <w:rsid w:val="005D67D7"/>
    <w:rsid w:val="005D71AB"/>
    <w:rsid w:val="005D725A"/>
    <w:rsid w:val="005D7392"/>
    <w:rsid w:val="005D7A4B"/>
    <w:rsid w:val="005E005D"/>
    <w:rsid w:val="005E06A6"/>
    <w:rsid w:val="005E0AE1"/>
    <w:rsid w:val="005E0DF9"/>
    <w:rsid w:val="005E11DE"/>
    <w:rsid w:val="005E12CD"/>
    <w:rsid w:val="005E140D"/>
    <w:rsid w:val="005E1AC4"/>
    <w:rsid w:val="005E1B8C"/>
    <w:rsid w:val="005E1E3C"/>
    <w:rsid w:val="005E23FA"/>
    <w:rsid w:val="005E24B8"/>
    <w:rsid w:val="005E24E8"/>
    <w:rsid w:val="005E2C7A"/>
    <w:rsid w:val="005E2CA1"/>
    <w:rsid w:val="005E2D53"/>
    <w:rsid w:val="005E2DE3"/>
    <w:rsid w:val="005E3408"/>
    <w:rsid w:val="005E368C"/>
    <w:rsid w:val="005E37DF"/>
    <w:rsid w:val="005E44DA"/>
    <w:rsid w:val="005E4929"/>
    <w:rsid w:val="005E57D2"/>
    <w:rsid w:val="005E580D"/>
    <w:rsid w:val="005E5BAD"/>
    <w:rsid w:val="005E63F5"/>
    <w:rsid w:val="005E70A9"/>
    <w:rsid w:val="005E78CE"/>
    <w:rsid w:val="005F15C6"/>
    <w:rsid w:val="005F1DDC"/>
    <w:rsid w:val="005F29A1"/>
    <w:rsid w:val="005F2AA2"/>
    <w:rsid w:val="005F33C9"/>
    <w:rsid w:val="005F3415"/>
    <w:rsid w:val="005F3553"/>
    <w:rsid w:val="005F3DE8"/>
    <w:rsid w:val="005F476B"/>
    <w:rsid w:val="005F4B1B"/>
    <w:rsid w:val="005F5507"/>
    <w:rsid w:val="005F6687"/>
    <w:rsid w:val="005F6EF2"/>
    <w:rsid w:val="005F74B6"/>
    <w:rsid w:val="005F77BE"/>
    <w:rsid w:val="005F7870"/>
    <w:rsid w:val="005F7EB4"/>
    <w:rsid w:val="005F7F38"/>
    <w:rsid w:val="0060059F"/>
    <w:rsid w:val="00600891"/>
    <w:rsid w:val="00600B69"/>
    <w:rsid w:val="00600B8A"/>
    <w:rsid w:val="00601FF9"/>
    <w:rsid w:val="00602223"/>
    <w:rsid w:val="0060234B"/>
    <w:rsid w:val="00602563"/>
    <w:rsid w:val="00602829"/>
    <w:rsid w:val="00602B3F"/>
    <w:rsid w:val="006030A7"/>
    <w:rsid w:val="0060398D"/>
    <w:rsid w:val="006045E9"/>
    <w:rsid w:val="00604D67"/>
    <w:rsid w:val="006052CF"/>
    <w:rsid w:val="00605334"/>
    <w:rsid w:val="006062B8"/>
    <w:rsid w:val="006072BB"/>
    <w:rsid w:val="0060744A"/>
    <w:rsid w:val="00610031"/>
    <w:rsid w:val="00610716"/>
    <w:rsid w:val="00610755"/>
    <w:rsid w:val="00610CFE"/>
    <w:rsid w:val="0061165B"/>
    <w:rsid w:val="00611938"/>
    <w:rsid w:val="00612102"/>
    <w:rsid w:val="00612109"/>
    <w:rsid w:val="00612CA8"/>
    <w:rsid w:val="00613596"/>
    <w:rsid w:val="00613F1E"/>
    <w:rsid w:val="006148DF"/>
    <w:rsid w:val="00614A13"/>
    <w:rsid w:val="00614FE4"/>
    <w:rsid w:val="006158A0"/>
    <w:rsid w:val="006158CF"/>
    <w:rsid w:val="00616A02"/>
    <w:rsid w:val="00616B5E"/>
    <w:rsid w:val="0061762E"/>
    <w:rsid w:val="00617D6D"/>
    <w:rsid w:val="00617DC2"/>
    <w:rsid w:val="00620464"/>
    <w:rsid w:val="0062171B"/>
    <w:rsid w:val="006223E2"/>
    <w:rsid w:val="00622CE4"/>
    <w:rsid w:val="00623489"/>
    <w:rsid w:val="006234F9"/>
    <w:rsid w:val="00623559"/>
    <w:rsid w:val="00623B78"/>
    <w:rsid w:val="00623C20"/>
    <w:rsid w:val="0062507B"/>
    <w:rsid w:val="006251EB"/>
    <w:rsid w:val="00625FAF"/>
    <w:rsid w:val="0062619F"/>
    <w:rsid w:val="0062737D"/>
    <w:rsid w:val="00627703"/>
    <w:rsid w:val="00627738"/>
    <w:rsid w:val="00631A02"/>
    <w:rsid w:val="00632B45"/>
    <w:rsid w:val="00632D0C"/>
    <w:rsid w:val="00632D5D"/>
    <w:rsid w:val="0063317D"/>
    <w:rsid w:val="00633C59"/>
    <w:rsid w:val="00633C5C"/>
    <w:rsid w:val="00633FF4"/>
    <w:rsid w:val="00634587"/>
    <w:rsid w:val="00634CBB"/>
    <w:rsid w:val="00634FF8"/>
    <w:rsid w:val="0063548F"/>
    <w:rsid w:val="00635529"/>
    <w:rsid w:val="00635623"/>
    <w:rsid w:val="00636007"/>
    <w:rsid w:val="006369F9"/>
    <w:rsid w:val="00636F2C"/>
    <w:rsid w:val="0063735B"/>
    <w:rsid w:val="006375B2"/>
    <w:rsid w:val="006400F1"/>
    <w:rsid w:val="0064075A"/>
    <w:rsid w:val="00640BE0"/>
    <w:rsid w:val="00640E75"/>
    <w:rsid w:val="00641084"/>
    <w:rsid w:val="0064160C"/>
    <w:rsid w:val="00641DCA"/>
    <w:rsid w:val="00641E5B"/>
    <w:rsid w:val="006428B8"/>
    <w:rsid w:val="00642E9A"/>
    <w:rsid w:val="006430DB"/>
    <w:rsid w:val="00643163"/>
    <w:rsid w:val="0064336C"/>
    <w:rsid w:val="00643680"/>
    <w:rsid w:val="0064392A"/>
    <w:rsid w:val="00643AA9"/>
    <w:rsid w:val="00644D90"/>
    <w:rsid w:val="006454F2"/>
    <w:rsid w:val="00645F2A"/>
    <w:rsid w:val="00646034"/>
    <w:rsid w:val="006460CF"/>
    <w:rsid w:val="00646B17"/>
    <w:rsid w:val="006478E7"/>
    <w:rsid w:val="00647A8A"/>
    <w:rsid w:val="00647B3B"/>
    <w:rsid w:val="006508EE"/>
    <w:rsid w:val="00651263"/>
    <w:rsid w:val="00651454"/>
    <w:rsid w:val="00651455"/>
    <w:rsid w:val="006515B2"/>
    <w:rsid w:val="006519A8"/>
    <w:rsid w:val="00651B6E"/>
    <w:rsid w:val="00651D89"/>
    <w:rsid w:val="0065205D"/>
    <w:rsid w:val="0065359C"/>
    <w:rsid w:val="00653739"/>
    <w:rsid w:val="00653AC3"/>
    <w:rsid w:val="00654135"/>
    <w:rsid w:val="00654D4A"/>
    <w:rsid w:val="00655238"/>
    <w:rsid w:val="00655273"/>
    <w:rsid w:val="006558E8"/>
    <w:rsid w:val="00655E56"/>
    <w:rsid w:val="00656CC3"/>
    <w:rsid w:val="006573F1"/>
    <w:rsid w:val="006574F3"/>
    <w:rsid w:val="00657E05"/>
    <w:rsid w:val="00660280"/>
    <w:rsid w:val="00660459"/>
    <w:rsid w:val="00660FAD"/>
    <w:rsid w:val="006613AF"/>
    <w:rsid w:val="00662781"/>
    <w:rsid w:val="006635F9"/>
    <w:rsid w:val="006637D0"/>
    <w:rsid w:val="00663898"/>
    <w:rsid w:val="0066425D"/>
    <w:rsid w:val="00664AD9"/>
    <w:rsid w:val="00665646"/>
    <w:rsid w:val="00666886"/>
    <w:rsid w:val="00666F69"/>
    <w:rsid w:val="006676EF"/>
    <w:rsid w:val="00667A4C"/>
    <w:rsid w:val="006715DB"/>
    <w:rsid w:val="00672521"/>
    <w:rsid w:val="00672824"/>
    <w:rsid w:val="00672CCE"/>
    <w:rsid w:val="00673116"/>
    <w:rsid w:val="006739A7"/>
    <w:rsid w:val="00673E73"/>
    <w:rsid w:val="00673F49"/>
    <w:rsid w:val="00674502"/>
    <w:rsid w:val="006749F0"/>
    <w:rsid w:val="0067537A"/>
    <w:rsid w:val="00675657"/>
    <w:rsid w:val="00675B25"/>
    <w:rsid w:val="00676397"/>
    <w:rsid w:val="00677124"/>
    <w:rsid w:val="00677222"/>
    <w:rsid w:val="006773F5"/>
    <w:rsid w:val="00677AE3"/>
    <w:rsid w:val="00680B13"/>
    <w:rsid w:val="00680B2C"/>
    <w:rsid w:val="00681F58"/>
    <w:rsid w:val="006821E8"/>
    <w:rsid w:val="00682FEA"/>
    <w:rsid w:val="006836AD"/>
    <w:rsid w:val="006838EE"/>
    <w:rsid w:val="006846DD"/>
    <w:rsid w:val="00684A0D"/>
    <w:rsid w:val="00684ABA"/>
    <w:rsid w:val="00684D06"/>
    <w:rsid w:val="00685355"/>
    <w:rsid w:val="00685F94"/>
    <w:rsid w:val="00686160"/>
    <w:rsid w:val="00686EED"/>
    <w:rsid w:val="0068714B"/>
    <w:rsid w:val="00687329"/>
    <w:rsid w:val="006878B0"/>
    <w:rsid w:val="00687959"/>
    <w:rsid w:val="0069100C"/>
    <w:rsid w:val="00691227"/>
    <w:rsid w:val="00691835"/>
    <w:rsid w:val="00691998"/>
    <w:rsid w:val="0069274D"/>
    <w:rsid w:val="0069276E"/>
    <w:rsid w:val="00692E95"/>
    <w:rsid w:val="00693073"/>
    <w:rsid w:val="00693800"/>
    <w:rsid w:val="00693CC8"/>
    <w:rsid w:val="0069462F"/>
    <w:rsid w:val="006947F9"/>
    <w:rsid w:val="006949B0"/>
    <w:rsid w:val="00696CD1"/>
    <w:rsid w:val="006970EF"/>
    <w:rsid w:val="006975E0"/>
    <w:rsid w:val="0069768E"/>
    <w:rsid w:val="00697E22"/>
    <w:rsid w:val="00697F2B"/>
    <w:rsid w:val="00697FE3"/>
    <w:rsid w:val="006A0ED1"/>
    <w:rsid w:val="006A10FC"/>
    <w:rsid w:val="006A12BC"/>
    <w:rsid w:val="006A1A64"/>
    <w:rsid w:val="006A1DF5"/>
    <w:rsid w:val="006A1E57"/>
    <w:rsid w:val="006A2358"/>
    <w:rsid w:val="006A267C"/>
    <w:rsid w:val="006A3015"/>
    <w:rsid w:val="006A3140"/>
    <w:rsid w:val="006A3D55"/>
    <w:rsid w:val="006A4155"/>
    <w:rsid w:val="006A4387"/>
    <w:rsid w:val="006A4537"/>
    <w:rsid w:val="006A467F"/>
    <w:rsid w:val="006A469E"/>
    <w:rsid w:val="006A4964"/>
    <w:rsid w:val="006A4EC2"/>
    <w:rsid w:val="006A5419"/>
    <w:rsid w:val="006A5870"/>
    <w:rsid w:val="006A58C6"/>
    <w:rsid w:val="006A6678"/>
    <w:rsid w:val="006A67A0"/>
    <w:rsid w:val="006A6879"/>
    <w:rsid w:val="006A69A4"/>
    <w:rsid w:val="006A69BF"/>
    <w:rsid w:val="006A71A8"/>
    <w:rsid w:val="006A722D"/>
    <w:rsid w:val="006A79BE"/>
    <w:rsid w:val="006A7B33"/>
    <w:rsid w:val="006A7CAC"/>
    <w:rsid w:val="006A7E2F"/>
    <w:rsid w:val="006B00C4"/>
    <w:rsid w:val="006B0F60"/>
    <w:rsid w:val="006B12B2"/>
    <w:rsid w:val="006B1B44"/>
    <w:rsid w:val="006B1CB8"/>
    <w:rsid w:val="006B1F60"/>
    <w:rsid w:val="006B20C9"/>
    <w:rsid w:val="006B2FDF"/>
    <w:rsid w:val="006B3259"/>
    <w:rsid w:val="006B340B"/>
    <w:rsid w:val="006B3631"/>
    <w:rsid w:val="006B3702"/>
    <w:rsid w:val="006B4324"/>
    <w:rsid w:val="006B6586"/>
    <w:rsid w:val="006B67C0"/>
    <w:rsid w:val="006B6AE5"/>
    <w:rsid w:val="006B7433"/>
    <w:rsid w:val="006B7A4F"/>
    <w:rsid w:val="006C0172"/>
    <w:rsid w:val="006C04A0"/>
    <w:rsid w:val="006C105F"/>
    <w:rsid w:val="006C1A70"/>
    <w:rsid w:val="006C1CD1"/>
    <w:rsid w:val="006C22D1"/>
    <w:rsid w:val="006C260D"/>
    <w:rsid w:val="006C29D6"/>
    <w:rsid w:val="006C3874"/>
    <w:rsid w:val="006C39AF"/>
    <w:rsid w:val="006C3C72"/>
    <w:rsid w:val="006C5788"/>
    <w:rsid w:val="006C586D"/>
    <w:rsid w:val="006C5D11"/>
    <w:rsid w:val="006C6716"/>
    <w:rsid w:val="006C6804"/>
    <w:rsid w:val="006C690B"/>
    <w:rsid w:val="006C693C"/>
    <w:rsid w:val="006C6C3A"/>
    <w:rsid w:val="006C6F85"/>
    <w:rsid w:val="006C6FB3"/>
    <w:rsid w:val="006C6FC0"/>
    <w:rsid w:val="006C7213"/>
    <w:rsid w:val="006C7280"/>
    <w:rsid w:val="006C754B"/>
    <w:rsid w:val="006C76CD"/>
    <w:rsid w:val="006C7AB7"/>
    <w:rsid w:val="006D1040"/>
    <w:rsid w:val="006D1BCC"/>
    <w:rsid w:val="006D2036"/>
    <w:rsid w:val="006D22CF"/>
    <w:rsid w:val="006D24E0"/>
    <w:rsid w:val="006D2B7C"/>
    <w:rsid w:val="006D389A"/>
    <w:rsid w:val="006D3C92"/>
    <w:rsid w:val="006D40D2"/>
    <w:rsid w:val="006D5136"/>
    <w:rsid w:val="006D58FB"/>
    <w:rsid w:val="006D5DE4"/>
    <w:rsid w:val="006D616C"/>
    <w:rsid w:val="006D6808"/>
    <w:rsid w:val="006D684B"/>
    <w:rsid w:val="006D6E84"/>
    <w:rsid w:val="006D7982"/>
    <w:rsid w:val="006D7FEE"/>
    <w:rsid w:val="006E00A4"/>
    <w:rsid w:val="006E072C"/>
    <w:rsid w:val="006E0ABD"/>
    <w:rsid w:val="006E0E30"/>
    <w:rsid w:val="006E102D"/>
    <w:rsid w:val="006E109E"/>
    <w:rsid w:val="006E15D7"/>
    <w:rsid w:val="006E1B29"/>
    <w:rsid w:val="006E2037"/>
    <w:rsid w:val="006E25AD"/>
    <w:rsid w:val="006E32D4"/>
    <w:rsid w:val="006E3952"/>
    <w:rsid w:val="006E3A94"/>
    <w:rsid w:val="006E3AA1"/>
    <w:rsid w:val="006E416A"/>
    <w:rsid w:val="006E4D1D"/>
    <w:rsid w:val="006E5747"/>
    <w:rsid w:val="006E5A22"/>
    <w:rsid w:val="006E5FC3"/>
    <w:rsid w:val="006E61B8"/>
    <w:rsid w:val="006E6253"/>
    <w:rsid w:val="006E62F7"/>
    <w:rsid w:val="006E750D"/>
    <w:rsid w:val="006E75E0"/>
    <w:rsid w:val="006F01C4"/>
    <w:rsid w:val="006F0D56"/>
    <w:rsid w:val="006F0E9B"/>
    <w:rsid w:val="006F14B5"/>
    <w:rsid w:val="006F1C33"/>
    <w:rsid w:val="006F1F16"/>
    <w:rsid w:val="006F2347"/>
    <w:rsid w:val="006F2399"/>
    <w:rsid w:val="006F30B0"/>
    <w:rsid w:val="006F3654"/>
    <w:rsid w:val="006F368D"/>
    <w:rsid w:val="006F3847"/>
    <w:rsid w:val="006F3961"/>
    <w:rsid w:val="006F3BED"/>
    <w:rsid w:val="006F558D"/>
    <w:rsid w:val="006F5B94"/>
    <w:rsid w:val="006F5CD1"/>
    <w:rsid w:val="006F5F75"/>
    <w:rsid w:val="006F61A3"/>
    <w:rsid w:val="006F647B"/>
    <w:rsid w:val="006F7A3B"/>
    <w:rsid w:val="006F7CFC"/>
    <w:rsid w:val="007005D8"/>
    <w:rsid w:val="00700A88"/>
    <w:rsid w:val="00700EB8"/>
    <w:rsid w:val="007012AF"/>
    <w:rsid w:val="00701DB1"/>
    <w:rsid w:val="00702C27"/>
    <w:rsid w:val="007031C4"/>
    <w:rsid w:val="0070349B"/>
    <w:rsid w:val="007038F8"/>
    <w:rsid w:val="007039A1"/>
    <w:rsid w:val="007046D5"/>
    <w:rsid w:val="00704AE2"/>
    <w:rsid w:val="007052EC"/>
    <w:rsid w:val="007053DF"/>
    <w:rsid w:val="00705906"/>
    <w:rsid w:val="007066BD"/>
    <w:rsid w:val="007067E0"/>
    <w:rsid w:val="0070682D"/>
    <w:rsid w:val="00706A37"/>
    <w:rsid w:val="00706CD1"/>
    <w:rsid w:val="00706CD8"/>
    <w:rsid w:val="00706E69"/>
    <w:rsid w:val="0070732E"/>
    <w:rsid w:val="00707A80"/>
    <w:rsid w:val="00710366"/>
    <w:rsid w:val="00710826"/>
    <w:rsid w:val="0071087A"/>
    <w:rsid w:val="00710A99"/>
    <w:rsid w:val="00710C0F"/>
    <w:rsid w:val="00710C1C"/>
    <w:rsid w:val="00712CB8"/>
    <w:rsid w:val="00713728"/>
    <w:rsid w:val="0071499B"/>
    <w:rsid w:val="0071506B"/>
    <w:rsid w:val="007150D4"/>
    <w:rsid w:val="0071557F"/>
    <w:rsid w:val="007162DA"/>
    <w:rsid w:val="007166E0"/>
    <w:rsid w:val="00716730"/>
    <w:rsid w:val="00716BF9"/>
    <w:rsid w:val="0071713D"/>
    <w:rsid w:val="007171B9"/>
    <w:rsid w:val="00717429"/>
    <w:rsid w:val="00717443"/>
    <w:rsid w:val="007175F5"/>
    <w:rsid w:val="007176FB"/>
    <w:rsid w:val="00717CFA"/>
    <w:rsid w:val="007208C2"/>
    <w:rsid w:val="007213DD"/>
    <w:rsid w:val="00722ADC"/>
    <w:rsid w:val="00722D0D"/>
    <w:rsid w:val="00723520"/>
    <w:rsid w:val="0072388E"/>
    <w:rsid w:val="007239E5"/>
    <w:rsid w:val="00723BA3"/>
    <w:rsid w:val="0072435B"/>
    <w:rsid w:val="00724681"/>
    <w:rsid w:val="00724F16"/>
    <w:rsid w:val="00725197"/>
    <w:rsid w:val="00725301"/>
    <w:rsid w:val="00725A75"/>
    <w:rsid w:val="00726C7E"/>
    <w:rsid w:val="0072713F"/>
    <w:rsid w:val="0072776F"/>
    <w:rsid w:val="00730264"/>
    <w:rsid w:val="00730F7E"/>
    <w:rsid w:val="00731BCB"/>
    <w:rsid w:val="007322B8"/>
    <w:rsid w:val="007326D9"/>
    <w:rsid w:val="00732B57"/>
    <w:rsid w:val="00732B78"/>
    <w:rsid w:val="00733794"/>
    <w:rsid w:val="00733AF2"/>
    <w:rsid w:val="00733D3F"/>
    <w:rsid w:val="00733F9B"/>
    <w:rsid w:val="00734076"/>
    <w:rsid w:val="00734947"/>
    <w:rsid w:val="00734F7C"/>
    <w:rsid w:val="007355DB"/>
    <w:rsid w:val="00735BA7"/>
    <w:rsid w:val="00736180"/>
    <w:rsid w:val="0073635A"/>
    <w:rsid w:val="007366DA"/>
    <w:rsid w:val="007367B7"/>
    <w:rsid w:val="00736888"/>
    <w:rsid w:val="00736BC6"/>
    <w:rsid w:val="00736C3F"/>
    <w:rsid w:val="0073717E"/>
    <w:rsid w:val="00737D4B"/>
    <w:rsid w:val="00740C3D"/>
    <w:rsid w:val="00740FA7"/>
    <w:rsid w:val="007411ED"/>
    <w:rsid w:val="00741238"/>
    <w:rsid w:val="0074161C"/>
    <w:rsid w:val="0074267A"/>
    <w:rsid w:val="00742AC2"/>
    <w:rsid w:val="00742E86"/>
    <w:rsid w:val="007434C2"/>
    <w:rsid w:val="007434CE"/>
    <w:rsid w:val="0074369D"/>
    <w:rsid w:val="007438C2"/>
    <w:rsid w:val="007444E1"/>
    <w:rsid w:val="00744D7B"/>
    <w:rsid w:val="0074543D"/>
    <w:rsid w:val="00745807"/>
    <w:rsid w:val="0074651E"/>
    <w:rsid w:val="00746C1C"/>
    <w:rsid w:val="00746C2B"/>
    <w:rsid w:val="00746CCA"/>
    <w:rsid w:val="007472FA"/>
    <w:rsid w:val="007473E1"/>
    <w:rsid w:val="007478A4"/>
    <w:rsid w:val="0074799E"/>
    <w:rsid w:val="00747A45"/>
    <w:rsid w:val="0075045D"/>
    <w:rsid w:val="00750D13"/>
    <w:rsid w:val="00751804"/>
    <w:rsid w:val="00752402"/>
    <w:rsid w:val="0075273D"/>
    <w:rsid w:val="00752CB5"/>
    <w:rsid w:val="007537CA"/>
    <w:rsid w:val="00753BE7"/>
    <w:rsid w:val="00754558"/>
    <w:rsid w:val="00754D5E"/>
    <w:rsid w:val="007558EA"/>
    <w:rsid w:val="00755D31"/>
    <w:rsid w:val="007562D4"/>
    <w:rsid w:val="00756970"/>
    <w:rsid w:val="007569D2"/>
    <w:rsid w:val="007575D8"/>
    <w:rsid w:val="0075780C"/>
    <w:rsid w:val="00757CA8"/>
    <w:rsid w:val="00760CF7"/>
    <w:rsid w:val="007611DD"/>
    <w:rsid w:val="00761BE9"/>
    <w:rsid w:val="00761BF7"/>
    <w:rsid w:val="00762356"/>
    <w:rsid w:val="00762DB8"/>
    <w:rsid w:val="0076306D"/>
    <w:rsid w:val="007633D1"/>
    <w:rsid w:val="007636CF"/>
    <w:rsid w:val="00763B05"/>
    <w:rsid w:val="00763E3B"/>
    <w:rsid w:val="007643FA"/>
    <w:rsid w:val="00764ABE"/>
    <w:rsid w:val="007654DC"/>
    <w:rsid w:val="007659FC"/>
    <w:rsid w:val="00766052"/>
    <w:rsid w:val="00766369"/>
    <w:rsid w:val="00766445"/>
    <w:rsid w:val="00766842"/>
    <w:rsid w:val="0076740E"/>
    <w:rsid w:val="00770E46"/>
    <w:rsid w:val="00771705"/>
    <w:rsid w:val="00771B7A"/>
    <w:rsid w:val="00772FA6"/>
    <w:rsid w:val="007732B6"/>
    <w:rsid w:val="0077388C"/>
    <w:rsid w:val="00773C4D"/>
    <w:rsid w:val="00774516"/>
    <w:rsid w:val="00775D7E"/>
    <w:rsid w:val="00776D05"/>
    <w:rsid w:val="00776E33"/>
    <w:rsid w:val="007771B1"/>
    <w:rsid w:val="007773D4"/>
    <w:rsid w:val="00780254"/>
    <w:rsid w:val="00780BD4"/>
    <w:rsid w:val="00781228"/>
    <w:rsid w:val="00782FAD"/>
    <w:rsid w:val="00783152"/>
    <w:rsid w:val="00783990"/>
    <w:rsid w:val="00783D5E"/>
    <w:rsid w:val="00783EA8"/>
    <w:rsid w:val="007840A5"/>
    <w:rsid w:val="00784A55"/>
    <w:rsid w:val="00784FED"/>
    <w:rsid w:val="00785593"/>
    <w:rsid w:val="00785AD6"/>
    <w:rsid w:val="00785B47"/>
    <w:rsid w:val="00785DEB"/>
    <w:rsid w:val="00786017"/>
    <w:rsid w:val="00786F7D"/>
    <w:rsid w:val="007875D2"/>
    <w:rsid w:val="0078784E"/>
    <w:rsid w:val="00787F7B"/>
    <w:rsid w:val="00790CE6"/>
    <w:rsid w:val="00790FCB"/>
    <w:rsid w:val="007914C5"/>
    <w:rsid w:val="007930ED"/>
    <w:rsid w:val="007933BF"/>
    <w:rsid w:val="0079343B"/>
    <w:rsid w:val="00793974"/>
    <w:rsid w:val="00793ED6"/>
    <w:rsid w:val="00795308"/>
    <w:rsid w:val="00795AA4"/>
    <w:rsid w:val="00796572"/>
    <w:rsid w:val="00796A12"/>
    <w:rsid w:val="00796FAD"/>
    <w:rsid w:val="0079705A"/>
    <w:rsid w:val="007974B4"/>
    <w:rsid w:val="00797C90"/>
    <w:rsid w:val="00797DB8"/>
    <w:rsid w:val="007A04F0"/>
    <w:rsid w:val="007A100B"/>
    <w:rsid w:val="007A2158"/>
    <w:rsid w:val="007A3346"/>
    <w:rsid w:val="007A3ABD"/>
    <w:rsid w:val="007A4E1C"/>
    <w:rsid w:val="007A5387"/>
    <w:rsid w:val="007A5454"/>
    <w:rsid w:val="007A5A63"/>
    <w:rsid w:val="007A66C8"/>
    <w:rsid w:val="007A6865"/>
    <w:rsid w:val="007A7175"/>
    <w:rsid w:val="007A7526"/>
    <w:rsid w:val="007A7943"/>
    <w:rsid w:val="007A7AEA"/>
    <w:rsid w:val="007B0619"/>
    <w:rsid w:val="007B062E"/>
    <w:rsid w:val="007B12BD"/>
    <w:rsid w:val="007B152C"/>
    <w:rsid w:val="007B1732"/>
    <w:rsid w:val="007B187A"/>
    <w:rsid w:val="007B27F3"/>
    <w:rsid w:val="007B2D0E"/>
    <w:rsid w:val="007B2D20"/>
    <w:rsid w:val="007B33FE"/>
    <w:rsid w:val="007B3BBC"/>
    <w:rsid w:val="007B3CBF"/>
    <w:rsid w:val="007B3FE5"/>
    <w:rsid w:val="007B447D"/>
    <w:rsid w:val="007B468B"/>
    <w:rsid w:val="007B4715"/>
    <w:rsid w:val="007B4FF8"/>
    <w:rsid w:val="007B5307"/>
    <w:rsid w:val="007B63AF"/>
    <w:rsid w:val="007B6480"/>
    <w:rsid w:val="007B6BFD"/>
    <w:rsid w:val="007B6FC4"/>
    <w:rsid w:val="007B7378"/>
    <w:rsid w:val="007B7394"/>
    <w:rsid w:val="007B7AFB"/>
    <w:rsid w:val="007C00AB"/>
    <w:rsid w:val="007C052E"/>
    <w:rsid w:val="007C058B"/>
    <w:rsid w:val="007C0D0D"/>
    <w:rsid w:val="007C0F99"/>
    <w:rsid w:val="007C25C9"/>
    <w:rsid w:val="007C25DB"/>
    <w:rsid w:val="007C2EBB"/>
    <w:rsid w:val="007C3123"/>
    <w:rsid w:val="007C3556"/>
    <w:rsid w:val="007C3663"/>
    <w:rsid w:val="007C4395"/>
    <w:rsid w:val="007C4EDE"/>
    <w:rsid w:val="007C5A7C"/>
    <w:rsid w:val="007C6DA5"/>
    <w:rsid w:val="007C73CD"/>
    <w:rsid w:val="007C770F"/>
    <w:rsid w:val="007D0938"/>
    <w:rsid w:val="007D09C2"/>
    <w:rsid w:val="007D0C2D"/>
    <w:rsid w:val="007D0FF1"/>
    <w:rsid w:val="007D1AA0"/>
    <w:rsid w:val="007D1AC1"/>
    <w:rsid w:val="007D1E56"/>
    <w:rsid w:val="007D211B"/>
    <w:rsid w:val="007D2367"/>
    <w:rsid w:val="007D282F"/>
    <w:rsid w:val="007D2872"/>
    <w:rsid w:val="007D3273"/>
    <w:rsid w:val="007D36A8"/>
    <w:rsid w:val="007D37E9"/>
    <w:rsid w:val="007D3D07"/>
    <w:rsid w:val="007D411A"/>
    <w:rsid w:val="007D426E"/>
    <w:rsid w:val="007D42E7"/>
    <w:rsid w:val="007D4436"/>
    <w:rsid w:val="007D4575"/>
    <w:rsid w:val="007D548B"/>
    <w:rsid w:val="007D57F3"/>
    <w:rsid w:val="007D5C40"/>
    <w:rsid w:val="007D66B4"/>
    <w:rsid w:val="007D6B83"/>
    <w:rsid w:val="007D6EB8"/>
    <w:rsid w:val="007D7C95"/>
    <w:rsid w:val="007E0437"/>
    <w:rsid w:val="007E0489"/>
    <w:rsid w:val="007E0B49"/>
    <w:rsid w:val="007E0F81"/>
    <w:rsid w:val="007E1E1B"/>
    <w:rsid w:val="007E226E"/>
    <w:rsid w:val="007E250D"/>
    <w:rsid w:val="007E29EC"/>
    <w:rsid w:val="007E2B98"/>
    <w:rsid w:val="007E2C59"/>
    <w:rsid w:val="007E3729"/>
    <w:rsid w:val="007E3A56"/>
    <w:rsid w:val="007E3D00"/>
    <w:rsid w:val="007E3D2A"/>
    <w:rsid w:val="007E4586"/>
    <w:rsid w:val="007E4619"/>
    <w:rsid w:val="007E461D"/>
    <w:rsid w:val="007E4860"/>
    <w:rsid w:val="007E48D3"/>
    <w:rsid w:val="007E48D5"/>
    <w:rsid w:val="007E4B06"/>
    <w:rsid w:val="007E507E"/>
    <w:rsid w:val="007E517B"/>
    <w:rsid w:val="007E5304"/>
    <w:rsid w:val="007E5DC3"/>
    <w:rsid w:val="007E5F17"/>
    <w:rsid w:val="007E69B3"/>
    <w:rsid w:val="007E7498"/>
    <w:rsid w:val="007E780F"/>
    <w:rsid w:val="007F0D61"/>
    <w:rsid w:val="007F0FAF"/>
    <w:rsid w:val="007F1479"/>
    <w:rsid w:val="007F1CA8"/>
    <w:rsid w:val="007F1EF1"/>
    <w:rsid w:val="007F1EF7"/>
    <w:rsid w:val="007F1F72"/>
    <w:rsid w:val="007F2AD2"/>
    <w:rsid w:val="007F2B5F"/>
    <w:rsid w:val="007F34FE"/>
    <w:rsid w:val="007F3529"/>
    <w:rsid w:val="007F3B24"/>
    <w:rsid w:val="007F3D48"/>
    <w:rsid w:val="007F3DA0"/>
    <w:rsid w:val="007F3F8C"/>
    <w:rsid w:val="007F43D1"/>
    <w:rsid w:val="007F4A24"/>
    <w:rsid w:val="007F4B44"/>
    <w:rsid w:val="007F5985"/>
    <w:rsid w:val="007F5CAB"/>
    <w:rsid w:val="007F5F0C"/>
    <w:rsid w:val="007F5FB8"/>
    <w:rsid w:val="007F6CEA"/>
    <w:rsid w:val="007F7716"/>
    <w:rsid w:val="007F7F1A"/>
    <w:rsid w:val="007F7F3B"/>
    <w:rsid w:val="00800203"/>
    <w:rsid w:val="00800304"/>
    <w:rsid w:val="0080062E"/>
    <w:rsid w:val="00801193"/>
    <w:rsid w:val="00801246"/>
    <w:rsid w:val="00802184"/>
    <w:rsid w:val="00802D30"/>
    <w:rsid w:val="00803C00"/>
    <w:rsid w:val="00804C26"/>
    <w:rsid w:val="00804F6C"/>
    <w:rsid w:val="008057C1"/>
    <w:rsid w:val="00807510"/>
    <w:rsid w:val="00807730"/>
    <w:rsid w:val="00807B99"/>
    <w:rsid w:val="00810111"/>
    <w:rsid w:val="008114BE"/>
    <w:rsid w:val="0081160D"/>
    <w:rsid w:val="00811FB8"/>
    <w:rsid w:val="0081366A"/>
    <w:rsid w:val="0081368B"/>
    <w:rsid w:val="00813C64"/>
    <w:rsid w:val="00813D40"/>
    <w:rsid w:val="008140E4"/>
    <w:rsid w:val="008143B9"/>
    <w:rsid w:val="0081528C"/>
    <w:rsid w:val="008154E5"/>
    <w:rsid w:val="0081583C"/>
    <w:rsid w:val="00817BE2"/>
    <w:rsid w:val="00817CB3"/>
    <w:rsid w:val="00820FBA"/>
    <w:rsid w:val="00821D35"/>
    <w:rsid w:val="00822189"/>
    <w:rsid w:val="0082229E"/>
    <w:rsid w:val="008226F5"/>
    <w:rsid w:val="008233AF"/>
    <w:rsid w:val="008235F7"/>
    <w:rsid w:val="00823868"/>
    <w:rsid w:val="00823917"/>
    <w:rsid w:val="008239F7"/>
    <w:rsid w:val="00823C71"/>
    <w:rsid w:val="00823DC3"/>
    <w:rsid w:val="00823FF9"/>
    <w:rsid w:val="0082419D"/>
    <w:rsid w:val="008241C8"/>
    <w:rsid w:val="00824C81"/>
    <w:rsid w:val="00825718"/>
    <w:rsid w:val="00825D7E"/>
    <w:rsid w:val="0082609A"/>
    <w:rsid w:val="008260AE"/>
    <w:rsid w:val="00827747"/>
    <w:rsid w:val="00827840"/>
    <w:rsid w:val="00827DA0"/>
    <w:rsid w:val="008301F5"/>
    <w:rsid w:val="00830679"/>
    <w:rsid w:val="00830C11"/>
    <w:rsid w:val="00830CB5"/>
    <w:rsid w:val="00830FCF"/>
    <w:rsid w:val="008311B3"/>
    <w:rsid w:val="00831A4E"/>
    <w:rsid w:val="008335B0"/>
    <w:rsid w:val="008343BF"/>
    <w:rsid w:val="0083505D"/>
    <w:rsid w:val="008351B6"/>
    <w:rsid w:val="00835219"/>
    <w:rsid w:val="008352B5"/>
    <w:rsid w:val="008353F6"/>
    <w:rsid w:val="0083665C"/>
    <w:rsid w:val="00836A27"/>
    <w:rsid w:val="00837135"/>
    <w:rsid w:val="008412BD"/>
    <w:rsid w:val="00841BA1"/>
    <w:rsid w:val="008424C0"/>
    <w:rsid w:val="00842934"/>
    <w:rsid w:val="008434E7"/>
    <w:rsid w:val="00843D6F"/>
    <w:rsid w:val="00843FCF"/>
    <w:rsid w:val="00844094"/>
    <w:rsid w:val="008445BA"/>
    <w:rsid w:val="00844679"/>
    <w:rsid w:val="0084477A"/>
    <w:rsid w:val="00844E7D"/>
    <w:rsid w:val="0084547B"/>
    <w:rsid w:val="00845A65"/>
    <w:rsid w:val="00845C32"/>
    <w:rsid w:val="008474D0"/>
    <w:rsid w:val="00850264"/>
    <w:rsid w:val="008502D9"/>
    <w:rsid w:val="008502F5"/>
    <w:rsid w:val="00850AE6"/>
    <w:rsid w:val="00850DA8"/>
    <w:rsid w:val="00850DDF"/>
    <w:rsid w:val="00850EF1"/>
    <w:rsid w:val="00850F46"/>
    <w:rsid w:val="008512FE"/>
    <w:rsid w:val="0085133F"/>
    <w:rsid w:val="008518D9"/>
    <w:rsid w:val="0085212D"/>
    <w:rsid w:val="008521B5"/>
    <w:rsid w:val="00852FC8"/>
    <w:rsid w:val="008537E6"/>
    <w:rsid w:val="008538D9"/>
    <w:rsid w:val="00853A02"/>
    <w:rsid w:val="00853EEE"/>
    <w:rsid w:val="0085408C"/>
    <w:rsid w:val="00854598"/>
    <w:rsid w:val="00854B49"/>
    <w:rsid w:val="00854BE7"/>
    <w:rsid w:val="008551D1"/>
    <w:rsid w:val="0085534B"/>
    <w:rsid w:val="00855CD8"/>
    <w:rsid w:val="00855DE6"/>
    <w:rsid w:val="008562B2"/>
    <w:rsid w:val="00856499"/>
    <w:rsid w:val="00856506"/>
    <w:rsid w:val="00856E49"/>
    <w:rsid w:val="00856FBE"/>
    <w:rsid w:val="0086017C"/>
    <w:rsid w:val="00860BC0"/>
    <w:rsid w:val="00861671"/>
    <w:rsid w:val="00861AFF"/>
    <w:rsid w:val="00861F5D"/>
    <w:rsid w:val="00862796"/>
    <w:rsid w:val="008629BA"/>
    <w:rsid w:val="00863042"/>
    <w:rsid w:val="008633BB"/>
    <w:rsid w:val="0086381A"/>
    <w:rsid w:val="0086384F"/>
    <w:rsid w:val="00863E6F"/>
    <w:rsid w:val="00864066"/>
    <w:rsid w:val="0086426C"/>
    <w:rsid w:val="008642D6"/>
    <w:rsid w:val="008646C3"/>
    <w:rsid w:val="00864C6C"/>
    <w:rsid w:val="00864D96"/>
    <w:rsid w:val="008651E2"/>
    <w:rsid w:val="008652B4"/>
    <w:rsid w:val="0086611D"/>
    <w:rsid w:val="0086697A"/>
    <w:rsid w:val="00866C1E"/>
    <w:rsid w:val="0086724D"/>
    <w:rsid w:val="008701D0"/>
    <w:rsid w:val="008702BA"/>
    <w:rsid w:val="008706CD"/>
    <w:rsid w:val="008706F3"/>
    <w:rsid w:val="00870A86"/>
    <w:rsid w:val="00870F2B"/>
    <w:rsid w:val="00871B39"/>
    <w:rsid w:val="008723EF"/>
    <w:rsid w:val="0087283F"/>
    <w:rsid w:val="008729EE"/>
    <w:rsid w:val="00872C5C"/>
    <w:rsid w:val="00872D2E"/>
    <w:rsid w:val="00873274"/>
    <w:rsid w:val="008733C6"/>
    <w:rsid w:val="00873983"/>
    <w:rsid w:val="00873AFB"/>
    <w:rsid w:val="00874254"/>
    <w:rsid w:val="00874AA0"/>
    <w:rsid w:val="00874C69"/>
    <w:rsid w:val="00875A88"/>
    <w:rsid w:val="008761DF"/>
    <w:rsid w:val="00876694"/>
    <w:rsid w:val="00876BB2"/>
    <w:rsid w:val="00876E12"/>
    <w:rsid w:val="008775EC"/>
    <w:rsid w:val="0087789A"/>
    <w:rsid w:val="008778E9"/>
    <w:rsid w:val="00877BCD"/>
    <w:rsid w:val="00877DAC"/>
    <w:rsid w:val="00877DB6"/>
    <w:rsid w:val="0088006A"/>
    <w:rsid w:val="008803D3"/>
    <w:rsid w:val="00880A13"/>
    <w:rsid w:val="00880B9D"/>
    <w:rsid w:val="00881497"/>
    <w:rsid w:val="00881564"/>
    <w:rsid w:val="00881584"/>
    <w:rsid w:val="0088158E"/>
    <w:rsid w:val="00881C72"/>
    <w:rsid w:val="00881DF6"/>
    <w:rsid w:val="00881FD2"/>
    <w:rsid w:val="00881FFD"/>
    <w:rsid w:val="008827FB"/>
    <w:rsid w:val="008828D7"/>
    <w:rsid w:val="008832AE"/>
    <w:rsid w:val="00883CD9"/>
    <w:rsid w:val="00884868"/>
    <w:rsid w:val="00885602"/>
    <w:rsid w:val="00885BF9"/>
    <w:rsid w:val="00886497"/>
    <w:rsid w:val="00886703"/>
    <w:rsid w:val="008867DE"/>
    <w:rsid w:val="00886E7E"/>
    <w:rsid w:val="00886EF6"/>
    <w:rsid w:val="00886F99"/>
    <w:rsid w:val="00887779"/>
    <w:rsid w:val="0088779C"/>
    <w:rsid w:val="0088799A"/>
    <w:rsid w:val="00890216"/>
    <w:rsid w:val="00890C57"/>
    <w:rsid w:val="00891488"/>
    <w:rsid w:val="0089161C"/>
    <w:rsid w:val="00891913"/>
    <w:rsid w:val="00891FA3"/>
    <w:rsid w:val="00893C40"/>
    <w:rsid w:val="00893C4E"/>
    <w:rsid w:val="008942EB"/>
    <w:rsid w:val="00894736"/>
    <w:rsid w:val="0089501D"/>
    <w:rsid w:val="008952FF"/>
    <w:rsid w:val="0089568A"/>
    <w:rsid w:val="00895861"/>
    <w:rsid w:val="00895B83"/>
    <w:rsid w:val="00895C17"/>
    <w:rsid w:val="00895EA9"/>
    <w:rsid w:val="008962B6"/>
    <w:rsid w:val="00896335"/>
    <w:rsid w:val="008963E7"/>
    <w:rsid w:val="008966FD"/>
    <w:rsid w:val="0089682A"/>
    <w:rsid w:val="00896855"/>
    <w:rsid w:val="00896908"/>
    <w:rsid w:val="00896E46"/>
    <w:rsid w:val="00896E51"/>
    <w:rsid w:val="00897016"/>
    <w:rsid w:val="0089729E"/>
    <w:rsid w:val="00897AF1"/>
    <w:rsid w:val="008A00D3"/>
    <w:rsid w:val="008A00E4"/>
    <w:rsid w:val="008A017E"/>
    <w:rsid w:val="008A030F"/>
    <w:rsid w:val="008A0B4E"/>
    <w:rsid w:val="008A1868"/>
    <w:rsid w:val="008A1AE2"/>
    <w:rsid w:val="008A1BD2"/>
    <w:rsid w:val="008A244F"/>
    <w:rsid w:val="008A2930"/>
    <w:rsid w:val="008A3173"/>
    <w:rsid w:val="008A35BB"/>
    <w:rsid w:val="008A3634"/>
    <w:rsid w:val="008A3644"/>
    <w:rsid w:val="008A3647"/>
    <w:rsid w:val="008A36D2"/>
    <w:rsid w:val="008A3A13"/>
    <w:rsid w:val="008A3A8C"/>
    <w:rsid w:val="008A3DC4"/>
    <w:rsid w:val="008A4484"/>
    <w:rsid w:val="008A63A6"/>
    <w:rsid w:val="008A66B3"/>
    <w:rsid w:val="008B0DC0"/>
    <w:rsid w:val="008B107D"/>
    <w:rsid w:val="008B17CA"/>
    <w:rsid w:val="008B1C8B"/>
    <w:rsid w:val="008B1E2F"/>
    <w:rsid w:val="008B2B60"/>
    <w:rsid w:val="008B2C95"/>
    <w:rsid w:val="008B40F1"/>
    <w:rsid w:val="008B4C80"/>
    <w:rsid w:val="008B5280"/>
    <w:rsid w:val="008B5C31"/>
    <w:rsid w:val="008B6385"/>
    <w:rsid w:val="008B67F2"/>
    <w:rsid w:val="008B7290"/>
    <w:rsid w:val="008B77D6"/>
    <w:rsid w:val="008C0AEC"/>
    <w:rsid w:val="008C0E66"/>
    <w:rsid w:val="008C128C"/>
    <w:rsid w:val="008C18D7"/>
    <w:rsid w:val="008C1BA4"/>
    <w:rsid w:val="008C1CA7"/>
    <w:rsid w:val="008C1E90"/>
    <w:rsid w:val="008C2815"/>
    <w:rsid w:val="008C3759"/>
    <w:rsid w:val="008C3AE4"/>
    <w:rsid w:val="008C3D3E"/>
    <w:rsid w:val="008C3EA4"/>
    <w:rsid w:val="008C412B"/>
    <w:rsid w:val="008C486A"/>
    <w:rsid w:val="008C4B3C"/>
    <w:rsid w:val="008C518E"/>
    <w:rsid w:val="008C59F6"/>
    <w:rsid w:val="008C657A"/>
    <w:rsid w:val="008C6610"/>
    <w:rsid w:val="008C69CA"/>
    <w:rsid w:val="008C734A"/>
    <w:rsid w:val="008C7939"/>
    <w:rsid w:val="008C7E70"/>
    <w:rsid w:val="008C7E8A"/>
    <w:rsid w:val="008D15D3"/>
    <w:rsid w:val="008D17BA"/>
    <w:rsid w:val="008D1822"/>
    <w:rsid w:val="008D1A31"/>
    <w:rsid w:val="008D1A8F"/>
    <w:rsid w:val="008D2115"/>
    <w:rsid w:val="008D2576"/>
    <w:rsid w:val="008D2AC0"/>
    <w:rsid w:val="008D3C9E"/>
    <w:rsid w:val="008D441B"/>
    <w:rsid w:val="008D4470"/>
    <w:rsid w:val="008D4DCD"/>
    <w:rsid w:val="008D5201"/>
    <w:rsid w:val="008D53DE"/>
    <w:rsid w:val="008D5BB2"/>
    <w:rsid w:val="008D6453"/>
    <w:rsid w:val="008D66B7"/>
    <w:rsid w:val="008D7D2E"/>
    <w:rsid w:val="008E0656"/>
    <w:rsid w:val="008E0AAE"/>
    <w:rsid w:val="008E0DC1"/>
    <w:rsid w:val="008E0E39"/>
    <w:rsid w:val="008E149E"/>
    <w:rsid w:val="008E235D"/>
    <w:rsid w:val="008E30C8"/>
    <w:rsid w:val="008E332D"/>
    <w:rsid w:val="008E3603"/>
    <w:rsid w:val="008E3D0F"/>
    <w:rsid w:val="008E403C"/>
    <w:rsid w:val="008E4478"/>
    <w:rsid w:val="008E466F"/>
    <w:rsid w:val="008E4D2F"/>
    <w:rsid w:val="008E56CC"/>
    <w:rsid w:val="008E5989"/>
    <w:rsid w:val="008E5EB4"/>
    <w:rsid w:val="008E65FF"/>
    <w:rsid w:val="008E689C"/>
    <w:rsid w:val="008E7E38"/>
    <w:rsid w:val="008F0265"/>
    <w:rsid w:val="008F070A"/>
    <w:rsid w:val="008F0AF0"/>
    <w:rsid w:val="008F10A9"/>
    <w:rsid w:val="008F12C1"/>
    <w:rsid w:val="008F1466"/>
    <w:rsid w:val="008F1532"/>
    <w:rsid w:val="008F226F"/>
    <w:rsid w:val="008F27D7"/>
    <w:rsid w:val="008F2A72"/>
    <w:rsid w:val="008F2C49"/>
    <w:rsid w:val="008F3084"/>
    <w:rsid w:val="008F336D"/>
    <w:rsid w:val="008F4215"/>
    <w:rsid w:val="008F42FC"/>
    <w:rsid w:val="008F47BC"/>
    <w:rsid w:val="008F4890"/>
    <w:rsid w:val="008F4A0A"/>
    <w:rsid w:val="008F4AAE"/>
    <w:rsid w:val="008F4D14"/>
    <w:rsid w:val="008F4DBC"/>
    <w:rsid w:val="008F56A9"/>
    <w:rsid w:val="008F5D36"/>
    <w:rsid w:val="008F6441"/>
    <w:rsid w:val="008F68D2"/>
    <w:rsid w:val="008F6E63"/>
    <w:rsid w:val="008F738B"/>
    <w:rsid w:val="008F73F6"/>
    <w:rsid w:val="00900575"/>
    <w:rsid w:val="00900BBF"/>
    <w:rsid w:val="0090168E"/>
    <w:rsid w:val="009017DE"/>
    <w:rsid w:val="009025B4"/>
    <w:rsid w:val="0090272D"/>
    <w:rsid w:val="00902BA3"/>
    <w:rsid w:val="00903AEC"/>
    <w:rsid w:val="009046AC"/>
    <w:rsid w:val="00904956"/>
    <w:rsid w:val="00904F00"/>
    <w:rsid w:val="009052C1"/>
    <w:rsid w:val="00905B3B"/>
    <w:rsid w:val="00905CA4"/>
    <w:rsid w:val="00905CE7"/>
    <w:rsid w:val="0090632D"/>
    <w:rsid w:val="0090675A"/>
    <w:rsid w:val="00906AF8"/>
    <w:rsid w:val="00906E94"/>
    <w:rsid w:val="00907C53"/>
    <w:rsid w:val="00910D18"/>
    <w:rsid w:val="00910F07"/>
    <w:rsid w:val="009125EB"/>
    <w:rsid w:val="00912660"/>
    <w:rsid w:val="00912AD6"/>
    <w:rsid w:val="00913FC3"/>
    <w:rsid w:val="00914093"/>
    <w:rsid w:val="00914EDD"/>
    <w:rsid w:val="009155C9"/>
    <w:rsid w:val="009157BF"/>
    <w:rsid w:val="00915BDE"/>
    <w:rsid w:val="009167E8"/>
    <w:rsid w:val="0091705E"/>
    <w:rsid w:val="00917AD5"/>
    <w:rsid w:val="00917CAE"/>
    <w:rsid w:val="00917E8F"/>
    <w:rsid w:val="00917EDF"/>
    <w:rsid w:val="00920329"/>
    <w:rsid w:val="00920511"/>
    <w:rsid w:val="009216B3"/>
    <w:rsid w:val="0092193C"/>
    <w:rsid w:val="00922A28"/>
    <w:rsid w:val="00923CAC"/>
    <w:rsid w:val="00923CDC"/>
    <w:rsid w:val="009245C1"/>
    <w:rsid w:val="00924ED7"/>
    <w:rsid w:val="00924F78"/>
    <w:rsid w:val="00925419"/>
    <w:rsid w:val="0092576B"/>
    <w:rsid w:val="00925C64"/>
    <w:rsid w:val="00925E08"/>
    <w:rsid w:val="00925EAD"/>
    <w:rsid w:val="0092646F"/>
    <w:rsid w:val="00926E18"/>
    <w:rsid w:val="00927648"/>
    <w:rsid w:val="00927938"/>
    <w:rsid w:val="00930098"/>
    <w:rsid w:val="009304A0"/>
    <w:rsid w:val="009306C0"/>
    <w:rsid w:val="00930D32"/>
    <w:rsid w:val="00931195"/>
    <w:rsid w:val="00931BE5"/>
    <w:rsid w:val="00931E7D"/>
    <w:rsid w:val="009321C2"/>
    <w:rsid w:val="00932715"/>
    <w:rsid w:val="0093297B"/>
    <w:rsid w:val="00932A86"/>
    <w:rsid w:val="00932B68"/>
    <w:rsid w:val="00932EE4"/>
    <w:rsid w:val="00933029"/>
    <w:rsid w:val="0093304A"/>
    <w:rsid w:val="00933647"/>
    <w:rsid w:val="009336D8"/>
    <w:rsid w:val="00933860"/>
    <w:rsid w:val="00933A58"/>
    <w:rsid w:val="009345B7"/>
    <w:rsid w:val="00934CC8"/>
    <w:rsid w:val="00935062"/>
    <w:rsid w:val="00936739"/>
    <w:rsid w:val="00936868"/>
    <w:rsid w:val="009377EE"/>
    <w:rsid w:val="00937A50"/>
    <w:rsid w:val="0094060D"/>
    <w:rsid w:val="0094072B"/>
    <w:rsid w:val="00940853"/>
    <w:rsid w:val="00940B3D"/>
    <w:rsid w:val="00941581"/>
    <w:rsid w:val="00941898"/>
    <w:rsid w:val="00942612"/>
    <w:rsid w:val="009428AE"/>
    <w:rsid w:val="00943293"/>
    <w:rsid w:val="009433AC"/>
    <w:rsid w:val="00944DCD"/>
    <w:rsid w:val="00945371"/>
    <w:rsid w:val="00945A47"/>
    <w:rsid w:val="00945DAF"/>
    <w:rsid w:val="00945EA0"/>
    <w:rsid w:val="009461B8"/>
    <w:rsid w:val="0094623E"/>
    <w:rsid w:val="009462C9"/>
    <w:rsid w:val="00946355"/>
    <w:rsid w:val="00946455"/>
    <w:rsid w:val="0094645D"/>
    <w:rsid w:val="0094660A"/>
    <w:rsid w:val="00947206"/>
    <w:rsid w:val="00947C23"/>
    <w:rsid w:val="00947EB7"/>
    <w:rsid w:val="009504C4"/>
    <w:rsid w:val="00951606"/>
    <w:rsid w:val="0095176F"/>
    <w:rsid w:val="00951E01"/>
    <w:rsid w:val="0095272C"/>
    <w:rsid w:val="009527DF"/>
    <w:rsid w:val="00952F8D"/>
    <w:rsid w:val="009536B9"/>
    <w:rsid w:val="00953A74"/>
    <w:rsid w:val="00953EA6"/>
    <w:rsid w:val="00954605"/>
    <w:rsid w:val="00954D84"/>
    <w:rsid w:val="009552AE"/>
    <w:rsid w:val="0095601B"/>
    <w:rsid w:val="00956990"/>
    <w:rsid w:val="00957113"/>
    <w:rsid w:val="009572BA"/>
    <w:rsid w:val="00957473"/>
    <w:rsid w:val="009574A1"/>
    <w:rsid w:val="009574BE"/>
    <w:rsid w:val="00957522"/>
    <w:rsid w:val="0095777D"/>
    <w:rsid w:val="00960257"/>
    <w:rsid w:val="00960438"/>
    <w:rsid w:val="00960C03"/>
    <w:rsid w:val="00960E6C"/>
    <w:rsid w:val="00960EFC"/>
    <w:rsid w:val="0096108F"/>
    <w:rsid w:val="00961884"/>
    <w:rsid w:val="0096197A"/>
    <w:rsid w:val="00962512"/>
    <w:rsid w:val="00962D42"/>
    <w:rsid w:val="00962E2F"/>
    <w:rsid w:val="009630B4"/>
    <w:rsid w:val="009638E7"/>
    <w:rsid w:val="00964187"/>
    <w:rsid w:val="009641EE"/>
    <w:rsid w:val="00964440"/>
    <w:rsid w:val="00964C44"/>
    <w:rsid w:val="00964EB6"/>
    <w:rsid w:val="009651B4"/>
    <w:rsid w:val="00965324"/>
    <w:rsid w:val="00965A27"/>
    <w:rsid w:val="00965FD4"/>
    <w:rsid w:val="009664B5"/>
    <w:rsid w:val="009667FC"/>
    <w:rsid w:val="00966B4C"/>
    <w:rsid w:val="00966F42"/>
    <w:rsid w:val="00966F5C"/>
    <w:rsid w:val="0096720D"/>
    <w:rsid w:val="00967649"/>
    <w:rsid w:val="00967742"/>
    <w:rsid w:val="00967AE0"/>
    <w:rsid w:val="00967EC6"/>
    <w:rsid w:val="00970228"/>
    <w:rsid w:val="00970490"/>
    <w:rsid w:val="0097049F"/>
    <w:rsid w:val="009705EF"/>
    <w:rsid w:val="00970623"/>
    <w:rsid w:val="0097066E"/>
    <w:rsid w:val="00970896"/>
    <w:rsid w:val="00970997"/>
    <w:rsid w:val="00970B94"/>
    <w:rsid w:val="00970F15"/>
    <w:rsid w:val="00971F34"/>
    <w:rsid w:val="00971F3E"/>
    <w:rsid w:val="00971F9A"/>
    <w:rsid w:val="00972A3E"/>
    <w:rsid w:val="009732E5"/>
    <w:rsid w:val="00973DEB"/>
    <w:rsid w:val="00973E74"/>
    <w:rsid w:val="00974B55"/>
    <w:rsid w:val="00974DE6"/>
    <w:rsid w:val="0097565B"/>
    <w:rsid w:val="00976453"/>
    <w:rsid w:val="009768E9"/>
    <w:rsid w:val="00976AD0"/>
    <w:rsid w:val="00976E4D"/>
    <w:rsid w:val="009774E8"/>
    <w:rsid w:val="00977F76"/>
    <w:rsid w:val="00980991"/>
    <w:rsid w:val="0098141E"/>
    <w:rsid w:val="009819CE"/>
    <w:rsid w:val="00982037"/>
    <w:rsid w:val="0098284C"/>
    <w:rsid w:val="0098335F"/>
    <w:rsid w:val="00983A20"/>
    <w:rsid w:val="00984AA2"/>
    <w:rsid w:val="00984B6E"/>
    <w:rsid w:val="00985612"/>
    <w:rsid w:val="00985755"/>
    <w:rsid w:val="0098599D"/>
    <w:rsid w:val="00985FE5"/>
    <w:rsid w:val="009860F7"/>
    <w:rsid w:val="00986195"/>
    <w:rsid w:val="0098629F"/>
    <w:rsid w:val="009864AF"/>
    <w:rsid w:val="00986C10"/>
    <w:rsid w:val="00987C9C"/>
    <w:rsid w:val="009902ED"/>
    <w:rsid w:val="0099071C"/>
    <w:rsid w:val="009922DB"/>
    <w:rsid w:val="00992552"/>
    <w:rsid w:val="00992670"/>
    <w:rsid w:val="00992F88"/>
    <w:rsid w:val="009931CB"/>
    <w:rsid w:val="00993298"/>
    <w:rsid w:val="00993538"/>
    <w:rsid w:val="00993849"/>
    <w:rsid w:val="0099398A"/>
    <w:rsid w:val="00993BE0"/>
    <w:rsid w:val="00994A07"/>
    <w:rsid w:val="00994A62"/>
    <w:rsid w:val="0099539D"/>
    <w:rsid w:val="009960BC"/>
    <w:rsid w:val="009966E2"/>
    <w:rsid w:val="00996DD2"/>
    <w:rsid w:val="00996DEE"/>
    <w:rsid w:val="0099767F"/>
    <w:rsid w:val="009A0643"/>
    <w:rsid w:val="009A0F86"/>
    <w:rsid w:val="009A1AE7"/>
    <w:rsid w:val="009A2095"/>
    <w:rsid w:val="009A22DE"/>
    <w:rsid w:val="009A243C"/>
    <w:rsid w:val="009A2714"/>
    <w:rsid w:val="009A27AD"/>
    <w:rsid w:val="009A2C2B"/>
    <w:rsid w:val="009A2C81"/>
    <w:rsid w:val="009A2CC9"/>
    <w:rsid w:val="009A4272"/>
    <w:rsid w:val="009A42B9"/>
    <w:rsid w:val="009A4506"/>
    <w:rsid w:val="009A4BCF"/>
    <w:rsid w:val="009A4FFB"/>
    <w:rsid w:val="009A5100"/>
    <w:rsid w:val="009A512C"/>
    <w:rsid w:val="009A54F5"/>
    <w:rsid w:val="009A5C15"/>
    <w:rsid w:val="009A653C"/>
    <w:rsid w:val="009A6C2C"/>
    <w:rsid w:val="009A739F"/>
    <w:rsid w:val="009B0537"/>
    <w:rsid w:val="009B097A"/>
    <w:rsid w:val="009B0B4C"/>
    <w:rsid w:val="009B1342"/>
    <w:rsid w:val="009B145A"/>
    <w:rsid w:val="009B1D2A"/>
    <w:rsid w:val="009B224B"/>
    <w:rsid w:val="009B2CF3"/>
    <w:rsid w:val="009B2E07"/>
    <w:rsid w:val="009B2F96"/>
    <w:rsid w:val="009B31CC"/>
    <w:rsid w:val="009B3204"/>
    <w:rsid w:val="009B3843"/>
    <w:rsid w:val="009B38D5"/>
    <w:rsid w:val="009B4430"/>
    <w:rsid w:val="009B4583"/>
    <w:rsid w:val="009B4AD2"/>
    <w:rsid w:val="009B4C72"/>
    <w:rsid w:val="009B5333"/>
    <w:rsid w:val="009B57A5"/>
    <w:rsid w:val="009B58D8"/>
    <w:rsid w:val="009B5AB2"/>
    <w:rsid w:val="009B5D2F"/>
    <w:rsid w:val="009B607F"/>
    <w:rsid w:val="009B6581"/>
    <w:rsid w:val="009B65FA"/>
    <w:rsid w:val="009B6628"/>
    <w:rsid w:val="009B665C"/>
    <w:rsid w:val="009B66C8"/>
    <w:rsid w:val="009B6A8A"/>
    <w:rsid w:val="009B6D64"/>
    <w:rsid w:val="009B6FD3"/>
    <w:rsid w:val="009B72E4"/>
    <w:rsid w:val="009B793E"/>
    <w:rsid w:val="009B7C3F"/>
    <w:rsid w:val="009B7CC0"/>
    <w:rsid w:val="009B7FDF"/>
    <w:rsid w:val="009C0133"/>
    <w:rsid w:val="009C0509"/>
    <w:rsid w:val="009C0F52"/>
    <w:rsid w:val="009C168B"/>
    <w:rsid w:val="009C192F"/>
    <w:rsid w:val="009C20C3"/>
    <w:rsid w:val="009C24C3"/>
    <w:rsid w:val="009C29FF"/>
    <w:rsid w:val="009C3525"/>
    <w:rsid w:val="009C3744"/>
    <w:rsid w:val="009C4719"/>
    <w:rsid w:val="009C4725"/>
    <w:rsid w:val="009C4AF2"/>
    <w:rsid w:val="009C5824"/>
    <w:rsid w:val="009C5EBA"/>
    <w:rsid w:val="009C633B"/>
    <w:rsid w:val="009C63AE"/>
    <w:rsid w:val="009C6D58"/>
    <w:rsid w:val="009C7351"/>
    <w:rsid w:val="009C773B"/>
    <w:rsid w:val="009C7B9D"/>
    <w:rsid w:val="009C7E68"/>
    <w:rsid w:val="009D053D"/>
    <w:rsid w:val="009D061F"/>
    <w:rsid w:val="009D0995"/>
    <w:rsid w:val="009D0CCA"/>
    <w:rsid w:val="009D1688"/>
    <w:rsid w:val="009D1CDB"/>
    <w:rsid w:val="009D22D2"/>
    <w:rsid w:val="009D2691"/>
    <w:rsid w:val="009D2EF3"/>
    <w:rsid w:val="009D311C"/>
    <w:rsid w:val="009D3362"/>
    <w:rsid w:val="009D3940"/>
    <w:rsid w:val="009D4E4E"/>
    <w:rsid w:val="009D5152"/>
    <w:rsid w:val="009D5303"/>
    <w:rsid w:val="009D58B4"/>
    <w:rsid w:val="009D5B6F"/>
    <w:rsid w:val="009D5C2A"/>
    <w:rsid w:val="009D64FA"/>
    <w:rsid w:val="009D685D"/>
    <w:rsid w:val="009D7342"/>
    <w:rsid w:val="009D751A"/>
    <w:rsid w:val="009D77B2"/>
    <w:rsid w:val="009D77C2"/>
    <w:rsid w:val="009D7B1A"/>
    <w:rsid w:val="009D7C38"/>
    <w:rsid w:val="009E1427"/>
    <w:rsid w:val="009E182C"/>
    <w:rsid w:val="009E2123"/>
    <w:rsid w:val="009E359E"/>
    <w:rsid w:val="009E3C76"/>
    <w:rsid w:val="009E3CCF"/>
    <w:rsid w:val="009E3D70"/>
    <w:rsid w:val="009E3F48"/>
    <w:rsid w:val="009E451E"/>
    <w:rsid w:val="009E464A"/>
    <w:rsid w:val="009E55F3"/>
    <w:rsid w:val="009E562F"/>
    <w:rsid w:val="009E5AAD"/>
    <w:rsid w:val="009E5E84"/>
    <w:rsid w:val="009E69DF"/>
    <w:rsid w:val="009E75AC"/>
    <w:rsid w:val="009E7807"/>
    <w:rsid w:val="009E79E2"/>
    <w:rsid w:val="009F0062"/>
    <w:rsid w:val="009F0172"/>
    <w:rsid w:val="009F0E36"/>
    <w:rsid w:val="009F0E71"/>
    <w:rsid w:val="009F12B1"/>
    <w:rsid w:val="009F1411"/>
    <w:rsid w:val="009F184D"/>
    <w:rsid w:val="009F2019"/>
    <w:rsid w:val="009F2052"/>
    <w:rsid w:val="009F2EFF"/>
    <w:rsid w:val="009F309F"/>
    <w:rsid w:val="009F3141"/>
    <w:rsid w:val="009F31C0"/>
    <w:rsid w:val="009F3C6A"/>
    <w:rsid w:val="009F40D5"/>
    <w:rsid w:val="009F4175"/>
    <w:rsid w:val="009F4E36"/>
    <w:rsid w:val="009F4F55"/>
    <w:rsid w:val="009F5265"/>
    <w:rsid w:val="009F5285"/>
    <w:rsid w:val="009F634F"/>
    <w:rsid w:val="009F6B63"/>
    <w:rsid w:val="009F6B72"/>
    <w:rsid w:val="00A00182"/>
    <w:rsid w:val="00A006C3"/>
    <w:rsid w:val="00A00D2E"/>
    <w:rsid w:val="00A01241"/>
    <w:rsid w:val="00A01461"/>
    <w:rsid w:val="00A02026"/>
    <w:rsid w:val="00A022BF"/>
    <w:rsid w:val="00A024A7"/>
    <w:rsid w:val="00A02542"/>
    <w:rsid w:val="00A02988"/>
    <w:rsid w:val="00A02EBA"/>
    <w:rsid w:val="00A03797"/>
    <w:rsid w:val="00A03928"/>
    <w:rsid w:val="00A03C24"/>
    <w:rsid w:val="00A03D49"/>
    <w:rsid w:val="00A045C8"/>
    <w:rsid w:val="00A048F5"/>
    <w:rsid w:val="00A04B5B"/>
    <w:rsid w:val="00A057A5"/>
    <w:rsid w:val="00A05849"/>
    <w:rsid w:val="00A058B1"/>
    <w:rsid w:val="00A05B58"/>
    <w:rsid w:val="00A05FEB"/>
    <w:rsid w:val="00A0673B"/>
    <w:rsid w:val="00A07481"/>
    <w:rsid w:val="00A07C03"/>
    <w:rsid w:val="00A103FD"/>
    <w:rsid w:val="00A1131D"/>
    <w:rsid w:val="00A11B29"/>
    <w:rsid w:val="00A11DAE"/>
    <w:rsid w:val="00A1204B"/>
    <w:rsid w:val="00A1295B"/>
    <w:rsid w:val="00A129A1"/>
    <w:rsid w:val="00A12B3C"/>
    <w:rsid w:val="00A12B69"/>
    <w:rsid w:val="00A1395C"/>
    <w:rsid w:val="00A13CDD"/>
    <w:rsid w:val="00A14A18"/>
    <w:rsid w:val="00A1505B"/>
    <w:rsid w:val="00A15074"/>
    <w:rsid w:val="00A15519"/>
    <w:rsid w:val="00A15B7F"/>
    <w:rsid w:val="00A15EE2"/>
    <w:rsid w:val="00A16986"/>
    <w:rsid w:val="00A17033"/>
    <w:rsid w:val="00A17326"/>
    <w:rsid w:val="00A17666"/>
    <w:rsid w:val="00A206A6"/>
    <w:rsid w:val="00A206ED"/>
    <w:rsid w:val="00A20CC6"/>
    <w:rsid w:val="00A20CF9"/>
    <w:rsid w:val="00A20F09"/>
    <w:rsid w:val="00A21107"/>
    <w:rsid w:val="00A21BC0"/>
    <w:rsid w:val="00A2212E"/>
    <w:rsid w:val="00A223E5"/>
    <w:rsid w:val="00A2257E"/>
    <w:rsid w:val="00A2283B"/>
    <w:rsid w:val="00A22D3C"/>
    <w:rsid w:val="00A2360F"/>
    <w:rsid w:val="00A238AA"/>
    <w:rsid w:val="00A23938"/>
    <w:rsid w:val="00A241F9"/>
    <w:rsid w:val="00A2481F"/>
    <w:rsid w:val="00A24CE0"/>
    <w:rsid w:val="00A24F75"/>
    <w:rsid w:val="00A2537A"/>
    <w:rsid w:val="00A258C0"/>
    <w:rsid w:val="00A25E7B"/>
    <w:rsid w:val="00A261A8"/>
    <w:rsid w:val="00A261BB"/>
    <w:rsid w:val="00A2692E"/>
    <w:rsid w:val="00A3041E"/>
    <w:rsid w:val="00A307DB"/>
    <w:rsid w:val="00A30E6D"/>
    <w:rsid w:val="00A30FFE"/>
    <w:rsid w:val="00A31DD0"/>
    <w:rsid w:val="00A32818"/>
    <w:rsid w:val="00A328C5"/>
    <w:rsid w:val="00A32C33"/>
    <w:rsid w:val="00A33126"/>
    <w:rsid w:val="00A33EB8"/>
    <w:rsid w:val="00A33F8A"/>
    <w:rsid w:val="00A34074"/>
    <w:rsid w:val="00A3410A"/>
    <w:rsid w:val="00A34D0A"/>
    <w:rsid w:val="00A35271"/>
    <w:rsid w:val="00A35371"/>
    <w:rsid w:val="00A35FE5"/>
    <w:rsid w:val="00A369A2"/>
    <w:rsid w:val="00A377A7"/>
    <w:rsid w:val="00A3787E"/>
    <w:rsid w:val="00A379EE"/>
    <w:rsid w:val="00A37B46"/>
    <w:rsid w:val="00A37FDF"/>
    <w:rsid w:val="00A40534"/>
    <w:rsid w:val="00A4069C"/>
    <w:rsid w:val="00A406BC"/>
    <w:rsid w:val="00A407E8"/>
    <w:rsid w:val="00A408DD"/>
    <w:rsid w:val="00A40E98"/>
    <w:rsid w:val="00A4112D"/>
    <w:rsid w:val="00A416C4"/>
    <w:rsid w:val="00A4193E"/>
    <w:rsid w:val="00A41D70"/>
    <w:rsid w:val="00A420B6"/>
    <w:rsid w:val="00A423E1"/>
    <w:rsid w:val="00A42491"/>
    <w:rsid w:val="00A42869"/>
    <w:rsid w:val="00A429E6"/>
    <w:rsid w:val="00A4303C"/>
    <w:rsid w:val="00A43386"/>
    <w:rsid w:val="00A43E12"/>
    <w:rsid w:val="00A44049"/>
    <w:rsid w:val="00A443BE"/>
    <w:rsid w:val="00A447F6"/>
    <w:rsid w:val="00A44A44"/>
    <w:rsid w:val="00A44E81"/>
    <w:rsid w:val="00A45775"/>
    <w:rsid w:val="00A45C03"/>
    <w:rsid w:val="00A475AA"/>
    <w:rsid w:val="00A4799D"/>
    <w:rsid w:val="00A47BE4"/>
    <w:rsid w:val="00A501D5"/>
    <w:rsid w:val="00A50A38"/>
    <w:rsid w:val="00A51573"/>
    <w:rsid w:val="00A51F1A"/>
    <w:rsid w:val="00A5318D"/>
    <w:rsid w:val="00A53C95"/>
    <w:rsid w:val="00A544C8"/>
    <w:rsid w:val="00A54A19"/>
    <w:rsid w:val="00A555E3"/>
    <w:rsid w:val="00A56287"/>
    <w:rsid w:val="00A56587"/>
    <w:rsid w:val="00A56FA6"/>
    <w:rsid w:val="00A5709B"/>
    <w:rsid w:val="00A57266"/>
    <w:rsid w:val="00A600F9"/>
    <w:rsid w:val="00A60152"/>
    <w:rsid w:val="00A60307"/>
    <w:rsid w:val="00A60BE2"/>
    <w:rsid w:val="00A60C31"/>
    <w:rsid w:val="00A61618"/>
    <w:rsid w:val="00A61965"/>
    <w:rsid w:val="00A619C4"/>
    <w:rsid w:val="00A62163"/>
    <w:rsid w:val="00A6269F"/>
    <w:rsid w:val="00A62C8D"/>
    <w:rsid w:val="00A62FC0"/>
    <w:rsid w:val="00A63339"/>
    <w:rsid w:val="00A63C01"/>
    <w:rsid w:val="00A6426C"/>
    <w:rsid w:val="00A64661"/>
    <w:rsid w:val="00A64E34"/>
    <w:rsid w:val="00A65028"/>
    <w:rsid w:val="00A650E9"/>
    <w:rsid w:val="00A656AC"/>
    <w:rsid w:val="00A65AB9"/>
    <w:rsid w:val="00A65B04"/>
    <w:rsid w:val="00A65C31"/>
    <w:rsid w:val="00A65E7F"/>
    <w:rsid w:val="00A65F85"/>
    <w:rsid w:val="00A66E18"/>
    <w:rsid w:val="00A6703D"/>
    <w:rsid w:val="00A672D4"/>
    <w:rsid w:val="00A678E8"/>
    <w:rsid w:val="00A67996"/>
    <w:rsid w:val="00A70573"/>
    <w:rsid w:val="00A71108"/>
    <w:rsid w:val="00A71174"/>
    <w:rsid w:val="00A71C1A"/>
    <w:rsid w:val="00A71F38"/>
    <w:rsid w:val="00A7280B"/>
    <w:rsid w:val="00A73598"/>
    <w:rsid w:val="00A73A21"/>
    <w:rsid w:val="00A7403F"/>
    <w:rsid w:val="00A745C7"/>
    <w:rsid w:val="00A74898"/>
    <w:rsid w:val="00A74BDD"/>
    <w:rsid w:val="00A75604"/>
    <w:rsid w:val="00A75EE7"/>
    <w:rsid w:val="00A7656D"/>
    <w:rsid w:val="00A77577"/>
    <w:rsid w:val="00A8089A"/>
    <w:rsid w:val="00A81EB1"/>
    <w:rsid w:val="00A8253A"/>
    <w:rsid w:val="00A8275A"/>
    <w:rsid w:val="00A829BD"/>
    <w:rsid w:val="00A8354D"/>
    <w:rsid w:val="00A83FF4"/>
    <w:rsid w:val="00A843B4"/>
    <w:rsid w:val="00A84567"/>
    <w:rsid w:val="00A845A7"/>
    <w:rsid w:val="00A84924"/>
    <w:rsid w:val="00A8499B"/>
    <w:rsid w:val="00A85086"/>
    <w:rsid w:val="00A8520B"/>
    <w:rsid w:val="00A858AA"/>
    <w:rsid w:val="00A85B1E"/>
    <w:rsid w:val="00A85DD4"/>
    <w:rsid w:val="00A85E4F"/>
    <w:rsid w:val="00A865DC"/>
    <w:rsid w:val="00A87765"/>
    <w:rsid w:val="00A87DF5"/>
    <w:rsid w:val="00A9100C"/>
    <w:rsid w:val="00A91628"/>
    <w:rsid w:val="00A91B6C"/>
    <w:rsid w:val="00A91D22"/>
    <w:rsid w:val="00A91DF7"/>
    <w:rsid w:val="00A9235D"/>
    <w:rsid w:val="00A92512"/>
    <w:rsid w:val="00A93496"/>
    <w:rsid w:val="00A934E7"/>
    <w:rsid w:val="00A935BD"/>
    <w:rsid w:val="00A94A66"/>
    <w:rsid w:val="00A94BF4"/>
    <w:rsid w:val="00A957D7"/>
    <w:rsid w:val="00A966F6"/>
    <w:rsid w:val="00A96C2A"/>
    <w:rsid w:val="00A96E82"/>
    <w:rsid w:val="00A97178"/>
    <w:rsid w:val="00A97272"/>
    <w:rsid w:val="00A9747E"/>
    <w:rsid w:val="00AA07DE"/>
    <w:rsid w:val="00AA0D6C"/>
    <w:rsid w:val="00AA0DDB"/>
    <w:rsid w:val="00AA0FF8"/>
    <w:rsid w:val="00AA2C12"/>
    <w:rsid w:val="00AA3982"/>
    <w:rsid w:val="00AA3D61"/>
    <w:rsid w:val="00AA3FE6"/>
    <w:rsid w:val="00AA4401"/>
    <w:rsid w:val="00AA466E"/>
    <w:rsid w:val="00AA50DA"/>
    <w:rsid w:val="00AA5576"/>
    <w:rsid w:val="00AA55B4"/>
    <w:rsid w:val="00AA56AA"/>
    <w:rsid w:val="00AA6F57"/>
    <w:rsid w:val="00AA738B"/>
    <w:rsid w:val="00AA7515"/>
    <w:rsid w:val="00AA763C"/>
    <w:rsid w:val="00AA7A36"/>
    <w:rsid w:val="00AA7B78"/>
    <w:rsid w:val="00AA7BFF"/>
    <w:rsid w:val="00AB086D"/>
    <w:rsid w:val="00AB0B77"/>
    <w:rsid w:val="00AB0CB8"/>
    <w:rsid w:val="00AB0DF0"/>
    <w:rsid w:val="00AB0E26"/>
    <w:rsid w:val="00AB13B4"/>
    <w:rsid w:val="00AB1723"/>
    <w:rsid w:val="00AB1C6F"/>
    <w:rsid w:val="00AB22DE"/>
    <w:rsid w:val="00AB233F"/>
    <w:rsid w:val="00AB2536"/>
    <w:rsid w:val="00AB3FF0"/>
    <w:rsid w:val="00AB4027"/>
    <w:rsid w:val="00AB40E2"/>
    <w:rsid w:val="00AB4426"/>
    <w:rsid w:val="00AB4844"/>
    <w:rsid w:val="00AB4B4C"/>
    <w:rsid w:val="00AB53D0"/>
    <w:rsid w:val="00AB6146"/>
    <w:rsid w:val="00AB6628"/>
    <w:rsid w:val="00AB6A0C"/>
    <w:rsid w:val="00AB6A96"/>
    <w:rsid w:val="00AB7172"/>
    <w:rsid w:val="00AB7FA4"/>
    <w:rsid w:val="00AC073C"/>
    <w:rsid w:val="00AC1312"/>
    <w:rsid w:val="00AC1A23"/>
    <w:rsid w:val="00AC23CB"/>
    <w:rsid w:val="00AC27D5"/>
    <w:rsid w:val="00AC2EF0"/>
    <w:rsid w:val="00AC3404"/>
    <w:rsid w:val="00AC3490"/>
    <w:rsid w:val="00AC3779"/>
    <w:rsid w:val="00AC3FF8"/>
    <w:rsid w:val="00AC4021"/>
    <w:rsid w:val="00AC4411"/>
    <w:rsid w:val="00AC4626"/>
    <w:rsid w:val="00AC4642"/>
    <w:rsid w:val="00AC4F2C"/>
    <w:rsid w:val="00AC56B2"/>
    <w:rsid w:val="00AC6063"/>
    <w:rsid w:val="00AC732D"/>
    <w:rsid w:val="00AC760A"/>
    <w:rsid w:val="00AC7B50"/>
    <w:rsid w:val="00AC7F7C"/>
    <w:rsid w:val="00AD027B"/>
    <w:rsid w:val="00AD0A65"/>
    <w:rsid w:val="00AD0A70"/>
    <w:rsid w:val="00AD1351"/>
    <w:rsid w:val="00AD18DD"/>
    <w:rsid w:val="00AD18F3"/>
    <w:rsid w:val="00AD19FC"/>
    <w:rsid w:val="00AD2177"/>
    <w:rsid w:val="00AD21DF"/>
    <w:rsid w:val="00AD28C5"/>
    <w:rsid w:val="00AD2B8F"/>
    <w:rsid w:val="00AD3229"/>
    <w:rsid w:val="00AD376F"/>
    <w:rsid w:val="00AD385B"/>
    <w:rsid w:val="00AD3EDE"/>
    <w:rsid w:val="00AD3F77"/>
    <w:rsid w:val="00AD4AE1"/>
    <w:rsid w:val="00AD4EB7"/>
    <w:rsid w:val="00AD53B0"/>
    <w:rsid w:val="00AD5977"/>
    <w:rsid w:val="00AD5CD1"/>
    <w:rsid w:val="00AD5F04"/>
    <w:rsid w:val="00AD6186"/>
    <w:rsid w:val="00AD6361"/>
    <w:rsid w:val="00AD6431"/>
    <w:rsid w:val="00AD6A50"/>
    <w:rsid w:val="00AD6E1F"/>
    <w:rsid w:val="00AD6E75"/>
    <w:rsid w:val="00AE020F"/>
    <w:rsid w:val="00AE0394"/>
    <w:rsid w:val="00AE0993"/>
    <w:rsid w:val="00AE1696"/>
    <w:rsid w:val="00AE1AC2"/>
    <w:rsid w:val="00AE1BAE"/>
    <w:rsid w:val="00AE2363"/>
    <w:rsid w:val="00AE26B3"/>
    <w:rsid w:val="00AE2FF5"/>
    <w:rsid w:val="00AE3021"/>
    <w:rsid w:val="00AE3570"/>
    <w:rsid w:val="00AE367B"/>
    <w:rsid w:val="00AE3970"/>
    <w:rsid w:val="00AE4622"/>
    <w:rsid w:val="00AE54C6"/>
    <w:rsid w:val="00AE584E"/>
    <w:rsid w:val="00AE654F"/>
    <w:rsid w:val="00AE662F"/>
    <w:rsid w:val="00AE67A0"/>
    <w:rsid w:val="00AE6C33"/>
    <w:rsid w:val="00AE6FE0"/>
    <w:rsid w:val="00AE70AE"/>
    <w:rsid w:val="00AE70FA"/>
    <w:rsid w:val="00AE7D98"/>
    <w:rsid w:val="00AE7E0C"/>
    <w:rsid w:val="00AF05D8"/>
    <w:rsid w:val="00AF0C01"/>
    <w:rsid w:val="00AF0CA6"/>
    <w:rsid w:val="00AF0FBB"/>
    <w:rsid w:val="00AF10D9"/>
    <w:rsid w:val="00AF216F"/>
    <w:rsid w:val="00AF2654"/>
    <w:rsid w:val="00AF29D6"/>
    <w:rsid w:val="00AF3D1F"/>
    <w:rsid w:val="00AF4052"/>
    <w:rsid w:val="00AF463F"/>
    <w:rsid w:val="00AF53B3"/>
    <w:rsid w:val="00AF54A1"/>
    <w:rsid w:val="00AF5E30"/>
    <w:rsid w:val="00AF5E34"/>
    <w:rsid w:val="00AF5F96"/>
    <w:rsid w:val="00AF6211"/>
    <w:rsid w:val="00AF6B89"/>
    <w:rsid w:val="00AF70E5"/>
    <w:rsid w:val="00AF7392"/>
    <w:rsid w:val="00B0076A"/>
    <w:rsid w:val="00B01427"/>
    <w:rsid w:val="00B02620"/>
    <w:rsid w:val="00B02675"/>
    <w:rsid w:val="00B02AA2"/>
    <w:rsid w:val="00B02B1B"/>
    <w:rsid w:val="00B02B44"/>
    <w:rsid w:val="00B031AA"/>
    <w:rsid w:val="00B033DB"/>
    <w:rsid w:val="00B033E9"/>
    <w:rsid w:val="00B054D7"/>
    <w:rsid w:val="00B05770"/>
    <w:rsid w:val="00B063A5"/>
    <w:rsid w:val="00B065C1"/>
    <w:rsid w:val="00B07D6A"/>
    <w:rsid w:val="00B100D5"/>
    <w:rsid w:val="00B103CB"/>
    <w:rsid w:val="00B104E9"/>
    <w:rsid w:val="00B10922"/>
    <w:rsid w:val="00B10EBE"/>
    <w:rsid w:val="00B11209"/>
    <w:rsid w:val="00B11DA4"/>
    <w:rsid w:val="00B11E77"/>
    <w:rsid w:val="00B11FB4"/>
    <w:rsid w:val="00B126FB"/>
    <w:rsid w:val="00B1272B"/>
    <w:rsid w:val="00B129D6"/>
    <w:rsid w:val="00B12B07"/>
    <w:rsid w:val="00B12C72"/>
    <w:rsid w:val="00B13C98"/>
    <w:rsid w:val="00B13E78"/>
    <w:rsid w:val="00B13FFD"/>
    <w:rsid w:val="00B14412"/>
    <w:rsid w:val="00B14DCB"/>
    <w:rsid w:val="00B14F72"/>
    <w:rsid w:val="00B14F79"/>
    <w:rsid w:val="00B1549F"/>
    <w:rsid w:val="00B15CD8"/>
    <w:rsid w:val="00B15DA5"/>
    <w:rsid w:val="00B15E36"/>
    <w:rsid w:val="00B16503"/>
    <w:rsid w:val="00B1793B"/>
    <w:rsid w:val="00B17B75"/>
    <w:rsid w:val="00B20840"/>
    <w:rsid w:val="00B20885"/>
    <w:rsid w:val="00B22A68"/>
    <w:rsid w:val="00B22B6D"/>
    <w:rsid w:val="00B22BD4"/>
    <w:rsid w:val="00B22D1F"/>
    <w:rsid w:val="00B24318"/>
    <w:rsid w:val="00B24653"/>
    <w:rsid w:val="00B24A78"/>
    <w:rsid w:val="00B24CA0"/>
    <w:rsid w:val="00B24CBC"/>
    <w:rsid w:val="00B24D30"/>
    <w:rsid w:val="00B257A4"/>
    <w:rsid w:val="00B258B4"/>
    <w:rsid w:val="00B25ECA"/>
    <w:rsid w:val="00B263E6"/>
    <w:rsid w:val="00B26550"/>
    <w:rsid w:val="00B268DB"/>
    <w:rsid w:val="00B27C8E"/>
    <w:rsid w:val="00B30627"/>
    <w:rsid w:val="00B30FE8"/>
    <w:rsid w:val="00B31B66"/>
    <w:rsid w:val="00B31CBE"/>
    <w:rsid w:val="00B31F1D"/>
    <w:rsid w:val="00B32531"/>
    <w:rsid w:val="00B329C9"/>
    <w:rsid w:val="00B32A85"/>
    <w:rsid w:val="00B33060"/>
    <w:rsid w:val="00B33AF5"/>
    <w:rsid w:val="00B33D16"/>
    <w:rsid w:val="00B3435B"/>
    <w:rsid w:val="00B35896"/>
    <w:rsid w:val="00B36843"/>
    <w:rsid w:val="00B368D2"/>
    <w:rsid w:val="00B3739F"/>
    <w:rsid w:val="00B37F07"/>
    <w:rsid w:val="00B40FEB"/>
    <w:rsid w:val="00B425AF"/>
    <w:rsid w:val="00B42F01"/>
    <w:rsid w:val="00B42FC3"/>
    <w:rsid w:val="00B433CB"/>
    <w:rsid w:val="00B447F2"/>
    <w:rsid w:val="00B44F0A"/>
    <w:rsid w:val="00B4598A"/>
    <w:rsid w:val="00B45B98"/>
    <w:rsid w:val="00B46BCE"/>
    <w:rsid w:val="00B46DBE"/>
    <w:rsid w:val="00B46DFA"/>
    <w:rsid w:val="00B47F2F"/>
    <w:rsid w:val="00B47FCB"/>
    <w:rsid w:val="00B50174"/>
    <w:rsid w:val="00B50EC8"/>
    <w:rsid w:val="00B51088"/>
    <w:rsid w:val="00B524C0"/>
    <w:rsid w:val="00B52546"/>
    <w:rsid w:val="00B52C76"/>
    <w:rsid w:val="00B52E5D"/>
    <w:rsid w:val="00B5327F"/>
    <w:rsid w:val="00B53923"/>
    <w:rsid w:val="00B544D4"/>
    <w:rsid w:val="00B546D3"/>
    <w:rsid w:val="00B54AB5"/>
    <w:rsid w:val="00B56116"/>
    <w:rsid w:val="00B561C6"/>
    <w:rsid w:val="00B5666F"/>
    <w:rsid w:val="00B5683A"/>
    <w:rsid w:val="00B570D2"/>
    <w:rsid w:val="00B57285"/>
    <w:rsid w:val="00B57851"/>
    <w:rsid w:val="00B60809"/>
    <w:rsid w:val="00B60931"/>
    <w:rsid w:val="00B60FFC"/>
    <w:rsid w:val="00B61087"/>
    <w:rsid w:val="00B616A6"/>
    <w:rsid w:val="00B625A0"/>
    <w:rsid w:val="00B62965"/>
    <w:rsid w:val="00B63C2B"/>
    <w:rsid w:val="00B63DFA"/>
    <w:rsid w:val="00B64121"/>
    <w:rsid w:val="00B643FE"/>
    <w:rsid w:val="00B64594"/>
    <w:rsid w:val="00B64916"/>
    <w:rsid w:val="00B64A2B"/>
    <w:rsid w:val="00B64C8F"/>
    <w:rsid w:val="00B65879"/>
    <w:rsid w:val="00B65E9D"/>
    <w:rsid w:val="00B70084"/>
    <w:rsid w:val="00B7025C"/>
    <w:rsid w:val="00B70892"/>
    <w:rsid w:val="00B70D5D"/>
    <w:rsid w:val="00B70DFB"/>
    <w:rsid w:val="00B7111D"/>
    <w:rsid w:val="00B71199"/>
    <w:rsid w:val="00B711B9"/>
    <w:rsid w:val="00B7146D"/>
    <w:rsid w:val="00B71F4B"/>
    <w:rsid w:val="00B72D80"/>
    <w:rsid w:val="00B72E69"/>
    <w:rsid w:val="00B72EC9"/>
    <w:rsid w:val="00B730FA"/>
    <w:rsid w:val="00B73C33"/>
    <w:rsid w:val="00B74316"/>
    <w:rsid w:val="00B743F2"/>
    <w:rsid w:val="00B74D88"/>
    <w:rsid w:val="00B74E8F"/>
    <w:rsid w:val="00B74EA8"/>
    <w:rsid w:val="00B758C1"/>
    <w:rsid w:val="00B75986"/>
    <w:rsid w:val="00B765D3"/>
    <w:rsid w:val="00B76B44"/>
    <w:rsid w:val="00B77044"/>
    <w:rsid w:val="00B77167"/>
    <w:rsid w:val="00B775EB"/>
    <w:rsid w:val="00B77C18"/>
    <w:rsid w:val="00B8027B"/>
    <w:rsid w:val="00B802F3"/>
    <w:rsid w:val="00B808B3"/>
    <w:rsid w:val="00B809A8"/>
    <w:rsid w:val="00B80FD7"/>
    <w:rsid w:val="00B816B5"/>
    <w:rsid w:val="00B81F25"/>
    <w:rsid w:val="00B8251D"/>
    <w:rsid w:val="00B82524"/>
    <w:rsid w:val="00B82858"/>
    <w:rsid w:val="00B82A03"/>
    <w:rsid w:val="00B831A9"/>
    <w:rsid w:val="00B83B38"/>
    <w:rsid w:val="00B8400A"/>
    <w:rsid w:val="00B84A64"/>
    <w:rsid w:val="00B86284"/>
    <w:rsid w:val="00B86807"/>
    <w:rsid w:val="00B87270"/>
    <w:rsid w:val="00B87AEC"/>
    <w:rsid w:val="00B9051F"/>
    <w:rsid w:val="00B905B0"/>
    <w:rsid w:val="00B90E35"/>
    <w:rsid w:val="00B91361"/>
    <w:rsid w:val="00B918B9"/>
    <w:rsid w:val="00B918D2"/>
    <w:rsid w:val="00B91AA2"/>
    <w:rsid w:val="00B91EB8"/>
    <w:rsid w:val="00B91FCD"/>
    <w:rsid w:val="00B927F8"/>
    <w:rsid w:val="00B92A32"/>
    <w:rsid w:val="00B92E93"/>
    <w:rsid w:val="00B9308D"/>
    <w:rsid w:val="00B93516"/>
    <w:rsid w:val="00B937D4"/>
    <w:rsid w:val="00B9394F"/>
    <w:rsid w:val="00B93981"/>
    <w:rsid w:val="00B94EC5"/>
    <w:rsid w:val="00B954FA"/>
    <w:rsid w:val="00B9650C"/>
    <w:rsid w:val="00B96725"/>
    <w:rsid w:val="00B96ABD"/>
    <w:rsid w:val="00B96B35"/>
    <w:rsid w:val="00B973DB"/>
    <w:rsid w:val="00B974F7"/>
    <w:rsid w:val="00B97D97"/>
    <w:rsid w:val="00BA01C4"/>
    <w:rsid w:val="00BA0967"/>
    <w:rsid w:val="00BA0B31"/>
    <w:rsid w:val="00BA0C86"/>
    <w:rsid w:val="00BA12AB"/>
    <w:rsid w:val="00BA1B4C"/>
    <w:rsid w:val="00BA1BE4"/>
    <w:rsid w:val="00BA23DC"/>
    <w:rsid w:val="00BA3B16"/>
    <w:rsid w:val="00BA3E57"/>
    <w:rsid w:val="00BA3E6A"/>
    <w:rsid w:val="00BA4266"/>
    <w:rsid w:val="00BA478F"/>
    <w:rsid w:val="00BA49E5"/>
    <w:rsid w:val="00BA4CB2"/>
    <w:rsid w:val="00BA4FC7"/>
    <w:rsid w:val="00BA5079"/>
    <w:rsid w:val="00BA5692"/>
    <w:rsid w:val="00BA5C31"/>
    <w:rsid w:val="00BA5FA9"/>
    <w:rsid w:val="00BA5FD1"/>
    <w:rsid w:val="00BA6281"/>
    <w:rsid w:val="00BA6366"/>
    <w:rsid w:val="00BA63FB"/>
    <w:rsid w:val="00BA6818"/>
    <w:rsid w:val="00BA698D"/>
    <w:rsid w:val="00BA6AE1"/>
    <w:rsid w:val="00BA71DA"/>
    <w:rsid w:val="00BA7955"/>
    <w:rsid w:val="00BA7B92"/>
    <w:rsid w:val="00BA7DAF"/>
    <w:rsid w:val="00BB035C"/>
    <w:rsid w:val="00BB0D0C"/>
    <w:rsid w:val="00BB0FFB"/>
    <w:rsid w:val="00BB1698"/>
    <w:rsid w:val="00BB1E2E"/>
    <w:rsid w:val="00BB209C"/>
    <w:rsid w:val="00BB2EC1"/>
    <w:rsid w:val="00BB3207"/>
    <w:rsid w:val="00BB34FF"/>
    <w:rsid w:val="00BB3581"/>
    <w:rsid w:val="00BB3A81"/>
    <w:rsid w:val="00BB3B11"/>
    <w:rsid w:val="00BB3E3C"/>
    <w:rsid w:val="00BB43A1"/>
    <w:rsid w:val="00BB444D"/>
    <w:rsid w:val="00BB4E89"/>
    <w:rsid w:val="00BB5371"/>
    <w:rsid w:val="00BB544B"/>
    <w:rsid w:val="00BB56EF"/>
    <w:rsid w:val="00BB5850"/>
    <w:rsid w:val="00BB6089"/>
    <w:rsid w:val="00BB61BE"/>
    <w:rsid w:val="00BB6B4E"/>
    <w:rsid w:val="00BB6D82"/>
    <w:rsid w:val="00BB6EFD"/>
    <w:rsid w:val="00BB7B91"/>
    <w:rsid w:val="00BB7C40"/>
    <w:rsid w:val="00BC10DC"/>
    <w:rsid w:val="00BC14FC"/>
    <w:rsid w:val="00BC1513"/>
    <w:rsid w:val="00BC17FA"/>
    <w:rsid w:val="00BC1A9E"/>
    <w:rsid w:val="00BC3813"/>
    <w:rsid w:val="00BC3B73"/>
    <w:rsid w:val="00BC3F5E"/>
    <w:rsid w:val="00BC5810"/>
    <w:rsid w:val="00BC6048"/>
    <w:rsid w:val="00BC68FF"/>
    <w:rsid w:val="00BC6973"/>
    <w:rsid w:val="00BC6BD2"/>
    <w:rsid w:val="00BC6C51"/>
    <w:rsid w:val="00BC6CCE"/>
    <w:rsid w:val="00BC6D3C"/>
    <w:rsid w:val="00BC6F10"/>
    <w:rsid w:val="00BC7DD4"/>
    <w:rsid w:val="00BD0020"/>
    <w:rsid w:val="00BD067F"/>
    <w:rsid w:val="00BD1840"/>
    <w:rsid w:val="00BD1BB8"/>
    <w:rsid w:val="00BD2D85"/>
    <w:rsid w:val="00BD32F6"/>
    <w:rsid w:val="00BD3F11"/>
    <w:rsid w:val="00BD4066"/>
    <w:rsid w:val="00BD443B"/>
    <w:rsid w:val="00BD5292"/>
    <w:rsid w:val="00BD538D"/>
    <w:rsid w:val="00BD5499"/>
    <w:rsid w:val="00BD58A0"/>
    <w:rsid w:val="00BD5956"/>
    <w:rsid w:val="00BD59E4"/>
    <w:rsid w:val="00BD62E5"/>
    <w:rsid w:val="00BD6D94"/>
    <w:rsid w:val="00BD77F1"/>
    <w:rsid w:val="00BE008A"/>
    <w:rsid w:val="00BE094D"/>
    <w:rsid w:val="00BE11A5"/>
    <w:rsid w:val="00BE1B64"/>
    <w:rsid w:val="00BE2B29"/>
    <w:rsid w:val="00BE3237"/>
    <w:rsid w:val="00BE34F1"/>
    <w:rsid w:val="00BE3877"/>
    <w:rsid w:val="00BE56AF"/>
    <w:rsid w:val="00BE6E47"/>
    <w:rsid w:val="00BE7073"/>
    <w:rsid w:val="00BE7137"/>
    <w:rsid w:val="00BE71BA"/>
    <w:rsid w:val="00BE7C49"/>
    <w:rsid w:val="00BF00C9"/>
    <w:rsid w:val="00BF1192"/>
    <w:rsid w:val="00BF138B"/>
    <w:rsid w:val="00BF173A"/>
    <w:rsid w:val="00BF1FA4"/>
    <w:rsid w:val="00BF2565"/>
    <w:rsid w:val="00BF2D4E"/>
    <w:rsid w:val="00BF303F"/>
    <w:rsid w:val="00BF33B6"/>
    <w:rsid w:val="00BF3B33"/>
    <w:rsid w:val="00BF3C65"/>
    <w:rsid w:val="00BF40B5"/>
    <w:rsid w:val="00BF42D0"/>
    <w:rsid w:val="00BF4732"/>
    <w:rsid w:val="00BF48CD"/>
    <w:rsid w:val="00BF4D0E"/>
    <w:rsid w:val="00BF4E45"/>
    <w:rsid w:val="00BF4EE3"/>
    <w:rsid w:val="00BF4F80"/>
    <w:rsid w:val="00BF5331"/>
    <w:rsid w:val="00BF5E14"/>
    <w:rsid w:val="00BF5EA0"/>
    <w:rsid w:val="00BF61C5"/>
    <w:rsid w:val="00BF6308"/>
    <w:rsid w:val="00BF6396"/>
    <w:rsid w:val="00BF6922"/>
    <w:rsid w:val="00BF6949"/>
    <w:rsid w:val="00BF6F20"/>
    <w:rsid w:val="00BF7303"/>
    <w:rsid w:val="00BF771E"/>
    <w:rsid w:val="00BF7F11"/>
    <w:rsid w:val="00C00606"/>
    <w:rsid w:val="00C00B40"/>
    <w:rsid w:val="00C01921"/>
    <w:rsid w:val="00C01DF4"/>
    <w:rsid w:val="00C020CF"/>
    <w:rsid w:val="00C02A1E"/>
    <w:rsid w:val="00C0339F"/>
    <w:rsid w:val="00C034C5"/>
    <w:rsid w:val="00C03B8D"/>
    <w:rsid w:val="00C03BC8"/>
    <w:rsid w:val="00C045B3"/>
    <w:rsid w:val="00C04685"/>
    <w:rsid w:val="00C05047"/>
    <w:rsid w:val="00C05B0D"/>
    <w:rsid w:val="00C05DBB"/>
    <w:rsid w:val="00C05EE1"/>
    <w:rsid w:val="00C064AA"/>
    <w:rsid w:val="00C06D94"/>
    <w:rsid w:val="00C0709F"/>
    <w:rsid w:val="00C071A4"/>
    <w:rsid w:val="00C071E7"/>
    <w:rsid w:val="00C10242"/>
    <w:rsid w:val="00C1096A"/>
    <w:rsid w:val="00C11AD1"/>
    <w:rsid w:val="00C11C73"/>
    <w:rsid w:val="00C11DA0"/>
    <w:rsid w:val="00C122E3"/>
    <w:rsid w:val="00C1305D"/>
    <w:rsid w:val="00C138DD"/>
    <w:rsid w:val="00C13CD7"/>
    <w:rsid w:val="00C1505D"/>
    <w:rsid w:val="00C15719"/>
    <w:rsid w:val="00C1584E"/>
    <w:rsid w:val="00C159A8"/>
    <w:rsid w:val="00C15D1F"/>
    <w:rsid w:val="00C16062"/>
    <w:rsid w:val="00C162B6"/>
    <w:rsid w:val="00C1636D"/>
    <w:rsid w:val="00C169CA"/>
    <w:rsid w:val="00C16F87"/>
    <w:rsid w:val="00C175A9"/>
    <w:rsid w:val="00C20927"/>
    <w:rsid w:val="00C20C9B"/>
    <w:rsid w:val="00C21CFD"/>
    <w:rsid w:val="00C226C7"/>
    <w:rsid w:val="00C22D9E"/>
    <w:rsid w:val="00C22FE0"/>
    <w:rsid w:val="00C23C90"/>
    <w:rsid w:val="00C23EDE"/>
    <w:rsid w:val="00C23F75"/>
    <w:rsid w:val="00C23FB4"/>
    <w:rsid w:val="00C24322"/>
    <w:rsid w:val="00C24604"/>
    <w:rsid w:val="00C24BC6"/>
    <w:rsid w:val="00C24F24"/>
    <w:rsid w:val="00C253B2"/>
    <w:rsid w:val="00C25AC7"/>
    <w:rsid w:val="00C2604C"/>
    <w:rsid w:val="00C2655B"/>
    <w:rsid w:val="00C26E68"/>
    <w:rsid w:val="00C27360"/>
    <w:rsid w:val="00C27376"/>
    <w:rsid w:val="00C277F7"/>
    <w:rsid w:val="00C3067B"/>
    <w:rsid w:val="00C3104D"/>
    <w:rsid w:val="00C31666"/>
    <w:rsid w:val="00C3194D"/>
    <w:rsid w:val="00C33240"/>
    <w:rsid w:val="00C33325"/>
    <w:rsid w:val="00C33443"/>
    <w:rsid w:val="00C3409E"/>
    <w:rsid w:val="00C342F8"/>
    <w:rsid w:val="00C34318"/>
    <w:rsid w:val="00C343F9"/>
    <w:rsid w:val="00C34A30"/>
    <w:rsid w:val="00C34AD5"/>
    <w:rsid w:val="00C3511A"/>
    <w:rsid w:val="00C354BD"/>
    <w:rsid w:val="00C35CCF"/>
    <w:rsid w:val="00C36190"/>
    <w:rsid w:val="00C36514"/>
    <w:rsid w:val="00C37468"/>
    <w:rsid w:val="00C40043"/>
    <w:rsid w:val="00C408F0"/>
    <w:rsid w:val="00C40CC4"/>
    <w:rsid w:val="00C40EAF"/>
    <w:rsid w:val="00C40FFF"/>
    <w:rsid w:val="00C4105B"/>
    <w:rsid w:val="00C41A4D"/>
    <w:rsid w:val="00C4201A"/>
    <w:rsid w:val="00C425CB"/>
    <w:rsid w:val="00C42957"/>
    <w:rsid w:val="00C42A6E"/>
    <w:rsid w:val="00C42D37"/>
    <w:rsid w:val="00C431A9"/>
    <w:rsid w:val="00C4392B"/>
    <w:rsid w:val="00C43CE9"/>
    <w:rsid w:val="00C43E6A"/>
    <w:rsid w:val="00C43F56"/>
    <w:rsid w:val="00C44529"/>
    <w:rsid w:val="00C446AA"/>
    <w:rsid w:val="00C44B31"/>
    <w:rsid w:val="00C44DF1"/>
    <w:rsid w:val="00C452DD"/>
    <w:rsid w:val="00C455E5"/>
    <w:rsid w:val="00C45E19"/>
    <w:rsid w:val="00C46218"/>
    <w:rsid w:val="00C47213"/>
    <w:rsid w:val="00C47968"/>
    <w:rsid w:val="00C47C72"/>
    <w:rsid w:val="00C47F0C"/>
    <w:rsid w:val="00C500D9"/>
    <w:rsid w:val="00C50550"/>
    <w:rsid w:val="00C50B1B"/>
    <w:rsid w:val="00C522F4"/>
    <w:rsid w:val="00C5253A"/>
    <w:rsid w:val="00C5337B"/>
    <w:rsid w:val="00C5409C"/>
    <w:rsid w:val="00C54135"/>
    <w:rsid w:val="00C54349"/>
    <w:rsid w:val="00C54BC5"/>
    <w:rsid w:val="00C55200"/>
    <w:rsid w:val="00C5562E"/>
    <w:rsid w:val="00C557A5"/>
    <w:rsid w:val="00C5671F"/>
    <w:rsid w:val="00C576B1"/>
    <w:rsid w:val="00C578C3"/>
    <w:rsid w:val="00C57AD1"/>
    <w:rsid w:val="00C57FB1"/>
    <w:rsid w:val="00C6056A"/>
    <w:rsid w:val="00C605C5"/>
    <w:rsid w:val="00C606AD"/>
    <w:rsid w:val="00C60C36"/>
    <w:rsid w:val="00C61326"/>
    <w:rsid w:val="00C61626"/>
    <w:rsid w:val="00C61FF5"/>
    <w:rsid w:val="00C620AB"/>
    <w:rsid w:val="00C625F2"/>
    <w:rsid w:val="00C6337D"/>
    <w:rsid w:val="00C6358B"/>
    <w:rsid w:val="00C63706"/>
    <w:rsid w:val="00C63B16"/>
    <w:rsid w:val="00C644BF"/>
    <w:rsid w:val="00C64764"/>
    <w:rsid w:val="00C650B7"/>
    <w:rsid w:val="00C6589B"/>
    <w:rsid w:val="00C65A82"/>
    <w:rsid w:val="00C65BF1"/>
    <w:rsid w:val="00C660C9"/>
    <w:rsid w:val="00C6686D"/>
    <w:rsid w:val="00C66EF8"/>
    <w:rsid w:val="00C67606"/>
    <w:rsid w:val="00C679CF"/>
    <w:rsid w:val="00C679F6"/>
    <w:rsid w:val="00C67BFA"/>
    <w:rsid w:val="00C67F5B"/>
    <w:rsid w:val="00C70057"/>
    <w:rsid w:val="00C705D5"/>
    <w:rsid w:val="00C70924"/>
    <w:rsid w:val="00C709EA"/>
    <w:rsid w:val="00C70E4E"/>
    <w:rsid w:val="00C70F55"/>
    <w:rsid w:val="00C711EA"/>
    <w:rsid w:val="00C71882"/>
    <w:rsid w:val="00C71A13"/>
    <w:rsid w:val="00C72947"/>
    <w:rsid w:val="00C72AEA"/>
    <w:rsid w:val="00C72F70"/>
    <w:rsid w:val="00C72FC1"/>
    <w:rsid w:val="00C730C6"/>
    <w:rsid w:val="00C73135"/>
    <w:rsid w:val="00C74427"/>
    <w:rsid w:val="00C74B3F"/>
    <w:rsid w:val="00C74E56"/>
    <w:rsid w:val="00C75259"/>
    <w:rsid w:val="00C7651E"/>
    <w:rsid w:val="00C76DC4"/>
    <w:rsid w:val="00C7746C"/>
    <w:rsid w:val="00C77C76"/>
    <w:rsid w:val="00C80690"/>
    <w:rsid w:val="00C807F4"/>
    <w:rsid w:val="00C80AFF"/>
    <w:rsid w:val="00C80C4A"/>
    <w:rsid w:val="00C815F1"/>
    <w:rsid w:val="00C821AA"/>
    <w:rsid w:val="00C8257C"/>
    <w:rsid w:val="00C82AD9"/>
    <w:rsid w:val="00C833AB"/>
    <w:rsid w:val="00C83684"/>
    <w:rsid w:val="00C8374C"/>
    <w:rsid w:val="00C83885"/>
    <w:rsid w:val="00C83EB6"/>
    <w:rsid w:val="00C8418B"/>
    <w:rsid w:val="00C84B08"/>
    <w:rsid w:val="00C84E1A"/>
    <w:rsid w:val="00C853C3"/>
    <w:rsid w:val="00C8641F"/>
    <w:rsid w:val="00C86F62"/>
    <w:rsid w:val="00C8721C"/>
    <w:rsid w:val="00C87499"/>
    <w:rsid w:val="00C87765"/>
    <w:rsid w:val="00C87A9C"/>
    <w:rsid w:val="00C87BD5"/>
    <w:rsid w:val="00C87E08"/>
    <w:rsid w:val="00C9051E"/>
    <w:rsid w:val="00C90FD8"/>
    <w:rsid w:val="00C91481"/>
    <w:rsid w:val="00C91D34"/>
    <w:rsid w:val="00C91E5C"/>
    <w:rsid w:val="00C92229"/>
    <w:rsid w:val="00C92563"/>
    <w:rsid w:val="00C9277E"/>
    <w:rsid w:val="00C932C6"/>
    <w:rsid w:val="00C93309"/>
    <w:rsid w:val="00C93354"/>
    <w:rsid w:val="00C9356C"/>
    <w:rsid w:val="00C93EC7"/>
    <w:rsid w:val="00C94197"/>
    <w:rsid w:val="00C94779"/>
    <w:rsid w:val="00C94FC5"/>
    <w:rsid w:val="00C95549"/>
    <w:rsid w:val="00C95639"/>
    <w:rsid w:val="00C95660"/>
    <w:rsid w:val="00C95A07"/>
    <w:rsid w:val="00C95B27"/>
    <w:rsid w:val="00C95DD5"/>
    <w:rsid w:val="00C968E7"/>
    <w:rsid w:val="00C96FAF"/>
    <w:rsid w:val="00C9719B"/>
    <w:rsid w:val="00C97A5B"/>
    <w:rsid w:val="00CA0091"/>
    <w:rsid w:val="00CA1123"/>
    <w:rsid w:val="00CA182C"/>
    <w:rsid w:val="00CA18A3"/>
    <w:rsid w:val="00CA1E21"/>
    <w:rsid w:val="00CA2232"/>
    <w:rsid w:val="00CA241F"/>
    <w:rsid w:val="00CA2605"/>
    <w:rsid w:val="00CA2914"/>
    <w:rsid w:val="00CA2A61"/>
    <w:rsid w:val="00CA2C10"/>
    <w:rsid w:val="00CA2C13"/>
    <w:rsid w:val="00CA2E8E"/>
    <w:rsid w:val="00CA3F62"/>
    <w:rsid w:val="00CA3F69"/>
    <w:rsid w:val="00CA4913"/>
    <w:rsid w:val="00CA4B2D"/>
    <w:rsid w:val="00CA4CC2"/>
    <w:rsid w:val="00CA5773"/>
    <w:rsid w:val="00CA76F3"/>
    <w:rsid w:val="00CB0166"/>
    <w:rsid w:val="00CB0352"/>
    <w:rsid w:val="00CB0525"/>
    <w:rsid w:val="00CB0892"/>
    <w:rsid w:val="00CB187B"/>
    <w:rsid w:val="00CB1CED"/>
    <w:rsid w:val="00CB2511"/>
    <w:rsid w:val="00CB2810"/>
    <w:rsid w:val="00CB287F"/>
    <w:rsid w:val="00CB2C7E"/>
    <w:rsid w:val="00CB2FBD"/>
    <w:rsid w:val="00CB33E0"/>
    <w:rsid w:val="00CB3B59"/>
    <w:rsid w:val="00CB452E"/>
    <w:rsid w:val="00CB4C22"/>
    <w:rsid w:val="00CB5157"/>
    <w:rsid w:val="00CB6005"/>
    <w:rsid w:val="00CB6D4B"/>
    <w:rsid w:val="00CB6E3D"/>
    <w:rsid w:val="00CB7152"/>
    <w:rsid w:val="00CB754A"/>
    <w:rsid w:val="00CB7EFC"/>
    <w:rsid w:val="00CC0115"/>
    <w:rsid w:val="00CC0294"/>
    <w:rsid w:val="00CC0A7C"/>
    <w:rsid w:val="00CC0E79"/>
    <w:rsid w:val="00CC1155"/>
    <w:rsid w:val="00CC26EF"/>
    <w:rsid w:val="00CC2910"/>
    <w:rsid w:val="00CC37F8"/>
    <w:rsid w:val="00CC3EFD"/>
    <w:rsid w:val="00CC479D"/>
    <w:rsid w:val="00CC58C2"/>
    <w:rsid w:val="00CC58FF"/>
    <w:rsid w:val="00CC5F93"/>
    <w:rsid w:val="00CC5FBF"/>
    <w:rsid w:val="00CC6187"/>
    <w:rsid w:val="00CC6D36"/>
    <w:rsid w:val="00CC7B2C"/>
    <w:rsid w:val="00CC7F97"/>
    <w:rsid w:val="00CD1451"/>
    <w:rsid w:val="00CD16F0"/>
    <w:rsid w:val="00CD1DE3"/>
    <w:rsid w:val="00CD2B6A"/>
    <w:rsid w:val="00CD3D89"/>
    <w:rsid w:val="00CD3FFF"/>
    <w:rsid w:val="00CD45D9"/>
    <w:rsid w:val="00CD55C9"/>
    <w:rsid w:val="00CD58A1"/>
    <w:rsid w:val="00CD5A36"/>
    <w:rsid w:val="00CD5BB6"/>
    <w:rsid w:val="00CD61E4"/>
    <w:rsid w:val="00CD64EC"/>
    <w:rsid w:val="00CD7224"/>
    <w:rsid w:val="00CD74E5"/>
    <w:rsid w:val="00CE050C"/>
    <w:rsid w:val="00CE06D6"/>
    <w:rsid w:val="00CE0B1F"/>
    <w:rsid w:val="00CE0D74"/>
    <w:rsid w:val="00CE170E"/>
    <w:rsid w:val="00CE18AD"/>
    <w:rsid w:val="00CE1B13"/>
    <w:rsid w:val="00CE1D95"/>
    <w:rsid w:val="00CE21F9"/>
    <w:rsid w:val="00CE2258"/>
    <w:rsid w:val="00CE2402"/>
    <w:rsid w:val="00CE3022"/>
    <w:rsid w:val="00CE3319"/>
    <w:rsid w:val="00CE48CF"/>
    <w:rsid w:val="00CE4D96"/>
    <w:rsid w:val="00CE58C4"/>
    <w:rsid w:val="00CE5A1C"/>
    <w:rsid w:val="00CE6388"/>
    <w:rsid w:val="00CE6C5B"/>
    <w:rsid w:val="00CE6D36"/>
    <w:rsid w:val="00CE6F09"/>
    <w:rsid w:val="00CE7051"/>
    <w:rsid w:val="00CE73FC"/>
    <w:rsid w:val="00CF00EF"/>
    <w:rsid w:val="00CF0132"/>
    <w:rsid w:val="00CF057D"/>
    <w:rsid w:val="00CF08D0"/>
    <w:rsid w:val="00CF1319"/>
    <w:rsid w:val="00CF1E3A"/>
    <w:rsid w:val="00CF2ED7"/>
    <w:rsid w:val="00CF3211"/>
    <w:rsid w:val="00CF3A0B"/>
    <w:rsid w:val="00CF3B5D"/>
    <w:rsid w:val="00CF3BF1"/>
    <w:rsid w:val="00CF3DE3"/>
    <w:rsid w:val="00CF3ECB"/>
    <w:rsid w:val="00CF414E"/>
    <w:rsid w:val="00CF51D5"/>
    <w:rsid w:val="00CF5D18"/>
    <w:rsid w:val="00CF5FD6"/>
    <w:rsid w:val="00CF617B"/>
    <w:rsid w:val="00CF6B07"/>
    <w:rsid w:val="00CF6EE0"/>
    <w:rsid w:val="00CF7979"/>
    <w:rsid w:val="00CF7AF8"/>
    <w:rsid w:val="00CF7C27"/>
    <w:rsid w:val="00CF7EA6"/>
    <w:rsid w:val="00D008FF"/>
    <w:rsid w:val="00D00F2C"/>
    <w:rsid w:val="00D01594"/>
    <w:rsid w:val="00D015B8"/>
    <w:rsid w:val="00D02199"/>
    <w:rsid w:val="00D02B4C"/>
    <w:rsid w:val="00D02DF9"/>
    <w:rsid w:val="00D02FFF"/>
    <w:rsid w:val="00D03C8A"/>
    <w:rsid w:val="00D03E51"/>
    <w:rsid w:val="00D03E56"/>
    <w:rsid w:val="00D041C9"/>
    <w:rsid w:val="00D04436"/>
    <w:rsid w:val="00D04F8F"/>
    <w:rsid w:val="00D06145"/>
    <w:rsid w:val="00D061D5"/>
    <w:rsid w:val="00D06844"/>
    <w:rsid w:val="00D071DB"/>
    <w:rsid w:val="00D071FD"/>
    <w:rsid w:val="00D0797C"/>
    <w:rsid w:val="00D07AB5"/>
    <w:rsid w:val="00D07EBB"/>
    <w:rsid w:val="00D10FE3"/>
    <w:rsid w:val="00D1134C"/>
    <w:rsid w:val="00D1189D"/>
    <w:rsid w:val="00D1197D"/>
    <w:rsid w:val="00D11A2E"/>
    <w:rsid w:val="00D11C67"/>
    <w:rsid w:val="00D11F4D"/>
    <w:rsid w:val="00D12708"/>
    <w:rsid w:val="00D133C5"/>
    <w:rsid w:val="00D13854"/>
    <w:rsid w:val="00D138AC"/>
    <w:rsid w:val="00D13CCA"/>
    <w:rsid w:val="00D13D81"/>
    <w:rsid w:val="00D15BD5"/>
    <w:rsid w:val="00D1603A"/>
    <w:rsid w:val="00D17143"/>
    <w:rsid w:val="00D17A17"/>
    <w:rsid w:val="00D205C8"/>
    <w:rsid w:val="00D206DF"/>
    <w:rsid w:val="00D2118F"/>
    <w:rsid w:val="00D214CD"/>
    <w:rsid w:val="00D218A3"/>
    <w:rsid w:val="00D2193F"/>
    <w:rsid w:val="00D220AB"/>
    <w:rsid w:val="00D22D5C"/>
    <w:rsid w:val="00D23175"/>
    <w:rsid w:val="00D231B6"/>
    <w:rsid w:val="00D23693"/>
    <w:rsid w:val="00D23DFF"/>
    <w:rsid w:val="00D242DA"/>
    <w:rsid w:val="00D248C2"/>
    <w:rsid w:val="00D24F19"/>
    <w:rsid w:val="00D2510F"/>
    <w:rsid w:val="00D252E8"/>
    <w:rsid w:val="00D2560E"/>
    <w:rsid w:val="00D25AAC"/>
    <w:rsid w:val="00D26418"/>
    <w:rsid w:val="00D26495"/>
    <w:rsid w:val="00D2670B"/>
    <w:rsid w:val="00D26ADC"/>
    <w:rsid w:val="00D27322"/>
    <w:rsid w:val="00D27B7B"/>
    <w:rsid w:val="00D27DDF"/>
    <w:rsid w:val="00D27E35"/>
    <w:rsid w:val="00D300F7"/>
    <w:rsid w:val="00D309B5"/>
    <w:rsid w:val="00D31281"/>
    <w:rsid w:val="00D321FF"/>
    <w:rsid w:val="00D327F5"/>
    <w:rsid w:val="00D33D1C"/>
    <w:rsid w:val="00D33D34"/>
    <w:rsid w:val="00D34149"/>
    <w:rsid w:val="00D345FF"/>
    <w:rsid w:val="00D34725"/>
    <w:rsid w:val="00D34B21"/>
    <w:rsid w:val="00D34EE3"/>
    <w:rsid w:val="00D35423"/>
    <w:rsid w:val="00D355C1"/>
    <w:rsid w:val="00D35EA2"/>
    <w:rsid w:val="00D362F3"/>
    <w:rsid w:val="00D36489"/>
    <w:rsid w:val="00D368B2"/>
    <w:rsid w:val="00D36AAF"/>
    <w:rsid w:val="00D36B0C"/>
    <w:rsid w:val="00D37606"/>
    <w:rsid w:val="00D3769D"/>
    <w:rsid w:val="00D37A3F"/>
    <w:rsid w:val="00D37F3F"/>
    <w:rsid w:val="00D37FE9"/>
    <w:rsid w:val="00D400B4"/>
    <w:rsid w:val="00D408C5"/>
    <w:rsid w:val="00D41A27"/>
    <w:rsid w:val="00D41B92"/>
    <w:rsid w:val="00D41CA5"/>
    <w:rsid w:val="00D422B8"/>
    <w:rsid w:val="00D42580"/>
    <w:rsid w:val="00D4277A"/>
    <w:rsid w:val="00D429FB"/>
    <w:rsid w:val="00D42F62"/>
    <w:rsid w:val="00D432DD"/>
    <w:rsid w:val="00D441CC"/>
    <w:rsid w:val="00D44756"/>
    <w:rsid w:val="00D44CCB"/>
    <w:rsid w:val="00D455C2"/>
    <w:rsid w:val="00D4574D"/>
    <w:rsid w:val="00D4594B"/>
    <w:rsid w:val="00D45FA2"/>
    <w:rsid w:val="00D45FC9"/>
    <w:rsid w:val="00D46081"/>
    <w:rsid w:val="00D46213"/>
    <w:rsid w:val="00D46C3B"/>
    <w:rsid w:val="00D46EC3"/>
    <w:rsid w:val="00D470CC"/>
    <w:rsid w:val="00D47388"/>
    <w:rsid w:val="00D47390"/>
    <w:rsid w:val="00D50369"/>
    <w:rsid w:val="00D504DD"/>
    <w:rsid w:val="00D50A87"/>
    <w:rsid w:val="00D50E1E"/>
    <w:rsid w:val="00D51598"/>
    <w:rsid w:val="00D51C77"/>
    <w:rsid w:val="00D521F3"/>
    <w:rsid w:val="00D52297"/>
    <w:rsid w:val="00D52956"/>
    <w:rsid w:val="00D529F9"/>
    <w:rsid w:val="00D531E9"/>
    <w:rsid w:val="00D5382E"/>
    <w:rsid w:val="00D543CB"/>
    <w:rsid w:val="00D55EE7"/>
    <w:rsid w:val="00D5640D"/>
    <w:rsid w:val="00D56B53"/>
    <w:rsid w:val="00D56C44"/>
    <w:rsid w:val="00D5724B"/>
    <w:rsid w:val="00D57EB0"/>
    <w:rsid w:val="00D57F86"/>
    <w:rsid w:val="00D60ADA"/>
    <w:rsid w:val="00D61BA5"/>
    <w:rsid w:val="00D624FA"/>
    <w:rsid w:val="00D629F5"/>
    <w:rsid w:val="00D62DED"/>
    <w:rsid w:val="00D633CA"/>
    <w:rsid w:val="00D633DD"/>
    <w:rsid w:val="00D63787"/>
    <w:rsid w:val="00D637B9"/>
    <w:rsid w:val="00D642F8"/>
    <w:rsid w:val="00D6481B"/>
    <w:rsid w:val="00D6496D"/>
    <w:rsid w:val="00D64CB1"/>
    <w:rsid w:val="00D64DED"/>
    <w:rsid w:val="00D66971"/>
    <w:rsid w:val="00D66B98"/>
    <w:rsid w:val="00D67319"/>
    <w:rsid w:val="00D676D6"/>
    <w:rsid w:val="00D67AA5"/>
    <w:rsid w:val="00D67C22"/>
    <w:rsid w:val="00D70288"/>
    <w:rsid w:val="00D70589"/>
    <w:rsid w:val="00D716C9"/>
    <w:rsid w:val="00D726A9"/>
    <w:rsid w:val="00D728C5"/>
    <w:rsid w:val="00D72F55"/>
    <w:rsid w:val="00D73332"/>
    <w:rsid w:val="00D743E3"/>
    <w:rsid w:val="00D7463B"/>
    <w:rsid w:val="00D746D0"/>
    <w:rsid w:val="00D74EA9"/>
    <w:rsid w:val="00D7549B"/>
    <w:rsid w:val="00D75572"/>
    <w:rsid w:val="00D75803"/>
    <w:rsid w:val="00D76654"/>
    <w:rsid w:val="00D7670D"/>
    <w:rsid w:val="00D76B8E"/>
    <w:rsid w:val="00D76FE1"/>
    <w:rsid w:val="00D7724E"/>
    <w:rsid w:val="00D77C94"/>
    <w:rsid w:val="00D80A66"/>
    <w:rsid w:val="00D80E3E"/>
    <w:rsid w:val="00D81303"/>
    <w:rsid w:val="00D814D8"/>
    <w:rsid w:val="00D81FA7"/>
    <w:rsid w:val="00D829D0"/>
    <w:rsid w:val="00D83062"/>
    <w:rsid w:val="00D8343D"/>
    <w:rsid w:val="00D836FC"/>
    <w:rsid w:val="00D837C6"/>
    <w:rsid w:val="00D84E12"/>
    <w:rsid w:val="00D85150"/>
    <w:rsid w:val="00D8518C"/>
    <w:rsid w:val="00D852E1"/>
    <w:rsid w:val="00D85CBF"/>
    <w:rsid w:val="00D85F4A"/>
    <w:rsid w:val="00D8653C"/>
    <w:rsid w:val="00D867D5"/>
    <w:rsid w:val="00D86AF8"/>
    <w:rsid w:val="00D86F8F"/>
    <w:rsid w:val="00D87303"/>
    <w:rsid w:val="00D87939"/>
    <w:rsid w:val="00D87F16"/>
    <w:rsid w:val="00D90B18"/>
    <w:rsid w:val="00D90CAD"/>
    <w:rsid w:val="00D9139D"/>
    <w:rsid w:val="00D9217E"/>
    <w:rsid w:val="00D92307"/>
    <w:rsid w:val="00D924EB"/>
    <w:rsid w:val="00D929AE"/>
    <w:rsid w:val="00D92AD7"/>
    <w:rsid w:val="00D92B84"/>
    <w:rsid w:val="00D93352"/>
    <w:rsid w:val="00D9337D"/>
    <w:rsid w:val="00D93EBB"/>
    <w:rsid w:val="00D93F5F"/>
    <w:rsid w:val="00D94C45"/>
    <w:rsid w:val="00D951FB"/>
    <w:rsid w:val="00D95249"/>
    <w:rsid w:val="00D95684"/>
    <w:rsid w:val="00D9570F"/>
    <w:rsid w:val="00D95AC2"/>
    <w:rsid w:val="00D95E08"/>
    <w:rsid w:val="00D95E26"/>
    <w:rsid w:val="00D95FF6"/>
    <w:rsid w:val="00D962E3"/>
    <w:rsid w:val="00D969A8"/>
    <w:rsid w:val="00D97CED"/>
    <w:rsid w:val="00D97FFD"/>
    <w:rsid w:val="00DA0157"/>
    <w:rsid w:val="00DA0206"/>
    <w:rsid w:val="00DA0596"/>
    <w:rsid w:val="00DA0804"/>
    <w:rsid w:val="00DA0B24"/>
    <w:rsid w:val="00DA10BB"/>
    <w:rsid w:val="00DA121F"/>
    <w:rsid w:val="00DA14D3"/>
    <w:rsid w:val="00DA15B9"/>
    <w:rsid w:val="00DA1838"/>
    <w:rsid w:val="00DA1926"/>
    <w:rsid w:val="00DA2461"/>
    <w:rsid w:val="00DA281B"/>
    <w:rsid w:val="00DA34B4"/>
    <w:rsid w:val="00DA3728"/>
    <w:rsid w:val="00DA38BF"/>
    <w:rsid w:val="00DA3934"/>
    <w:rsid w:val="00DA3DE8"/>
    <w:rsid w:val="00DA45CE"/>
    <w:rsid w:val="00DA4662"/>
    <w:rsid w:val="00DA4A65"/>
    <w:rsid w:val="00DA5F0F"/>
    <w:rsid w:val="00DA6018"/>
    <w:rsid w:val="00DA6EFF"/>
    <w:rsid w:val="00DA7EE3"/>
    <w:rsid w:val="00DB0BB1"/>
    <w:rsid w:val="00DB0DEE"/>
    <w:rsid w:val="00DB0F5D"/>
    <w:rsid w:val="00DB14EF"/>
    <w:rsid w:val="00DB17AF"/>
    <w:rsid w:val="00DB21E9"/>
    <w:rsid w:val="00DB25D4"/>
    <w:rsid w:val="00DB2A0E"/>
    <w:rsid w:val="00DB3302"/>
    <w:rsid w:val="00DB346E"/>
    <w:rsid w:val="00DB43CB"/>
    <w:rsid w:val="00DB4973"/>
    <w:rsid w:val="00DB5501"/>
    <w:rsid w:val="00DB5D3D"/>
    <w:rsid w:val="00DB6608"/>
    <w:rsid w:val="00DB68BF"/>
    <w:rsid w:val="00DB6DD1"/>
    <w:rsid w:val="00DB7013"/>
    <w:rsid w:val="00DB72FB"/>
    <w:rsid w:val="00DB73AC"/>
    <w:rsid w:val="00DB742E"/>
    <w:rsid w:val="00DB754A"/>
    <w:rsid w:val="00DB7DD8"/>
    <w:rsid w:val="00DC0174"/>
    <w:rsid w:val="00DC0C1E"/>
    <w:rsid w:val="00DC1BEC"/>
    <w:rsid w:val="00DC28D5"/>
    <w:rsid w:val="00DC2AC7"/>
    <w:rsid w:val="00DC2BFA"/>
    <w:rsid w:val="00DC3582"/>
    <w:rsid w:val="00DC363D"/>
    <w:rsid w:val="00DC3876"/>
    <w:rsid w:val="00DC399E"/>
    <w:rsid w:val="00DC424A"/>
    <w:rsid w:val="00DC4358"/>
    <w:rsid w:val="00DC4BD5"/>
    <w:rsid w:val="00DC4E99"/>
    <w:rsid w:val="00DC4FC2"/>
    <w:rsid w:val="00DC581E"/>
    <w:rsid w:val="00DC58E6"/>
    <w:rsid w:val="00DC5A13"/>
    <w:rsid w:val="00DC5AEC"/>
    <w:rsid w:val="00DC5C61"/>
    <w:rsid w:val="00DC616A"/>
    <w:rsid w:val="00DC639D"/>
    <w:rsid w:val="00DC66DC"/>
    <w:rsid w:val="00DC6968"/>
    <w:rsid w:val="00DC6E6C"/>
    <w:rsid w:val="00DC7925"/>
    <w:rsid w:val="00DC7949"/>
    <w:rsid w:val="00DC7F76"/>
    <w:rsid w:val="00DD18C0"/>
    <w:rsid w:val="00DD1D9F"/>
    <w:rsid w:val="00DD1DDC"/>
    <w:rsid w:val="00DD25AE"/>
    <w:rsid w:val="00DD2700"/>
    <w:rsid w:val="00DD2D94"/>
    <w:rsid w:val="00DD3EFC"/>
    <w:rsid w:val="00DD425B"/>
    <w:rsid w:val="00DD4775"/>
    <w:rsid w:val="00DD4B67"/>
    <w:rsid w:val="00DD4ED9"/>
    <w:rsid w:val="00DD4F0E"/>
    <w:rsid w:val="00DD4FE7"/>
    <w:rsid w:val="00DD51CB"/>
    <w:rsid w:val="00DD52F6"/>
    <w:rsid w:val="00DD5570"/>
    <w:rsid w:val="00DD59CF"/>
    <w:rsid w:val="00DD5D53"/>
    <w:rsid w:val="00DD5F2D"/>
    <w:rsid w:val="00DD5FC2"/>
    <w:rsid w:val="00DD6190"/>
    <w:rsid w:val="00DD6197"/>
    <w:rsid w:val="00DD6473"/>
    <w:rsid w:val="00DD75E2"/>
    <w:rsid w:val="00DD79C4"/>
    <w:rsid w:val="00DE02D7"/>
    <w:rsid w:val="00DE0C8A"/>
    <w:rsid w:val="00DE0EAD"/>
    <w:rsid w:val="00DE0ED2"/>
    <w:rsid w:val="00DE1007"/>
    <w:rsid w:val="00DE17BD"/>
    <w:rsid w:val="00DE1A19"/>
    <w:rsid w:val="00DE264A"/>
    <w:rsid w:val="00DE38B4"/>
    <w:rsid w:val="00DE510E"/>
    <w:rsid w:val="00DE5F13"/>
    <w:rsid w:val="00DE6A47"/>
    <w:rsid w:val="00DE6A91"/>
    <w:rsid w:val="00DE715C"/>
    <w:rsid w:val="00DE762F"/>
    <w:rsid w:val="00DE7F11"/>
    <w:rsid w:val="00DF04C6"/>
    <w:rsid w:val="00DF057A"/>
    <w:rsid w:val="00DF1083"/>
    <w:rsid w:val="00DF1261"/>
    <w:rsid w:val="00DF1B9B"/>
    <w:rsid w:val="00DF2428"/>
    <w:rsid w:val="00DF2E51"/>
    <w:rsid w:val="00DF3529"/>
    <w:rsid w:val="00DF3C58"/>
    <w:rsid w:val="00DF3D04"/>
    <w:rsid w:val="00DF3F53"/>
    <w:rsid w:val="00DF46E7"/>
    <w:rsid w:val="00DF4786"/>
    <w:rsid w:val="00DF4B81"/>
    <w:rsid w:val="00DF4C3F"/>
    <w:rsid w:val="00DF4E0F"/>
    <w:rsid w:val="00DF513D"/>
    <w:rsid w:val="00DF53ED"/>
    <w:rsid w:val="00DF5A9D"/>
    <w:rsid w:val="00DF6A38"/>
    <w:rsid w:val="00DF6B66"/>
    <w:rsid w:val="00DF6F44"/>
    <w:rsid w:val="00DF75B6"/>
    <w:rsid w:val="00DF7ECE"/>
    <w:rsid w:val="00E004E8"/>
    <w:rsid w:val="00E00D75"/>
    <w:rsid w:val="00E00FCF"/>
    <w:rsid w:val="00E01349"/>
    <w:rsid w:val="00E01578"/>
    <w:rsid w:val="00E0188C"/>
    <w:rsid w:val="00E019D7"/>
    <w:rsid w:val="00E02143"/>
    <w:rsid w:val="00E02F16"/>
    <w:rsid w:val="00E03078"/>
    <w:rsid w:val="00E03083"/>
    <w:rsid w:val="00E031CB"/>
    <w:rsid w:val="00E03982"/>
    <w:rsid w:val="00E04012"/>
    <w:rsid w:val="00E04A48"/>
    <w:rsid w:val="00E04B07"/>
    <w:rsid w:val="00E051DC"/>
    <w:rsid w:val="00E054C7"/>
    <w:rsid w:val="00E059C1"/>
    <w:rsid w:val="00E06041"/>
    <w:rsid w:val="00E06B49"/>
    <w:rsid w:val="00E06EEA"/>
    <w:rsid w:val="00E07281"/>
    <w:rsid w:val="00E07288"/>
    <w:rsid w:val="00E0765C"/>
    <w:rsid w:val="00E10041"/>
    <w:rsid w:val="00E10C50"/>
    <w:rsid w:val="00E10E89"/>
    <w:rsid w:val="00E11537"/>
    <w:rsid w:val="00E11F82"/>
    <w:rsid w:val="00E122F2"/>
    <w:rsid w:val="00E12515"/>
    <w:rsid w:val="00E12650"/>
    <w:rsid w:val="00E12DAC"/>
    <w:rsid w:val="00E12E4C"/>
    <w:rsid w:val="00E131EE"/>
    <w:rsid w:val="00E135AA"/>
    <w:rsid w:val="00E14A78"/>
    <w:rsid w:val="00E15286"/>
    <w:rsid w:val="00E15EED"/>
    <w:rsid w:val="00E17327"/>
    <w:rsid w:val="00E177DE"/>
    <w:rsid w:val="00E17B7C"/>
    <w:rsid w:val="00E17E43"/>
    <w:rsid w:val="00E20077"/>
    <w:rsid w:val="00E20656"/>
    <w:rsid w:val="00E20A2F"/>
    <w:rsid w:val="00E20AAF"/>
    <w:rsid w:val="00E20E7E"/>
    <w:rsid w:val="00E210FD"/>
    <w:rsid w:val="00E211E1"/>
    <w:rsid w:val="00E21441"/>
    <w:rsid w:val="00E21606"/>
    <w:rsid w:val="00E21607"/>
    <w:rsid w:val="00E2223A"/>
    <w:rsid w:val="00E2227F"/>
    <w:rsid w:val="00E2296E"/>
    <w:rsid w:val="00E22988"/>
    <w:rsid w:val="00E22ADC"/>
    <w:rsid w:val="00E22BA8"/>
    <w:rsid w:val="00E22BAC"/>
    <w:rsid w:val="00E24657"/>
    <w:rsid w:val="00E24720"/>
    <w:rsid w:val="00E248D4"/>
    <w:rsid w:val="00E2539F"/>
    <w:rsid w:val="00E25585"/>
    <w:rsid w:val="00E259BF"/>
    <w:rsid w:val="00E25E41"/>
    <w:rsid w:val="00E25E4F"/>
    <w:rsid w:val="00E265BD"/>
    <w:rsid w:val="00E26679"/>
    <w:rsid w:val="00E26A23"/>
    <w:rsid w:val="00E26BD0"/>
    <w:rsid w:val="00E26DDA"/>
    <w:rsid w:val="00E27203"/>
    <w:rsid w:val="00E279F5"/>
    <w:rsid w:val="00E300A8"/>
    <w:rsid w:val="00E31269"/>
    <w:rsid w:val="00E313F3"/>
    <w:rsid w:val="00E31470"/>
    <w:rsid w:val="00E316F1"/>
    <w:rsid w:val="00E3312B"/>
    <w:rsid w:val="00E331BF"/>
    <w:rsid w:val="00E3416B"/>
    <w:rsid w:val="00E34AE2"/>
    <w:rsid w:val="00E353DD"/>
    <w:rsid w:val="00E35907"/>
    <w:rsid w:val="00E35916"/>
    <w:rsid w:val="00E35B9F"/>
    <w:rsid w:val="00E36488"/>
    <w:rsid w:val="00E364E1"/>
    <w:rsid w:val="00E36FF0"/>
    <w:rsid w:val="00E37645"/>
    <w:rsid w:val="00E377BD"/>
    <w:rsid w:val="00E3799D"/>
    <w:rsid w:val="00E37C3E"/>
    <w:rsid w:val="00E40A8C"/>
    <w:rsid w:val="00E40B76"/>
    <w:rsid w:val="00E411D0"/>
    <w:rsid w:val="00E41200"/>
    <w:rsid w:val="00E416BE"/>
    <w:rsid w:val="00E417EA"/>
    <w:rsid w:val="00E4185F"/>
    <w:rsid w:val="00E41AC2"/>
    <w:rsid w:val="00E42315"/>
    <w:rsid w:val="00E42E1E"/>
    <w:rsid w:val="00E433DE"/>
    <w:rsid w:val="00E43412"/>
    <w:rsid w:val="00E43458"/>
    <w:rsid w:val="00E43840"/>
    <w:rsid w:val="00E43C43"/>
    <w:rsid w:val="00E43C51"/>
    <w:rsid w:val="00E43C6A"/>
    <w:rsid w:val="00E453F1"/>
    <w:rsid w:val="00E4604E"/>
    <w:rsid w:val="00E46479"/>
    <w:rsid w:val="00E467A8"/>
    <w:rsid w:val="00E467C9"/>
    <w:rsid w:val="00E470B0"/>
    <w:rsid w:val="00E473D1"/>
    <w:rsid w:val="00E47434"/>
    <w:rsid w:val="00E47703"/>
    <w:rsid w:val="00E50620"/>
    <w:rsid w:val="00E507D0"/>
    <w:rsid w:val="00E509C5"/>
    <w:rsid w:val="00E50C57"/>
    <w:rsid w:val="00E50F97"/>
    <w:rsid w:val="00E510C2"/>
    <w:rsid w:val="00E51301"/>
    <w:rsid w:val="00E515AF"/>
    <w:rsid w:val="00E51DF0"/>
    <w:rsid w:val="00E528AB"/>
    <w:rsid w:val="00E52EE2"/>
    <w:rsid w:val="00E53776"/>
    <w:rsid w:val="00E53C28"/>
    <w:rsid w:val="00E53CA8"/>
    <w:rsid w:val="00E53CDA"/>
    <w:rsid w:val="00E53DE3"/>
    <w:rsid w:val="00E5403E"/>
    <w:rsid w:val="00E545AD"/>
    <w:rsid w:val="00E5473F"/>
    <w:rsid w:val="00E54CE2"/>
    <w:rsid w:val="00E54DF5"/>
    <w:rsid w:val="00E54E1F"/>
    <w:rsid w:val="00E55853"/>
    <w:rsid w:val="00E55A8B"/>
    <w:rsid w:val="00E55E0A"/>
    <w:rsid w:val="00E55FAF"/>
    <w:rsid w:val="00E55FFF"/>
    <w:rsid w:val="00E56B5E"/>
    <w:rsid w:val="00E56B8D"/>
    <w:rsid w:val="00E57096"/>
    <w:rsid w:val="00E57352"/>
    <w:rsid w:val="00E573A4"/>
    <w:rsid w:val="00E57697"/>
    <w:rsid w:val="00E5783A"/>
    <w:rsid w:val="00E60056"/>
    <w:rsid w:val="00E600FF"/>
    <w:rsid w:val="00E603F1"/>
    <w:rsid w:val="00E607F3"/>
    <w:rsid w:val="00E61467"/>
    <w:rsid w:val="00E62130"/>
    <w:rsid w:val="00E62385"/>
    <w:rsid w:val="00E6246F"/>
    <w:rsid w:val="00E6249A"/>
    <w:rsid w:val="00E62625"/>
    <w:rsid w:val="00E6278F"/>
    <w:rsid w:val="00E63156"/>
    <w:rsid w:val="00E637E9"/>
    <w:rsid w:val="00E63E05"/>
    <w:rsid w:val="00E63EBE"/>
    <w:rsid w:val="00E64E71"/>
    <w:rsid w:val="00E65236"/>
    <w:rsid w:val="00E65264"/>
    <w:rsid w:val="00E65378"/>
    <w:rsid w:val="00E658A5"/>
    <w:rsid w:val="00E65C5E"/>
    <w:rsid w:val="00E6698E"/>
    <w:rsid w:val="00E66A92"/>
    <w:rsid w:val="00E66AE3"/>
    <w:rsid w:val="00E6762C"/>
    <w:rsid w:val="00E676A9"/>
    <w:rsid w:val="00E67E2D"/>
    <w:rsid w:val="00E7009D"/>
    <w:rsid w:val="00E707BC"/>
    <w:rsid w:val="00E70839"/>
    <w:rsid w:val="00E712A4"/>
    <w:rsid w:val="00E7136F"/>
    <w:rsid w:val="00E72EFD"/>
    <w:rsid w:val="00E73DB4"/>
    <w:rsid w:val="00E740B2"/>
    <w:rsid w:val="00E74166"/>
    <w:rsid w:val="00E74530"/>
    <w:rsid w:val="00E75D09"/>
    <w:rsid w:val="00E75F8E"/>
    <w:rsid w:val="00E76409"/>
    <w:rsid w:val="00E76873"/>
    <w:rsid w:val="00E76919"/>
    <w:rsid w:val="00E76EBB"/>
    <w:rsid w:val="00E77121"/>
    <w:rsid w:val="00E77575"/>
    <w:rsid w:val="00E80059"/>
    <w:rsid w:val="00E800AE"/>
    <w:rsid w:val="00E801AA"/>
    <w:rsid w:val="00E801B6"/>
    <w:rsid w:val="00E81067"/>
    <w:rsid w:val="00E824DA"/>
    <w:rsid w:val="00E82B1A"/>
    <w:rsid w:val="00E82B5C"/>
    <w:rsid w:val="00E8349E"/>
    <w:rsid w:val="00E8351C"/>
    <w:rsid w:val="00E841CD"/>
    <w:rsid w:val="00E845FA"/>
    <w:rsid w:val="00E847C1"/>
    <w:rsid w:val="00E84D89"/>
    <w:rsid w:val="00E85055"/>
    <w:rsid w:val="00E85220"/>
    <w:rsid w:val="00E852A9"/>
    <w:rsid w:val="00E8593B"/>
    <w:rsid w:val="00E860AE"/>
    <w:rsid w:val="00E8674E"/>
    <w:rsid w:val="00E87044"/>
    <w:rsid w:val="00E8760C"/>
    <w:rsid w:val="00E87BA6"/>
    <w:rsid w:val="00E903FB"/>
    <w:rsid w:val="00E907B2"/>
    <w:rsid w:val="00E911EB"/>
    <w:rsid w:val="00E91701"/>
    <w:rsid w:val="00E91D74"/>
    <w:rsid w:val="00E91F0F"/>
    <w:rsid w:val="00E93050"/>
    <w:rsid w:val="00E931DE"/>
    <w:rsid w:val="00E93385"/>
    <w:rsid w:val="00E933EA"/>
    <w:rsid w:val="00E93556"/>
    <w:rsid w:val="00E93B4A"/>
    <w:rsid w:val="00E94129"/>
    <w:rsid w:val="00E94240"/>
    <w:rsid w:val="00E945A7"/>
    <w:rsid w:val="00E946AB"/>
    <w:rsid w:val="00E95657"/>
    <w:rsid w:val="00E95B9A"/>
    <w:rsid w:val="00E96E51"/>
    <w:rsid w:val="00E9710E"/>
    <w:rsid w:val="00E9774A"/>
    <w:rsid w:val="00E97AEB"/>
    <w:rsid w:val="00EA02E9"/>
    <w:rsid w:val="00EA03CB"/>
    <w:rsid w:val="00EA0C35"/>
    <w:rsid w:val="00EA1593"/>
    <w:rsid w:val="00EA1FAD"/>
    <w:rsid w:val="00EA2C49"/>
    <w:rsid w:val="00EA3428"/>
    <w:rsid w:val="00EA34EC"/>
    <w:rsid w:val="00EA37AA"/>
    <w:rsid w:val="00EA3E0F"/>
    <w:rsid w:val="00EA3FA3"/>
    <w:rsid w:val="00EA6488"/>
    <w:rsid w:val="00EA6718"/>
    <w:rsid w:val="00EA68DA"/>
    <w:rsid w:val="00EA6C4C"/>
    <w:rsid w:val="00EA6DEC"/>
    <w:rsid w:val="00EA74BC"/>
    <w:rsid w:val="00EA7591"/>
    <w:rsid w:val="00EA77A6"/>
    <w:rsid w:val="00EA78B7"/>
    <w:rsid w:val="00EA7AB2"/>
    <w:rsid w:val="00EA7CE2"/>
    <w:rsid w:val="00EB073B"/>
    <w:rsid w:val="00EB0A02"/>
    <w:rsid w:val="00EB0A98"/>
    <w:rsid w:val="00EB0D19"/>
    <w:rsid w:val="00EB1063"/>
    <w:rsid w:val="00EB1363"/>
    <w:rsid w:val="00EB2510"/>
    <w:rsid w:val="00EB26C7"/>
    <w:rsid w:val="00EB43EC"/>
    <w:rsid w:val="00EB442C"/>
    <w:rsid w:val="00EB47AD"/>
    <w:rsid w:val="00EB4E3B"/>
    <w:rsid w:val="00EB5186"/>
    <w:rsid w:val="00EB5490"/>
    <w:rsid w:val="00EB58F2"/>
    <w:rsid w:val="00EB5FF3"/>
    <w:rsid w:val="00EB693A"/>
    <w:rsid w:val="00EB714E"/>
    <w:rsid w:val="00EB7305"/>
    <w:rsid w:val="00EB7F12"/>
    <w:rsid w:val="00EC0A0F"/>
    <w:rsid w:val="00EC0B51"/>
    <w:rsid w:val="00EC0CF7"/>
    <w:rsid w:val="00EC0F78"/>
    <w:rsid w:val="00EC1068"/>
    <w:rsid w:val="00EC14EA"/>
    <w:rsid w:val="00EC1E67"/>
    <w:rsid w:val="00EC213C"/>
    <w:rsid w:val="00EC2148"/>
    <w:rsid w:val="00EC2388"/>
    <w:rsid w:val="00EC259A"/>
    <w:rsid w:val="00EC2B73"/>
    <w:rsid w:val="00EC37AC"/>
    <w:rsid w:val="00EC3857"/>
    <w:rsid w:val="00EC3A82"/>
    <w:rsid w:val="00EC3CC4"/>
    <w:rsid w:val="00EC3DCC"/>
    <w:rsid w:val="00EC4364"/>
    <w:rsid w:val="00EC4416"/>
    <w:rsid w:val="00EC4741"/>
    <w:rsid w:val="00EC4B0F"/>
    <w:rsid w:val="00EC5A8F"/>
    <w:rsid w:val="00EC6075"/>
    <w:rsid w:val="00EC6076"/>
    <w:rsid w:val="00EC6097"/>
    <w:rsid w:val="00EC611A"/>
    <w:rsid w:val="00EC68AC"/>
    <w:rsid w:val="00EC6976"/>
    <w:rsid w:val="00EC727E"/>
    <w:rsid w:val="00EC7437"/>
    <w:rsid w:val="00ED0155"/>
    <w:rsid w:val="00ED04C4"/>
    <w:rsid w:val="00ED0A1A"/>
    <w:rsid w:val="00ED0DC5"/>
    <w:rsid w:val="00ED0F56"/>
    <w:rsid w:val="00ED1376"/>
    <w:rsid w:val="00ED1648"/>
    <w:rsid w:val="00ED1A98"/>
    <w:rsid w:val="00ED2041"/>
    <w:rsid w:val="00ED234C"/>
    <w:rsid w:val="00ED288A"/>
    <w:rsid w:val="00ED3043"/>
    <w:rsid w:val="00ED3056"/>
    <w:rsid w:val="00ED3608"/>
    <w:rsid w:val="00ED36DC"/>
    <w:rsid w:val="00ED375B"/>
    <w:rsid w:val="00ED4158"/>
    <w:rsid w:val="00ED528C"/>
    <w:rsid w:val="00ED53AD"/>
    <w:rsid w:val="00ED54DD"/>
    <w:rsid w:val="00ED582B"/>
    <w:rsid w:val="00ED5E35"/>
    <w:rsid w:val="00ED61B5"/>
    <w:rsid w:val="00ED662C"/>
    <w:rsid w:val="00ED678A"/>
    <w:rsid w:val="00ED67C6"/>
    <w:rsid w:val="00ED755C"/>
    <w:rsid w:val="00ED7E29"/>
    <w:rsid w:val="00EE02E7"/>
    <w:rsid w:val="00EE09D8"/>
    <w:rsid w:val="00EE0D7A"/>
    <w:rsid w:val="00EE0DAF"/>
    <w:rsid w:val="00EE212B"/>
    <w:rsid w:val="00EE263A"/>
    <w:rsid w:val="00EE264E"/>
    <w:rsid w:val="00EE2966"/>
    <w:rsid w:val="00EE29E7"/>
    <w:rsid w:val="00EE2B8A"/>
    <w:rsid w:val="00EE2BC0"/>
    <w:rsid w:val="00EE3064"/>
    <w:rsid w:val="00EE3888"/>
    <w:rsid w:val="00EE3A88"/>
    <w:rsid w:val="00EE3B15"/>
    <w:rsid w:val="00EE3B71"/>
    <w:rsid w:val="00EE3D6C"/>
    <w:rsid w:val="00EE3DC5"/>
    <w:rsid w:val="00EE3F1E"/>
    <w:rsid w:val="00EE43B2"/>
    <w:rsid w:val="00EE45F2"/>
    <w:rsid w:val="00EE4A2B"/>
    <w:rsid w:val="00EE4CD2"/>
    <w:rsid w:val="00EE5297"/>
    <w:rsid w:val="00EE5869"/>
    <w:rsid w:val="00EE7425"/>
    <w:rsid w:val="00EE768B"/>
    <w:rsid w:val="00EE787A"/>
    <w:rsid w:val="00EF005A"/>
    <w:rsid w:val="00EF07A0"/>
    <w:rsid w:val="00EF07B1"/>
    <w:rsid w:val="00EF11DC"/>
    <w:rsid w:val="00EF1DBD"/>
    <w:rsid w:val="00EF2268"/>
    <w:rsid w:val="00EF292A"/>
    <w:rsid w:val="00EF29FF"/>
    <w:rsid w:val="00EF2BC9"/>
    <w:rsid w:val="00EF3286"/>
    <w:rsid w:val="00EF3591"/>
    <w:rsid w:val="00EF37B7"/>
    <w:rsid w:val="00EF399D"/>
    <w:rsid w:val="00EF39B6"/>
    <w:rsid w:val="00EF42F5"/>
    <w:rsid w:val="00EF4347"/>
    <w:rsid w:val="00EF4464"/>
    <w:rsid w:val="00EF4678"/>
    <w:rsid w:val="00EF4BC7"/>
    <w:rsid w:val="00EF4D5C"/>
    <w:rsid w:val="00EF4F70"/>
    <w:rsid w:val="00EF5149"/>
    <w:rsid w:val="00EF547F"/>
    <w:rsid w:val="00EF5A42"/>
    <w:rsid w:val="00EF5F7A"/>
    <w:rsid w:val="00EF6696"/>
    <w:rsid w:val="00EF6F92"/>
    <w:rsid w:val="00EF77C5"/>
    <w:rsid w:val="00EF7F62"/>
    <w:rsid w:val="00F010E2"/>
    <w:rsid w:val="00F01684"/>
    <w:rsid w:val="00F01A45"/>
    <w:rsid w:val="00F02FAE"/>
    <w:rsid w:val="00F03133"/>
    <w:rsid w:val="00F03DA8"/>
    <w:rsid w:val="00F03E4F"/>
    <w:rsid w:val="00F043E0"/>
    <w:rsid w:val="00F0475F"/>
    <w:rsid w:val="00F047F9"/>
    <w:rsid w:val="00F04A05"/>
    <w:rsid w:val="00F04F5D"/>
    <w:rsid w:val="00F0560F"/>
    <w:rsid w:val="00F05679"/>
    <w:rsid w:val="00F05B6B"/>
    <w:rsid w:val="00F062C8"/>
    <w:rsid w:val="00F06C43"/>
    <w:rsid w:val="00F06F63"/>
    <w:rsid w:val="00F070FB"/>
    <w:rsid w:val="00F078D2"/>
    <w:rsid w:val="00F07B1A"/>
    <w:rsid w:val="00F1038E"/>
    <w:rsid w:val="00F103E9"/>
    <w:rsid w:val="00F10606"/>
    <w:rsid w:val="00F106CC"/>
    <w:rsid w:val="00F10B1F"/>
    <w:rsid w:val="00F113DE"/>
    <w:rsid w:val="00F1263D"/>
    <w:rsid w:val="00F13347"/>
    <w:rsid w:val="00F144C5"/>
    <w:rsid w:val="00F146A4"/>
    <w:rsid w:val="00F14CB6"/>
    <w:rsid w:val="00F151EA"/>
    <w:rsid w:val="00F15AA7"/>
    <w:rsid w:val="00F15AFF"/>
    <w:rsid w:val="00F15E0D"/>
    <w:rsid w:val="00F15F14"/>
    <w:rsid w:val="00F161DD"/>
    <w:rsid w:val="00F1631C"/>
    <w:rsid w:val="00F16B62"/>
    <w:rsid w:val="00F17112"/>
    <w:rsid w:val="00F174BE"/>
    <w:rsid w:val="00F17546"/>
    <w:rsid w:val="00F2028F"/>
    <w:rsid w:val="00F202FA"/>
    <w:rsid w:val="00F204ED"/>
    <w:rsid w:val="00F2073A"/>
    <w:rsid w:val="00F211D4"/>
    <w:rsid w:val="00F21229"/>
    <w:rsid w:val="00F214FD"/>
    <w:rsid w:val="00F22428"/>
    <w:rsid w:val="00F230D8"/>
    <w:rsid w:val="00F23B16"/>
    <w:rsid w:val="00F240AC"/>
    <w:rsid w:val="00F241A0"/>
    <w:rsid w:val="00F241F1"/>
    <w:rsid w:val="00F25DB3"/>
    <w:rsid w:val="00F26010"/>
    <w:rsid w:val="00F268D7"/>
    <w:rsid w:val="00F26DC8"/>
    <w:rsid w:val="00F27147"/>
    <w:rsid w:val="00F308E4"/>
    <w:rsid w:val="00F308F8"/>
    <w:rsid w:val="00F30A93"/>
    <w:rsid w:val="00F30AF2"/>
    <w:rsid w:val="00F30B7D"/>
    <w:rsid w:val="00F30F66"/>
    <w:rsid w:val="00F3133C"/>
    <w:rsid w:val="00F31A8A"/>
    <w:rsid w:val="00F31F43"/>
    <w:rsid w:val="00F321AB"/>
    <w:rsid w:val="00F32357"/>
    <w:rsid w:val="00F32DE3"/>
    <w:rsid w:val="00F338E0"/>
    <w:rsid w:val="00F33A4A"/>
    <w:rsid w:val="00F33CFD"/>
    <w:rsid w:val="00F346EB"/>
    <w:rsid w:val="00F35016"/>
    <w:rsid w:val="00F359C6"/>
    <w:rsid w:val="00F35FBA"/>
    <w:rsid w:val="00F3641A"/>
    <w:rsid w:val="00F365C1"/>
    <w:rsid w:val="00F366FD"/>
    <w:rsid w:val="00F37D6B"/>
    <w:rsid w:val="00F40239"/>
    <w:rsid w:val="00F403E9"/>
    <w:rsid w:val="00F409DD"/>
    <w:rsid w:val="00F40EBF"/>
    <w:rsid w:val="00F419E8"/>
    <w:rsid w:val="00F41CA6"/>
    <w:rsid w:val="00F42231"/>
    <w:rsid w:val="00F42474"/>
    <w:rsid w:val="00F424AE"/>
    <w:rsid w:val="00F42CB3"/>
    <w:rsid w:val="00F430E8"/>
    <w:rsid w:val="00F431D7"/>
    <w:rsid w:val="00F43E6A"/>
    <w:rsid w:val="00F43E90"/>
    <w:rsid w:val="00F440CB"/>
    <w:rsid w:val="00F44232"/>
    <w:rsid w:val="00F44284"/>
    <w:rsid w:val="00F44360"/>
    <w:rsid w:val="00F445B3"/>
    <w:rsid w:val="00F44C3E"/>
    <w:rsid w:val="00F44E60"/>
    <w:rsid w:val="00F45392"/>
    <w:rsid w:val="00F45FF9"/>
    <w:rsid w:val="00F4621F"/>
    <w:rsid w:val="00F46364"/>
    <w:rsid w:val="00F46766"/>
    <w:rsid w:val="00F46EB0"/>
    <w:rsid w:val="00F46FC6"/>
    <w:rsid w:val="00F47126"/>
    <w:rsid w:val="00F472A4"/>
    <w:rsid w:val="00F47D6A"/>
    <w:rsid w:val="00F504AB"/>
    <w:rsid w:val="00F504D0"/>
    <w:rsid w:val="00F50536"/>
    <w:rsid w:val="00F50D99"/>
    <w:rsid w:val="00F5238E"/>
    <w:rsid w:val="00F524AB"/>
    <w:rsid w:val="00F52B00"/>
    <w:rsid w:val="00F532D3"/>
    <w:rsid w:val="00F532FF"/>
    <w:rsid w:val="00F53DBC"/>
    <w:rsid w:val="00F54229"/>
    <w:rsid w:val="00F54F32"/>
    <w:rsid w:val="00F55F1B"/>
    <w:rsid w:val="00F5626E"/>
    <w:rsid w:val="00F56633"/>
    <w:rsid w:val="00F568B6"/>
    <w:rsid w:val="00F573ED"/>
    <w:rsid w:val="00F57471"/>
    <w:rsid w:val="00F57788"/>
    <w:rsid w:val="00F57851"/>
    <w:rsid w:val="00F57AE5"/>
    <w:rsid w:val="00F600D7"/>
    <w:rsid w:val="00F604CA"/>
    <w:rsid w:val="00F60766"/>
    <w:rsid w:val="00F618CE"/>
    <w:rsid w:val="00F62006"/>
    <w:rsid w:val="00F6213C"/>
    <w:rsid w:val="00F62141"/>
    <w:rsid w:val="00F624E2"/>
    <w:rsid w:val="00F62FEC"/>
    <w:rsid w:val="00F632BA"/>
    <w:rsid w:val="00F634CC"/>
    <w:rsid w:val="00F6358B"/>
    <w:rsid w:val="00F63D74"/>
    <w:rsid w:val="00F645A8"/>
    <w:rsid w:val="00F64D63"/>
    <w:rsid w:val="00F64F37"/>
    <w:rsid w:val="00F653EA"/>
    <w:rsid w:val="00F65627"/>
    <w:rsid w:val="00F65698"/>
    <w:rsid w:val="00F6577D"/>
    <w:rsid w:val="00F65802"/>
    <w:rsid w:val="00F660E8"/>
    <w:rsid w:val="00F66FAE"/>
    <w:rsid w:val="00F67200"/>
    <w:rsid w:val="00F675A4"/>
    <w:rsid w:val="00F676A5"/>
    <w:rsid w:val="00F6773C"/>
    <w:rsid w:val="00F67B92"/>
    <w:rsid w:val="00F703DA"/>
    <w:rsid w:val="00F7065E"/>
    <w:rsid w:val="00F70808"/>
    <w:rsid w:val="00F70912"/>
    <w:rsid w:val="00F71122"/>
    <w:rsid w:val="00F71644"/>
    <w:rsid w:val="00F71677"/>
    <w:rsid w:val="00F724C5"/>
    <w:rsid w:val="00F72B53"/>
    <w:rsid w:val="00F72BD8"/>
    <w:rsid w:val="00F72C38"/>
    <w:rsid w:val="00F72E7D"/>
    <w:rsid w:val="00F7319D"/>
    <w:rsid w:val="00F73261"/>
    <w:rsid w:val="00F7364E"/>
    <w:rsid w:val="00F73DA5"/>
    <w:rsid w:val="00F73FB9"/>
    <w:rsid w:val="00F7475C"/>
    <w:rsid w:val="00F7489A"/>
    <w:rsid w:val="00F748AF"/>
    <w:rsid w:val="00F74AA8"/>
    <w:rsid w:val="00F74B2C"/>
    <w:rsid w:val="00F74D4B"/>
    <w:rsid w:val="00F74DB5"/>
    <w:rsid w:val="00F74E40"/>
    <w:rsid w:val="00F7530E"/>
    <w:rsid w:val="00F7566B"/>
    <w:rsid w:val="00F75C47"/>
    <w:rsid w:val="00F76110"/>
    <w:rsid w:val="00F76BE6"/>
    <w:rsid w:val="00F779DE"/>
    <w:rsid w:val="00F779EE"/>
    <w:rsid w:val="00F77B76"/>
    <w:rsid w:val="00F77FE3"/>
    <w:rsid w:val="00F803BA"/>
    <w:rsid w:val="00F80BCE"/>
    <w:rsid w:val="00F80CBC"/>
    <w:rsid w:val="00F81180"/>
    <w:rsid w:val="00F81452"/>
    <w:rsid w:val="00F818AA"/>
    <w:rsid w:val="00F81A17"/>
    <w:rsid w:val="00F81E35"/>
    <w:rsid w:val="00F8280F"/>
    <w:rsid w:val="00F82B44"/>
    <w:rsid w:val="00F830C2"/>
    <w:rsid w:val="00F83288"/>
    <w:rsid w:val="00F84050"/>
    <w:rsid w:val="00F8437E"/>
    <w:rsid w:val="00F847FE"/>
    <w:rsid w:val="00F84E07"/>
    <w:rsid w:val="00F84FBB"/>
    <w:rsid w:val="00F85109"/>
    <w:rsid w:val="00F85462"/>
    <w:rsid w:val="00F8566E"/>
    <w:rsid w:val="00F85ADA"/>
    <w:rsid w:val="00F85EA0"/>
    <w:rsid w:val="00F8633C"/>
    <w:rsid w:val="00F86562"/>
    <w:rsid w:val="00F8661C"/>
    <w:rsid w:val="00F867A9"/>
    <w:rsid w:val="00F8743C"/>
    <w:rsid w:val="00F876DA"/>
    <w:rsid w:val="00F877DF"/>
    <w:rsid w:val="00F903C8"/>
    <w:rsid w:val="00F9129B"/>
    <w:rsid w:val="00F92366"/>
    <w:rsid w:val="00F926D1"/>
    <w:rsid w:val="00F9273D"/>
    <w:rsid w:val="00F927CD"/>
    <w:rsid w:val="00F9426C"/>
    <w:rsid w:val="00F94A65"/>
    <w:rsid w:val="00F94EEB"/>
    <w:rsid w:val="00F95CE3"/>
    <w:rsid w:val="00F961AB"/>
    <w:rsid w:val="00F96707"/>
    <w:rsid w:val="00F96BBE"/>
    <w:rsid w:val="00F96F40"/>
    <w:rsid w:val="00F96F7D"/>
    <w:rsid w:val="00F977CB"/>
    <w:rsid w:val="00FA03DF"/>
    <w:rsid w:val="00FA0AB0"/>
    <w:rsid w:val="00FA1285"/>
    <w:rsid w:val="00FA1DAC"/>
    <w:rsid w:val="00FA216A"/>
    <w:rsid w:val="00FA260A"/>
    <w:rsid w:val="00FA3197"/>
    <w:rsid w:val="00FA3822"/>
    <w:rsid w:val="00FA455E"/>
    <w:rsid w:val="00FA4A4E"/>
    <w:rsid w:val="00FA4AD5"/>
    <w:rsid w:val="00FA4D37"/>
    <w:rsid w:val="00FA5720"/>
    <w:rsid w:val="00FA5FCD"/>
    <w:rsid w:val="00FA66D0"/>
    <w:rsid w:val="00FA70F4"/>
    <w:rsid w:val="00FA7346"/>
    <w:rsid w:val="00FA7380"/>
    <w:rsid w:val="00FA787E"/>
    <w:rsid w:val="00FA7901"/>
    <w:rsid w:val="00FA79A8"/>
    <w:rsid w:val="00FA7B18"/>
    <w:rsid w:val="00FB0124"/>
    <w:rsid w:val="00FB1BA3"/>
    <w:rsid w:val="00FB1D39"/>
    <w:rsid w:val="00FB226B"/>
    <w:rsid w:val="00FB2DEE"/>
    <w:rsid w:val="00FB3515"/>
    <w:rsid w:val="00FB496B"/>
    <w:rsid w:val="00FB49F2"/>
    <w:rsid w:val="00FB5230"/>
    <w:rsid w:val="00FB553C"/>
    <w:rsid w:val="00FB5742"/>
    <w:rsid w:val="00FB5EBE"/>
    <w:rsid w:val="00FB64AF"/>
    <w:rsid w:val="00FB6819"/>
    <w:rsid w:val="00FB6FE7"/>
    <w:rsid w:val="00FB77CB"/>
    <w:rsid w:val="00FC02F2"/>
    <w:rsid w:val="00FC0395"/>
    <w:rsid w:val="00FC0398"/>
    <w:rsid w:val="00FC07CE"/>
    <w:rsid w:val="00FC08E2"/>
    <w:rsid w:val="00FC0961"/>
    <w:rsid w:val="00FC1A15"/>
    <w:rsid w:val="00FC1AA2"/>
    <w:rsid w:val="00FC26C4"/>
    <w:rsid w:val="00FC366A"/>
    <w:rsid w:val="00FC3EAA"/>
    <w:rsid w:val="00FC42E0"/>
    <w:rsid w:val="00FC48BF"/>
    <w:rsid w:val="00FC58F7"/>
    <w:rsid w:val="00FC5F19"/>
    <w:rsid w:val="00FC6474"/>
    <w:rsid w:val="00FC7422"/>
    <w:rsid w:val="00FC7AB2"/>
    <w:rsid w:val="00FC7CD9"/>
    <w:rsid w:val="00FD0203"/>
    <w:rsid w:val="00FD08A0"/>
    <w:rsid w:val="00FD0A77"/>
    <w:rsid w:val="00FD0EDA"/>
    <w:rsid w:val="00FD0F3E"/>
    <w:rsid w:val="00FD0FDF"/>
    <w:rsid w:val="00FD14BA"/>
    <w:rsid w:val="00FD1726"/>
    <w:rsid w:val="00FD177D"/>
    <w:rsid w:val="00FD1BF2"/>
    <w:rsid w:val="00FD2982"/>
    <w:rsid w:val="00FD4C65"/>
    <w:rsid w:val="00FD4E33"/>
    <w:rsid w:val="00FD5196"/>
    <w:rsid w:val="00FD5C4F"/>
    <w:rsid w:val="00FD6361"/>
    <w:rsid w:val="00FD63E5"/>
    <w:rsid w:val="00FD6CDD"/>
    <w:rsid w:val="00FE13C4"/>
    <w:rsid w:val="00FE143B"/>
    <w:rsid w:val="00FE1D79"/>
    <w:rsid w:val="00FE21EE"/>
    <w:rsid w:val="00FE23FE"/>
    <w:rsid w:val="00FE2409"/>
    <w:rsid w:val="00FE2A20"/>
    <w:rsid w:val="00FE2B2A"/>
    <w:rsid w:val="00FE2FE1"/>
    <w:rsid w:val="00FE309A"/>
    <w:rsid w:val="00FE3162"/>
    <w:rsid w:val="00FE4B87"/>
    <w:rsid w:val="00FE4F4C"/>
    <w:rsid w:val="00FE55B7"/>
    <w:rsid w:val="00FE5A89"/>
    <w:rsid w:val="00FE65D3"/>
    <w:rsid w:val="00FE682E"/>
    <w:rsid w:val="00FE6A90"/>
    <w:rsid w:val="00FE6E69"/>
    <w:rsid w:val="00FE6FA7"/>
    <w:rsid w:val="00FE6FC2"/>
    <w:rsid w:val="00FE732F"/>
    <w:rsid w:val="00FE7EA3"/>
    <w:rsid w:val="00FE7EA5"/>
    <w:rsid w:val="00FF026B"/>
    <w:rsid w:val="00FF0F76"/>
    <w:rsid w:val="00FF12F9"/>
    <w:rsid w:val="00FF1462"/>
    <w:rsid w:val="00FF1D60"/>
    <w:rsid w:val="00FF1F5A"/>
    <w:rsid w:val="00FF1F89"/>
    <w:rsid w:val="00FF3612"/>
    <w:rsid w:val="00FF3B0A"/>
    <w:rsid w:val="00FF3BD1"/>
    <w:rsid w:val="00FF3DF2"/>
    <w:rsid w:val="00FF3EAD"/>
    <w:rsid w:val="00FF40BB"/>
    <w:rsid w:val="00FF4679"/>
    <w:rsid w:val="00FF482B"/>
    <w:rsid w:val="00FF4859"/>
    <w:rsid w:val="00FF4EA1"/>
    <w:rsid w:val="00FF5187"/>
    <w:rsid w:val="00FF5745"/>
    <w:rsid w:val="00FF5E99"/>
    <w:rsid w:val="00FF61EF"/>
    <w:rsid w:val="00FF6836"/>
    <w:rsid w:val="00FF79E8"/>
    <w:rsid w:val="00FF7A04"/>
    <w:rsid w:val="00FF7FDA"/>
    <w:rsid w:val="02021C0E"/>
    <w:rsid w:val="03910908"/>
    <w:rsid w:val="05127FDC"/>
    <w:rsid w:val="05C9AA05"/>
    <w:rsid w:val="06838335"/>
    <w:rsid w:val="069569BB"/>
    <w:rsid w:val="094646F6"/>
    <w:rsid w:val="0970B293"/>
    <w:rsid w:val="0A0D2DF3"/>
    <w:rsid w:val="0A11C87B"/>
    <w:rsid w:val="0D4ADE98"/>
    <w:rsid w:val="0D4CBC3B"/>
    <w:rsid w:val="0DF2B864"/>
    <w:rsid w:val="0E07E2FC"/>
    <w:rsid w:val="0E3891A8"/>
    <w:rsid w:val="0EE09F16"/>
    <w:rsid w:val="0FEE79F2"/>
    <w:rsid w:val="103082AD"/>
    <w:rsid w:val="12213C81"/>
    <w:rsid w:val="12535F7A"/>
    <w:rsid w:val="12ABD8C6"/>
    <w:rsid w:val="136DAD85"/>
    <w:rsid w:val="142DCC2B"/>
    <w:rsid w:val="14C6B26D"/>
    <w:rsid w:val="1699F778"/>
    <w:rsid w:val="1764131F"/>
    <w:rsid w:val="180E877C"/>
    <w:rsid w:val="1A2B3F43"/>
    <w:rsid w:val="1AF108EC"/>
    <w:rsid w:val="1B3E323B"/>
    <w:rsid w:val="1C02E375"/>
    <w:rsid w:val="1D62E005"/>
    <w:rsid w:val="1EAFB578"/>
    <w:rsid w:val="209A80C7"/>
    <w:rsid w:val="212D6F63"/>
    <w:rsid w:val="21B7F4B9"/>
    <w:rsid w:val="24CB278C"/>
    <w:rsid w:val="26068767"/>
    <w:rsid w:val="26EB0899"/>
    <w:rsid w:val="271424CA"/>
    <w:rsid w:val="2756EAE4"/>
    <w:rsid w:val="27DECFD0"/>
    <w:rsid w:val="28373A76"/>
    <w:rsid w:val="28E95AAB"/>
    <w:rsid w:val="298E99A6"/>
    <w:rsid w:val="29A13E36"/>
    <w:rsid w:val="2A146312"/>
    <w:rsid w:val="2A7FB37A"/>
    <w:rsid w:val="2B1BFDA3"/>
    <w:rsid w:val="2B9FAFC0"/>
    <w:rsid w:val="2CF30FE7"/>
    <w:rsid w:val="2D1B57A1"/>
    <w:rsid w:val="2DDDF8CA"/>
    <w:rsid w:val="2E7C324E"/>
    <w:rsid w:val="2EBABE6F"/>
    <w:rsid w:val="2F0DA970"/>
    <w:rsid w:val="30F97CD2"/>
    <w:rsid w:val="3120E7EF"/>
    <w:rsid w:val="312C6409"/>
    <w:rsid w:val="318B3F27"/>
    <w:rsid w:val="330DE72B"/>
    <w:rsid w:val="34A4365D"/>
    <w:rsid w:val="34B86DB7"/>
    <w:rsid w:val="34C2DFE9"/>
    <w:rsid w:val="37B1411A"/>
    <w:rsid w:val="381F81B1"/>
    <w:rsid w:val="398007EC"/>
    <w:rsid w:val="3C8F3C3A"/>
    <w:rsid w:val="3D9D0A7E"/>
    <w:rsid w:val="3D9EB0F8"/>
    <w:rsid w:val="3F09DF9E"/>
    <w:rsid w:val="41802C5D"/>
    <w:rsid w:val="41C15A82"/>
    <w:rsid w:val="442DDC93"/>
    <w:rsid w:val="4765BE63"/>
    <w:rsid w:val="488CFB65"/>
    <w:rsid w:val="4A91498D"/>
    <w:rsid w:val="4ADAACA2"/>
    <w:rsid w:val="4BA1C5F2"/>
    <w:rsid w:val="4C311B42"/>
    <w:rsid w:val="4CA35B05"/>
    <w:rsid w:val="4E38D891"/>
    <w:rsid w:val="4E52310F"/>
    <w:rsid w:val="50C805EC"/>
    <w:rsid w:val="50E6BEB6"/>
    <w:rsid w:val="5107402F"/>
    <w:rsid w:val="5197EE95"/>
    <w:rsid w:val="55E279B6"/>
    <w:rsid w:val="56183EC5"/>
    <w:rsid w:val="5737AD69"/>
    <w:rsid w:val="5762AB93"/>
    <w:rsid w:val="576C3BD5"/>
    <w:rsid w:val="583B4353"/>
    <w:rsid w:val="59682C20"/>
    <w:rsid w:val="59F72913"/>
    <w:rsid w:val="5A1295F7"/>
    <w:rsid w:val="5A37487B"/>
    <w:rsid w:val="5A68E1D7"/>
    <w:rsid w:val="5AB31E67"/>
    <w:rsid w:val="5C0B6BED"/>
    <w:rsid w:val="5C885D05"/>
    <w:rsid w:val="5C88639F"/>
    <w:rsid w:val="5D5D5530"/>
    <w:rsid w:val="5EEF4378"/>
    <w:rsid w:val="5F522D9E"/>
    <w:rsid w:val="5FCBA9F3"/>
    <w:rsid w:val="60009B8A"/>
    <w:rsid w:val="60770725"/>
    <w:rsid w:val="60F2F8FB"/>
    <w:rsid w:val="6122BAC3"/>
    <w:rsid w:val="62103368"/>
    <w:rsid w:val="62165510"/>
    <w:rsid w:val="628F6C62"/>
    <w:rsid w:val="62970A44"/>
    <w:rsid w:val="6441616C"/>
    <w:rsid w:val="6446B46C"/>
    <w:rsid w:val="64B8D465"/>
    <w:rsid w:val="655A57F3"/>
    <w:rsid w:val="6561A9F8"/>
    <w:rsid w:val="66B9A71E"/>
    <w:rsid w:val="68074FC7"/>
    <w:rsid w:val="68462367"/>
    <w:rsid w:val="6B1C448C"/>
    <w:rsid w:val="6B552DCC"/>
    <w:rsid w:val="6BBC7DB5"/>
    <w:rsid w:val="6C5B2491"/>
    <w:rsid w:val="6E937BD0"/>
    <w:rsid w:val="707C36C1"/>
    <w:rsid w:val="70B7B6A0"/>
    <w:rsid w:val="70CE3E7E"/>
    <w:rsid w:val="72A8CFF5"/>
    <w:rsid w:val="72F75D78"/>
    <w:rsid w:val="73A0F101"/>
    <w:rsid w:val="73B08A23"/>
    <w:rsid w:val="75743557"/>
    <w:rsid w:val="78F5AABF"/>
    <w:rsid w:val="7E999D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68C"/>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0474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73E7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Summary box,Table Gridbeth,RTI AMCP Table,new style,ASD Table,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3"/>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styleId="UnresolvedMention">
    <w:name w:val="Unresolved Mention"/>
    <w:basedOn w:val="DefaultParagraphFont"/>
    <w:uiPriority w:val="99"/>
    <w:unhideWhenUsed/>
    <w:rsid w:val="00BB0FFB"/>
    <w:rPr>
      <w:color w:val="605E5C"/>
      <w:shd w:val="clear" w:color="auto" w:fill="E1DFDD"/>
    </w:rPr>
  </w:style>
  <w:style w:type="table" w:customStyle="1" w:styleId="TableGrid11">
    <w:name w:val="Table Grid11"/>
    <w:basedOn w:val="TableNormal"/>
    <w:uiPriority w:val="59"/>
    <w:rsid w:val="00E03083"/>
    <w:pPr>
      <w:spacing w:after="240" w:line="240" w:lineRule="auto"/>
      <w:ind w:left="720" w:hanging="36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07730"/>
    <w:rPr>
      <w:color w:val="2B579A"/>
      <w:shd w:val="clear" w:color="auto" w:fill="E1DFDD"/>
    </w:rPr>
  </w:style>
  <w:style w:type="paragraph" w:styleId="FootnoteText">
    <w:name w:val="footnote text"/>
    <w:basedOn w:val="Normal"/>
    <w:link w:val="FootnoteTextChar"/>
    <w:uiPriority w:val="99"/>
    <w:semiHidden/>
    <w:unhideWhenUsed/>
    <w:rsid w:val="005231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312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52312E"/>
    <w:rPr>
      <w:vertAlign w:val="superscript"/>
    </w:rPr>
  </w:style>
  <w:style w:type="paragraph" w:styleId="NormalWeb">
    <w:name w:val="Normal (Web)"/>
    <w:basedOn w:val="Normal"/>
    <w:uiPriority w:val="99"/>
    <w:semiHidden/>
    <w:unhideWhenUsed/>
    <w:rsid w:val="00086D26"/>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4Char">
    <w:name w:val="Heading 4 Char"/>
    <w:basedOn w:val="DefaultParagraphFont"/>
    <w:link w:val="Heading4"/>
    <w:uiPriority w:val="9"/>
    <w:rsid w:val="0004745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673E73"/>
    <w:rPr>
      <w:rFonts w:asciiTheme="majorHAnsi" w:eastAsiaTheme="majorEastAsia" w:hAnsiTheme="majorHAnsi" w:cstheme="majorBidi"/>
      <w:color w:val="2E74B5" w:themeColor="accent1" w:themeShade="BF"/>
    </w:rPr>
  </w:style>
  <w:style w:type="paragraph" w:customStyle="1" w:styleId="EndNoteBibliographyTitle">
    <w:name w:val="EndNote Bibliography Title"/>
    <w:basedOn w:val="Normal"/>
    <w:link w:val="EndNoteBibliographyTitleChar"/>
    <w:rsid w:val="00CF51D5"/>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CF51D5"/>
    <w:rPr>
      <w:rFonts w:ascii="Calibri" w:eastAsia="Calibri" w:hAnsi="Calibri" w:cs="Calibri"/>
      <w:noProof/>
      <w:lang w:val="en-US"/>
    </w:rPr>
  </w:style>
  <w:style w:type="paragraph" w:customStyle="1" w:styleId="EndNoteBibliography">
    <w:name w:val="EndNote Bibliography"/>
    <w:basedOn w:val="Normal"/>
    <w:link w:val="EndNoteBibliographyChar"/>
    <w:rsid w:val="00CF51D5"/>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CF51D5"/>
    <w:rPr>
      <w:rFonts w:ascii="Calibri" w:eastAsia="Calibri" w:hAnsi="Calibri" w:cs="Calibri"/>
      <w:noProof/>
      <w:lang w:val="en-US"/>
    </w:rPr>
  </w:style>
  <w:style w:type="table" w:customStyle="1" w:styleId="HealthConsult1">
    <w:name w:val="HealthConsult1"/>
    <w:basedOn w:val="TableNormal"/>
    <w:next w:val="TableGrid"/>
    <w:uiPriority w:val="59"/>
    <w:rsid w:val="00A94BF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2">
    <w:name w:val="HealthConsult2"/>
    <w:basedOn w:val="TableNormal"/>
    <w:next w:val="TableGrid"/>
    <w:uiPriority w:val="59"/>
    <w:rsid w:val="00A94BF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3">
    <w:name w:val="HealthConsult3"/>
    <w:basedOn w:val="TableNormal"/>
    <w:next w:val="TableGrid"/>
    <w:uiPriority w:val="59"/>
    <w:rsid w:val="00A94BF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4">
    <w:name w:val="HealthConsult4"/>
    <w:basedOn w:val="TableNormal"/>
    <w:next w:val="TableGrid"/>
    <w:uiPriority w:val="59"/>
    <w:rsid w:val="00A94BF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5">
    <w:name w:val="HealthConsult5"/>
    <w:basedOn w:val="TableNormal"/>
    <w:next w:val="TableGrid"/>
    <w:uiPriority w:val="59"/>
    <w:rsid w:val="00A94BF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6">
    <w:name w:val="HealthConsult6"/>
    <w:basedOn w:val="TableNormal"/>
    <w:next w:val="TableGrid"/>
    <w:uiPriority w:val="59"/>
    <w:rsid w:val="00A94BF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7">
    <w:name w:val="HealthConsult7"/>
    <w:basedOn w:val="TableNormal"/>
    <w:next w:val="TableGrid"/>
    <w:uiPriority w:val="59"/>
    <w:rsid w:val="005C564A"/>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8">
    <w:name w:val="HealthConsult8"/>
    <w:basedOn w:val="TableNormal"/>
    <w:next w:val="TableGrid"/>
    <w:uiPriority w:val="59"/>
    <w:rsid w:val="005C564A"/>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9">
    <w:name w:val="HealthConsult9"/>
    <w:basedOn w:val="TableNormal"/>
    <w:next w:val="TableGrid"/>
    <w:uiPriority w:val="59"/>
    <w:rsid w:val="005C564A"/>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10">
    <w:name w:val="HealthConsult10"/>
    <w:basedOn w:val="TableNormal"/>
    <w:next w:val="TableGrid"/>
    <w:uiPriority w:val="59"/>
    <w:rsid w:val="005C564A"/>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4810">
      <w:bodyDiv w:val="1"/>
      <w:marLeft w:val="0"/>
      <w:marRight w:val="0"/>
      <w:marTop w:val="0"/>
      <w:marBottom w:val="0"/>
      <w:divBdr>
        <w:top w:val="none" w:sz="0" w:space="0" w:color="auto"/>
        <w:left w:val="none" w:sz="0" w:space="0" w:color="auto"/>
        <w:bottom w:val="none" w:sz="0" w:space="0" w:color="auto"/>
        <w:right w:val="none" w:sz="0" w:space="0" w:color="auto"/>
      </w:divBdr>
      <w:divsChild>
        <w:div w:id="665524287">
          <w:marLeft w:val="0"/>
          <w:marRight w:val="0"/>
          <w:marTop w:val="0"/>
          <w:marBottom w:val="0"/>
          <w:divBdr>
            <w:top w:val="none" w:sz="0" w:space="0" w:color="auto"/>
            <w:left w:val="none" w:sz="0" w:space="0" w:color="auto"/>
            <w:bottom w:val="none" w:sz="0" w:space="0" w:color="auto"/>
            <w:right w:val="none" w:sz="0" w:space="0" w:color="auto"/>
          </w:divBdr>
          <w:divsChild>
            <w:div w:id="937521201">
              <w:marLeft w:val="439"/>
              <w:marRight w:val="0"/>
              <w:marTop w:val="0"/>
              <w:marBottom w:val="0"/>
              <w:divBdr>
                <w:top w:val="none" w:sz="0" w:space="0" w:color="auto"/>
                <w:left w:val="none" w:sz="0" w:space="0" w:color="auto"/>
                <w:bottom w:val="none" w:sz="0" w:space="0" w:color="auto"/>
                <w:right w:val="none" w:sz="0" w:space="0" w:color="auto"/>
              </w:divBdr>
            </w:div>
            <w:div w:id="1239174294">
              <w:marLeft w:val="0"/>
              <w:marRight w:val="0"/>
              <w:marTop w:val="0"/>
              <w:marBottom w:val="0"/>
              <w:divBdr>
                <w:top w:val="none" w:sz="0" w:space="0" w:color="auto"/>
                <w:left w:val="none" w:sz="0" w:space="0" w:color="auto"/>
                <w:bottom w:val="none" w:sz="0" w:space="0" w:color="auto"/>
                <w:right w:val="none" w:sz="0" w:space="0" w:color="auto"/>
              </w:divBdr>
            </w:div>
          </w:divsChild>
        </w:div>
        <w:div w:id="871267927">
          <w:marLeft w:val="0"/>
          <w:marRight w:val="0"/>
          <w:marTop w:val="0"/>
          <w:marBottom w:val="0"/>
          <w:divBdr>
            <w:top w:val="none" w:sz="0" w:space="0" w:color="auto"/>
            <w:left w:val="none" w:sz="0" w:space="0" w:color="auto"/>
            <w:bottom w:val="none" w:sz="0" w:space="0" w:color="auto"/>
            <w:right w:val="none" w:sz="0" w:space="0" w:color="auto"/>
          </w:divBdr>
        </w:div>
      </w:divsChild>
    </w:div>
    <w:div w:id="46809182">
      <w:bodyDiv w:val="1"/>
      <w:marLeft w:val="0"/>
      <w:marRight w:val="0"/>
      <w:marTop w:val="0"/>
      <w:marBottom w:val="0"/>
      <w:divBdr>
        <w:top w:val="none" w:sz="0" w:space="0" w:color="auto"/>
        <w:left w:val="none" w:sz="0" w:space="0" w:color="auto"/>
        <w:bottom w:val="none" w:sz="0" w:space="0" w:color="auto"/>
        <w:right w:val="none" w:sz="0" w:space="0" w:color="auto"/>
      </w:divBdr>
    </w:div>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70911023">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723993935">
      <w:bodyDiv w:val="1"/>
      <w:marLeft w:val="0"/>
      <w:marRight w:val="0"/>
      <w:marTop w:val="0"/>
      <w:marBottom w:val="0"/>
      <w:divBdr>
        <w:top w:val="none" w:sz="0" w:space="0" w:color="auto"/>
        <w:left w:val="none" w:sz="0" w:space="0" w:color="auto"/>
        <w:bottom w:val="none" w:sz="0" w:space="0" w:color="auto"/>
        <w:right w:val="none" w:sz="0" w:space="0" w:color="auto"/>
      </w:divBdr>
    </w:div>
    <w:div w:id="854416004">
      <w:bodyDiv w:val="1"/>
      <w:marLeft w:val="0"/>
      <w:marRight w:val="0"/>
      <w:marTop w:val="0"/>
      <w:marBottom w:val="0"/>
      <w:divBdr>
        <w:top w:val="none" w:sz="0" w:space="0" w:color="auto"/>
        <w:left w:val="none" w:sz="0" w:space="0" w:color="auto"/>
        <w:bottom w:val="none" w:sz="0" w:space="0" w:color="auto"/>
        <w:right w:val="none" w:sz="0" w:space="0" w:color="auto"/>
      </w:divBdr>
    </w:div>
    <w:div w:id="933898173">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302274741">
      <w:bodyDiv w:val="1"/>
      <w:marLeft w:val="0"/>
      <w:marRight w:val="0"/>
      <w:marTop w:val="0"/>
      <w:marBottom w:val="0"/>
      <w:divBdr>
        <w:top w:val="none" w:sz="0" w:space="0" w:color="auto"/>
        <w:left w:val="none" w:sz="0" w:space="0" w:color="auto"/>
        <w:bottom w:val="none" w:sz="0" w:space="0" w:color="auto"/>
        <w:right w:val="none" w:sz="0" w:space="0" w:color="auto"/>
      </w:divBdr>
    </w:div>
    <w:div w:id="1462305181">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570536869">
      <w:bodyDiv w:val="1"/>
      <w:marLeft w:val="0"/>
      <w:marRight w:val="0"/>
      <w:marTop w:val="0"/>
      <w:marBottom w:val="0"/>
      <w:divBdr>
        <w:top w:val="none" w:sz="0" w:space="0" w:color="auto"/>
        <w:left w:val="none" w:sz="0" w:space="0" w:color="auto"/>
        <w:bottom w:val="none" w:sz="0" w:space="0" w:color="auto"/>
        <w:right w:val="none" w:sz="0" w:space="0" w:color="auto"/>
      </w:divBdr>
    </w:div>
    <w:div w:id="1682976720">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 w:id="211081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medicarestatistics.humanservices.gov.au/statistics/mbs_item.jsp" TargetMode="External"/><Relationship Id="rId3" Type="http://schemas.openxmlformats.org/officeDocument/2006/relationships/styles" Target="styles.xml"/><Relationship Id="rId21" Type="http://schemas.openxmlformats.org/officeDocument/2006/relationships/hyperlink" Target="http://www.mbsonline.gov.au/internet/mbsonline/publishing.nsf/Content/Factsheet-RespiratoryFunctionTest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https://www.nationalasthma.org.au/living-with-asthma/resources/health-professionals/information-paper/spirometry-handboo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amamedicalproducts.com.au/products/ndd-medical-easy-on-pc-based-spirometer" TargetMode="External"/><Relationship Id="rId29" Type="http://schemas.openxmlformats.org/officeDocument/2006/relationships/hyperlink" Target="https://copdx.org.au/copd-x-p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asthmahandbook.org.au/" TargetMode="External"/><Relationship Id="rId32" Type="http://schemas.openxmlformats.org/officeDocument/2006/relationships/hyperlink" Target="https://compliance.health.gov.au/artg/"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9.health.gov.au/mbs/search.cfm" TargetMode="External"/><Relationship Id="rId28" Type="http://schemas.openxmlformats.org/officeDocument/2006/relationships/hyperlink" Target="https://doi.org/10.1182/blood-2014-07-590232" TargetMode="External"/><Relationship Id="rId10" Type="http://schemas.openxmlformats.org/officeDocument/2006/relationships/footer" Target="footer1.xml"/><Relationship Id="rId19" Type="http://schemas.openxmlformats.org/officeDocument/2006/relationships/hyperlink" Target="https://medicalcostsfinder.health.gov.au/" TargetMode="External"/><Relationship Id="rId31" Type="http://schemas.openxmlformats.org/officeDocument/2006/relationships/hyperlink" Target="https://www9.health.gov.au/mbs/search.cf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ch.org.au/respmed/lab_services/Infant_and_PreSchool_Pulmonary_Function_Laboratory/" TargetMode="External"/><Relationship Id="rId22" Type="http://schemas.openxmlformats.org/officeDocument/2006/relationships/hyperlink" Target="https://medicalcostsfinder.health.gov.au/" TargetMode="External"/><Relationship Id="rId27" Type="http://schemas.openxmlformats.org/officeDocument/2006/relationships/hyperlink" Target="https://www.starkmed.com.au/products/mir-spirobank-smart-spirometer-with-reusable-turbine" TargetMode="External"/><Relationship Id="rId30" Type="http://schemas.openxmlformats.org/officeDocument/2006/relationships/hyperlink" Target="https://www9.health.gov.au/mbs/search.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C0ADB-7CCF-4BC9-8F3A-D8E39C8F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13842</Words>
  <Characters>78900</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1763 PICO Confirmation</vt:lpstr>
    </vt:vector>
  </TitlesOfParts>
  <Company/>
  <LinksUpToDate>false</LinksUpToDate>
  <CharactersWithSpaces>92557</CharactersWithSpaces>
  <SharedDoc>false</SharedDoc>
  <HLinks>
    <vt:vector size="90" baseType="variant">
      <vt:variant>
        <vt:i4>3211301</vt:i4>
      </vt:variant>
      <vt:variant>
        <vt:i4>156</vt:i4>
      </vt:variant>
      <vt:variant>
        <vt:i4>0</vt:i4>
      </vt:variant>
      <vt:variant>
        <vt:i4>5</vt:i4>
      </vt:variant>
      <vt:variant>
        <vt:lpwstr>https://compliance.health.gov.au/artg/</vt:lpwstr>
      </vt:variant>
      <vt:variant>
        <vt:lpwstr/>
      </vt:variant>
      <vt:variant>
        <vt:i4>2031617</vt:i4>
      </vt:variant>
      <vt:variant>
        <vt:i4>150</vt:i4>
      </vt:variant>
      <vt:variant>
        <vt:i4>0</vt:i4>
      </vt:variant>
      <vt:variant>
        <vt:i4>5</vt:i4>
      </vt:variant>
      <vt:variant>
        <vt:lpwstr>https://www9.health.gov.au/mbs/search.cfm</vt:lpwstr>
      </vt:variant>
      <vt:variant>
        <vt:lpwstr/>
      </vt:variant>
      <vt:variant>
        <vt:i4>2031617</vt:i4>
      </vt:variant>
      <vt:variant>
        <vt:i4>144</vt:i4>
      </vt:variant>
      <vt:variant>
        <vt:i4>0</vt:i4>
      </vt:variant>
      <vt:variant>
        <vt:i4>5</vt:i4>
      </vt:variant>
      <vt:variant>
        <vt:lpwstr>https://www9.health.gov.au/mbs/search.cfm</vt:lpwstr>
      </vt:variant>
      <vt:variant>
        <vt:lpwstr/>
      </vt:variant>
      <vt:variant>
        <vt:i4>786447</vt:i4>
      </vt:variant>
      <vt:variant>
        <vt:i4>132</vt:i4>
      </vt:variant>
      <vt:variant>
        <vt:i4>0</vt:i4>
      </vt:variant>
      <vt:variant>
        <vt:i4>5</vt:i4>
      </vt:variant>
      <vt:variant>
        <vt:lpwstr>https://copdx.org.au/copd-x-plan/</vt:lpwstr>
      </vt:variant>
      <vt:variant>
        <vt:lpwstr/>
      </vt:variant>
      <vt:variant>
        <vt:i4>1376287</vt:i4>
      </vt:variant>
      <vt:variant>
        <vt:i4>129</vt:i4>
      </vt:variant>
      <vt:variant>
        <vt:i4>0</vt:i4>
      </vt:variant>
      <vt:variant>
        <vt:i4>5</vt:i4>
      </vt:variant>
      <vt:variant>
        <vt:lpwstr>https://doi.org/10.1182/blood-2014-07-590232</vt:lpwstr>
      </vt:variant>
      <vt:variant>
        <vt:lpwstr/>
      </vt:variant>
      <vt:variant>
        <vt:i4>27</vt:i4>
      </vt:variant>
      <vt:variant>
        <vt:i4>126</vt:i4>
      </vt:variant>
      <vt:variant>
        <vt:i4>0</vt:i4>
      </vt:variant>
      <vt:variant>
        <vt:i4>5</vt:i4>
      </vt:variant>
      <vt:variant>
        <vt:lpwstr>https://www.starkmed.com.au/products/mir-spirobank-smart-spirometer-with-reusable-turbine</vt:lpwstr>
      </vt:variant>
      <vt:variant>
        <vt:lpwstr/>
      </vt:variant>
      <vt:variant>
        <vt:i4>983161</vt:i4>
      </vt:variant>
      <vt:variant>
        <vt:i4>123</vt:i4>
      </vt:variant>
      <vt:variant>
        <vt:i4>0</vt:i4>
      </vt:variant>
      <vt:variant>
        <vt:i4>5</vt:i4>
      </vt:variant>
      <vt:variant>
        <vt:lpwstr>http://medicarestatistics.humanservices.gov.au/statistics/mbs_item.jsp</vt:lpwstr>
      </vt:variant>
      <vt:variant>
        <vt:lpwstr/>
      </vt:variant>
      <vt:variant>
        <vt:i4>4325455</vt:i4>
      </vt:variant>
      <vt:variant>
        <vt:i4>120</vt:i4>
      </vt:variant>
      <vt:variant>
        <vt:i4>0</vt:i4>
      </vt:variant>
      <vt:variant>
        <vt:i4>5</vt:i4>
      </vt:variant>
      <vt:variant>
        <vt:lpwstr>https://www.nationalasthma.org.au/living-with-asthma/resources/health-professionals/information-paper/spirometry-handbook</vt:lpwstr>
      </vt:variant>
      <vt:variant>
        <vt:lpwstr/>
      </vt:variant>
      <vt:variant>
        <vt:i4>7667764</vt:i4>
      </vt:variant>
      <vt:variant>
        <vt:i4>117</vt:i4>
      </vt:variant>
      <vt:variant>
        <vt:i4>0</vt:i4>
      </vt:variant>
      <vt:variant>
        <vt:i4>5</vt:i4>
      </vt:variant>
      <vt:variant>
        <vt:lpwstr>https://www.asthmahandbook.org.au/</vt:lpwstr>
      </vt:variant>
      <vt:variant>
        <vt:lpwstr/>
      </vt:variant>
      <vt:variant>
        <vt:i4>2031617</vt:i4>
      </vt:variant>
      <vt:variant>
        <vt:i4>114</vt:i4>
      </vt:variant>
      <vt:variant>
        <vt:i4>0</vt:i4>
      </vt:variant>
      <vt:variant>
        <vt:i4>5</vt:i4>
      </vt:variant>
      <vt:variant>
        <vt:lpwstr>https://www9.health.gov.au/mbs/search.cfm</vt:lpwstr>
      </vt:variant>
      <vt:variant>
        <vt:lpwstr/>
      </vt:variant>
      <vt:variant>
        <vt:i4>458767</vt:i4>
      </vt:variant>
      <vt:variant>
        <vt:i4>111</vt:i4>
      </vt:variant>
      <vt:variant>
        <vt:i4>0</vt:i4>
      </vt:variant>
      <vt:variant>
        <vt:i4>5</vt:i4>
      </vt:variant>
      <vt:variant>
        <vt:lpwstr>https://medicalcostsfinder.health.gov.au/</vt:lpwstr>
      </vt:variant>
      <vt:variant>
        <vt:lpwstr/>
      </vt:variant>
      <vt:variant>
        <vt:i4>196680</vt:i4>
      </vt:variant>
      <vt:variant>
        <vt:i4>108</vt:i4>
      </vt:variant>
      <vt:variant>
        <vt:i4>0</vt:i4>
      </vt:variant>
      <vt:variant>
        <vt:i4>5</vt:i4>
      </vt:variant>
      <vt:variant>
        <vt:lpwstr>http://www.mbsonline.gov.au/internet/mbsonline/publishing.nsf/Content/Factsheet-RespiratoryFunctionTests</vt:lpwstr>
      </vt:variant>
      <vt:variant>
        <vt:lpwstr/>
      </vt:variant>
      <vt:variant>
        <vt:i4>8257576</vt:i4>
      </vt:variant>
      <vt:variant>
        <vt:i4>105</vt:i4>
      </vt:variant>
      <vt:variant>
        <vt:i4>0</vt:i4>
      </vt:variant>
      <vt:variant>
        <vt:i4>5</vt:i4>
      </vt:variant>
      <vt:variant>
        <vt:lpwstr>https://amamedicalproducts.com.au/products/ndd-medical-easy-on-pc-based-spirometer</vt:lpwstr>
      </vt:variant>
      <vt:variant>
        <vt:lpwstr/>
      </vt:variant>
      <vt:variant>
        <vt:i4>458767</vt:i4>
      </vt:variant>
      <vt:variant>
        <vt:i4>102</vt:i4>
      </vt:variant>
      <vt:variant>
        <vt:i4>0</vt:i4>
      </vt:variant>
      <vt:variant>
        <vt:i4>5</vt:i4>
      </vt:variant>
      <vt:variant>
        <vt:lpwstr>https://medicalcostsfinder.health.gov.au/</vt:lpwstr>
      </vt:variant>
      <vt:variant>
        <vt:lpwstr/>
      </vt:variant>
      <vt:variant>
        <vt:i4>6094872</vt:i4>
      </vt:variant>
      <vt:variant>
        <vt:i4>21</vt:i4>
      </vt:variant>
      <vt:variant>
        <vt:i4>0</vt:i4>
      </vt:variant>
      <vt:variant>
        <vt:i4>5</vt:i4>
      </vt:variant>
      <vt:variant>
        <vt:lpwstr>https://www.rch.org.au/respmed/lab_services/Infant_and_PreSchool_Pulmonary_Function_Laboratory/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1763 PICO Confirmation</dc:title>
  <dc:subject/>
  <dc:creator/>
  <cp:keywords/>
  <dc:description/>
  <cp:lastModifiedBy/>
  <cp:revision>1</cp:revision>
  <dcterms:created xsi:type="dcterms:W3CDTF">2024-02-19T03:22:00Z</dcterms:created>
  <dcterms:modified xsi:type="dcterms:W3CDTF">2024-02-19T03:32:00Z</dcterms:modified>
</cp:coreProperties>
</file>