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D195"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4901458A" wp14:editId="50D58BEF">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BC8113B" w14:textId="77777777" w:rsidR="008B2610" w:rsidRPr="006F20CF" w:rsidRDefault="008B2610" w:rsidP="00F971CC">
      <w:pPr>
        <w:pStyle w:val="Title"/>
        <w:spacing w:before="2600"/>
      </w:pPr>
      <w:r w:rsidRPr="001906CD">
        <w:t>Application Form</w:t>
      </w:r>
    </w:p>
    <w:p w14:paraId="3549BE94"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69210BCE"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33CEC816" w14:textId="77777777" w:rsidR="00EB0182" w:rsidRDefault="00EB0182" w:rsidP="003F7CB9">
      <w:pPr>
        <w:rPr>
          <w:rFonts w:ascii="Arial" w:hAnsi="Arial" w:cs="Arial"/>
          <w:b/>
          <w:sz w:val="52"/>
          <w:szCs w:val="52"/>
        </w:rPr>
      </w:pPr>
    </w:p>
    <w:p w14:paraId="1EDEBD33" w14:textId="77777777" w:rsidR="00EB0182" w:rsidRDefault="00EB0182" w:rsidP="003F7CB9">
      <w:pPr>
        <w:rPr>
          <w:rFonts w:ascii="Arial" w:hAnsi="Arial" w:cs="Arial"/>
          <w:b/>
          <w:sz w:val="52"/>
          <w:szCs w:val="52"/>
        </w:rPr>
      </w:pPr>
    </w:p>
    <w:p w14:paraId="620D12C2"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2A959663"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7B71BBF"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56B048AD"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43E0E9F7" w14:textId="77777777" w:rsidR="008B2610" w:rsidRPr="00154B00" w:rsidRDefault="009F5758" w:rsidP="003F7CB9">
      <w:pPr>
        <w:spacing w:before="0" w:after="0"/>
      </w:pPr>
      <w:r w:rsidRPr="00154B00">
        <w:t>Phone:  +61 2 6289 7550</w:t>
      </w:r>
    </w:p>
    <w:p w14:paraId="267C8FC2" w14:textId="77777777" w:rsidR="009F5758" w:rsidRPr="00154B00" w:rsidRDefault="009F5758" w:rsidP="003F7CB9">
      <w:pPr>
        <w:spacing w:before="0" w:after="0"/>
      </w:pPr>
      <w:r w:rsidRPr="00154B00">
        <w:t>Fax:  +61 2 6289 5540</w:t>
      </w:r>
    </w:p>
    <w:p w14:paraId="13A3D5F4"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0F53A844"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76AFC24" w14:textId="77777777" w:rsidR="001D77ED" w:rsidRPr="003F7CB9" w:rsidRDefault="00D73646" w:rsidP="006751A9">
      <w:bookmarkStart w:id="1" w:name="_Toc443555803"/>
      <w:r>
        <w:rPr>
          <w:rStyle w:val="IntenseReference"/>
        </w:rPr>
        <w:br w:type="page"/>
      </w:r>
      <w:bookmarkEnd w:id="1"/>
    </w:p>
    <w:p w14:paraId="7E57B6D5" w14:textId="77777777" w:rsidR="00E04FB3" w:rsidRPr="00C776B1" w:rsidRDefault="00494011" w:rsidP="00A8732C">
      <w:pPr>
        <w:pStyle w:val="Heading1"/>
      </w:pPr>
      <w:r>
        <w:lastRenderedPageBreak/>
        <w:t>PART 1</w:t>
      </w:r>
      <w:r w:rsidR="00F93784">
        <w:t xml:space="preserve"> – </w:t>
      </w:r>
      <w:r w:rsidR="00E04FB3" w:rsidRPr="00C776B1">
        <w:t>APPLICANT DETAILS</w:t>
      </w:r>
    </w:p>
    <w:p w14:paraId="060E0DB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43083D6" w14:textId="0B8C55E5"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4E1859">
        <w:t>NA</w:t>
      </w:r>
    </w:p>
    <w:p w14:paraId="343E9397" w14:textId="5A57FCE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EF5C57">
        <w:t>Australian Breast Device Registry</w:t>
      </w:r>
    </w:p>
    <w:p w14:paraId="5FB0E271" w14:textId="2E5C44F3"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4E1859">
        <w:t>NA</w:t>
      </w:r>
    </w:p>
    <w:p w14:paraId="1FEBFA0C" w14:textId="723DF819"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F5C57">
        <w:t>Australian Breast Device Registry</w:t>
      </w:r>
    </w:p>
    <w:p w14:paraId="3AE44E8A" w14:textId="77777777" w:rsidR="00C171FB" w:rsidRPr="00C171FB" w:rsidRDefault="00C171FB" w:rsidP="00C171FB"/>
    <w:p w14:paraId="63A5D61A" w14:textId="1276DEC6" w:rsidR="00C171FB" w:rsidRPr="00C171FB" w:rsidRDefault="00C171FB" w:rsidP="00C171FB">
      <w:pPr>
        <w:rPr>
          <w:b/>
        </w:rPr>
      </w:pPr>
      <w:r>
        <w:rPr>
          <w:b/>
        </w:rPr>
        <w:t xml:space="preserve">Primary contact name: </w:t>
      </w:r>
      <w:r w:rsidR="002D46EA">
        <w:t>REDACTED</w:t>
      </w:r>
    </w:p>
    <w:p w14:paraId="6C1398B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6D63BDC" w14:textId="16EE4962"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D46EA">
        <w:t>REDACTED</w:t>
      </w:r>
    </w:p>
    <w:p w14:paraId="23C3342D" w14:textId="10704DCF"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D46EA">
        <w:t>REDACTED</w:t>
      </w:r>
    </w:p>
    <w:p w14:paraId="12B5603E" w14:textId="64717DCD"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D46EA">
        <w:t>REDACTED</w:t>
      </w:r>
    </w:p>
    <w:p w14:paraId="5339DF59" w14:textId="77777777" w:rsidR="00C171FB" w:rsidRDefault="00C171FB" w:rsidP="00C171FB">
      <w:pPr>
        <w:rPr>
          <w:b/>
        </w:rPr>
      </w:pPr>
    </w:p>
    <w:p w14:paraId="6E3A3557" w14:textId="63D068FA" w:rsidR="00C171FB" w:rsidRPr="00C171FB" w:rsidRDefault="00C171FB" w:rsidP="00C171FB">
      <w:pPr>
        <w:rPr>
          <w:b/>
        </w:rPr>
      </w:pPr>
      <w:r>
        <w:rPr>
          <w:b/>
        </w:rPr>
        <w:t xml:space="preserve">Alternative contact name: </w:t>
      </w:r>
      <w:r w:rsidR="002D46EA">
        <w:t>REDACTED</w:t>
      </w:r>
    </w:p>
    <w:p w14:paraId="4A1D4CE8"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11C3553" w14:textId="58ACA9E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D46EA">
        <w:t>REDACTED</w:t>
      </w:r>
    </w:p>
    <w:p w14:paraId="12369137" w14:textId="0DBBB10D"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2D46EA">
        <w:t>REDACTED</w:t>
      </w:r>
    </w:p>
    <w:p w14:paraId="526D9936" w14:textId="1FEC76F0"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D46EA">
        <w:t>REDACTED</w:t>
      </w:r>
    </w:p>
    <w:p w14:paraId="519B893A" w14:textId="77777777" w:rsidR="00C171FB" w:rsidRDefault="00C171FB" w:rsidP="00C171FB"/>
    <w:p w14:paraId="56EC6364" w14:textId="77777777" w:rsidR="00F34AEC" w:rsidRPr="00154B00" w:rsidRDefault="00F34AEC" w:rsidP="00F34AEC">
      <w:pPr>
        <w:pStyle w:val="Heading2"/>
      </w:pPr>
      <w:r>
        <w:t>(a) Are you a consultant acting on behalf of an Applicant?</w:t>
      </w:r>
    </w:p>
    <w:p w14:paraId="45ADCDB1"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Yes</w:t>
      </w:r>
    </w:p>
    <w:p w14:paraId="37B8DB63" w14:textId="0B131F98" w:rsidR="00F34AEC" w:rsidRPr="00753C44" w:rsidRDefault="000F5F58" w:rsidP="00F34AEC">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F34AEC">
        <w:rPr>
          <w:szCs w:val="20"/>
        </w:rPr>
        <w:t xml:space="preserve"> No</w:t>
      </w:r>
      <w:r w:rsidR="00352047">
        <w:rPr>
          <w:szCs w:val="20"/>
        </w:rPr>
        <w:t xml:space="preserve"> </w:t>
      </w:r>
    </w:p>
    <w:p w14:paraId="49C547DF" w14:textId="77777777" w:rsidR="00F34AEC" w:rsidRDefault="00F34AEC" w:rsidP="00C171FB"/>
    <w:p w14:paraId="306306DC" w14:textId="77777777" w:rsidR="00F34AEC" w:rsidRPr="002F55EF" w:rsidRDefault="00F34AEC" w:rsidP="002F55EF">
      <w:pPr>
        <w:ind w:firstLine="360"/>
        <w:rPr>
          <w:b/>
        </w:rPr>
      </w:pPr>
      <w:r w:rsidRPr="002F55EF">
        <w:rPr>
          <w:b/>
        </w:rPr>
        <w:t>(b) If yes, what is the Applicant(s) name that you are acting on behalf of?</w:t>
      </w:r>
    </w:p>
    <w:p w14:paraId="620AFF62" w14:textId="77777777" w:rsidR="00F34AEC" w:rsidRPr="00CB12EC" w:rsidRDefault="00F34AEC" w:rsidP="00F34AEC">
      <w:pPr>
        <w:ind w:left="284"/>
        <w:rPr>
          <w:noProof/>
        </w:rPr>
      </w:pPr>
      <w:r>
        <w:rPr>
          <w:noProof/>
        </w:rPr>
        <w:t>Insert relevant Applicant(s) name here.</w:t>
      </w:r>
    </w:p>
    <w:p w14:paraId="5AF44E28" w14:textId="77777777" w:rsidR="00F34AEC" w:rsidRPr="00C171FB" w:rsidRDefault="00F34AEC" w:rsidP="00C171FB"/>
    <w:p w14:paraId="69674286" w14:textId="77777777" w:rsidR="00534C5F" w:rsidRPr="00154B00" w:rsidRDefault="00494011" w:rsidP="004A0BF4">
      <w:pPr>
        <w:pStyle w:val="Heading2"/>
      </w:pPr>
      <w:r>
        <w:t xml:space="preserve">(a) </w:t>
      </w:r>
      <w:r w:rsidR="00534C5F">
        <w:t>Are you a lobbyist acting on behalf of an Applicant?</w:t>
      </w:r>
    </w:p>
    <w:p w14:paraId="3970016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Yes</w:t>
      </w:r>
    </w:p>
    <w:p w14:paraId="18F25D0E" w14:textId="38DD65EB" w:rsidR="00A6491A" w:rsidRPr="00753C44" w:rsidRDefault="000F5F58" w:rsidP="00A6491A">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4E8A200"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B9BB18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Yes</w:t>
      </w:r>
    </w:p>
    <w:p w14:paraId="6EF5F4C9"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No</w:t>
      </w:r>
      <w:r w:rsidRPr="00753C44">
        <w:rPr>
          <w:szCs w:val="20"/>
        </w:rPr>
        <w:t xml:space="preserve">  </w:t>
      </w:r>
    </w:p>
    <w:p w14:paraId="6CBCA912" w14:textId="77777777" w:rsidR="00E04FB3" w:rsidRDefault="00E04FB3" w:rsidP="005C333E">
      <w:pPr>
        <w:spacing w:before="0" w:after="0"/>
        <w:ind w:left="426"/>
        <w:rPr>
          <w:b/>
          <w:szCs w:val="20"/>
        </w:rPr>
      </w:pPr>
      <w:r w:rsidRPr="00154B00">
        <w:rPr>
          <w:b/>
          <w:szCs w:val="20"/>
        </w:rPr>
        <w:br w:type="page"/>
      </w:r>
    </w:p>
    <w:p w14:paraId="1CAF00AA"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00B94D9B" w14:textId="77777777" w:rsidR="000B3CD0" w:rsidRDefault="000B3CD0" w:rsidP="00730C04">
      <w:pPr>
        <w:pStyle w:val="Heading2"/>
      </w:pPr>
      <w:r w:rsidRPr="00154B00">
        <w:t>Application title</w:t>
      </w:r>
      <w:r w:rsidR="00A8732C">
        <w:t xml:space="preserve"> </w:t>
      </w:r>
    </w:p>
    <w:p w14:paraId="5FE2F099" w14:textId="31A4E879" w:rsidR="009056C5" w:rsidRPr="009056C5" w:rsidRDefault="000F5F58" w:rsidP="00A6491A">
      <w:pPr>
        <w:ind w:left="284"/>
      </w:pPr>
      <w:r>
        <w:t>Breast Magnetic Resonance Imaging</w:t>
      </w:r>
      <w:r w:rsidR="004C7EC9">
        <w:t xml:space="preserve"> for </w:t>
      </w:r>
      <w:r w:rsidR="009F02D4">
        <w:t>Breast Implant Associated Anaplastic Large Cell Lymphoma</w:t>
      </w:r>
    </w:p>
    <w:p w14:paraId="20350DC1"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E5D60D5" w14:textId="5E3E88C1" w:rsidR="002C3345" w:rsidRPr="009056C5" w:rsidRDefault="00EC1A5D" w:rsidP="00A6491A">
      <w:pPr>
        <w:ind w:left="284"/>
      </w:pPr>
      <w:r>
        <w:t>Breast Implant Associated Anaplastic Large Cell Lymphoma is a rare T-cell derived lymphoma in the Non-</w:t>
      </w:r>
      <w:proofErr w:type="spellStart"/>
      <w:r>
        <w:t>Hodgkins</w:t>
      </w:r>
      <w:proofErr w:type="spellEnd"/>
      <w:r>
        <w:t xml:space="preserve"> Lymphoma family. It arises in the tissue around a breast implant, presenting with unilateral swelling, pain or enlargement of an implanted breast on average 7-10 years after initial implant placement. It presents in two ways; the seroma type, or in situ disease, consisting of a malignant effusion with or without the inner lining of the capsule involved. This form appears to have an indolent course, with cure obtained by removal of the implant and capsule involved. The mass type, or infiltrative disease, is less common but has a worse prognosis and is usually treated with surgery. It is unclear whether both are on the spectrum of lymphoproliferative disorders or separate diseases.</w:t>
      </w:r>
    </w:p>
    <w:p w14:paraId="4F589C4D"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5711669" w14:textId="2ED0DF3B" w:rsidR="00CB12EC" w:rsidRPr="00CB12EC" w:rsidRDefault="000F5F58" w:rsidP="00A6491A">
      <w:pPr>
        <w:ind w:left="284"/>
      </w:pPr>
      <w:r>
        <w:t xml:space="preserve">The use of MRI in women with </w:t>
      </w:r>
      <w:r w:rsidR="00C632F7">
        <w:t xml:space="preserve">breast implant associated </w:t>
      </w:r>
      <w:r>
        <w:t xml:space="preserve">anaplastic large cell lymphoma </w:t>
      </w:r>
      <w:r w:rsidR="00263BAB">
        <w:t>as demonstrated by seroma fluid which is positive for CD30 positive and ALK negative to stage disease</w:t>
      </w:r>
      <w:r>
        <w:t xml:space="preserve">. </w:t>
      </w:r>
      <w:r w:rsidR="00263BAB">
        <w:t xml:space="preserve">MRI </w:t>
      </w:r>
      <w:r>
        <w:t xml:space="preserve">would alter management. </w:t>
      </w:r>
    </w:p>
    <w:p w14:paraId="2E7564DB"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8AAED90" w14:textId="5ACC8D30" w:rsidR="00753C44" w:rsidRDefault="000F5F58" w:rsidP="00A6491A">
      <w:pPr>
        <w:spacing w:before="0" w:after="0"/>
        <w:ind w:left="284"/>
        <w:rPr>
          <w:szCs w:val="20"/>
        </w:rPr>
      </w:pPr>
      <w:r>
        <w:rPr>
          <w:szCs w:val="20"/>
        </w:rPr>
        <w:fldChar w:fldCharType="begin">
          <w:ffData>
            <w:name w:val="Check1"/>
            <w:enabled/>
            <w:calcOnExit w:val="0"/>
            <w:checkBox>
              <w:size w:val="20"/>
              <w:default w:val="1"/>
            </w:checkBox>
          </w:ffData>
        </w:fldChar>
      </w:r>
      <w:bookmarkStart w:id="2" w:name="Check1"/>
      <w:r>
        <w:rPr>
          <w:szCs w:val="20"/>
        </w:rPr>
        <w:instrText xml:space="preserve"> FORMCHECKBOX </w:instrText>
      </w:r>
      <w:r w:rsidR="00853213">
        <w:rPr>
          <w:szCs w:val="20"/>
        </w:rPr>
      </w:r>
      <w:r w:rsidR="00853213">
        <w:rPr>
          <w:szCs w:val="20"/>
        </w:rPr>
        <w:fldChar w:fldCharType="separate"/>
      </w:r>
      <w:r>
        <w:rPr>
          <w:szCs w:val="20"/>
        </w:rPr>
        <w:fldChar w:fldCharType="end"/>
      </w:r>
      <w:bookmarkEnd w:id="2"/>
      <w:r w:rsidR="006B6390">
        <w:rPr>
          <w:szCs w:val="20"/>
        </w:rPr>
        <w:t xml:space="preserve"> Yes</w:t>
      </w:r>
    </w:p>
    <w:p w14:paraId="00689C83"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848EFF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12B5856" w14:textId="33964D79" w:rsidR="00753C44" w:rsidRDefault="00C01FF4" w:rsidP="00A6491A">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66E8AF89" w14:textId="0DCA891D" w:rsidR="00753C44" w:rsidRPr="00753C44" w:rsidRDefault="00C01FF4" w:rsidP="00A6491A">
      <w:pPr>
        <w:spacing w:before="0" w:after="0"/>
        <w:ind w:left="284"/>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7A301E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38B9F75" w14:textId="0BAF8091" w:rsidR="003D795C" w:rsidRPr="00CB12EC" w:rsidRDefault="00C01FF4" w:rsidP="00A6491A">
      <w:pPr>
        <w:ind w:left="284"/>
      </w:pPr>
      <w:r>
        <w:t>63464, 63467</w:t>
      </w:r>
    </w:p>
    <w:p w14:paraId="6E70FE01"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FCD568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37DAE73" w14:textId="3B96B773" w:rsidR="002A270B" w:rsidRPr="004A263B" w:rsidRDefault="00C01FF4"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 w:val="20"/>
              <w:default w:val="1"/>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079A1BD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E29D09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533ABA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A4E445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79FDF4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B453FF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AB3E822"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53213">
        <w:rPr>
          <w:b/>
          <w:szCs w:val="20"/>
        </w:rPr>
      </w:r>
      <w:r w:rsidR="00853213">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22DD2E6E"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1A4AEFC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7DD798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53213">
        <w:rPr>
          <w:b/>
          <w:szCs w:val="20"/>
        </w:rPr>
      </w:r>
      <w:r w:rsidR="00853213">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168B76BA" w14:textId="559D4F43" w:rsidR="006B6390" w:rsidRPr="00AA2CFE" w:rsidRDefault="00C01FF4"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 w:val="20"/>
              <w:default w:val="0"/>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F5672C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53213">
        <w:rPr>
          <w:b/>
          <w:szCs w:val="20"/>
        </w:rPr>
      </w:r>
      <w:r w:rsidR="0085321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27DC80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853213">
        <w:rPr>
          <w:b/>
          <w:szCs w:val="20"/>
        </w:rPr>
      </w:r>
      <w:r w:rsidR="00853213">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E70AEDC"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3F0E55E"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p>
    <w:p w14:paraId="2B9C30E0" w14:textId="2BC317F3" w:rsidR="00626365" w:rsidRDefault="008A24CB" w:rsidP="00626365">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0A5B32" w:rsidRPr="000A5B32">
        <w:rPr>
          <w:szCs w:val="20"/>
        </w:rPr>
        <w:t xml:space="preserve"> No</w:t>
      </w:r>
    </w:p>
    <w:p w14:paraId="220BC02B" w14:textId="77777777" w:rsidR="00626365" w:rsidRDefault="00626365" w:rsidP="00626365">
      <w:pPr>
        <w:spacing w:before="0" w:after="0"/>
        <w:ind w:left="284"/>
        <w:rPr>
          <w:szCs w:val="20"/>
        </w:rPr>
      </w:pPr>
      <w:r>
        <w:rPr>
          <w:szCs w:val="20"/>
        </w:rPr>
        <w:br w:type="page"/>
      </w:r>
    </w:p>
    <w:p w14:paraId="37D7ED57"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71B8F386"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F636279"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02C5B379" w14:textId="77777777" w:rsidR="000B3CD0" w:rsidRDefault="000B3CD0" w:rsidP="00730C04">
      <w:pPr>
        <w:pStyle w:val="Heading2"/>
      </w:pPr>
      <w:r w:rsidRPr="00154B00">
        <w:t xml:space="preserve">What is the type of </w:t>
      </w:r>
      <w:proofErr w:type="gramStart"/>
      <w:r w:rsidRPr="00154B00">
        <w:t>service:</w:t>
      </w:r>
      <w:proofErr w:type="gramEnd"/>
    </w:p>
    <w:p w14:paraId="7582D19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Therapeutic medical service</w:t>
      </w:r>
    </w:p>
    <w:p w14:paraId="36AE92C0" w14:textId="28EF36F3" w:rsidR="00A6594E" w:rsidRDefault="00E36A4E" w:rsidP="00A6491A">
      <w:pPr>
        <w:spacing w:before="0" w:after="0"/>
        <w:ind w:left="284"/>
      </w:pPr>
      <w:r>
        <w:rPr>
          <w:b/>
          <w:szCs w:val="20"/>
        </w:rPr>
        <w:fldChar w:fldCharType="begin">
          <w:ffData>
            <w:name w:val="Check2"/>
            <w:enabled/>
            <w:calcOnExit w:val="0"/>
            <w:checkBox>
              <w:size w:val="20"/>
              <w:default w:val="1"/>
            </w:checkBox>
          </w:ffData>
        </w:fldChar>
      </w:r>
      <w:bookmarkStart w:id="3" w:name="Check2"/>
      <w:r>
        <w:rPr>
          <w:b/>
          <w:szCs w:val="20"/>
        </w:rPr>
        <w:instrText xml:space="preserve"> FORMCHECKBOX </w:instrText>
      </w:r>
      <w:r w:rsidR="00853213">
        <w:rPr>
          <w:b/>
          <w:szCs w:val="20"/>
        </w:rPr>
      </w:r>
      <w:r w:rsidR="00853213">
        <w:rPr>
          <w:b/>
          <w:szCs w:val="20"/>
        </w:rPr>
        <w:fldChar w:fldCharType="separate"/>
      </w:r>
      <w:r>
        <w:rPr>
          <w:b/>
          <w:szCs w:val="20"/>
        </w:rPr>
        <w:fldChar w:fldCharType="end"/>
      </w:r>
      <w:bookmarkEnd w:id="3"/>
      <w:r w:rsidR="00A6594E" w:rsidRPr="0027105F">
        <w:rPr>
          <w:b/>
          <w:szCs w:val="20"/>
        </w:rPr>
        <w:t xml:space="preserve"> </w:t>
      </w:r>
      <w:r w:rsidR="00A6594E">
        <w:t>Investigative medical service</w:t>
      </w:r>
    </w:p>
    <w:p w14:paraId="6240AFE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Single consultation medical service</w:t>
      </w:r>
    </w:p>
    <w:p w14:paraId="66A84CA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Global consultation medical service</w:t>
      </w:r>
    </w:p>
    <w:p w14:paraId="6191EE3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Allied health service</w:t>
      </w:r>
    </w:p>
    <w:p w14:paraId="366DD49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Co-dependent technology</w:t>
      </w:r>
    </w:p>
    <w:p w14:paraId="2E812EF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Hybrid health technology</w:t>
      </w:r>
    </w:p>
    <w:p w14:paraId="2CF3CDF1" w14:textId="77777777" w:rsidR="00124B00" w:rsidRPr="00A6594E" w:rsidRDefault="00124B00" w:rsidP="00A6491A">
      <w:pPr>
        <w:spacing w:before="0" w:after="0"/>
        <w:ind w:left="284"/>
      </w:pPr>
    </w:p>
    <w:p w14:paraId="203054F8"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9386D5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53213">
        <w:rPr>
          <w:b/>
          <w:szCs w:val="20"/>
        </w:rPr>
      </w:r>
      <w:r w:rsidR="00853213">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4C73B69" w14:textId="4A9D193A" w:rsidR="00A6594E" w:rsidRDefault="00E36A4E" w:rsidP="00AF4466">
      <w:pPr>
        <w:pStyle w:val="ListParagraph"/>
        <w:numPr>
          <w:ilvl w:val="0"/>
          <w:numId w:val="36"/>
        </w:numPr>
        <w:spacing w:before="0" w:after="0"/>
        <w:ind w:left="851" w:hanging="425"/>
      </w:pPr>
      <w:r>
        <w:rPr>
          <w:b/>
          <w:szCs w:val="20"/>
        </w:rPr>
        <w:fldChar w:fldCharType="begin">
          <w:ffData>
            <w:name w:val=""/>
            <w:enabled/>
            <w:calcOnExit w:val="0"/>
            <w:checkBox>
              <w:size w:val="20"/>
              <w:default w:val="1"/>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6A3EE36A" w14:textId="4CD0FADB" w:rsidR="00A6594E" w:rsidRDefault="008A24CB" w:rsidP="00AF4466">
      <w:pPr>
        <w:pStyle w:val="ListParagraph"/>
        <w:numPr>
          <w:ilvl w:val="0"/>
          <w:numId w:val="36"/>
        </w:numPr>
        <w:spacing w:before="0" w:after="0"/>
        <w:ind w:left="851" w:hanging="425"/>
      </w:pPr>
      <w:r>
        <w:rPr>
          <w:b/>
          <w:szCs w:val="20"/>
        </w:rPr>
        <w:fldChar w:fldCharType="begin">
          <w:ffData>
            <w:name w:val=""/>
            <w:enabled/>
            <w:calcOnExit w:val="0"/>
            <w:checkBox>
              <w:size w:val="20"/>
              <w:default w:val="1"/>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09A74329" w14:textId="6613F375" w:rsidR="00A6594E" w:rsidRDefault="008A24CB" w:rsidP="00AF4466">
      <w:pPr>
        <w:pStyle w:val="ListParagraph"/>
        <w:numPr>
          <w:ilvl w:val="0"/>
          <w:numId w:val="36"/>
        </w:numPr>
        <w:spacing w:before="0" w:after="0"/>
        <w:ind w:left="851" w:hanging="425"/>
      </w:pPr>
      <w:r>
        <w:rPr>
          <w:b/>
          <w:szCs w:val="20"/>
        </w:rPr>
        <w:fldChar w:fldCharType="begin">
          <w:ffData>
            <w:name w:val=""/>
            <w:enabled/>
            <w:calcOnExit w:val="0"/>
            <w:checkBox>
              <w:size w:val="20"/>
              <w:default w:val="1"/>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0C833B7"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53213">
        <w:rPr>
          <w:b/>
          <w:szCs w:val="20"/>
        </w:rPr>
      </w:r>
      <w:r w:rsidR="00853213">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B74D9AF"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53213">
        <w:rPr>
          <w:b/>
          <w:szCs w:val="20"/>
        </w:rPr>
      </w:r>
      <w:r w:rsidR="00853213">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5CCFDF1F" w14:textId="77777777" w:rsidR="002A40AE" w:rsidRDefault="002A40AE" w:rsidP="002F55EF">
      <w:pPr>
        <w:spacing w:before="0" w:after="0"/>
      </w:pPr>
    </w:p>
    <w:p w14:paraId="2DAF8C3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2A2FFA9"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53213">
        <w:rPr>
          <w:b/>
          <w:szCs w:val="20"/>
        </w:rPr>
      </w:r>
      <w:r w:rsidR="00853213">
        <w:rPr>
          <w:b/>
          <w:szCs w:val="20"/>
        </w:rPr>
        <w:fldChar w:fldCharType="separate"/>
      </w:r>
      <w:r w:rsidRPr="0027105F">
        <w:rPr>
          <w:b/>
          <w:szCs w:val="20"/>
        </w:rPr>
        <w:fldChar w:fldCharType="end"/>
      </w:r>
      <w:r w:rsidRPr="0027105F">
        <w:rPr>
          <w:b/>
          <w:szCs w:val="20"/>
        </w:rPr>
        <w:t xml:space="preserve"> </w:t>
      </w:r>
      <w:r>
        <w:t>Pharmaceutical / Biological</w:t>
      </w:r>
    </w:p>
    <w:p w14:paraId="0236BC88" w14:textId="10A490FC" w:rsidR="00FE16C1" w:rsidRDefault="00E36A4E" w:rsidP="00A6491A">
      <w:pPr>
        <w:spacing w:before="0" w:after="0"/>
        <w:ind w:left="284"/>
      </w:pPr>
      <w:r>
        <w:rPr>
          <w:b/>
          <w:szCs w:val="20"/>
        </w:rPr>
        <w:fldChar w:fldCharType="begin">
          <w:ffData>
            <w:name w:val=""/>
            <w:enabled/>
            <w:calcOnExit w:val="0"/>
            <w:checkBox>
              <w:size w:val="20"/>
              <w:default w:val="0"/>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FE16C1" w:rsidRPr="0027105F">
        <w:rPr>
          <w:b/>
          <w:szCs w:val="20"/>
        </w:rPr>
        <w:t xml:space="preserve"> </w:t>
      </w:r>
      <w:r w:rsidR="00FE16C1">
        <w:t>Prosthesis or device</w:t>
      </w:r>
    </w:p>
    <w:p w14:paraId="08EB617C" w14:textId="3231F742" w:rsidR="00FE16C1" w:rsidRPr="00FE16C1" w:rsidRDefault="00E36A4E" w:rsidP="00A6491A">
      <w:pPr>
        <w:spacing w:before="0" w:after="0"/>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853213">
        <w:rPr>
          <w:b/>
          <w:szCs w:val="20"/>
        </w:rPr>
      </w:r>
      <w:r w:rsidR="00853213">
        <w:rPr>
          <w:b/>
          <w:szCs w:val="20"/>
        </w:rPr>
        <w:fldChar w:fldCharType="separate"/>
      </w:r>
      <w:r>
        <w:rPr>
          <w:b/>
          <w:szCs w:val="20"/>
        </w:rPr>
        <w:fldChar w:fldCharType="end"/>
      </w:r>
      <w:r w:rsidR="00FE16C1" w:rsidRPr="0027105F">
        <w:rPr>
          <w:b/>
          <w:szCs w:val="20"/>
        </w:rPr>
        <w:t xml:space="preserve"> </w:t>
      </w:r>
      <w:r w:rsidR="00FE16C1">
        <w:t>No</w:t>
      </w:r>
    </w:p>
    <w:p w14:paraId="49078EBE"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1FBDE70"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p>
    <w:p w14:paraId="76914DEB" w14:textId="44DFDF9F" w:rsidR="00FE16C1" w:rsidRPr="00FE16C1" w:rsidRDefault="00E36A4E" w:rsidP="00A6491A">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FE16C1">
        <w:rPr>
          <w:szCs w:val="20"/>
        </w:rPr>
        <w:t xml:space="preserve"> No  </w:t>
      </w:r>
    </w:p>
    <w:p w14:paraId="3F672B67"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3F8F225"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306E6C94"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7483C6A"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49426F65" w14:textId="02E6544E" w:rsidR="001E6919" w:rsidRDefault="008A24CB" w:rsidP="001E6919">
      <w:pPr>
        <w:spacing w:before="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1E6919">
        <w:rPr>
          <w:szCs w:val="20"/>
        </w:rPr>
        <w:t xml:space="preserve"> No</w:t>
      </w:r>
    </w:p>
    <w:p w14:paraId="14B85B13" w14:textId="046DA86F" w:rsidR="001E6919" w:rsidRPr="007E39E4" w:rsidRDefault="00C50D4C" w:rsidP="00A6491A">
      <w:pPr>
        <w:spacing w:before="0" w:after="0"/>
        <w:ind w:left="284"/>
        <w:rPr>
          <w:szCs w:val="20"/>
        </w:rPr>
      </w:pPr>
      <w:r>
        <w:t>NA</w:t>
      </w:r>
    </w:p>
    <w:p w14:paraId="7F8A9229"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21619D2" w14:textId="1827A0EA" w:rsidR="001E6958" w:rsidRDefault="001E6958" w:rsidP="00A6491A">
      <w:pPr>
        <w:spacing w:before="0" w:after="0"/>
        <w:ind w:left="284"/>
      </w:pPr>
      <w:r>
        <w:t xml:space="preserve">Trade name: </w:t>
      </w:r>
      <w:r w:rsidR="00C50D4C">
        <w:t>NA</w:t>
      </w:r>
    </w:p>
    <w:p w14:paraId="24E9488F" w14:textId="29E84511" w:rsidR="001E6958" w:rsidRPr="001E6958" w:rsidRDefault="001E6958" w:rsidP="00A6491A">
      <w:pPr>
        <w:spacing w:before="0" w:after="0"/>
        <w:ind w:left="284"/>
      </w:pPr>
      <w:r>
        <w:t xml:space="preserve">Generic name: </w:t>
      </w:r>
      <w:r w:rsidR="00C50D4C">
        <w:t>NA</w:t>
      </w:r>
    </w:p>
    <w:p w14:paraId="2491636E"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8A03665"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p>
    <w:p w14:paraId="3553ACD0" w14:textId="7D2BC03C" w:rsidR="001E6919" w:rsidRDefault="008A24CB" w:rsidP="00275D11">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1E6958">
        <w:rPr>
          <w:szCs w:val="20"/>
        </w:rPr>
        <w:t xml:space="preserve"> No  </w:t>
      </w:r>
      <w:r w:rsidR="001E6919">
        <w:rPr>
          <w:szCs w:val="20"/>
        </w:rPr>
        <w:br w:type="page"/>
      </w:r>
    </w:p>
    <w:p w14:paraId="66198598" w14:textId="77777777" w:rsidR="001E6919" w:rsidRPr="001E6958" w:rsidRDefault="001E6919" w:rsidP="00A6491A">
      <w:pPr>
        <w:spacing w:before="0" w:after="0"/>
        <w:ind w:left="284"/>
        <w:rPr>
          <w:szCs w:val="20"/>
        </w:rPr>
      </w:pPr>
    </w:p>
    <w:p w14:paraId="7C2716D8"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2A45BA0" w14:textId="13B181CE" w:rsidR="001E6958" w:rsidRDefault="001E6958" w:rsidP="00A6491A">
      <w:pPr>
        <w:spacing w:before="0" w:after="0"/>
        <w:ind w:left="284"/>
      </w:pPr>
      <w:r>
        <w:t xml:space="preserve">Billing code(s): </w:t>
      </w:r>
      <w:r w:rsidR="00C50D4C">
        <w:t>NA</w:t>
      </w:r>
    </w:p>
    <w:p w14:paraId="765BC60A" w14:textId="3311A34A" w:rsidR="001E6958" w:rsidRDefault="001E6958" w:rsidP="00A6491A">
      <w:pPr>
        <w:spacing w:before="0" w:after="0"/>
        <w:ind w:left="284"/>
      </w:pPr>
      <w:r>
        <w:t xml:space="preserve">Trade name of prostheses: </w:t>
      </w:r>
      <w:r w:rsidR="00C50D4C">
        <w:t>NA</w:t>
      </w:r>
    </w:p>
    <w:p w14:paraId="39C96153" w14:textId="378325BB" w:rsidR="001E6958" w:rsidRDefault="001E6958" w:rsidP="00A6491A">
      <w:pPr>
        <w:spacing w:before="0" w:after="0"/>
        <w:ind w:left="284"/>
      </w:pPr>
      <w:r>
        <w:t xml:space="preserve">Clinical name of prostheses: </w:t>
      </w:r>
      <w:r w:rsidR="00C50D4C">
        <w:t>NA</w:t>
      </w:r>
    </w:p>
    <w:p w14:paraId="7DA78916" w14:textId="0BDF9F31" w:rsidR="001E6958" w:rsidRPr="001E6958" w:rsidRDefault="001E6958" w:rsidP="00A6491A">
      <w:pPr>
        <w:spacing w:before="0" w:after="0"/>
        <w:ind w:left="284"/>
      </w:pPr>
      <w:r>
        <w:t xml:space="preserve">Other device components delivered as part of the service: </w:t>
      </w:r>
      <w:r w:rsidR="00C50D4C">
        <w:t>NA</w:t>
      </w:r>
    </w:p>
    <w:p w14:paraId="1F430C54" w14:textId="77777777" w:rsidR="009939DC" w:rsidRDefault="009939DC" w:rsidP="009939DC"/>
    <w:p w14:paraId="6A3CA564"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3A1D3FB"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p>
    <w:p w14:paraId="624E182D" w14:textId="534C9D64" w:rsidR="001E6958" w:rsidRPr="009939DC" w:rsidRDefault="008A24CB" w:rsidP="00A6491A">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9939DC">
        <w:rPr>
          <w:szCs w:val="20"/>
        </w:rPr>
        <w:t xml:space="preserve"> No  </w:t>
      </w:r>
    </w:p>
    <w:p w14:paraId="690267F0"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C5A4A1E"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Yes</w:t>
      </w:r>
    </w:p>
    <w:p w14:paraId="4EDA11E7" w14:textId="2EA36BA8" w:rsidR="009939DC" w:rsidRPr="001E6958" w:rsidRDefault="008A24CB" w:rsidP="00A6491A">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9939DC">
        <w:rPr>
          <w:szCs w:val="20"/>
        </w:rPr>
        <w:t xml:space="preserve"> No  </w:t>
      </w:r>
    </w:p>
    <w:p w14:paraId="1EED9CD1"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CA5C5DC" w14:textId="7A67E3E3" w:rsidR="00016B6E" w:rsidRPr="009939DC" w:rsidRDefault="00C50D4C" w:rsidP="00A6491A">
      <w:pPr>
        <w:ind w:left="284"/>
      </w:pPr>
      <w:r>
        <w:t>NA</w:t>
      </w:r>
    </w:p>
    <w:p w14:paraId="1EA44AC9"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FD5CDE6" w14:textId="35544E10" w:rsidR="009939DC" w:rsidRDefault="009939DC" w:rsidP="00A6491A">
      <w:pPr>
        <w:spacing w:before="0" w:after="0"/>
        <w:ind w:left="284"/>
      </w:pPr>
      <w:r>
        <w:t xml:space="preserve">Single use consumables: </w:t>
      </w:r>
      <w:r w:rsidR="008A24CB">
        <w:t>As per current item number MBS 63464</w:t>
      </w:r>
      <w:r w:rsidR="00B46647">
        <w:t xml:space="preserve"> </w:t>
      </w:r>
    </w:p>
    <w:p w14:paraId="6848B1F7" w14:textId="50B4D87C" w:rsidR="00F301F1" w:rsidRPr="00855944" w:rsidRDefault="009939DC" w:rsidP="00A6491A">
      <w:pPr>
        <w:spacing w:before="0" w:after="0"/>
        <w:ind w:left="284"/>
      </w:pPr>
      <w:r>
        <w:t>Multi-use consumables:</w:t>
      </w:r>
      <w:r w:rsidRPr="009939DC">
        <w:t xml:space="preserve"> </w:t>
      </w:r>
      <w:r w:rsidR="00DE22B8">
        <w:t>As per current item number MBS 63464</w:t>
      </w:r>
      <w:r w:rsidR="00F301F1" w:rsidRPr="00855944">
        <w:br w:type="page"/>
      </w:r>
    </w:p>
    <w:p w14:paraId="47E04086"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01182ED3"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7C8F579" w14:textId="2CAABE60"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DE22B8">
        <w:t>MRI machine</w:t>
      </w:r>
    </w:p>
    <w:p w14:paraId="137DEBDE" w14:textId="5F1C913D" w:rsidR="00A26343" w:rsidRPr="00A26343" w:rsidRDefault="00A26343" w:rsidP="00A6491A">
      <w:pPr>
        <w:spacing w:before="0" w:after="0"/>
        <w:ind w:left="284"/>
        <w:rPr>
          <w:szCs w:val="20"/>
        </w:rPr>
      </w:pPr>
      <w:r w:rsidRPr="00A26343">
        <w:rPr>
          <w:szCs w:val="20"/>
        </w:rPr>
        <w:t>Manufacturer’s name</w:t>
      </w:r>
      <w:r>
        <w:rPr>
          <w:szCs w:val="20"/>
        </w:rPr>
        <w:t xml:space="preserve">: </w:t>
      </w:r>
      <w:r w:rsidR="00DE22B8">
        <w:t>Siemens, General Electric, Phillips</w:t>
      </w:r>
    </w:p>
    <w:p w14:paraId="60CE5882" w14:textId="2DFBB9D7" w:rsidR="00A26343" w:rsidRPr="00A26343" w:rsidRDefault="00A26343" w:rsidP="00A6491A">
      <w:pPr>
        <w:spacing w:before="0" w:after="0"/>
        <w:ind w:left="284"/>
        <w:rPr>
          <w:szCs w:val="20"/>
        </w:rPr>
      </w:pPr>
      <w:r w:rsidRPr="00A26343">
        <w:rPr>
          <w:szCs w:val="20"/>
        </w:rPr>
        <w:t>Sponsor’s name</w:t>
      </w:r>
      <w:r>
        <w:rPr>
          <w:szCs w:val="20"/>
        </w:rPr>
        <w:t xml:space="preserve">: </w:t>
      </w:r>
      <w:r w:rsidR="00DE22B8">
        <w:t>Various</w:t>
      </w:r>
    </w:p>
    <w:p w14:paraId="672665E7"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7203C03"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w:t>
      </w:r>
      <w:r w:rsidRPr="00615F42">
        <w:rPr>
          <w:szCs w:val="20"/>
        </w:rPr>
        <w:t>Class III</w:t>
      </w:r>
    </w:p>
    <w:p w14:paraId="3AAB2AEA"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sidRPr="000A5B32">
        <w:rPr>
          <w:szCs w:val="20"/>
        </w:rPr>
        <w:t xml:space="preserve"> </w:t>
      </w:r>
      <w:r w:rsidRPr="00615F42">
        <w:rPr>
          <w:szCs w:val="20"/>
        </w:rPr>
        <w:t>AIMD</w:t>
      </w:r>
    </w:p>
    <w:p w14:paraId="539A1518" w14:textId="134BA787" w:rsidR="005E2CE3" w:rsidRPr="00154B00" w:rsidRDefault="00DE22B8" w:rsidP="00A6491A">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15F42" w:rsidRPr="000A5B32">
        <w:rPr>
          <w:szCs w:val="20"/>
        </w:rPr>
        <w:t xml:space="preserve"> </w:t>
      </w:r>
      <w:r w:rsidR="00615F42" w:rsidRPr="00615F42">
        <w:rPr>
          <w:szCs w:val="20"/>
        </w:rPr>
        <w:t>N/A</w:t>
      </w:r>
    </w:p>
    <w:p w14:paraId="59281B80"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72B3D8E9"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7895538F" w14:textId="5CCAE952" w:rsidR="003421AE" w:rsidRPr="00615F42" w:rsidRDefault="00DE22B8" w:rsidP="00A6491A">
      <w:pPr>
        <w:spacing w:before="0" w:after="0"/>
        <w:ind w:left="284"/>
        <w:rPr>
          <w:b/>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15F42">
        <w:rPr>
          <w:szCs w:val="20"/>
        </w:rPr>
        <w:t xml:space="preserve"> No</w:t>
      </w:r>
    </w:p>
    <w:p w14:paraId="13B38AF7"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9E6DC80" w14:textId="1838993F" w:rsidR="0043654D" w:rsidRDefault="00DE22B8" w:rsidP="0043654D">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43654D">
        <w:rPr>
          <w:szCs w:val="20"/>
        </w:rPr>
        <w:t xml:space="preserve"> Yes (if yes, please provide details below)</w:t>
      </w:r>
    </w:p>
    <w:p w14:paraId="58A6123C"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No</w:t>
      </w:r>
    </w:p>
    <w:p w14:paraId="76166BAC" w14:textId="77777777" w:rsidR="0043654D" w:rsidRPr="00615F42" w:rsidRDefault="0043654D" w:rsidP="0043654D">
      <w:pPr>
        <w:spacing w:before="0" w:after="0"/>
        <w:ind w:left="284"/>
        <w:rPr>
          <w:b/>
          <w:szCs w:val="20"/>
        </w:rPr>
      </w:pPr>
    </w:p>
    <w:p w14:paraId="552DAA8E" w14:textId="33E80829"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DE22B8">
        <w:t>Registered on ARTG (Medical Device Classification 4)</w:t>
      </w:r>
    </w:p>
    <w:p w14:paraId="53F4FA34" w14:textId="61B9699F"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DE22B8">
        <w:t>Medical Device – Whole body MRI</w:t>
      </w:r>
    </w:p>
    <w:p w14:paraId="782F76F4" w14:textId="605F2B89"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DE22B8">
        <w:t>Body imaging</w:t>
      </w:r>
    </w:p>
    <w:p w14:paraId="4FF35538"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4519127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Yes (please provide details below)</w:t>
      </w:r>
    </w:p>
    <w:p w14:paraId="6DE575BB"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No</w:t>
      </w:r>
    </w:p>
    <w:p w14:paraId="16E26A5E" w14:textId="77777777" w:rsidR="0047581D" w:rsidRDefault="0047581D" w:rsidP="0047581D">
      <w:pPr>
        <w:spacing w:before="0" w:after="0"/>
        <w:rPr>
          <w:b/>
          <w:szCs w:val="20"/>
        </w:rPr>
      </w:pPr>
    </w:p>
    <w:p w14:paraId="07174D20"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23F68836"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43D45350"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438CF9C8"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12573FB5"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3833B24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24A6DF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Yes (please provide details below)</w:t>
      </w:r>
    </w:p>
    <w:p w14:paraId="6C6943FE"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No</w:t>
      </w:r>
    </w:p>
    <w:p w14:paraId="1D624802" w14:textId="77777777" w:rsidR="000A110D" w:rsidRDefault="000A110D" w:rsidP="00971EDB">
      <w:pPr>
        <w:spacing w:before="0" w:after="0"/>
        <w:rPr>
          <w:szCs w:val="20"/>
        </w:rPr>
      </w:pPr>
    </w:p>
    <w:p w14:paraId="5E713B62"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39000375"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509165B6"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74F7D885" w14:textId="77777777" w:rsidR="00F83A9D" w:rsidRPr="00154B00" w:rsidRDefault="00F83A9D" w:rsidP="00F83A9D">
      <w:pPr>
        <w:rPr>
          <w:szCs w:val="20"/>
        </w:rPr>
      </w:pPr>
    </w:p>
    <w:p w14:paraId="633A6B9D"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533F4545"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D513CB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871"/>
        <w:gridCol w:w="2390"/>
        <w:gridCol w:w="3005"/>
        <w:gridCol w:w="2361"/>
        <w:gridCol w:w="3325"/>
        <w:gridCol w:w="2222"/>
      </w:tblGrid>
      <w:tr w:rsidR="00DD308E" w14:paraId="5903E205" w14:textId="77777777" w:rsidTr="004C49EF">
        <w:trPr>
          <w:cantSplit/>
          <w:tblHeader/>
        </w:trPr>
        <w:tc>
          <w:tcPr>
            <w:tcW w:w="307" w:type="pct"/>
          </w:tcPr>
          <w:p w14:paraId="7093DBE0" w14:textId="77777777" w:rsidR="00DD308E" w:rsidRDefault="00DD308E" w:rsidP="00855944">
            <w:pPr>
              <w:pStyle w:val="TableHEADER"/>
            </w:pPr>
          </w:p>
        </w:tc>
        <w:tc>
          <w:tcPr>
            <w:tcW w:w="843" w:type="pct"/>
          </w:tcPr>
          <w:p w14:paraId="73670992" w14:textId="77777777" w:rsidR="00DD308E" w:rsidRDefault="00DD308E" w:rsidP="00855944">
            <w:pPr>
              <w:pStyle w:val="TableHEADER"/>
            </w:pPr>
            <w:r>
              <w:t>Type of study design*</w:t>
            </w:r>
          </w:p>
        </w:tc>
        <w:tc>
          <w:tcPr>
            <w:tcW w:w="1060" w:type="pct"/>
          </w:tcPr>
          <w:p w14:paraId="52E72724" w14:textId="77777777" w:rsidR="00DD308E" w:rsidRDefault="00DD308E" w:rsidP="00855944">
            <w:pPr>
              <w:pStyle w:val="TableHEADER"/>
            </w:pPr>
            <w:r>
              <w:t>Title of journal article  or research project (including any trial identifier or study lead if relevant)</w:t>
            </w:r>
          </w:p>
        </w:tc>
        <w:tc>
          <w:tcPr>
            <w:tcW w:w="833" w:type="pct"/>
          </w:tcPr>
          <w:p w14:paraId="08D568B9" w14:textId="77777777" w:rsidR="00DD308E" w:rsidRDefault="00DD308E" w:rsidP="00855944">
            <w:pPr>
              <w:pStyle w:val="TableHEADER"/>
            </w:pPr>
            <w:r>
              <w:t>Short description of research  (max 50 words)**</w:t>
            </w:r>
          </w:p>
        </w:tc>
        <w:tc>
          <w:tcPr>
            <w:tcW w:w="1173" w:type="pct"/>
          </w:tcPr>
          <w:p w14:paraId="7E1F301C" w14:textId="77777777" w:rsidR="00DD308E" w:rsidRDefault="00DD308E" w:rsidP="00855944">
            <w:pPr>
              <w:pStyle w:val="TableHEADER"/>
            </w:pPr>
            <w:r w:rsidRPr="00E82F54">
              <w:t xml:space="preserve">Website link to </w:t>
            </w:r>
            <w:r>
              <w:t>journal article or research (if available)</w:t>
            </w:r>
          </w:p>
        </w:tc>
        <w:tc>
          <w:tcPr>
            <w:tcW w:w="785" w:type="pct"/>
          </w:tcPr>
          <w:p w14:paraId="0D859723" w14:textId="77777777" w:rsidR="00DD308E" w:rsidRDefault="00DD308E" w:rsidP="00855944">
            <w:pPr>
              <w:pStyle w:val="TableHEADER"/>
            </w:pPr>
            <w:r w:rsidRPr="00E82F54">
              <w:t>Date</w:t>
            </w:r>
            <w:r>
              <w:t xml:space="preserve"> of publication</w:t>
            </w:r>
            <w:r w:rsidRPr="00E82F54">
              <w:t>*</w:t>
            </w:r>
            <w:r>
              <w:t>**</w:t>
            </w:r>
          </w:p>
        </w:tc>
      </w:tr>
      <w:tr w:rsidR="00DD308E" w14:paraId="4817EA0C" w14:textId="77777777" w:rsidTr="004C49EF">
        <w:trPr>
          <w:cantSplit/>
        </w:trPr>
        <w:tc>
          <w:tcPr>
            <w:tcW w:w="307" w:type="pct"/>
          </w:tcPr>
          <w:p w14:paraId="0502BE86" w14:textId="77777777" w:rsidR="00DD308E" w:rsidRPr="00965B6B" w:rsidRDefault="00DD308E" w:rsidP="00DD308E">
            <w:pPr>
              <w:rPr>
                <w:szCs w:val="20"/>
              </w:rPr>
            </w:pPr>
            <w:r w:rsidRPr="00965B6B">
              <w:rPr>
                <w:szCs w:val="20"/>
              </w:rPr>
              <w:t>1</w:t>
            </w:r>
            <w:r>
              <w:rPr>
                <w:szCs w:val="20"/>
              </w:rPr>
              <w:t>.</w:t>
            </w:r>
          </w:p>
        </w:tc>
        <w:tc>
          <w:tcPr>
            <w:tcW w:w="843" w:type="pct"/>
          </w:tcPr>
          <w:p w14:paraId="5553D2F3" w14:textId="4FC5DAA1" w:rsidR="00DD308E" w:rsidRDefault="00BA5A83" w:rsidP="00DD308E">
            <w:pPr>
              <w:rPr>
                <w:b/>
                <w:szCs w:val="20"/>
              </w:rPr>
            </w:pPr>
            <w:r>
              <w:t>Case control</w:t>
            </w:r>
          </w:p>
        </w:tc>
        <w:tc>
          <w:tcPr>
            <w:tcW w:w="1060" w:type="pct"/>
          </w:tcPr>
          <w:p w14:paraId="34B65730" w14:textId="77777777" w:rsidR="00DD308E" w:rsidRDefault="00BA5A83" w:rsidP="00DD308E">
            <w:pPr>
              <w:rPr>
                <w:rFonts w:ascii="Helvetica" w:hAnsi="Helvetica" w:cs="Helvetica"/>
                <w:sz w:val="24"/>
                <w:szCs w:val="24"/>
                <w:lang w:val="en-US"/>
              </w:rPr>
            </w:pPr>
            <w:r>
              <w:rPr>
                <w:rFonts w:ascii="Helvetica" w:hAnsi="Helvetica" w:cs="Helvetica"/>
                <w:sz w:val="24"/>
                <w:szCs w:val="24"/>
                <w:lang w:val="en-US"/>
              </w:rPr>
              <w:t>Anaplastic large-cell lymphoma in women with breast implants</w:t>
            </w:r>
          </w:p>
          <w:p w14:paraId="0BD09DEE" w14:textId="546F8E96" w:rsidR="00BA5A83" w:rsidRDefault="00BA5A83" w:rsidP="00DD308E">
            <w:pPr>
              <w:rPr>
                <w:b/>
                <w:szCs w:val="20"/>
              </w:rPr>
            </w:pPr>
            <w:r>
              <w:rPr>
                <w:rFonts w:ascii="Helvetica" w:hAnsi="Helvetica" w:cs="Helvetica"/>
                <w:sz w:val="24"/>
                <w:szCs w:val="24"/>
                <w:lang w:val="en-US"/>
              </w:rPr>
              <w:t>JAMA 2008: 300(17): 2030-2035</w:t>
            </w:r>
          </w:p>
        </w:tc>
        <w:tc>
          <w:tcPr>
            <w:tcW w:w="833" w:type="pct"/>
          </w:tcPr>
          <w:p w14:paraId="5D476B48" w14:textId="61BC4C37" w:rsidR="00DD308E" w:rsidRDefault="00BA5A83" w:rsidP="00DD308E">
            <w:pPr>
              <w:rPr>
                <w:b/>
                <w:szCs w:val="20"/>
              </w:rPr>
            </w:pPr>
            <w:r>
              <w:t>Case control study using Dutch registry was the first to show an OR of 18.2 for women with breast implants and ALCL suggesting an association</w:t>
            </w:r>
          </w:p>
        </w:tc>
        <w:tc>
          <w:tcPr>
            <w:tcW w:w="1173" w:type="pct"/>
          </w:tcPr>
          <w:p w14:paraId="17EB8F5C" w14:textId="25A4C0DB" w:rsidR="00DD308E" w:rsidRPr="00E82F54" w:rsidRDefault="00853213" w:rsidP="00DD308E">
            <w:pPr>
              <w:rPr>
                <w:b/>
                <w:szCs w:val="20"/>
              </w:rPr>
            </w:pPr>
            <w:hyperlink r:id="rId13" w:history="1">
              <w:r w:rsidR="008347ED">
                <w:rPr>
                  <w:rFonts w:ascii="Helvetica" w:hAnsi="Helvetica" w:cs="Helvetica"/>
                  <w:sz w:val="24"/>
                  <w:szCs w:val="24"/>
                  <w:lang w:val="en-US"/>
                </w:rPr>
                <w:t>Anaplastic large-cell lymphoma in women with breast implants</w:t>
              </w:r>
            </w:hyperlink>
          </w:p>
        </w:tc>
        <w:tc>
          <w:tcPr>
            <w:tcW w:w="785" w:type="pct"/>
          </w:tcPr>
          <w:p w14:paraId="42E78CF8" w14:textId="6C3E7FB6" w:rsidR="00DD308E" w:rsidRPr="00E82F54" w:rsidRDefault="00BA5A83" w:rsidP="00DD308E">
            <w:pPr>
              <w:rPr>
                <w:b/>
                <w:szCs w:val="20"/>
              </w:rPr>
            </w:pPr>
            <w:r>
              <w:t>5.11.2008</w:t>
            </w:r>
          </w:p>
        </w:tc>
      </w:tr>
      <w:tr w:rsidR="00DD308E" w14:paraId="79168D92" w14:textId="77777777" w:rsidTr="004C49EF">
        <w:trPr>
          <w:cantSplit/>
        </w:trPr>
        <w:tc>
          <w:tcPr>
            <w:tcW w:w="307" w:type="pct"/>
          </w:tcPr>
          <w:p w14:paraId="587AB409" w14:textId="77777777" w:rsidR="00DD308E" w:rsidRPr="00965B6B" w:rsidRDefault="00DD308E" w:rsidP="00DD308E">
            <w:pPr>
              <w:rPr>
                <w:szCs w:val="20"/>
              </w:rPr>
            </w:pPr>
            <w:r>
              <w:rPr>
                <w:szCs w:val="20"/>
              </w:rPr>
              <w:t>2.</w:t>
            </w:r>
          </w:p>
        </w:tc>
        <w:tc>
          <w:tcPr>
            <w:tcW w:w="843" w:type="pct"/>
          </w:tcPr>
          <w:p w14:paraId="7659A9C3" w14:textId="4C60A2D8" w:rsidR="00DD308E" w:rsidRDefault="00BA5A83" w:rsidP="00DD308E">
            <w:pPr>
              <w:rPr>
                <w:b/>
                <w:szCs w:val="20"/>
              </w:rPr>
            </w:pPr>
            <w:r>
              <w:t xml:space="preserve">Case series – </w:t>
            </w:r>
            <w:proofErr w:type="spellStart"/>
            <w:r>
              <w:t>clinicopathological</w:t>
            </w:r>
            <w:proofErr w:type="spellEnd"/>
          </w:p>
        </w:tc>
        <w:tc>
          <w:tcPr>
            <w:tcW w:w="1060" w:type="pct"/>
          </w:tcPr>
          <w:p w14:paraId="49FBDF54" w14:textId="77777777" w:rsidR="00DD308E" w:rsidRDefault="00BA5A83" w:rsidP="00DD308E">
            <w:pPr>
              <w:rPr>
                <w:rFonts w:ascii="Helvetica" w:hAnsi="Helvetica" w:cs="Helvetica"/>
                <w:sz w:val="24"/>
                <w:szCs w:val="24"/>
                <w:lang w:val="en-US"/>
              </w:rPr>
            </w:pPr>
            <w:r>
              <w:rPr>
                <w:rFonts w:ascii="Helvetica" w:hAnsi="Helvetica" w:cs="Helvetica"/>
                <w:sz w:val="24"/>
                <w:szCs w:val="24"/>
                <w:lang w:val="en-US"/>
              </w:rPr>
              <w:t xml:space="preserve">Anaplastic large cell lymphoma involving the breast: a </w:t>
            </w:r>
            <w:proofErr w:type="spellStart"/>
            <w:r>
              <w:rPr>
                <w:rFonts w:ascii="Helvetica" w:hAnsi="Helvetica" w:cs="Helvetica"/>
                <w:sz w:val="24"/>
                <w:szCs w:val="24"/>
                <w:lang w:val="en-US"/>
              </w:rPr>
              <w:t>clinicopathologic</w:t>
            </w:r>
            <w:proofErr w:type="spellEnd"/>
            <w:r>
              <w:rPr>
                <w:rFonts w:ascii="Helvetica" w:hAnsi="Helvetica" w:cs="Helvetica"/>
                <w:sz w:val="24"/>
                <w:szCs w:val="24"/>
                <w:lang w:val="en-US"/>
              </w:rPr>
              <w:t xml:space="preserve"> study of 6 cases and review of the literature</w:t>
            </w:r>
          </w:p>
          <w:p w14:paraId="68D29EA4" w14:textId="242C8971" w:rsidR="00BA5A83" w:rsidRDefault="00BA5A83" w:rsidP="00DD308E">
            <w:pPr>
              <w:rPr>
                <w:b/>
                <w:szCs w:val="20"/>
              </w:rPr>
            </w:pPr>
            <w:r>
              <w:rPr>
                <w:rFonts w:ascii="Helvetica" w:hAnsi="Helvetica" w:cs="Helvetica"/>
                <w:sz w:val="24"/>
                <w:szCs w:val="24"/>
                <w:lang w:val="en-US"/>
              </w:rPr>
              <w:t xml:space="preserve">Arch </w:t>
            </w:r>
            <w:proofErr w:type="spellStart"/>
            <w:r>
              <w:rPr>
                <w:rFonts w:ascii="Helvetica" w:hAnsi="Helvetica" w:cs="Helvetica"/>
                <w:sz w:val="24"/>
                <w:szCs w:val="24"/>
                <w:lang w:val="en-US"/>
              </w:rPr>
              <w:t>Pathol</w:t>
            </w:r>
            <w:proofErr w:type="spellEnd"/>
            <w:r>
              <w:rPr>
                <w:rFonts w:ascii="Helvetica" w:hAnsi="Helvetica" w:cs="Helvetica"/>
                <w:sz w:val="24"/>
                <w:szCs w:val="24"/>
                <w:lang w:val="en-US"/>
              </w:rPr>
              <w:t xml:space="preserve"> Lab Med 2009:133(9):1383-1390</w:t>
            </w:r>
          </w:p>
        </w:tc>
        <w:tc>
          <w:tcPr>
            <w:tcW w:w="833" w:type="pct"/>
          </w:tcPr>
          <w:p w14:paraId="731CDCB5" w14:textId="5C355EE2" w:rsidR="00DD308E" w:rsidRDefault="00BA5A83" w:rsidP="00DD308E">
            <w:pPr>
              <w:rPr>
                <w:b/>
                <w:szCs w:val="20"/>
              </w:rPr>
            </w:pPr>
            <w:r>
              <w:t>Case series with detailed pathological analysis</w:t>
            </w:r>
          </w:p>
        </w:tc>
        <w:tc>
          <w:tcPr>
            <w:tcW w:w="1173" w:type="pct"/>
          </w:tcPr>
          <w:p w14:paraId="484EE378" w14:textId="4F3E5099" w:rsidR="00DD308E" w:rsidRPr="00A8367A" w:rsidRDefault="00853213" w:rsidP="008347ED">
            <w:pPr>
              <w:rPr>
                <w:szCs w:val="20"/>
              </w:rPr>
            </w:pPr>
            <w:hyperlink r:id="rId14" w:history="1">
              <w:r w:rsidR="008347ED">
                <w:rPr>
                  <w:rFonts w:ascii="Helvetica" w:hAnsi="Helvetica" w:cs="Helvetica"/>
                  <w:sz w:val="24"/>
                  <w:szCs w:val="24"/>
                  <w:lang w:val="en-US"/>
                </w:rPr>
                <w:t xml:space="preserve">Anaplastic large cell lymphoma involving the breast: a </w:t>
              </w:r>
              <w:proofErr w:type="spellStart"/>
              <w:r w:rsidR="008347ED">
                <w:rPr>
                  <w:rFonts w:ascii="Helvetica" w:hAnsi="Helvetica" w:cs="Helvetica"/>
                  <w:sz w:val="24"/>
                  <w:szCs w:val="24"/>
                  <w:lang w:val="en-US"/>
                </w:rPr>
                <w:t>clinicopathologic</w:t>
              </w:r>
              <w:proofErr w:type="spellEnd"/>
              <w:r w:rsidR="008347ED">
                <w:rPr>
                  <w:rFonts w:ascii="Helvetica" w:hAnsi="Helvetica" w:cs="Helvetica"/>
                  <w:sz w:val="24"/>
                  <w:szCs w:val="24"/>
                  <w:lang w:val="en-US"/>
                </w:rPr>
                <w:t xml:space="preserve"> study of 6 cases and review of the literature</w:t>
              </w:r>
            </w:hyperlink>
          </w:p>
        </w:tc>
        <w:tc>
          <w:tcPr>
            <w:tcW w:w="785" w:type="pct"/>
          </w:tcPr>
          <w:p w14:paraId="3D7CD57A" w14:textId="6F66F215" w:rsidR="00DD308E" w:rsidRPr="00E82F54" w:rsidRDefault="00BA5A83" w:rsidP="00DD308E">
            <w:pPr>
              <w:rPr>
                <w:b/>
                <w:szCs w:val="20"/>
              </w:rPr>
            </w:pPr>
            <w:r>
              <w:t>Sept 2009</w:t>
            </w:r>
          </w:p>
        </w:tc>
      </w:tr>
      <w:tr w:rsidR="00DD308E" w14:paraId="714C955A" w14:textId="77777777" w:rsidTr="004C49EF">
        <w:trPr>
          <w:cantSplit/>
        </w:trPr>
        <w:tc>
          <w:tcPr>
            <w:tcW w:w="307" w:type="pct"/>
          </w:tcPr>
          <w:p w14:paraId="71421B96" w14:textId="77777777" w:rsidR="00DD308E" w:rsidRPr="00965B6B" w:rsidRDefault="00DD308E" w:rsidP="00DD308E">
            <w:pPr>
              <w:rPr>
                <w:szCs w:val="20"/>
              </w:rPr>
            </w:pPr>
            <w:r>
              <w:rPr>
                <w:szCs w:val="20"/>
              </w:rPr>
              <w:t>3.</w:t>
            </w:r>
          </w:p>
        </w:tc>
        <w:tc>
          <w:tcPr>
            <w:tcW w:w="843" w:type="pct"/>
          </w:tcPr>
          <w:p w14:paraId="10294BF2" w14:textId="5A822182" w:rsidR="00DD308E" w:rsidRDefault="00BA5A83" w:rsidP="00DD308E">
            <w:pPr>
              <w:rPr>
                <w:b/>
                <w:szCs w:val="20"/>
              </w:rPr>
            </w:pPr>
            <w:proofErr w:type="spellStart"/>
            <w:r>
              <w:t>Meta analysis</w:t>
            </w:r>
            <w:proofErr w:type="spellEnd"/>
          </w:p>
        </w:tc>
        <w:tc>
          <w:tcPr>
            <w:tcW w:w="1060" w:type="pct"/>
          </w:tcPr>
          <w:p w14:paraId="4218FA4E" w14:textId="77777777" w:rsidR="00DD308E" w:rsidRDefault="00BA5A83" w:rsidP="00DD308E">
            <w:pPr>
              <w:rPr>
                <w:rFonts w:ascii="Helvetica" w:hAnsi="Helvetica" w:cs="Helvetica"/>
                <w:sz w:val="24"/>
                <w:szCs w:val="24"/>
                <w:lang w:val="en-US"/>
              </w:rPr>
            </w:pPr>
            <w:r>
              <w:rPr>
                <w:rFonts w:ascii="Helvetica" w:hAnsi="Helvetica" w:cs="Helvetica"/>
                <w:sz w:val="24"/>
                <w:szCs w:val="24"/>
                <w:lang w:val="en-US"/>
              </w:rPr>
              <w:t>Anaplastic large T-cell lymphoma and breast implants: a review of the literature</w:t>
            </w:r>
          </w:p>
          <w:p w14:paraId="1B533F89" w14:textId="53475B5A" w:rsidR="00BA5A83" w:rsidRDefault="00BA5A83" w:rsidP="00DD308E">
            <w:pPr>
              <w:rPr>
                <w:b/>
                <w:szCs w:val="20"/>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r>
              <w:rPr>
                <w:rFonts w:ascii="Helvetica" w:hAnsi="Helvetica" w:cs="Helvetica"/>
                <w:sz w:val="24"/>
                <w:szCs w:val="24"/>
                <w:lang w:val="en-US"/>
              </w:rPr>
              <w:t xml:space="preserve"> 2011: 128(3):651-661</w:t>
            </w:r>
          </w:p>
        </w:tc>
        <w:tc>
          <w:tcPr>
            <w:tcW w:w="833" w:type="pct"/>
          </w:tcPr>
          <w:p w14:paraId="63B91C38" w14:textId="0E1A0443" w:rsidR="00DD308E" w:rsidRDefault="00BA5A83" w:rsidP="00DD308E">
            <w:pPr>
              <w:rPr>
                <w:b/>
                <w:szCs w:val="20"/>
              </w:rPr>
            </w:pPr>
            <w:r>
              <w:t>Review of all reported cases with gross calculation of risk based on implants sold</w:t>
            </w:r>
          </w:p>
        </w:tc>
        <w:tc>
          <w:tcPr>
            <w:tcW w:w="1173" w:type="pct"/>
          </w:tcPr>
          <w:p w14:paraId="4F7C8C0D" w14:textId="06613574" w:rsidR="00DD308E" w:rsidRPr="00E82F54" w:rsidRDefault="00853213" w:rsidP="00DD308E">
            <w:pPr>
              <w:rPr>
                <w:b/>
                <w:szCs w:val="20"/>
              </w:rPr>
            </w:pPr>
            <w:hyperlink r:id="rId15" w:history="1">
              <w:r w:rsidR="008347ED">
                <w:rPr>
                  <w:rFonts w:ascii="Helvetica" w:hAnsi="Helvetica" w:cs="Helvetica"/>
                  <w:sz w:val="24"/>
                  <w:szCs w:val="24"/>
                  <w:lang w:val="en-US"/>
                </w:rPr>
                <w:t>Anaplastic large T-cell lymphoma and breast implants: a review of the literature</w:t>
              </w:r>
            </w:hyperlink>
          </w:p>
        </w:tc>
        <w:tc>
          <w:tcPr>
            <w:tcW w:w="785" w:type="pct"/>
          </w:tcPr>
          <w:p w14:paraId="7815A44A" w14:textId="51759868" w:rsidR="00DD308E" w:rsidRPr="00E82F54" w:rsidRDefault="00BA5A83" w:rsidP="00DD308E">
            <w:pPr>
              <w:rPr>
                <w:b/>
                <w:szCs w:val="20"/>
              </w:rPr>
            </w:pPr>
            <w:r>
              <w:t>Sept 2011</w:t>
            </w:r>
          </w:p>
        </w:tc>
      </w:tr>
      <w:tr w:rsidR="00DD308E" w14:paraId="1ABF1FA6" w14:textId="77777777" w:rsidTr="004C49EF">
        <w:trPr>
          <w:cantSplit/>
        </w:trPr>
        <w:tc>
          <w:tcPr>
            <w:tcW w:w="307" w:type="pct"/>
          </w:tcPr>
          <w:p w14:paraId="220AA23F" w14:textId="77777777" w:rsidR="00DD308E" w:rsidRPr="00965B6B" w:rsidRDefault="00DD308E" w:rsidP="00DD308E">
            <w:pPr>
              <w:rPr>
                <w:szCs w:val="20"/>
              </w:rPr>
            </w:pPr>
            <w:r>
              <w:rPr>
                <w:szCs w:val="20"/>
              </w:rPr>
              <w:lastRenderedPageBreak/>
              <w:t>4.</w:t>
            </w:r>
          </w:p>
        </w:tc>
        <w:tc>
          <w:tcPr>
            <w:tcW w:w="843" w:type="pct"/>
          </w:tcPr>
          <w:p w14:paraId="0CFF0ACE" w14:textId="0968036C" w:rsidR="00DD308E" w:rsidRDefault="00BA5A83" w:rsidP="00AB149E">
            <w:pPr>
              <w:rPr>
                <w:b/>
                <w:szCs w:val="20"/>
              </w:rPr>
            </w:pPr>
            <w:proofErr w:type="spellStart"/>
            <w:r>
              <w:t>Met</w:t>
            </w:r>
            <w:r w:rsidR="00A8367A">
              <w:t>a</w:t>
            </w:r>
            <w:r w:rsidR="00A8367A">
              <w:rPr>
                <w:rFonts w:ascii="Helvetica" w:hAnsi="Helvetica" w:cs="Times New Roman"/>
                <w:sz w:val="24"/>
                <w:szCs w:val="24"/>
                <w:lang w:val="en-US"/>
              </w:rPr>
              <w:t xml:space="preserve"> </w:t>
            </w:r>
            <w:r>
              <w:t>analysis</w:t>
            </w:r>
            <w:proofErr w:type="spellEnd"/>
            <w:r>
              <w:t>/systematic review</w:t>
            </w:r>
          </w:p>
        </w:tc>
        <w:tc>
          <w:tcPr>
            <w:tcW w:w="1060" w:type="pct"/>
          </w:tcPr>
          <w:p w14:paraId="3F17C5BA" w14:textId="77777777" w:rsidR="00DD308E" w:rsidRDefault="00BA5A83" w:rsidP="00DD308E">
            <w:pPr>
              <w:rPr>
                <w:rFonts w:ascii="Helvetica" w:hAnsi="Helvetica" w:cs="Helvetica"/>
                <w:sz w:val="24"/>
                <w:szCs w:val="24"/>
                <w:lang w:val="en-US"/>
              </w:rPr>
            </w:pPr>
            <w:r>
              <w:rPr>
                <w:rFonts w:ascii="Helvetica" w:hAnsi="Helvetica" w:cs="Helvetica"/>
                <w:sz w:val="24"/>
                <w:szCs w:val="24"/>
                <w:lang w:val="en-US"/>
              </w:rPr>
              <w:t>Anaplastic large cell lymphoma and breast implants: a systematic review</w:t>
            </w:r>
          </w:p>
          <w:p w14:paraId="0E095713" w14:textId="77777777" w:rsidR="00BA5A83" w:rsidRDefault="00BA5A83" w:rsidP="00DD308E">
            <w:pPr>
              <w:rPr>
                <w:rFonts w:ascii="Helvetica" w:hAnsi="Helvetica" w:cs="Helvetica"/>
                <w:sz w:val="24"/>
                <w:szCs w:val="24"/>
                <w:lang w:val="en-US"/>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p>
          <w:p w14:paraId="2F4E31FE" w14:textId="7182D705" w:rsidR="00BA5A83" w:rsidRDefault="00BA5A83" w:rsidP="00DD308E">
            <w:pPr>
              <w:rPr>
                <w:b/>
                <w:szCs w:val="20"/>
              </w:rPr>
            </w:pPr>
            <w:r>
              <w:rPr>
                <w:rFonts w:ascii="Helvetica" w:hAnsi="Helvetica" w:cs="Helvetica"/>
                <w:sz w:val="24"/>
                <w:szCs w:val="24"/>
                <w:lang w:val="en-US"/>
              </w:rPr>
              <w:t>2011:</w:t>
            </w:r>
            <w:r w:rsidR="00A8367A">
              <w:rPr>
                <w:rFonts w:ascii="Helvetica" w:hAnsi="Helvetica" w:cs="Helvetica"/>
                <w:sz w:val="24"/>
                <w:szCs w:val="24"/>
                <w:lang w:val="en-US"/>
              </w:rPr>
              <w:t>127(6):2141-2150</w:t>
            </w:r>
          </w:p>
        </w:tc>
        <w:tc>
          <w:tcPr>
            <w:tcW w:w="833" w:type="pct"/>
          </w:tcPr>
          <w:p w14:paraId="65E096BE" w14:textId="1B32FE4B" w:rsidR="00DD308E" w:rsidRDefault="00A8367A" w:rsidP="00DD308E">
            <w:pPr>
              <w:rPr>
                <w:b/>
                <w:szCs w:val="20"/>
              </w:rPr>
            </w:pPr>
            <w:r>
              <w:t>Systematic review</w:t>
            </w:r>
          </w:p>
        </w:tc>
        <w:tc>
          <w:tcPr>
            <w:tcW w:w="1173" w:type="pct"/>
          </w:tcPr>
          <w:p w14:paraId="7403DD13" w14:textId="797BF0D8" w:rsidR="00DD308E" w:rsidRPr="00E82F54" w:rsidRDefault="00853213" w:rsidP="00A8367A">
            <w:pPr>
              <w:tabs>
                <w:tab w:val="center" w:pos="2209"/>
              </w:tabs>
              <w:rPr>
                <w:b/>
                <w:szCs w:val="20"/>
              </w:rPr>
            </w:pPr>
            <w:hyperlink r:id="rId16" w:history="1">
              <w:r w:rsidR="008347ED">
                <w:rPr>
                  <w:rFonts w:ascii="Helvetica" w:hAnsi="Helvetica" w:cs="Helvetica"/>
                  <w:sz w:val="24"/>
                  <w:szCs w:val="24"/>
                  <w:lang w:val="en-US"/>
                </w:rPr>
                <w:t>Anaplastic large cell lymphoma and breast implants: a systematic review</w:t>
              </w:r>
            </w:hyperlink>
            <w:r w:rsidR="00A8367A">
              <w:tab/>
            </w:r>
          </w:p>
        </w:tc>
        <w:tc>
          <w:tcPr>
            <w:tcW w:w="785" w:type="pct"/>
          </w:tcPr>
          <w:p w14:paraId="53450AE0" w14:textId="455E34F3" w:rsidR="00DD308E" w:rsidRPr="00E82F54" w:rsidRDefault="00A8367A" w:rsidP="00DD308E">
            <w:pPr>
              <w:rPr>
                <w:b/>
                <w:szCs w:val="20"/>
              </w:rPr>
            </w:pPr>
            <w:r>
              <w:t>June 2011</w:t>
            </w:r>
          </w:p>
        </w:tc>
      </w:tr>
      <w:tr w:rsidR="00DD308E" w14:paraId="0C406714" w14:textId="77777777" w:rsidTr="004C49EF">
        <w:trPr>
          <w:cantSplit/>
        </w:trPr>
        <w:tc>
          <w:tcPr>
            <w:tcW w:w="307" w:type="pct"/>
          </w:tcPr>
          <w:p w14:paraId="312DE8D7" w14:textId="175E39F7" w:rsidR="00DD308E" w:rsidRPr="00965B6B" w:rsidRDefault="00DD308E" w:rsidP="00DD308E">
            <w:pPr>
              <w:rPr>
                <w:szCs w:val="20"/>
              </w:rPr>
            </w:pPr>
            <w:r>
              <w:rPr>
                <w:szCs w:val="20"/>
              </w:rPr>
              <w:t>5.</w:t>
            </w:r>
          </w:p>
        </w:tc>
        <w:tc>
          <w:tcPr>
            <w:tcW w:w="843" w:type="pct"/>
          </w:tcPr>
          <w:p w14:paraId="494A4929" w14:textId="1933920D" w:rsidR="00DD308E" w:rsidRDefault="00A8367A" w:rsidP="00DD308E">
            <w:pPr>
              <w:rPr>
                <w:b/>
                <w:szCs w:val="20"/>
              </w:rPr>
            </w:pPr>
            <w:r>
              <w:t>Rand Corporation Expert Consensus</w:t>
            </w:r>
          </w:p>
        </w:tc>
        <w:tc>
          <w:tcPr>
            <w:tcW w:w="1060" w:type="pct"/>
          </w:tcPr>
          <w:p w14:paraId="4023A436" w14:textId="77777777" w:rsidR="00DD308E" w:rsidRDefault="00A8367A" w:rsidP="00DD308E">
            <w:pPr>
              <w:rPr>
                <w:rFonts w:ascii="Helvetica" w:hAnsi="Helvetica" w:cs="Helvetica"/>
                <w:sz w:val="24"/>
                <w:szCs w:val="24"/>
                <w:lang w:val="en-US"/>
              </w:rPr>
            </w:pPr>
            <w:r>
              <w:rPr>
                <w:rFonts w:ascii="Helvetica" w:hAnsi="Helvetica" w:cs="Helvetica"/>
                <w:sz w:val="24"/>
                <w:szCs w:val="24"/>
                <w:lang w:val="en-US"/>
              </w:rPr>
              <w:t>Anaplastic large cell lymphoma and breast implants: results from a structured expert consultation process</w:t>
            </w:r>
          </w:p>
          <w:p w14:paraId="325F74C0" w14:textId="77777777" w:rsidR="00A8367A" w:rsidRDefault="00A8367A" w:rsidP="00DD308E">
            <w:pPr>
              <w:rPr>
                <w:rFonts w:ascii="Helvetica" w:hAnsi="Helvetica" w:cs="Helvetica"/>
                <w:sz w:val="24"/>
                <w:szCs w:val="24"/>
                <w:lang w:val="en-US"/>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p>
          <w:p w14:paraId="41E5878E" w14:textId="3450791F" w:rsidR="00A8367A" w:rsidRDefault="00A8367A" w:rsidP="00DD308E">
            <w:pPr>
              <w:rPr>
                <w:b/>
                <w:szCs w:val="20"/>
              </w:rPr>
            </w:pPr>
            <w:r>
              <w:rPr>
                <w:rFonts w:ascii="Helvetica" w:hAnsi="Helvetica" w:cs="Helvetica"/>
                <w:sz w:val="24"/>
                <w:szCs w:val="24"/>
                <w:lang w:val="en-US"/>
              </w:rPr>
              <w:t>2011:128(3):629-639</w:t>
            </w:r>
          </w:p>
        </w:tc>
        <w:tc>
          <w:tcPr>
            <w:tcW w:w="833" w:type="pct"/>
          </w:tcPr>
          <w:p w14:paraId="1D8E2E60" w14:textId="7F3E262E" w:rsidR="00DD308E" w:rsidRDefault="00A8367A" w:rsidP="00DD308E">
            <w:pPr>
              <w:rPr>
                <w:b/>
                <w:szCs w:val="20"/>
              </w:rPr>
            </w:pPr>
            <w:r>
              <w:t>Expert consensus on BIA-ALCL</w:t>
            </w:r>
          </w:p>
        </w:tc>
        <w:tc>
          <w:tcPr>
            <w:tcW w:w="1173" w:type="pct"/>
          </w:tcPr>
          <w:p w14:paraId="7295DFE7" w14:textId="4DE48B66" w:rsidR="00DD308E" w:rsidRPr="00E82F54" w:rsidRDefault="00853213" w:rsidP="00A8367A">
            <w:pPr>
              <w:tabs>
                <w:tab w:val="center" w:pos="2209"/>
              </w:tabs>
              <w:rPr>
                <w:b/>
                <w:szCs w:val="20"/>
              </w:rPr>
            </w:pPr>
            <w:hyperlink r:id="rId17" w:history="1">
              <w:r w:rsidR="008347ED">
                <w:rPr>
                  <w:rFonts w:ascii="Helvetica" w:hAnsi="Helvetica" w:cs="Helvetica"/>
                  <w:sz w:val="24"/>
                  <w:szCs w:val="24"/>
                  <w:lang w:val="en-US"/>
                </w:rPr>
                <w:t>Anaplastic large cell lymphoma and breast implants: results from a structured expert consultation process</w:t>
              </w:r>
            </w:hyperlink>
            <w:r w:rsidR="00A8367A">
              <w:tab/>
            </w:r>
          </w:p>
        </w:tc>
        <w:tc>
          <w:tcPr>
            <w:tcW w:w="785" w:type="pct"/>
          </w:tcPr>
          <w:p w14:paraId="7ABBA89C" w14:textId="7773953F" w:rsidR="00DD308E" w:rsidRPr="00E82F54" w:rsidRDefault="00A8367A" w:rsidP="00DD308E">
            <w:pPr>
              <w:rPr>
                <w:b/>
                <w:szCs w:val="20"/>
              </w:rPr>
            </w:pPr>
            <w:r>
              <w:t>Sept 2011</w:t>
            </w:r>
          </w:p>
        </w:tc>
      </w:tr>
      <w:tr w:rsidR="00DD308E" w14:paraId="7D3551A6" w14:textId="77777777" w:rsidTr="004C49EF">
        <w:trPr>
          <w:cantSplit/>
        </w:trPr>
        <w:tc>
          <w:tcPr>
            <w:tcW w:w="307" w:type="pct"/>
          </w:tcPr>
          <w:p w14:paraId="1DBF2E3A" w14:textId="130EA805" w:rsidR="00DD308E" w:rsidRDefault="00DD308E" w:rsidP="00DD308E">
            <w:pPr>
              <w:rPr>
                <w:szCs w:val="20"/>
              </w:rPr>
            </w:pPr>
            <w:r>
              <w:rPr>
                <w:szCs w:val="20"/>
              </w:rPr>
              <w:t>6.</w:t>
            </w:r>
          </w:p>
        </w:tc>
        <w:tc>
          <w:tcPr>
            <w:tcW w:w="843" w:type="pct"/>
          </w:tcPr>
          <w:p w14:paraId="4A5D373E" w14:textId="3729E8AB" w:rsidR="00DD308E" w:rsidRDefault="00A8367A" w:rsidP="00DD308E">
            <w:pPr>
              <w:rPr>
                <w:b/>
                <w:szCs w:val="20"/>
              </w:rPr>
            </w:pPr>
            <w:r>
              <w:t>Case control</w:t>
            </w:r>
          </w:p>
        </w:tc>
        <w:tc>
          <w:tcPr>
            <w:tcW w:w="1060" w:type="pct"/>
          </w:tcPr>
          <w:p w14:paraId="7A56F05D" w14:textId="77777777" w:rsidR="00DD308E" w:rsidRDefault="00A8367A" w:rsidP="00DD308E">
            <w:pPr>
              <w:rPr>
                <w:rFonts w:ascii="Helvetica" w:hAnsi="Helvetica" w:cs="Helvetica"/>
                <w:sz w:val="24"/>
                <w:szCs w:val="24"/>
                <w:lang w:val="en-US"/>
              </w:rPr>
            </w:pPr>
            <w:r>
              <w:rPr>
                <w:rFonts w:ascii="Helvetica" w:hAnsi="Helvetica" w:cs="Helvetica"/>
                <w:sz w:val="24"/>
                <w:szCs w:val="24"/>
                <w:lang w:val="en-US"/>
              </w:rPr>
              <w:t>ALK-1-negative anaplastic large cell lymphoma associated with breast implants: a new clinical entity</w:t>
            </w:r>
          </w:p>
          <w:p w14:paraId="751D2CFF" w14:textId="3F80AEE6" w:rsidR="00A8367A" w:rsidRDefault="00A8367A" w:rsidP="00DD308E">
            <w:pPr>
              <w:rPr>
                <w:b/>
                <w:szCs w:val="20"/>
              </w:rPr>
            </w:pPr>
            <w:proofErr w:type="spellStart"/>
            <w:r>
              <w:rPr>
                <w:rFonts w:ascii="Helvetica" w:hAnsi="Helvetica" w:cs="Helvetica"/>
                <w:sz w:val="24"/>
                <w:szCs w:val="24"/>
                <w:lang w:val="en-US"/>
              </w:rPr>
              <w:t>Clin</w:t>
            </w:r>
            <w:proofErr w:type="spellEnd"/>
            <w:r>
              <w:rPr>
                <w:rFonts w:ascii="Helvetica" w:hAnsi="Helvetica" w:cs="Helvetica"/>
                <w:sz w:val="24"/>
                <w:szCs w:val="24"/>
                <w:lang w:val="en-US"/>
              </w:rPr>
              <w:t xml:space="preserve"> Breast Cancer 2011: 11(5):283-296</w:t>
            </w:r>
          </w:p>
        </w:tc>
        <w:tc>
          <w:tcPr>
            <w:tcW w:w="833" w:type="pct"/>
          </w:tcPr>
          <w:p w14:paraId="7B542CEB" w14:textId="149CB1DE" w:rsidR="00DD308E" w:rsidRDefault="00A8367A" w:rsidP="00DD308E">
            <w:pPr>
              <w:rPr>
                <w:b/>
                <w:szCs w:val="20"/>
              </w:rPr>
            </w:pPr>
            <w:r>
              <w:t xml:space="preserve">Case control report between NHL of breast and ALCL to show it is a distinct </w:t>
            </w:r>
            <w:proofErr w:type="spellStart"/>
            <w:r>
              <w:t>clinicopathological</w:t>
            </w:r>
            <w:proofErr w:type="spellEnd"/>
            <w:r>
              <w:t xml:space="preserve"> entity</w:t>
            </w:r>
          </w:p>
        </w:tc>
        <w:tc>
          <w:tcPr>
            <w:tcW w:w="1173" w:type="pct"/>
          </w:tcPr>
          <w:p w14:paraId="674C1DFE" w14:textId="0D20AD7B" w:rsidR="00DD308E" w:rsidRPr="00E82F54" w:rsidRDefault="00853213" w:rsidP="00DD308E">
            <w:pPr>
              <w:rPr>
                <w:b/>
                <w:szCs w:val="20"/>
              </w:rPr>
            </w:pPr>
            <w:hyperlink r:id="rId18" w:history="1">
              <w:r w:rsidR="008347ED">
                <w:rPr>
                  <w:rFonts w:ascii="Helvetica" w:hAnsi="Helvetica" w:cs="Helvetica"/>
                  <w:sz w:val="24"/>
                  <w:szCs w:val="24"/>
                  <w:lang w:val="en-US"/>
                </w:rPr>
                <w:t>ALK-1-negative anaplastic large cell lymphoma associated with breast implants: a new clinical entity</w:t>
              </w:r>
            </w:hyperlink>
          </w:p>
        </w:tc>
        <w:tc>
          <w:tcPr>
            <w:tcW w:w="785" w:type="pct"/>
          </w:tcPr>
          <w:p w14:paraId="6E278564" w14:textId="35179997" w:rsidR="00DD308E" w:rsidRPr="00E82F54" w:rsidRDefault="00A8367A" w:rsidP="00DD308E">
            <w:pPr>
              <w:rPr>
                <w:b/>
                <w:szCs w:val="20"/>
              </w:rPr>
            </w:pPr>
            <w:r>
              <w:t>October 2011</w:t>
            </w:r>
          </w:p>
        </w:tc>
      </w:tr>
      <w:tr w:rsidR="00DD308E" w14:paraId="6E8FB79E" w14:textId="77777777" w:rsidTr="004C49EF">
        <w:trPr>
          <w:cantSplit/>
        </w:trPr>
        <w:tc>
          <w:tcPr>
            <w:tcW w:w="307" w:type="pct"/>
          </w:tcPr>
          <w:p w14:paraId="018A451F" w14:textId="77777777" w:rsidR="00DD308E" w:rsidRDefault="00DD308E" w:rsidP="00DD308E">
            <w:pPr>
              <w:rPr>
                <w:szCs w:val="20"/>
              </w:rPr>
            </w:pPr>
            <w:r>
              <w:rPr>
                <w:szCs w:val="20"/>
              </w:rPr>
              <w:lastRenderedPageBreak/>
              <w:t>7.</w:t>
            </w:r>
          </w:p>
        </w:tc>
        <w:tc>
          <w:tcPr>
            <w:tcW w:w="843" w:type="pct"/>
          </w:tcPr>
          <w:p w14:paraId="308A5476" w14:textId="3711BE72" w:rsidR="00DD308E" w:rsidRDefault="006B7971" w:rsidP="00DD308E">
            <w:pPr>
              <w:rPr>
                <w:b/>
                <w:szCs w:val="20"/>
              </w:rPr>
            </w:pPr>
            <w:r>
              <w:t>Experimental</w:t>
            </w:r>
          </w:p>
        </w:tc>
        <w:tc>
          <w:tcPr>
            <w:tcW w:w="1060" w:type="pct"/>
          </w:tcPr>
          <w:p w14:paraId="01CE70B2" w14:textId="77777777" w:rsidR="00DD308E" w:rsidRDefault="006B7971" w:rsidP="00DD308E">
            <w:pPr>
              <w:rPr>
                <w:rFonts w:ascii="Helvetica" w:hAnsi="Helvetica" w:cs="Helvetica"/>
                <w:sz w:val="24"/>
                <w:szCs w:val="24"/>
                <w:lang w:val="en-US"/>
              </w:rPr>
            </w:pPr>
            <w:r>
              <w:rPr>
                <w:rFonts w:ascii="Helvetica" w:hAnsi="Helvetica" w:cs="Helvetica"/>
                <w:sz w:val="24"/>
                <w:szCs w:val="24"/>
                <w:lang w:val="en-US"/>
              </w:rPr>
              <w:t>Breast implant-associated, ALK-negative, T-cell, anaplastic, large-cell lymphoma: establishment and characterization of a model cell line (TLBR-1) for this newly emerging clinical entity</w:t>
            </w:r>
          </w:p>
          <w:p w14:paraId="45D6EE10" w14:textId="76A9EB08" w:rsidR="006B7971" w:rsidRDefault="006B7971" w:rsidP="00DD308E">
            <w:pPr>
              <w:rPr>
                <w:b/>
                <w:szCs w:val="20"/>
              </w:rPr>
            </w:pPr>
            <w:r>
              <w:rPr>
                <w:rFonts w:ascii="Helvetica" w:hAnsi="Helvetica" w:cs="Helvetica"/>
                <w:sz w:val="24"/>
                <w:szCs w:val="24"/>
                <w:lang w:val="en-US"/>
              </w:rPr>
              <w:t>Cancer 2011:117(7):1478-1489</w:t>
            </w:r>
          </w:p>
        </w:tc>
        <w:tc>
          <w:tcPr>
            <w:tcW w:w="833" w:type="pct"/>
          </w:tcPr>
          <w:p w14:paraId="6177ADD2" w14:textId="7AB1B093" w:rsidR="00DD308E" w:rsidRDefault="006B7971" w:rsidP="00DD308E">
            <w:pPr>
              <w:rPr>
                <w:b/>
                <w:szCs w:val="20"/>
              </w:rPr>
            </w:pPr>
            <w:r>
              <w:t>Establishment of tumour cell line</w:t>
            </w:r>
          </w:p>
        </w:tc>
        <w:tc>
          <w:tcPr>
            <w:tcW w:w="1173" w:type="pct"/>
          </w:tcPr>
          <w:p w14:paraId="475436E4" w14:textId="5E0B7B1C" w:rsidR="00DD308E" w:rsidRPr="00E82F54" w:rsidRDefault="00853213" w:rsidP="006B7971">
            <w:pPr>
              <w:tabs>
                <w:tab w:val="center" w:pos="2136"/>
              </w:tabs>
              <w:rPr>
                <w:b/>
                <w:szCs w:val="20"/>
              </w:rPr>
            </w:pPr>
            <w:hyperlink r:id="rId19" w:history="1">
              <w:r w:rsidR="00AB149E">
                <w:rPr>
                  <w:rFonts w:ascii="Helvetica" w:hAnsi="Helvetica" w:cs="Helvetica"/>
                  <w:sz w:val="24"/>
                  <w:szCs w:val="24"/>
                  <w:lang w:val="en-US"/>
                </w:rPr>
                <w:t>Breast implant-associated, ALK-negative, T-cell, anaplastic, large-cell lymphoma: establishment and characterization of a model cell line (TLBR-1) for this newly emerging clinical entity</w:t>
              </w:r>
            </w:hyperlink>
            <w:r w:rsidR="006B7971">
              <w:tab/>
            </w:r>
          </w:p>
        </w:tc>
        <w:tc>
          <w:tcPr>
            <w:tcW w:w="785" w:type="pct"/>
          </w:tcPr>
          <w:p w14:paraId="04CAAE5C" w14:textId="42447486" w:rsidR="00DD308E" w:rsidRPr="00E82F54" w:rsidRDefault="006B7971" w:rsidP="00DD308E">
            <w:pPr>
              <w:rPr>
                <w:b/>
                <w:szCs w:val="20"/>
              </w:rPr>
            </w:pPr>
            <w:r>
              <w:t>1.4.2007</w:t>
            </w:r>
          </w:p>
        </w:tc>
      </w:tr>
      <w:tr w:rsidR="00DD308E" w14:paraId="4E30A556" w14:textId="77777777" w:rsidTr="004C49EF">
        <w:trPr>
          <w:cantSplit/>
        </w:trPr>
        <w:tc>
          <w:tcPr>
            <w:tcW w:w="307" w:type="pct"/>
          </w:tcPr>
          <w:p w14:paraId="1A840B15" w14:textId="77777777" w:rsidR="00DD308E" w:rsidRDefault="00DD308E" w:rsidP="00DD308E">
            <w:pPr>
              <w:rPr>
                <w:szCs w:val="20"/>
              </w:rPr>
            </w:pPr>
            <w:r>
              <w:rPr>
                <w:szCs w:val="20"/>
              </w:rPr>
              <w:t>8.</w:t>
            </w:r>
          </w:p>
        </w:tc>
        <w:tc>
          <w:tcPr>
            <w:tcW w:w="843" w:type="pct"/>
          </w:tcPr>
          <w:p w14:paraId="56A9E0A5" w14:textId="3806F400" w:rsidR="00DD308E" w:rsidRDefault="00FD4D60" w:rsidP="00DD308E">
            <w:pPr>
              <w:rPr>
                <w:b/>
                <w:szCs w:val="20"/>
              </w:rPr>
            </w:pPr>
            <w:r>
              <w:t>Case series</w:t>
            </w:r>
          </w:p>
        </w:tc>
        <w:tc>
          <w:tcPr>
            <w:tcW w:w="1060" w:type="pct"/>
          </w:tcPr>
          <w:p w14:paraId="54C36CD5" w14:textId="77777777" w:rsidR="00DD308E" w:rsidRDefault="00FD4D60" w:rsidP="00DD308E">
            <w:pPr>
              <w:rPr>
                <w:rFonts w:ascii="Helvetica" w:hAnsi="Helvetica" w:cs="Helvetica"/>
                <w:sz w:val="24"/>
                <w:szCs w:val="24"/>
                <w:lang w:val="en-US"/>
              </w:rPr>
            </w:pPr>
            <w:r>
              <w:rPr>
                <w:rFonts w:ascii="Helvetica" w:hAnsi="Helvetica" w:cs="Helvetica"/>
                <w:sz w:val="24"/>
                <w:szCs w:val="24"/>
                <w:lang w:val="en-US"/>
              </w:rPr>
              <w:t>Primary anaplastic large-cell lymphoma associated with breast implants</w:t>
            </w:r>
          </w:p>
          <w:p w14:paraId="4E1C06BD" w14:textId="370C6FDA" w:rsidR="00FD4D60" w:rsidRDefault="00FD4D60" w:rsidP="00DD308E">
            <w:pPr>
              <w:rPr>
                <w:b/>
                <w:szCs w:val="20"/>
              </w:rPr>
            </w:pPr>
            <w:proofErr w:type="spellStart"/>
            <w:r>
              <w:rPr>
                <w:rFonts w:ascii="Helvetica" w:hAnsi="Helvetica" w:cs="Helvetica"/>
                <w:sz w:val="24"/>
                <w:szCs w:val="24"/>
                <w:lang w:val="en-US"/>
              </w:rPr>
              <w:t>Leuk</w:t>
            </w:r>
            <w:proofErr w:type="spellEnd"/>
            <w:r>
              <w:rPr>
                <w:rFonts w:ascii="Helvetica" w:hAnsi="Helvetica" w:cs="Helvetica"/>
                <w:sz w:val="24"/>
                <w:szCs w:val="24"/>
                <w:lang w:val="en-US"/>
              </w:rPr>
              <w:t xml:space="preserve"> Lymphoma 2011:51(8):1481-1487</w:t>
            </w:r>
          </w:p>
        </w:tc>
        <w:tc>
          <w:tcPr>
            <w:tcW w:w="833" w:type="pct"/>
          </w:tcPr>
          <w:p w14:paraId="243B509C" w14:textId="464EB6B1" w:rsidR="00DD308E" w:rsidRDefault="00FD4D60" w:rsidP="00DD308E">
            <w:pPr>
              <w:rPr>
                <w:b/>
                <w:szCs w:val="20"/>
              </w:rPr>
            </w:pPr>
            <w:r>
              <w:t>Case series of patients with ALCL</w:t>
            </w:r>
          </w:p>
        </w:tc>
        <w:tc>
          <w:tcPr>
            <w:tcW w:w="1173" w:type="pct"/>
          </w:tcPr>
          <w:p w14:paraId="1290433F" w14:textId="09F8B6FB" w:rsidR="00DD308E" w:rsidRPr="00E82F54" w:rsidRDefault="00853213" w:rsidP="00DD308E">
            <w:pPr>
              <w:rPr>
                <w:b/>
                <w:szCs w:val="20"/>
              </w:rPr>
            </w:pPr>
            <w:hyperlink r:id="rId20" w:history="1">
              <w:r w:rsidR="00AB149E">
                <w:rPr>
                  <w:rFonts w:ascii="Helvetica" w:hAnsi="Helvetica" w:cs="Helvetica"/>
                  <w:sz w:val="24"/>
                  <w:szCs w:val="24"/>
                  <w:lang w:val="en-US"/>
                </w:rPr>
                <w:t>Primary anaplastic large-cell lymphoma associated with breast implants</w:t>
              </w:r>
            </w:hyperlink>
          </w:p>
        </w:tc>
        <w:tc>
          <w:tcPr>
            <w:tcW w:w="785" w:type="pct"/>
          </w:tcPr>
          <w:p w14:paraId="437081CE" w14:textId="303E7E16" w:rsidR="00DD308E" w:rsidRPr="00E82F54" w:rsidRDefault="00FD4D60" w:rsidP="00DD308E">
            <w:pPr>
              <w:rPr>
                <w:b/>
                <w:szCs w:val="20"/>
              </w:rPr>
            </w:pPr>
            <w:r>
              <w:t>August 2011</w:t>
            </w:r>
          </w:p>
        </w:tc>
      </w:tr>
      <w:tr w:rsidR="00DD308E" w14:paraId="15690487" w14:textId="77777777" w:rsidTr="004C49EF">
        <w:trPr>
          <w:cantSplit/>
        </w:trPr>
        <w:tc>
          <w:tcPr>
            <w:tcW w:w="307" w:type="pct"/>
          </w:tcPr>
          <w:p w14:paraId="3B43A47E" w14:textId="77777777" w:rsidR="00DD308E" w:rsidRDefault="00DD308E" w:rsidP="00DD308E">
            <w:pPr>
              <w:rPr>
                <w:szCs w:val="20"/>
              </w:rPr>
            </w:pPr>
            <w:r>
              <w:rPr>
                <w:szCs w:val="20"/>
              </w:rPr>
              <w:t>9</w:t>
            </w:r>
          </w:p>
        </w:tc>
        <w:tc>
          <w:tcPr>
            <w:tcW w:w="843" w:type="pct"/>
          </w:tcPr>
          <w:p w14:paraId="2D0A3DDB" w14:textId="7C1111B4" w:rsidR="00DD308E" w:rsidRDefault="00FD4D60" w:rsidP="00DD308E">
            <w:pPr>
              <w:rPr>
                <w:b/>
                <w:szCs w:val="20"/>
              </w:rPr>
            </w:pPr>
            <w:r>
              <w:t>Case series</w:t>
            </w:r>
          </w:p>
        </w:tc>
        <w:tc>
          <w:tcPr>
            <w:tcW w:w="1060" w:type="pct"/>
          </w:tcPr>
          <w:p w14:paraId="3E2734E1" w14:textId="77777777" w:rsidR="00DD308E" w:rsidRDefault="00FD4D60" w:rsidP="00DD308E">
            <w:pPr>
              <w:rPr>
                <w:rFonts w:ascii="Helvetica" w:hAnsi="Helvetica" w:cs="Helvetica"/>
                <w:sz w:val="24"/>
                <w:szCs w:val="24"/>
                <w:lang w:val="en-US"/>
              </w:rPr>
            </w:pPr>
            <w:r>
              <w:rPr>
                <w:rFonts w:ascii="Helvetica" w:hAnsi="Helvetica" w:cs="Helvetica"/>
                <w:sz w:val="24"/>
                <w:szCs w:val="24"/>
                <w:lang w:val="en-US"/>
              </w:rPr>
              <w:t>Anaplastic large cell lymphoma associated with breast implants: a report of 13 cases</w:t>
            </w:r>
          </w:p>
          <w:p w14:paraId="7CF3CA5B" w14:textId="3DBC3BAC" w:rsidR="00FD4D60" w:rsidRDefault="00FD4D60" w:rsidP="00DD308E">
            <w:pPr>
              <w:rPr>
                <w:b/>
                <w:szCs w:val="20"/>
              </w:rPr>
            </w:pPr>
            <w:r>
              <w:rPr>
                <w:rFonts w:ascii="Helvetica" w:hAnsi="Helvetica" w:cs="Helvetica"/>
                <w:sz w:val="24"/>
                <w:szCs w:val="24"/>
                <w:lang w:val="en-US"/>
              </w:rPr>
              <w:t xml:space="preserve">Am J </w:t>
            </w:r>
            <w:proofErr w:type="spellStart"/>
            <w:r>
              <w:rPr>
                <w:rFonts w:ascii="Helvetica" w:hAnsi="Helvetica" w:cs="Helvetica"/>
                <w:sz w:val="24"/>
                <w:szCs w:val="24"/>
                <w:lang w:val="en-US"/>
              </w:rPr>
              <w:t>Surg</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Pathol</w:t>
            </w:r>
            <w:proofErr w:type="spellEnd"/>
            <w:r>
              <w:rPr>
                <w:rFonts w:ascii="Helvetica" w:hAnsi="Helvetica" w:cs="Helvetica"/>
                <w:sz w:val="24"/>
                <w:szCs w:val="24"/>
                <w:lang w:val="en-US"/>
              </w:rPr>
              <w:t xml:space="preserve"> 2012:36(7):1000-1008</w:t>
            </w:r>
          </w:p>
        </w:tc>
        <w:tc>
          <w:tcPr>
            <w:tcW w:w="833" w:type="pct"/>
          </w:tcPr>
          <w:p w14:paraId="2FA6F00F" w14:textId="2A76E69A" w:rsidR="00DD308E" w:rsidRDefault="00FD4D60" w:rsidP="00DD308E">
            <w:pPr>
              <w:rPr>
                <w:b/>
                <w:szCs w:val="20"/>
              </w:rPr>
            </w:pPr>
            <w:r>
              <w:t xml:space="preserve">Large case series with </w:t>
            </w:r>
            <w:proofErr w:type="spellStart"/>
            <w:r>
              <w:t>clinicopathological</w:t>
            </w:r>
            <w:proofErr w:type="spellEnd"/>
            <w:r>
              <w:t xml:space="preserve"> analysis</w:t>
            </w:r>
          </w:p>
        </w:tc>
        <w:tc>
          <w:tcPr>
            <w:tcW w:w="1173" w:type="pct"/>
          </w:tcPr>
          <w:p w14:paraId="3254319D" w14:textId="4CAE798E" w:rsidR="00DD308E" w:rsidRPr="00E82F54" w:rsidRDefault="00853213" w:rsidP="00DD308E">
            <w:pPr>
              <w:rPr>
                <w:b/>
                <w:szCs w:val="20"/>
              </w:rPr>
            </w:pPr>
            <w:hyperlink r:id="rId21" w:history="1">
              <w:r w:rsidR="00AB149E">
                <w:rPr>
                  <w:rFonts w:ascii="Helvetica" w:hAnsi="Helvetica" w:cs="Helvetica"/>
                  <w:sz w:val="24"/>
                  <w:szCs w:val="24"/>
                  <w:lang w:val="en-US"/>
                </w:rPr>
                <w:t>Anaplastic large cell lymphoma associated with breast implants: a report of 13 cases</w:t>
              </w:r>
            </w:hyperlink>
          </w:p>
        </w:tc>
        <w:tc>
          <w:tcPr>
            <w:tcW w:w="785" w:type="pct"/>
          </w:tcPr>
          <w:p w14:paraId="6300166B" w14:textId="2D8B93D8" w:rsidR="00DD308E" w:rsidRPr="00E82F54" w:rsidRDefault="00FD4D60" w:rsidP="00DD308E">
            <w:pPr>
              <w:rPr>
                <w:b/>
                <w:szCs w:val="20"/>
              </w:rPr>
            </w:pPr>
            <w:r>
              <w:t>July 2012</w:t>
            </w:r>
          </w:p>
        </w:tc>
      </w:tr>
      <w:tr w:rsidR="00DD308E" w14:paraId="27C87EF3" w14:textId="77777777" w:rsidTr="004C49EF">
        <w:trPr>
          <w:cantSplit/>
        </w:trPr>
        <w:tc>
          <w:tcPr>
            <w:tcW w:w="307" w:type="pct"/>
          </w:tcPr>
          <w:p w14:paraId="78DF79F8" w14:textId="77777777" w:rsidR="00DD308E" w:rsidRDefault="00DD308E" w:rsidP="00DD308E">
            <w:pPr>
              <w:rPr>
                <w:szCs w:val="20"/>
              </w:rPr>
            </w:pPr>
            <w:r>
              <w:rPr>
                <w:szCs w:val="20"/>
              </w:rPr>
              <w:lastRenderedPageBreak/>
              <w:t>10.</w:t>
            </w:r>
          </w:p>
        </w:tc>
        <w:tc>
          <w:tcPr>
            <w:tcW w:w="843" w:type="pct"/>
          </w:tcPr>
          <w:p w14:paraId="30571183" w14:textId="2A8AAB9A" w:rsidR="00DD308E" w:rsidRDefault="00FD4D60" w:rsidP="00DD308E">
            <w:pPr>
              <w:rPr>
                <w:b/>
                <w:szCs w:val="20"/>
              </w:rPr>
            </w:pPr>
            <w:proofErr w:type="spellStart"/>
            <w:r>
              <w:t>Meta analysis</w:t>
            </w:r>
            <w:proofErr w:type="spellEnd"/>
          </w:p>
        </w:tc>
        <w:tc>
          <w:tcPr>
            <w:tcW w:w="1060" w:type="pct"/>
          </w:tcPr>
          <w:p w14:paraId="417CFF43" w14:textId="77777777" w:rsidR="00DD308E" w:rsidRDefault="00FD4D60" w:rsidP="00DD308E">
            <w:pPr>
              <w:rPr>
                <w:rFonts w:ascii="Helvetica" w:hAnsi="Helvetica" w:cs="Helvetica"/>
                <w:sz w:val="24"/>
                <w:szCs w:val="24"/>
                <w:lang w:val="en-US"/>
              </w:rPr>
            </w:pPr>
            <w:r>
              <w:rPr>
                <w:rFonts w:ascii="Helvetica" w:hAnsi="Helvetica" w:cs="Helvetica"/>
                <w:sz w:val="24"/>
                <w:szCs w:val="24"/>
                <w:lang w:val="en-US"/>
              </w:rPr>
              <w:t>Breast implant-associated anaplastic large cell lymphoma: a systematic review of the literature and mini-meta analysis</w:t>
            </w:r>
          </w:p>
          <w:p w14:paraId="17479028" w14:textId="0E561F33" w:rsidR="00FD4D60" w:rsidRDefault="00FD4D60" w:rsidP="00DD308E">
            <w:pPr>
              <w:rPr>
                <w:b/>
                <w:szCs w:val="20"/>
              </w:rPr>
            </w:pPr>
            <w:proofErr w:type="spellStart"/>
            <w:r>
              <w:rPr>
                <w:rFonts w:ascii="Helvetica" w:hAnsi="Helvetica" w:cs="Helvetica"/>
                <w:sz w:val="24"/>
                <w:szCs w:val="24"/>
                <w:lang w:val="en-US"/>
              </w:rPr>
              <w:t>Curr</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Hematol</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Malig</w:t>
            </w:r>
            <w:proofErr w:type="spellEnd"/>
            <w:r>
              <w:rPr>
                <w:rFonts w:ascii="Helvetica" w:hAnsi="Helvetica" w:cs="Helvetica"/>
                <w:sz w:val="24"/>
                <w:szCs w:val="24"/>
                <w:lang w:val="en-US"/>
              </w:rPr>
              <w:t xml:space="preserve"> Rep 2013: 8(3) : 196-210</w:t>
            </w:r>
          </w:p>
        </w:tc>
        <w:tc>
          <w:tcPr>
            <w:tcW w:w="833" w:type="pct"/>
          </w:tcPr>
          <w:p w14:paraId="2F71FF89" w14:textId="7118C378" w:rsidR="00DD308E" w:rsidRDefault="00FD4D60" w:rsidP="00DD308E">
            <w:pPr>
              <w:rPr>
                <w:b/>
                <w:szCs w:val="20"/>
              </w:rPr>
            </w:pPr>
            <w:proofErr w:type="spellStart"/>
            <w:r>
              <w:t>Meta analysis</w:t>
            </w:r>
            <w:proofErr w:type="spellEnd"/>
            <w:r>
              <w:t xml:space="preserve"> of reported cases showing worse prognosis for mass disease</w:t>
            </w:r>
          </w:p>
        </w:tc>
        <w:tc>
          <w:tcPr>
            <w:tcW w:w="1173" w:type="pct"/>
          </w:tcPr>
          <w:p w14:paraId="4364FCAB" w14:textId="4037C19A" w:rsidR="00DD308E" w:rsidRPr="00E82F54" w:rsidRDefault="00853213" w:rsidP="00DD308E">
            <w:pPr>
              <w:rPr>
                <w:b/>
                <w:szCs w:val="20"/>
              </w:rPr>
            </w:pPr>
            <w:hyperlink r:id="rId22" w:history="1">
              <w:r w:rsidR="00AB149E">
                <w:rPr>
                  <w:rFonts w:ascii="Helvetica" w:hAnsi="Helvetica" w:cs="Helvetica"/>
                  <w:sz w:val="24"/>
                  <w:szCs w:val="24"/>
                  <w:lang w:val="en-US"/>
                </w:rPr>
                <w:t>Breast implant-associated anaplastic large cell lymphoma: a systematic review of the literature and mini-meta analysis</w:t>
              </w:r>
            </w:hyperlink>
          </w:p>
        </w:tc>
        <w:tc>
          <w:tcPr>
            <w:tcW w:w="785" w:type="pct"/>
          </w:tcPr>
          <w:p w14:paraId="143DF40E" w14:textId="54C165D1" w:rsidR="00DD308E" w:rsidRPr="00E82F54" w:rsidRDefault="00FD4D60" w:rsidP="00DD308E">
            <w:pPr>
              <w:rPr>
                <w:b/>
                <w:szCs w:val="20"/>
              </w:rPr>
            </w:pPr>
            <w:r>
              <w:t>Sept 2013</w:t>
            </w:r>
          </w:p>
        </w:tc>
      </w:tr>
      <w:tr w:rsidR="00DD308E" w14:paraId="1BDF8A75" w14:textId="77777777" w:rsidTr="004C49EF">
        <w:trPr>
          <w:cantSplit/>
        </w:trPr>
        <w:tc>
          <w:tcPr>
            <w:tcW w:w="307" w:type="pct"/>
          </w:tcPr>
          <w:p w14:paraId="51BAFD27" w14:textId="77777777" w:rsidR="00DD308E" w:rsidRDefault="00DD308E" w:rsidP="00DD308E">
            <w:pPr>
              <w:rPr>
                <w:szCs w:val="20"/>
              </w:rPr>
            </w:pPr>
            <w:r>
              <w:rPr>
                <w:szCs w:val="20"/>
              </w:rPr>
              <w:t>11.</w:t>
            </w:r>
          </w:p>
        </w:tc>
        <w:tc>
          <w:tcPr>
            <w:tcW w:w="843" w:type="pct"/>
          </w:tcPr>
          <w:p w14:paraId="0D8EA8F2" w14:textId="1D94FFD9" w:rsidR="00DD308E" w:rsidRDefault="00F57E13" w:rsidP="00DD308E">
            <w:pPr>
              <w:rPr>
                <w:b/>
                <w:szCs w:val="20"/>
              </w:rPr>
            </w:pPr>
            <w:r>
              <w:t>Cohort study</w:t>
            </w:r>
          </w:p>
        </w:tc>
        <w:tc>
          <w:tcPr>
            <w:tcW w:w="1060" w:type="pct"/>
          </w:tcPr>
          <w:p w14:paraId="4EDA63A0" w14:textId="77777777" w:rsidR="00DD308E" w:rsidRDefault="00F57E13" w:rsidP="00DD308E">
            <w:pPr>
              <w:rPr>
                <w:rFonts w:ascii="Helvetica" w:hAnsi="Helvetica" w:cs="Helvetica"/>
                <w:sz w:val="24"/>
                <w:szCs w:val="24"/>
                <w:lang w:val="en-US"/>
              </w:rPr>
            </w:pPr>
            <w:r>
              <w:rPr>
                <w:rFonts w:ascii="Helvetica" w:hAnsi="Helvetica" w:cs="Helvetica"/>
                <w:sz w:val="24"/>
                <w:szCs w:val="24"/>
                <w:lang w:val="en-US"/>
              </w:rPr>
              <w:t xml:space="preserve">Breast implants and anaplastic large-cell lymphoma: a </w:t>
            </w:r>
            <w:proofErr w:type="spellStart"/>
            <w:r>
              <w:rPr>
                <w:rFonts w:ascii="Helvetica" w:hAnsi="Helvetica" w:cs="Helvetica"/>
                <w:sz w:val="24"/>
                <w:szCs w:val="24"/>
                <w:lang w:val="en-US"/>
              </w:rPr>
              <w:t>danish</w:t>
            </w:r>
            <w:proofErr w:type="spellEnd"/>
            <w:r>
              <w:rPr>
                <w:rFonts w:ascii="Helvetica" w:hAnsi="Helvetica" w:cs="Helvetica"/>
                <w:sz w:val="24"/>
                <w:szCs w:val="24"/>
                <w:lang w:val="en-US"/>
              </w:rPr>
              <w:t xml:space="preserve"> population-based cohort study</w:t>
            </w:r>
          </w:p>
          <w:p w14:paraId="72E5DB35" w14:textId="77777777" w:rsidR="00F57E13" w:rsidRDefault="00F57E13" w:rsidP="00DD308E">
            <w:pPr>
              <w:rPr>
                <w:rFonts w:ascii="Helvetica" w:hAnsi="Helvetica" w:cs="Helvetica"/>
                <w:sz w:val="24"/>
                <w:szCs w:val="24"/>
                <w:lang w:val="en-US"/>
              </w:rPr>
            </w:pPr>
            <w:r>
              <w:rPr>
                <w:rFonts w:ascii="Helvetica" w:hAnsi="Helvetica" w:cs="Helvetica"/>
                <w:sz w:val="24"/>
                <w:szCs w:val="24"/>
                <w:lang w:val="en-US"/>
              </w:rPr>
              <w:t xml:space="preserve">Cancer </w:t>
            </w:r>
            <w:proofErr w:type="spellStart"/>
            <w:r>
              <w:rPr>
                <w:rFonts w:ascii="Helvetica" w:hAnsi="Helvetica" w:cs="Helvetica"/>
                <w:sz w:val="24"/>
                <w:szCs w:val="24"/>
                <w:lang w:val="en-US"/>
              </w:rPr>
              <w:t>Epidmiol</w:t>
            </w:r>
            <w:proofErr w:type="spellEnd"/>
            <w:r>
              <w:rPr>
                <w:rFonts w:ascii="Helvetica" w:hAnsi="Helvetica" w:cs="Helvetica"/>
                <w:sz w:val="24"/>
                <w:szCs w:val="24"/>
                <w:lang w:val="en-US"/>
              </w:rPr>
              <w:t xml:space="preserve"> Biomarkers </w:t>
            </w:r>
            <w:proofErr w:type="spellStart"/>
            <w:r>
              <w:rPr>
                <w:rFonts w:ascii="Helvetica" w:hAnsi="Helvetica" w:cs="Helvetica"/>
                <w:sz w:val="24"/>
                <w:szCs w:val="24"/>
                <w:lang w:val="en-US"/>
              </w:rPr>
              <w:t>Prev</w:t>
            </w:r>
            <w:proofErr w:type="spellEnd"/>
          </w:p>
          <w:p w14:paraId="34F41558" w14:textId="77176FF8" w:rsidR="00F57E13" w:rsidRDefault="00F57E13" w:rsidP="00DD308E">
            <w:pPr>
              <w:rPr>
                <w:b/>
                <w:szCs w:val="20"/>
              </w:rPr>
            </w:pPr>
            <w:r>
              <w:rPr>
                <w:rFonts w:ascii="Helvetica" w:hAnsi="Helvetica" w:cs="Helvetica"/>
                <w:sz w:val="24"/>
                <w:szCs w:val="24"/>
                <w:lang w:val="en-US"/>
              </w:rPr>
              <w:t>2013:22(11):2126-9</w:t>
            </w:r>
          </w:p>
        </w:tc>
        <w:tc>
          <w:tcPr>
            <w:tcW w:w="833" w:type="pct"/>
          </w:tcPr>
          <w:p w14:paraId="12E3AB1C" w14:textId="4FACE622" w:rsidR="00DD308E" w:rsidRDefault="00E97B20" w:rsidP="00DD308E">
            <w:pPr>
              <w:rPr>
                <w:b/>
                <w:szCs w:val="20"/>
              </w:rPr>
            </w:pPr>
            <w:r>
              <w:t>Cohort study showed no higher risk in women with breast implants</w:t>
            </w:r>
          </w:p>
        </w:tc>
        <w:tc>
          <w:tcPr>
            <w:tcW w:w="1173" w:type="pct"/>
          </w:tcPr>
          <w:p w14:paraId="4328185B" w14:textId="64BE4394" w:rsidR="00DD308E" w:rsidRPr="00E82F54" w:rsidRDefault="00853213" w:rsidP="00DD308E">
            <w:pPr>
              <w:rPr>
                <w:b/>
                <w:szCs w:val="20"/>
              </w:rPr>
            </w:pPr>
            <w:hyperlink r:id="rId23" w:history="1">
              <w:r w:rsidR="00AB149E">
                <w:rPr>
                  <w:rFonts w:ascii="Helvetica" w:hAnsi="Helvetica" w:cs="Helvetica"/>
                  <w:sz w:val="24"/>
                  <w:szCs w:val="24"/>
                  <w:lang w:val="en-US"/>
                </w:rPr>
                <w:t xml:space="preserve">Breast implants and anaplastic large-cell lymphoma: a </w:t>
              </w:r>
              <w:proofErr w:type="spellStart"/>
              <w:r w:rsidR="00AB149E">
                <w:rPr>
                  <w:rFonts w:ascii="Helvetica" w:hAnsi="Helvetica" w:cs="Helvetica"/>
                  <w:sz w:val="24"/>
                  <w:szCs w:val="24"/>
                  <w:lang w:val="en-US"/>
                </w:rPr>
                <w:t>danish</w:t>
              </w:r>
              <w:proofErr w:type="spellEnd"/>
              <w:r w:rsidR="00AB149E">
                <w:rPr>
                  <w:rFonts w:ascii="Helvetica" w:hAnsi="Helvetica" w:cs="Helvetica"/>
                  <w:sz w:val="24"/>
                  <w:szCs w:val="24"/>
                  <w:lang w:val="en-US"/>
                </w:rPr>
                <w:t xml:space="preserve"> population-based cohort study</w:t>
              </w:r>
            </w:hyperlink>
          </w:p>
        </w:tc>
        <w:tc>
          <w:tcPr>
            <w:tcW w:w="785" w:type="pct"/>
          </w:tcPr>
          <w:p w14:paraId="743B23F6" w14:textId="4BCE374E" w:rsidR="00DD308E" w:rsidRPr="00E82F54" w:rsidRDefault="00E97B20" w:rsidP="00DD308E">
            <w:pPr>
              <w:rPr>
                <w:b/>
                <w:szCs w:val="20"/>
              </w:rPr>
            </w:pPr>
            <w:r>
              <w:t>November 2013</w:t>
            </w:r>
          </w:p>
        </w:tc>
      </w:tr>
      <w:tr w:rsidR="00DD308E" w14:paraId="37DC3AC4" w14:textId="77777777" w:rsidTr="004C49EF">
        <w:trPr>
          <w:cantSplit/>
        </w:trPr>
        <w:tc>
          <w:tcPr>
            <w:tcW w:w="307" w:type="pct"/>
          </w:tcPr>
          <w:p w14:paraId="69CF682B" w14:textId="77777777" w:rsidR="00DD308E" w:rsidRDefault="00DD308E" w:rsidP="00DD308E">
            <w:pPr>
              <w:rPr>
                <w:szCs w:val="20"/>
              </w:rPr>
            </w:pPr>
            <w:r>
              <w:rPr>
                <w:szCs w:val="20"/>
              </w:rPr>
              <w:t>12.</w:t>
            </w:r>
          </w:p>
        </w:tc>
        <w:tc>
          <w:tcPr>
            <w:tcW w:w="843" w:type="pct"/>
          </w:tcPr>
          <w:p w14:paraId="54DC2644" w14:textId="28F25275" w:rsidR="00DD308E" w:rsidRDefault="002A7BD9" w:rsidP="00DD308E">
            <w:pPr>
              <w:rPr>
                <w:b/>
                <w:szCs w:val="20"/>
              </w:rPr>
            </w:pPr>
            <w:r>
              <w:t>Case series</w:t>
            </w:r>
          </w:p>
        </w:tc>
        <w:tc>
          <w:tcPr>
            <w:tcW w:w="1060" w:type="pct"/>
          </w:tcPr>
          <w:p w14:paraId="7D8ED994" w14:textId="77777777" w:rsidR="00DD308E" w:rsidRDefault="002A7BD9" w:rsidP="00DD308E">
            <w:pPr>
              <w:rPr>
                <w:rFonts w:ascii="Helvetica" w:hAnsi="Helvetica" w:cs="Helvetica"/>
                <w:sz w:val="24"/>
                <w:szCs w:val="24"/>
                <w:lang w:val="en-US"/>
              </w:rPr>
            </w:pPr>
            <w:r>
              <w:rPr>
                <w:rFonts w:ascii="Helvetica" w:hAnsi="Helvetica" w:cs="Helvetica"/>
                <w:sz w:val="24"/>
                <w:szCs w:val="24"/>
                <w:lang w:val="en-US"/>
              </w:rPr>
              <w:t>Breast implant-associated anaplastic large cell lymphoma: sensitivity, specificity, and findings of imaging studies in 44 patients</w:t>
            </w:r>
          </w:p>
          <w:p w14:paraId="6C3E013E" w14:textId="77777777" w:rsidR="002A7BD9" w:rsidRDefault="002A7BD9" w:rsidP="00DD308E">
            <w:pPr>
              <w:rPr>
                <w:rFonts w:ascii="Helvetica" w:hAnsi="Helvetica" w:cs="Helvetica"/>
                <w:sz w:val="24"/>
                <w:szCs w:val="24"/>
                <w:lang w:val="en-US"/>
              </w:rPr>
            </w:pPr>
            <w:r>
              <w:rPr>
                <w:rFonts w:ascii="Helvetica" w:hAnsi="Helvetica" w:cs="Helvetica"/>
                <w:sz w:val="24"/>
                <w:szCs w:val="24"/>
                <w:lang w:val="en-US"/>
              </w:rPr>
              <w:t>Breast Cancer Res Treat</w:t>
            </w:r>
          </w:p>
          <w:p w14:paraId="1CB4E715" w14:textId="2C44B5A7" w:rsidR="002A7BD9" w:rsidRDefault="002A7BD9" w:rsidP="00DD308E">
            <w:pPr>
              <w:rPr>
                <w:b/>
                <w:szCs w:val="20"/>
              </w:rPr>
            </w:pPr>
            <w:r>
              <w:rPr>
                <w:rFonts w:ascii="Helvetica" w:hAnsi="Helvetica" w:cs="Helvetica"/>
                <w:sz w:val="24"/>
                <w:szCs w:val="24"/>
                <w:lang w:val="en-US"/>
              </w:rPr>
              <w:t>2014: 147(1):1-14</w:t>
            </w:r>
          </w:p>
        </w:tc>
        <w:tc>
          <w:tcPr>
            <w:tcW w:w="833" w:type="pct"/>
          </w:tcPr>
          <w:p w14:paraId="6311C514" w14:textId="3CE3D136" w:rsidR="00DD308E" w:rsidRDefault="002A7BD9" w:rsidP="00DD308E">
            <w:pPr>
              <w:rPr>
                <w:b/>
                <w:szCs w:val="20"/>
              </w:rPr>
            </w:pPr>
            <w:r>
              <w:t>Clinical series focussing on radiological assessment and their sensitivity and specific</w:t>
            </w:r>
          </w:p>
        </w:tc>
        <w:tc>
          <w:tcPr>
            <w:tcW w:w="1173" w:type="pct"/>
          </w:tcPr>
          <w:p w14:paraId="3BC26FCD" w14:textId="1D7A902D" w:rsidR="00DD308E" w:rsidRPr="00E82F54" w:rsidRDefault="00853213" w:rsidP="00DD308E">
            <w:pPr>
              <w:rPr>
                <w:b/>
                <w:szCs w:val="20"/>
              </w:rPr>
            </w:pPr>
            <w:hyperlink r:id="rId24" w:history="1">
              <w:r w:rsidR="00AB149E">
                <w:rPr>
                  <w:rFonts w:ascii="Helvetica" w:hAnsi="Helvetica" w:cs="Helvetica"/>
                  <w:sz w:val="24"/>
                  <w:szCs w:val="24"/>
                  <w:lang w:val="en-US"/>
                </w:rPr>
                <w:t>Breast implant-associated anaplastic large cell lymphoma: sensitivity, specificity, and findings of imaging studies in 44 patients</w:t>
              </w:r>
            </w:hyperlink>
          </w:p>
        </w:tc>
        <w:tc>
          <w:tcPr>
            <w:tcW w:w="785" w:type="pct"/>
          </w:tcPr>
          <w:p w14:paraId="2D47D5A7" w14:textId="607FD35E" w:rsidR="00DD308E" w:rsidRPr="00E82F54" w:rsidRDefault="002A7BD9" w:rsidP="00DD308E">
            <w:pPr>
              <w:rPr>
                <w:b/>
                <w:szCs w:val="20"/>
              </w:rPr>
            </w:pPr>
            <w:r>
              <w:t>Aug 2014</w:t>
            </w:r>
          </w:p>
        </w:tc>
      </w:tr>
      <w:tr w:rsidR="00DD308E" w14:paraId="0B94EA4A" w14:textId="77777777" w:rsidTr="004C49EF">
        <w:trPr>
          <w:cantSplit/>
        </w:trPr>
        <w:tc>
          <w:tcPr>
            <w:tcW w:w="307" w:type="pct"/>
          </w:tcPr>
          <w:p w14:paraId="16C7358A" w14:textId="21C298BE" w:rsidR="00DD308E" w:rsidRDefault="00DD308E" w:rsidP="00DD308E">
            <w:pPr>
              <w:rPr>
                <w:szCs w:val="20"/>
              </w:rPr>
            </w:pPr>
            <w:r>
              <w:rPr>
                <w:szCs w:val="20"/>
              </w:rPr>
              <w:lastRenderedPageBreak/>
              <w:t>13.</w:t>
            </w:r>
          </w:p>
        </w:tc>
        <w:tc>
          <w:tcPr>
            <w:tcW w:w="843" w:type="pct"/>
          </w:tcPr>
          <w:p w14:paraId="735DBBC8" w14:textId="1A1D56E7" w:rsidR="00DD308E" w:rsidRDefault="006516BA" w:rsidP="00DD308E">
            <w:pPr>
              <w:rPr>
                <w:b/>
                <w:szCs w:val="20"/>
              </w:rPr>
            </w:pPr>
            <w:r>
              <w:t>Case series</w:t>
            </w:r>
          </w:p>
        </w:tc>
        <w:tc>
          <w:tcPr>
            <w:tcW w:w="1060" w:type="pct"/>
          </w:tcPr>
          <w:p w14:paraId="314EB8E7" w14:textId="77777777" w:rsidR="00DD308E" w:rsidRDefault="006516BA" w:rsidP="00DD308E">
            <w:pPr>
              <w:rPr>
                <w:rFonts w:ascii="Helvetica" w:hAnsi="Helvetica" w:cs="Helvetica"/>
                <w:sz w:val="24"/>
                <w:szCs w:val="24"/>
                <w:lang w:val="en-US"/>
              </w:rPr>
            </w:pPr>
            <w:r>
              <w:rPr>
                <w:rFonts w:ascii="Helvetica" w:hAnsi="Helvetica" w:cs="Helvetica"/>
                <w:sz w:val="24"/>
                <w:szCs w:val="24"/>
                <w:lang w:val="en-US"/>
              </w:rPr>
              <w:t>Breast implant-associated anaplastic large-cell lymphoma: long-term follow-up of 60 patients</w:t>
            </w:r>
          </w:p>
          <w:p w14:paraId="19E2DEC4" w14:textId="77777777" w:rsidR="006516BA" w:rsidRDefault="006516BA" w:rsidP="00DD308E">
            <w:pPr>
              <w:rPr>
                <w:rFonts w:ascii="Helvetica" w:hAnsi="Helvetica" w:cs="Helvetica"/>
                <w:sz w:val="24"/>
                <w:szCs w:val="24"/>
                <w:lang w:val="en-US"/>
              </w:rPr>
            </w:pPr>
            <w:r>
              <w:rPr>
                <w:rFonts w:ascii="Helvetica" w:hAnsi="Helvetica" w:cs="Helvetica"/>
                <w:sz w:val="24"/>
                <w:szCs w:val="24"/>
                <w:lang w:val="en-US"/>
              </w:rPr>
              <w:t xml:space="preserve">J </w:t>
            </w:r>
            <w:proofErr w:type="spellStart"/>
            <w:r>
              <w:rPr>
                <w:rFonts w:ascii="Helvetica" w:hAnsi="Helvetica" w:cs="Helvetica"/>
                <w:sz w:val="24"/>
                <w:szCs w:val="24"/>
                <w:lang w:val="en-US"/>
              </w:rPr>
              <w:t>Clin</w:t>
            </w:r>
            <w:proofErr w:type="spellEnd"/>
            <w:r>
              <w:rPr>
                <w:rFonts w:ascii="Helvetica" w:hAnsi="Helvetica" w:cs="Helvetica"/>
                <w:sz w:val="24"/>
                <w:szCs w:val="24"/>
                <w:lang w:val="en-US"/>
              </w:rPr>
              <w:t xml:space="preserve"> </w:t>
            </w:r>
            <w:proofErr w:type="spellStart"/>
            <w:r>
              <w:rPr>
                <w:rFonts w:ascii="Helvetica" w:hAnsi="Helvetica" w:cs="Helvetica"/>
                <w:sz w:val="24"/>
                <w:szCs w:val="24"/>
                <w:lang w:val="en-US"/>
              </w:rPr>
              <w:t>Oncol</w:t>
            </w:r>
            <w:proofErr w:type="spellEnd"/>
          </w:p>
          <w:p w14:paraId="6DF9E0E3" w14:textId="2AB8A093" w:rsidR="006516BA" w:rsidRPr="006516BA" w:rsidRDefault="006516BA" w:rsidP="00DD308E">
            <w:pPr>
              <w:rPr>
                <w:rFonts w:ascii="Helvetica" w:hAnsi="Helvetica" w:cs="Helvetica"/>
                <w:sz w:val="24"/>
                <w:szCs w:val="24"/>
                <w:lang w:val="en-US"/>
              </w:rPr>
            </w:pPr>
            <w:r>
              <w:rPr>
                <w:rFonts w:ascii="Helvetica" w:hAnsi="Helvetica" w:cs="Helvetica"/>
                <w:sz w:val="24"/>
                <w:szCs w:val="24"/>
                <w:lang w:val="en-US"/>
              </w:rPr>
              <w:t>2014:32(2):114-120</w:t>
            </w:r>
          </w:p>
        </w:tc>
        <w:tc>
          <w:tcPr>
            <w:tcW w:w="833" w:type="pct"/>
          </w:tcPr>
          <w:p w14:paraId="263560C6" w14:textId="57E66B38" w:rsidR="00DD308E" w:rsidRDefault="006516BA" w:rsidP="00DD308E">
            <w:pPr>
              <w:rPr>
                <w:b/>
                <w:szCs w:val="20"/>
              </w:rPr>
            </w:pPr>
            <w:r>
              <w:t>Long term follow up evaluating modalities of therapy and survival for 60 patients</w:t>
            </w:r>
          </w:p>
        </w:tc>
        <w:tc>
          <w:tcPr>
            <w:tcW w:w="1173" w:type="pct"/>
          </w:tcPr>
          <w:p w14:paraId="68CE4C97" w14:textId="433440F4" w:rsidR="00DD308E" w:rsidRPr="00E82F54" w:rsidRDefault="00853213" w:rsidP="00DD308E">
            <w:pPr>
              <w:rPr>
                <w:b/>
                <w:szCs w:val="20"/>
              </w:rPr>
            </w:pPr>
            <w:hyperlink r:id="rId25" w:history="1">
              <w:r w:rsidR="00AB149E">
                <w:rPr>
                  <w:rFonts w:ascii="Helvetica" w:hAnsi="Helvetica" w:cs="Helvetica"/>
                  <w:sz w:val="24"/>
                  <w:szCs w:val="24"/>
                  <w:lang w:val="en-US"/>
                </w:rPr>
                <w:t>Breast implant-associated anaplastic large-cell lymphoma: long-term follow-up of 60 patients</w:t>
              </w:r>
            </w:hyperlink>
          </w:p>
        </w:tc>
        <w:tc>
          <w:tcPr>
            <w:tcW w:w="785" w:type="pct"/>
          </w:tcPr>
          <w:p w14:paraId="4D5D33B1" w14:textId="08C9429D" w:rsidR="00DD308E" w:rsidRPr="00E82F54" w:rsidRDefault="006516BA" w:rsidP="00DD308E">
            <w:pPr>
              <w:rPr>
                <w:b/>
                <w:szCs w:val="20"/>
              </w:rPr>
            </w:pPr>
            <w:r>
              <w:t>10.1.2014</w:t>
            </w:r>
          </w:p>
        </w:tc>
      </w:tr>
      <w:tr w:rsidR="00DD308E" w14:paraId="6DB15571" w14:textId="77777777" w:rsidTr="004C49EF">
        <w:trPr>
          <w:cantSplit/>
        </w:trPr>
        <w:tc>
          <w:tcPr>
            <w:tcW w:w="307" w:type="pct"/>
          </w:tcPr>
          <w:p w14:paraId="6AECDC51" w14:textId="77777777" w:rsidR="00DD308E" w:rsidRDefault="00DD308E" w:rsidP="00DD308E">
            <w:pPr>
              <w:rPr>
                <w:szCs w:val="20"/>
              </w:rPr>
            </w:pPr>
            <w:r>
              <w:rPr>
                <w:szCs w:val="20"/>
              </w:rPr>
              <w:t>14.</w:t>
            </w:r>
          </w:p>
        </w:tc>
        <w:tc>
          <w:tcPr>
            <w:tcW w:w="843" w:type="pct"/>
          </w:tcPr>
          <w:p w14:paraId="1BCCFB8D" w14:textId="3CF9CA22" w:rsidR="00DD308E" w:rsidRDefault="00062F83" w:rsidP="00062F83">
            <w:pPr>
              <w:tabs>
                <w:tab w:val="center" w:pos="2136"/>
              </w:tabs>
              <w:rPr>
                <w:b/>
                <w:szCs w:val="20"/>
              </w:rPr>
            </w:pPr>
            <w:r>
              <w:t>Case series</w:t>
            </w:r>
            <w:r>
              <w:tab/>
            </w:r>
          </w:p>
        </w:tc>
        <w:tc>
          <w:tcPr>
            <w:tcW w:w="1060" w:type="pct"/>
          </w:tcPr>
          <w:p w14:paraId="75DA4B56" w14:textId="77777777" w:rsidR="00DD308E" w:rsidRDefault="00062F83" w:rsidP="00DD308E">
            <w:pPr>
              <w:rPr>
                <w:rFonts w:ascii="Helvetica" w:hAnsi="Helvetica" w:cs="Helvetica"/>
                <w:sz w:val="24"/>
                <w:szCs w:val="24"/>
                <w:lang w:val="en-US"/>
              </w:rPr>
            </w:pPr>
            <w:r>
              <w:rPr>
                <w:rFonts w:ascii="Helvetica" w:hAnsi="Helvetica" w:cs="Helvetica"/>
                <w:sz w:val="24"/>
                <w:szCs w:val="24"/>
                <w:lang w:val="en-US"/>
              </w:rPr>
              <w:t>Anaplastic large cell lymphoma occurring in women with breast implants: analysis of 173 cases</w:t>
            </w:r>
          </w:p>
          <w:p w14:paraId="21DB07E6" w14:textId="008692BA" w:rsidR="00062F83" w:rsidRDefault="00062F83" w:rsidP="00DD308E">
            <w:pPr>
              <w:rPr>
                <w:b/>
                <w:szCs w:val="20"/>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r>
              <w:rPr>
                <w:rFonts w:ascii="Helvetica" w:hAnsi="Helvetica" w:cs="Helvetica"/>
                <w:sz w:val="24"/>
                <w:szCs w:val="24"/>
                <w:lang w:val="en-US"/>
              </w:rPr>
              <w:t xml:space="preserve"> 2015:135(3):695-705</w:t>
            </w:r>
          </w:p>
        </w:tc>
        <w:tc>
          <w:tcPr>
            <w:tcW w:w="833" w:type="pct"/>
          </w:tcPr>
          <w:p w14:paraId="6ACAB474" w14:textId="30D13E5E" w:rsidR="00DD308E" w:rsidRDefault="00062F83" w:rsidP="00DD308E">
            <w:pPr>
              <w:rPr>
                <w:b/>
                <w:szCs w:val="20"/>
              </w:rPr>
            </w:pPr>
            <w:r>
              <w:t>Largest case series reported</w:t>
            </w:r>
          </w:p>
        </w:tc>
        <w:tc>
          <w:tcPr>
            <w:tcW w:w="1173" w:type="pct"/>
          </w:tcPr>
          <w:p w14:paraId="7D79C54A" w14:textId="3C748CAE" w:rsidR="00DD308E" w:rsidRPr="00E82F54" w:rsidRDefault="00853213" w:rsidP="00DD308E">
            <w:pPr>
              <w:rPr>
                <w:b/>
                <w:szCs w:val="20"/>
              </w:rPr>
            </w:pPr>
            <w:hyperlink r:id="rId26" w:history="1">
              <w:r w:rsidR="00AB149E">
                <w:rPr>
                  <w:rFonts w:ascii="Helvetica" w:hAnsi="Helvetica" w:cs="Helvetica"/>
                  <w:sz w:val="24"/>
                  <w:szCs w:val="24"/>
                  <w:lang w:val="en-US"/>
                </w:rPr>
                <w:t>Anaplastic large cell lymphoma occurring in women with breast implants: analysis of 173 cases</w:t>
              </w:r>
            </w:hyperlink>
          </w:p>
        </w:tc>
        <w:tc>
          <w:tcPr>
            <w:tcW w:w="785" w:type="pct"/>
          </w:tcPr>
          <w:p w14:paraId="4392B187" w14:textId="7E262038" w:rsidR="00DD308E" w:rsidRPr="00E82F54" w:rsidRDefault="00062F83" w:rsidP="00DD308E">
            <w:pPr>
              <w:rPr>
                <w:b/>
                <w:szCs w:val="20"/>
              </w:rPr>
            </w:pPr>
            <w:r>
              <w:t>March 2015</w:t>
            </w:r>
          </w:p>
        </w:tc>
      </w:tr>
      <w:tr w:rsidR="00DD308E" w14:paraId="0D87D1B7" w14:textId="77777777" w:rsidTr="004C49EF">
        <w:trPr>
          <w:cantSplit/>
        </w:trPr>
        <w:tc>
          <w:tcPr>
            <w:tcW w:w="307" w:type="pct"/>
          </w:tcPr>
          <w:p w14:paraId="4727C23E" w14:textId="77777777" w:rsidR="00DD308E" w:rsidRDefault="00DD308E" w:rsidP="00DD308E">
            <w:pPr>
              <w:rPr>
                <w:szCs w:val="20"/>
              </w:rPr>
            </w:pPr>
            <w:r>
              <w:rPr>
                <w:szCs w:val="20"/>
              </w:rPr>
              <w:t>15.</w:t>
            </w:r>
          </w:p>
        </w:tc>
        <w:tc>
          <w:tcPr>
            <w:tcW w:w="843" w:type="pct"/>
          </w:tcPr>
          <w:p w14:paraId="5B539778" w14:textId="5DEDEF2A" w:rsidR="00DD308E" w:rsidRDefault="00B755AC" w:rsidP="00DD308E">
            <w:pPr>
              <w:rPr>
                <w:b/>
                <w:szCs w:val="20"/>
              </w:rPr>
            </w:pPr>
            <w:r>
              <w:t>Systematic review</w:t>
            </w:r>
          </w:p>
        </w:tc>
        <w:tc>
          <w:tcPr>
            <w:tcW w:w="1060" w:type="pct"/>
          </w:tcPr>
          <w:p w14:paraId="48C2BAE0" w14:textId="77777777" w:rsidR="00DD308E" w:rsidRDefault="00B755AC" w:rsidP="00DD308E">
            <w:pPr>
              <w:rPr>
                <w:rFonts w:ascii="Helvetica" w:hAnsi="Helvetica" w:cs="Helvetica"/>
                <w:sz w:val="24"/>
                <w:szCs w:val="24"/>
                <w:lang w:val="en-US"/>
              </w:rPr>
            </w:pPr>
            <w:r>
              <w:rPr>
                <w:rFonts w:ascii="Helvetica" w:hAnsi="Helvetica" w:cs="Helvetica"/>
                <w:sz w:val="24"/>
                <w:szCs w:val="24"/>
                <w:lang w:val="en-US"/>
              </w:rPr>
              <w:t>Breast implant-associated anaplastic large cell lymphoma: a systematic review</w:t>
            </w:r>
          </w:p>
          <w:p w14:paraId="5F690B71" w14:textId="5BE8C604" w:rsidR="00AB673A" w:rsidRDefault="00AB673A" w:rsidP="00DD308E">
            <w:pPr>
              <w:rPr>
                <w:rFonts w:ascii="Helvetica" w:hAnsi="Helvetica" w:cs="Helvetica"/>
                <w:sz w:val="24"/>
                <w:szCs w:val="24"/>
                <w:lang w:val="en-US"/>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p>
          <w:p w14:paraId="30E6B35B" w14:textId="00432D16" w:rsidR="00B755AC" w:rsidRDefault="00B755AC" w:rsidP="00DD308E">
            <w:pPr>
              <w:rPr>
                <w:b/>
                <w:szCs w:val="20"/>
              </w:rPr>
            </w:pPr>
            <w:r>
              <w:rPr>
                <w:rFonts w:ascii="Helvetica" w:hAnsi="Helvetica" w:cs="Helvetica"/>
                <w:sz w:val="24"/>
                <w:szCs w:val="24"/>
                <w:lang w:val="en-US"/>
              </w:rPr>
              <w:t>2015:135(3):713-720</w:t>
            </w:r>
          </w:p>
        </w:tc>
        <w:tc>
          <w:tcPr>
            <w:tcW w:w="833" w:type="pct"/>
          </w:tcPr>
          <w:p w14:paraId="1D7B7EF4" w14:textId="4EE007FA" w:rsidR="00DD308E" w:rsidRDefault="00B755AC" w:rsidP="00B755AC">
            <w:pPr>
              <w:rPr>
                <w:b/>
                <w:szCs w:val="20"/>
              </w:rPr>
            </w:pPr>
            <w:r>
              <w:t xml:space="preserve">Systematic review of 54 </w:t>
            </w:r>
            <w:proofErr w:type="spellStart"/>
            <w:r>
              <w:t>caes</w:t>
            </w:r>
            <w:proofErr w:type="spellEnd"/>
            <w:r>
              <w:rPr>
                <w:rFonts w:ascii="Helvetica" w:hAnsi="Helvetica" w:cs="Times New Roman"/>
                <w:sz w:val="24"/>
                <w:szCs w:val="24"/>
                <w:lang w:val="en-US"/>
              </w:rPr>
              <w:t xml:space="preserve"> </w:t>
            </w:r>
          </w:p>
        </w:tc>
        <w:tc>
          <w:tcPr>
            <w:tcW w:w="1173" w:type="pct"/>
          </w:tcPr>
          <w:p w14:paraId="25C228C4" w14:textId="545C255E" w:rsidR="00DD308E" w:rsidRPr="00E82F54" w:rsidRDefault="00853213" w:rsidP="00DD308E">
            <w:pPr>
              <w:rPr>
                <w:b/>
                <w:szCs w:val="20"/>
              </w:rPr>
            </w:pPr>
            <w:hyperlink r:id="rId27" w:history="1">
              <w:r w:rsidR="00AB149E">
                <w:rPr>
                  <w:rFonts w:ascii="Helvetica" w:hAnsi="Helvetica" w:cs="Helvetica"/>
                  <w:sz w:val="24"/>
                  <w:szCs w:val="24"/>
                  <w:lang w:val="en-US"/>
                </w:rPr>
                <w:t>Breast implant-associated anaplastic large cell lymphoma: a systematic review</w:t>
              </w:r>
            </w:hyperlink>
          </w:p>
        </w:tc>
        <w:tc>
          <w:tcPr>
            <w:tcW w:w="785" w:type="pct"/>
          </w:tcPr>
          <w:p w14:paraId="24A29DAE" w14:textId="5DFBDE98" w:rsidR="00DD308E" w:rsidRPr="00E82F54" w:rsidRDefault="00B755AC" w:rsidP="00DD308E">
            <w:pPr>
              <w:rPr>
                <w:b/>
                <w:szCs w:val="20"/>
              </w:rPr>
            </w:pPr>
            <w:r>
              <w:t>March 2015</w:t>
            </w:r>
          </w:p>
        </w:tc>
      </w:tr>
      <w:tr w:rsidR="00AB673A" w14:paraId="1A0ACA5A" w14:textId="77777777" w:rsidTr="004C49EF">
        <w:trPr>
          <w:cantSplit/>
        </w:trPr>
        <w:tc>
          <w:tcPr>
            <w:tcW w:w="307" w:type="pct"/>
          </w:tcPr>
          <w:p w14:paraId="5B32EBE7" w14:textId="2B019B2A" w:rsidR="00AB673A" w:rsidRDefault="00AB673A" w:rsidP="00DD308E">
            <w:pPr>
              <w:rPr>
                <w:szCs w:val="20"/>
              </w:rPr>
            </w:pPr>
            <w:r>
              <w:rPr>
                <w:szCs w:val="20"/>
              </w:rPr>
              <w:lastRenderedPageBreak/>
              <w:t>16</w:t>
            </w:r>
          </w:p>
        </w:tc>
        <w:tc>
          <w:tcPr>
            <w:tcW w:w="843" w:type="pct"/>
          </w:tcPr>
          <w:p w14:paraId="4B90D3C2" w14:textId="6DEA3FE9" w:rsidR="00AB673A" w:rsidRDefault="00AB673A" w:rsidP="00DD308E">
            <w:r>
              <w:t>Experimental</w:t>
            </w:r>
          </w:p>
        </w:tc>
        <w:tc>
          <w:tcPr>
            <w:tcW w:w="1060" w:type="pct"/>
          </w:tcPr>
          <w:p w14:paraId="7D710EDD" w14:textId="77777777" w:rsidR="00AB673A" w:rsidRDefault="00AB673A" w:rsidP="00DD308E">
            <w:pPr>
              <w:rPr>
                <w:rFonts w:ascii="Helvetica" w:hAnsi="Helvetica" w:cs="Helvetica"/>
                <w:sz w:val="24"/>
                <w:szCs w:val="24"/>
                <w:lang w:val="en-US"/>
              </w:rPr>
            </w:pPr>
            <w:r>
              <w:rPr>
                <w:rFonts w:ascii="Helvetica" w:hAnsi="Helvetica" w:cs="Helvetica"/>
                <w:sz w:val="24"/>
                <w:szCs w:val="24"/>
                <w:lang w:val="en-US"/>
              </w:rPr>
              <w:t>Bacterial Biofilm Infection Detected in Breast Implant-Associated Anaplastic Large-Cell Lymphoma</w:t>
            </w:r>
          </w:p>
          <w:p w14:paraId="39465E67" w14:textId="5BA0715B" w:rsidR="00AB673A" w:rsidRDefault="00AB673A" w:rsidP="00DD308E">
            <w:pPr>
              <w:rPr>
                <w:rFonts w:ascii="Helvetica" w:hAnsi="Helvetica" w:cs="Helvetica"/>
                <w:sz w:val="24"/>
                <w:szCs w:val="24"/>
                <w:lang w:val="en-US"/>
              </w:rPr>
            </w:pPr>
            <w:proofErr w:type="spellStart"/>
            <w:r>
              <w:rPr>
                <w:rFonts w:ascii="Helvetica" w:hAnsi="Helvetica" w:cs="Helvetica"/>
                <w:sz w:val="24"/>
                <w:szCs w:val="24"/>
                <w:lang w:val="en-US"/>
              </w:rPr>
              <w:t>Plast</w:t>
            </w:r>
            <w:proofErr w:type="spellEnd"/>
            <w:r>
              <w:rPr>
                <w:rFonts w:ascii="Helvetica" w:hAnsi="Helvetica" w:cs="Helvetica"/>
                <w:sz w:val="24"/>
                <w:szCs w:val="24"/>
                <w:lang w:val="en-US"/>
              </w:rPr>
              <w:t xml:space="preserve"> Recon </w:t>
            </w:r>
            <w:proofErr w:type="spellStart"/>
            <w:r>
              <w:rPr>
                <w:rFonts w:ascii="Helvetica" w:hAnsi="Helvetica" w:cs="Helvetica"/>
                <w:sz w:val="24"/>
                <w:szCs w:val="24"/>
                <w:lang w:val="en-US"/>
              </w:rPr>
              <w:t>Surg</w:t>
            </w:r>
            <w:proofErr w:type="spellEnd"/>
          </w:p>
          <w:p w14:paraId="0E18A753" w14:textId="1EF9BD92" w:rsidR="00AB673A" w:rsidRDefault="00AB673A" w:rsidP="00DD308E">
            <w:pPr>
              <w:rPr>
                <w:rFonts w:ascii="Helvetica" w:hAnsi="Helvetica" w:cs="Helvetica"/>
                <w:sz w:val="24"/>
                <w:szCs w:val="24"/>
                <w:lang w:val="en-US"/>
              </w:rPr>
            </w:pPr>
            <w:r>
              <w:rPr>
                <w:rFonts w:ascii="Helvetica" w:hAnsi="Helvetica" w:cs="Helvetica"/>
                <w:sz w:val="24"/>
                <w:szCs w:val="24"/>
                <w:lang w:val="en-US"/>
              </w:rPr>
              <w:t>2016:137(6):1659-1669</w:t>
            </w:r>
          </w:p>
        </w:tc>
        <w:tc>
          <w:tcPr>
            <w:tcW w:w="833" w:type="pct"/>
          </w:tcPr>
          <w:p w14:paraId="62D7D991" w14:textId="4EA2BE7C" w:rsidR="00AB673A" w:rsidRDefault="00AB673A" w:rsidP="00B755AC">
            <w:r>
              <w:t>First study to detect bacteria in high numbers in BIA-ALCL suggesting bacterial aetiology</w:t>
            </w:r>
          </w:p>
        </w:tc>
        <w:tc>
          <w:tcPr>
            <w:tcW w:w="1173" w:type="pct"/>
          </w:tcPr>
          <w:p w14:paraId="0DC27548" w14:textId="6021A3A4" w:rsidR="00AB673A" w:rsidRDefault="00853213" w:rsidP="00DD308E">
            <w:pPr>
              <w:rPr>
                <w:rFonts w:ascii="Helvetica" w:hAnsi="Helvetica" w:cs="Times New Roman"/>
                <w:sz w:val="24"/>
                <w:szCs w:val="24"/>
                <w:lang w:val="en-US"/>
              </w:rPr>
            </w:pPr>
            <w:hyperlink r:id="rId28" w:history="1">
              <w:r w:rsidR="00AB149E">
                <w:rPr>
                  <w:rFonts w:ascii="Helvetica" w:hAnsi="Helvetica" w:cs="Helvetica"/>
                  <w:sz w:val="24"/>
                  <w:szCs w:val="24"/>
                  <w:lang w:val="en-US"/>
                </w:rPr>
                <w:t>Bacterial Biofilm Infection Detected in Breast Implant-Associated Anaplastic Large-Cell Lymphoma</w:t>
              </w:r>
            </w:hyperlink>
          </w:p>
        </w:tc>
        <w:tc>
          <w:tcPr>
            <w:tcW w:w="785" w:type="pct"/>
          </w:tcPr>
          <w:p w14:paraId="781A0A51" w14:textId="1E78630E" w:rsidR="00AB673A" w:rsidRDefault="00AB673A" w:rsidP="00DD308E">
            <w:r>
              <w:t>June 2016</w:t>
            </w:r>
          </w:p>
        </w:tc>
      </w:tr>
      <w:tr w:rsidR="00E412EC" w14:paraId="1FEF4BF9" w14:textId="77777777" w:rsidTr="004C49EF">
        <w:trPr>
          <w:cantSplit/>
        </w:trPr>
        <w:tc>
          <w:tcPr>
            <w:tcW w:w="307" w:type="pct"/>
          </w:tcPr>
          <w:p w14:paraId="705CBB88" w14:textId="3A424E3F" w:rsidR="00E412EC" w:rsidRDefault="00E412EC" w:rsidP="00DD308E">
            <w:pPr>
              <w:rPr>
                <w:szCs w:val="20"/>
              </w:rPr>
            </w:pPr>
            <w:r>
              <w:rPr>
                <w:szCs w:val="20"/>
              </w:rPr>
              <w:t xml:space="preserve">17 </w:t>
            </w:r>
          </w:p>
        </w:tc>
        <w:tc>
          <w:tcPr>
            <w:tcW w:w="843" w:type="pct"/>
          </w:tcPr>
          <w:p w14:paraId="3093418D" w14:textId="261F0305" w:rsidR="00E412EC" w:rsidRDefault="00E412EC" w:rsidP="00DD308E">
            <w:r>
              <w:t>Government notification TGA, Expert panel report</w:t>
            </w:r>
          </w:p>
        </w:tc>
        <w:tc>
          <w:tcPr>
            <w:tcW w:w="1060" w:type="pct"/>
          </w:tcPr>
          <w:p w14:paraId="1C467C7E" w14:textId="7F9A2589" w:rsidR="00E412EC" w:rsidRDefault="00E412EC" w:rsidP="00DD308E">
            <w:pPr>
              <w:rPr>
                <w:rFonts w:ascii="Helvetica" w:hAnsi="Helvetica" w:cs="Helvetica"/>
                <w:sz w:val="24"/>
                <w:szCs w:val="24"/>
                <w:lang w:val="en-US"/>
              </w:rPr>
            </w:pPr>
            <w:r>
              <w:rPr>
                <w:rFonts w:ascii="Helvetica" w:hAnsi="Helvetica" w:cs="Helvetica"/>
                <w:sz w:val="24"/>
                <w:szCs w:val="24"/>
                <w:lang w:val="en-US"/>
              </w:rPr>
              <w:t>Breast implants - Expert advisory panel advice on association with anaplastic large cell lymphoma</w:t>
            </w:r>
          </w:p>
        </w:tc>
        <w:tc>
          <w:tcPr>
            <w:tcW w:w="833" w:type="pct"/>
          </w:tcPr>
          <w:p w14:paraId="57229F13" w14:textId="77777777" w:rsidR="00E412EC" w:rsidRDefault="00E412EC" w:rsidP="00B755AC"/>
        </w:tc>
        <w:tc>
          <w:tcPr>
            <w:tcW w:w="1173" w:type="pct"/>
          </w:tcPr>
          <w:p w14:paraId="663D89AC" w14:textId="7E488948" w:rsidR="00E412EC" w:rsidRDefault="00853213" w:rsidP="00DD308E">
            <w:pPr>
              <w:rPr>
                <w:rFonts w:ascii="Helvetica" w:hAnsi="Helvetica" w:cs="Times New Roman"/>
                <w:sz w:val="24"/>
                <w:szCs w:val="24"/>
                <w:lang w:val="en-US"/>
              </w:rPr>
            </w:pPr>
            <w:hyperlink r:id="rId29" w:history="1">
              <w:r w:rsidR="00AB149E">
                <w:rPr>
                  <w:rFonts w:ascii="Helvetica" w:hAnsi="Helvetica" w:cs="Helvetica"/>
                  <w:sz w:val="24"/>
                  <w:szCs w:val="24"/>
                  <w:lang w:val="en-US"/>
                </w:rPr>
                <w:t>Breast implants - Expert advisory panel advice on association with anaplastic large cell lymphoma</w:t>
              </w:r>
            </w:hyperlink>
          </w:p>
        </w:tc>
        <w:tc>
          <w:tcPr>
            <w:tcW w:w="785" w:type="pct"/>
          </w:tcPr>
          <w:p w14:paraId="61D7694B" w14:textId="6CADD75D" w:rsidR="00E412EC" w:rsidRDefault="00C97D58" w:rsidP="00DD308E">
            <w:r>
              <w:t>Jan 30 2017</w:t>
            </w:r>
          </w:p>
        </w:tc>
      </w:tr>
    </w:tbl>
    <w:p w14:paraId="2E85011E"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F88B91C"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7B323F82"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1BB6459" w14:textId="77777777" w:rsidR="00DD308E" w:rsidRDefault="00DD308E" w:rsidP="00DD308E">
      <w:pPr>
        <w:rPr>
          <w:i/>
          <w:szCs w:val="20"/>
        </w:rPr>
      </w:pPr>
      <w:r>
        <w:rPr>
          <w:i/>
          <w:szCs w:val="20"/>
        </w:rPr>
        <w:br w:type="page"/>
      </w:r>
    </w:p>
    <w:p w14:paraId="1D058991"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87B5457"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3FDAE872" w14:textId="77777777" w:rsidTr="004C49EF">
        <w:trPr>
          <w:cantSplit/>
          <w:tblHeader/>
        </w:trPr>
        <w:tc>
          <w:tcPr>
            <w:tcW w:w="326" w:type="pct"/>
          </w:tcPr>
          <w:p w14:paraId="2E5F978D" w14:textId="77777777" w:rsidR="004C49EF" w:rsidRDefault="004C49EF" w:rsidP="00855944">
            <w:pPr>
              <w:pStyle w:val="TableHEADER"/>
            </w:pPr>
          </w:p>
        </w:tc>
        <w:tc>
          <w:tcPr>
            <w:tcW w:w="895" w:type="pct"/>
          </w:tcPr>
          <w:p w14:paraId="2445BF23" w14:textId="77777777" w:rsidR="004C49EF" w:rsidRDefault="004C49EF" w:rsidP="00855944">
            <w:pPr>
              <w:pStyle w:val="TableHEADER"/>
            </w:pPr>
            <w:r>
              <w:t>Type of study design*</w:t>
            </w:r>
          </w:p>
        </w:tc>
        <w:tc>
          <w:tcPr>
            <w:tcW w:w="1125" w:type="pct"/>
          </w:tcPr>
          <w:p w14:paraId="22C25D0F" w14:textId="77777777" w:rsidR="004C49EF" w:rsidRDefault="004C49EF" w:rsidP="00855944">
            <w:pPr>
              <w:pStyle w:val="TableHEADER"/>
            </w:pPr>
            <w:r>
              <w:t>Title of research (including any trial identifier if relevant)</w:t>
            </w:r>
          </w:p>
        </w:tc>
        <w:tc>
          <w:tcPr>
            <w:tcW w:w="884" w:type="pct"/>
          </w:tcPr>
          <w:p w14:paraId="1578DCE5" w14:textId="77777777" w:rsidR="004C49EF" w:rsidRDefault="00367C1B" w:rsidP="00855944">
            <w:pPr>
              <w:pStyle w:val="TableHEADER"/>
            </w:pPr>
            <w:r>
              <w:t xml:space="preserve">Short description of research </w:t>
            </w:r>
            <w:r w:rsidR="004C49EF">
              <w:t>(max 50 words)**</w:t>
            </w:r>
          </w:p>
        </w:tc>
        <w:tc>
          <w:tcPr>
            <w:tcW w:w="1246" w:type="pct"/>
          </w:tcPr>
          <w:p w14:paraId="58BF0BDD" w14:textId="77777777" w:rsidR="004C49EF" w:rsidRDefault="004C49EF" w:rsidP="00855944">
            <w:pPr>
              <w:pStyle w:val="TableHEADER"/>
            </w:pPr>
            <w:r w:rsidRPr="00E82F54">
              <w:t xml:space="preserve">Website link to </w:t>
            </w:r>
            <w:r>
              <w:t>research (if available)</w:t>
            </w:r>
          </w:p>
        </w:tc>
        <w:tc>
          <w:tcPr>
            <w:tcW w:w="524" w:type="pct"/>
          </w:tcPr>
          <w:p w14:paraId="343712D9" w14:textId="77777777" w:rsidR="004C49EF" w:rsidRDefault="004C49EF" w:rsidP="00855944">
            <w:pPr>
              <w:pStyle w:val="TableHEADER"/>
            </w:pPr>
            <w:r w:rsidRPr="00E82F54">
              <w:t>Date*</w:t>
            </w:r>
            <w:r>
              <w:t>**</w:t>
            </w:r>
          </w:p>
        </w:tc>
      </w:tr>
      <w:tr w:rsidR="004C49EF" w14:paraId="258350BF" w14:textId="77777777" w:rsidTr="004C49EF">
        <w:trPr>
          <w:cantSplit/>
        </w:trPr>
        <w:tc>
          <w:tcPr>
            <w:tcW w:w="326" w:type="pct"/>
          </w:tcPr>
          <w:p w14:paraId="4C14408B" w14:textId="77777777" w:rsidR="004C49EF" w:rsidRPr="00965B6B" w:rsidRDefault="004C49EF" w:rsidP="00526478">
            <w:pPr>
              <w:rPr>
                <w:szCs w:val="20"/>
              </w:rPr>
            </w:pPr>
            <w:r w:rsidRPr="00965B6B">
              <w:rPr>
                <w:szCs w:val="20"/>
              </w:rPr>
              <w:t>1</w:t>
            </w:r>
            <w:r>
              <w:rPr>
                <w:szCs w:val="20"/>
              </w:rPr>
              <w:t>.</w:t>
            </w:r>
          </w:p>
        </w:tc>
        <w:tc>
          <w:tcPr>
            <w:tcW w:w="895" w:type="pct"/>
          </w:tcPr>
          <w:p w14:paraId="3FFCFA40" w14:textId="7A39845B" w:rsidR="004C49EF" w:rsidRDefault="00C97D58" w:rsidP="00526478">
            <w:pPr>
              <w:rPr>
                <w:b/>
                <w:szCs w:val="20"/>
              </w:rPr>
            </w:pPr>
            <w:r>
              <w:t>Case series</w:t>
            </w:r>
          </w:p>
        </w:tc>
        <w:tc>
          <w:tcPr>
            <w:tcW w:w="1125" w:type="pct"/>
          </w:tcPr>
          <w:p w14:paraId="53EA44E7" w14:textId="77777777" w:rsidR="00C97D58" w:rsidRPr="00F32D55" w:rsidRDefault="00C97D58" w:rsidP="00C97D58">
            <w:pPr>
              <w:jc w:val="both"/>
              <w:rPr>
                <w:b/>
                <w:color w:val="FF0000"/>
              </w:rPr>
            </w:pPr>
            <w:r w:rsidRPr="00F32D55">
              <w:rPr>
                <w:b/>
                <w:color w:val="FF0000"/>
              </w:rPr>
              <w:t>Breast implant associated Anaplastic Large Cell Lymphoma in Australia and New Zealand – high surface area textured</w:t>
            </w:r>
            <w:r>
              <w:rPr>
                <w:b/>
                <w:color w:val="FF0000"/>
              </w:rPr>
              <w:t xml:space="preserve"> implants are associated with increased risk</w:t>
            </w:r>
          </w:p>
          <w:p w14:paraId="5D624202" w14:textId="77777777" w:rsidR="004C49EF" w:rsidRDefault="00C97D58" w:rsidP="00526478">
            <w:pPr>
              <w:rPr>
                <w:b/>
                <w:szCs w:val="20"/>
              </w:rPr>
            </w:pPr>
            <w:proofErr w:type="spellStart"/>
            <w:r>
              <w:rPr>
                <w:b/>
                <w:szCs w:val="20"/>
              </w:rPr>
              <w:t>Plast</w:t>
            </w:r>
            <w:proofErr w:type="spellEnd"/>
            <w:r>
              <w:rPr>
                <w:b/>
                <w:szCs w:val="20"/>
              </w:rPr>
              <w:t xml:space="preserve"> Recon </w:t>
            </w:r>
            <w:proofErr w:type="spellStart"/>
            <w:r>
              <w:rPr>
                <w:b/>
                <w:szCs w:val="20"/>
              </w:rPr>
              <w:t>Surg</w:t>
            </w:r>
            <w:proofErr w:type="spellEnd"/>
          </w:p>
          <w:p w14:paraId="67193659" w14:textId="01A5FBBA" w:rsidR="00C97D58" w:rsidRDefault="00C97D58" w:rsidP="00526478">
            <w:pPr>
              <w:rPr>
                <w:b/>
                <w:szCs w:val="20"/>
              </w:rPr>
            </w:pPr>
            <w:r>
              <w:rPr>
                <w:b/>
                <w:szCs w:val="20"/>
              </w:rPr>
              <w:t>Under review</w:t>
            </w:r>
          </w:p>
        </w:tc>
        <w:tc>
          <w:tcPr>
            <w:tcW w:w="884" w:type="pct"/>
          </w:tcPr>
          <w:p w14:paraId="16EEF2AD" w14:textId="77777777" w:rsidR="004C49EF" w:rsidRDefault="00C97D58" w:rsidP="00526478">
            <w:r>
              <w:t>Latest Australian and New Zealand patient series using implant sales to calculate implant specific risk.</w:t>
            </w:r>
          </w:p>
          <w:p w14:paraId="4D46F103" w14:textId="05FFD30F" w:rsidR="00C97D58" w:rsidRDefault="00C97D58" w:rsidP="00526478">
            <w:pPr>
              <w:rPr>
                <w:b/>
                <w:szCs w:val="20"/>
              </w:rPr>
            </w:pPr>
            <w:r>
              <w:t>High surface area implant textures show highest risk for BIA ALCL</w:t>
            </w:r>
          </w:p>
        </w:tc>
        <w:tc>
          <w:tcPr>
            <w:tcW w:w="1246" w:type="pct"/>
          </w:tcPr>
          <w:p w14:paraId="3598E385" w14:textId="129603D7" w:rsidR="004C49EF" w:rsidRPr="00E82F54" w:rsidRDefault="00C97D58" w:rsidP="00526478">
            <w:pPr>
              <w:rPr>
                <w:b/>
                <w:szCs w:val="20"/>
              </w:rPr>
            </w:pPr>
            <w:r>
              <w:t>n/a</w:t>
            </w:r>
          </w:p>
        </w:tc>
        <w:tc>
          <w:tcPr>
            <w:tcW w:w="524" w:type="pct"/>
          </w:tcPr>
          <w:p w14:paraId="455D4094" w14:textId="39954877" w:rsidR="004C49EF" w:rsidRPr="00E82F54" w:rsidRDefault="00C97D58" w:rsidP="00526478">
            <w:pPr>
              <w:rPr>
                <w:b/>
                <w:szCs w:val="20"/>
              </w:rPr>
            </w:pPr>
            <w:r>
              <w:t>Submitted January 2017</w:t>
            </w:r>
          </w:p>
        </w:tc>
      </w:tr>
    </w:tbl>
    <w:p w14:paraId="6AEE6443"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6894E6E"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6C92C7F8"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560E7884"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043250E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9554A97"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81B3295" w14:textId="661B595F" w:rsidR="00A727B6" w:rsidRPr="00A727B6" w:rsidRDefault="00CC76DF" w:rsidP="00A727B6">
      <w:pPr>
        <w:ind w:left="426"/>
      </w:pPr>
      <w:r>
        <w:t xml:space="preserve">Breast surgeons, plastic surgeons, cosmetic surgeons, radiologists. </w:t>
      </w:r>
    </w:p>
    <w:p w14:paraId="46707304"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2F94814" w14:textId="6EC1207D" w:rsidR="00EA173C" w:rsidRDefault="00CC76DF" w:rsidP="00A727B6">
      <w:pPr>
        <w:ind w:left="426"/>
      </w:pPr>
      <w:r>
        <w:t>Royal Australian and New Zealand College of Radiologists (RANZCR); Breast Surgeons (</w:t>
      </w:r>
      <w:proofErr w:type="spellStart"/>
      <w:r>
        <w:t>BreastSurgANZ</w:t>
      </w:r>
      <w:proofErr w:type="spellEnd"/>
      <w:r>
        <w:t>); Australian Society of Plastic Surgeons; Australasian College of Cosmetic Surgeons.</w:t>
      </w:r>
    </w:p>
    <w:p w14:paraId="104F0920"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31DCCA5" w14:textId="1761FED3" w:rsidR="00E82F54" w:rsidRDefault="00331F6A" w:rsidP="00A727B6">
      <w:pPr>
        <w:ind w:left="426"/>
        <w:rPr>
          <w:szCs w:val="20"/>
        </w:rPr>
      </w:pPr>
      <w:r>
        <w:t>There is no relevant consumer organisation. The disease is rare.</w:t>
      </w:r>
    </w:p>
    <w:p w14:paraId="69409C5F"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EBBDED2" w14:textId="617DE38A" w:rsidR="00EE6450" w:rsidRDefault="00EA0344" w:rsidP="00EE6450">
      <w:pPr>
        <w:ind w:left="426"/>
      </w:pPr>
      <w:r>
        <w:t>Various machine manufacturers.</w:t>
      </w:r>
    </w:p>
    <w:p w14:paraId="5FCF03AA" w14:textId="77777777" w:rsidR="00197BE1" w:rsidRDefault="00197BE1" w:rsidP="00EE6450">
      <w:pPr>
        <w:ind w:left="426"/>
        <w:rPr>
          <w:szCs w:val="20"/>
        </w:rPr>
      </w:pPr>
    </w:p>
    <w:p w14:paraId="38601739" w14:textId="77777777" w:rsidR="00E82F54" w:rsidRDefault="00E82F54" w:rsidP="00530204">
      <w:pPr>
        <w:pStyle w:val="Heading2"/>
      </w:pPr>
      <w:r w:rsidRPr="00154B00">
        <w:t>Nominate two experts who could be approached about the proposed medical service and the current clinical management of the service(s):</w:t>
      </w:r>
    </w:p>
    <w:p w14:paraId="5967C623" w14:textId="77777777" w:rsidR="00A96329" w:rsidRPr="00A96329" w:rsidRDefault="00A96329" w:rsidP="00A96329"/>
    <w:p w14:paraId="1D0834D4" w14:textId="4D9B9B3F" w:rsidR="003433D1" w:rsidRDefault="002D46EA">
      <w:pPr>
        <w:rPr>
          <w:b/>
          <w:sz w:val="32"/>
          <w:szCs w:val="32"/>
        </w:rPr>
      </w:pPr>
      <w:r>
        <w:rPr>
          <w:szCs w:val="20"/>
        </w:rPr>
        <w:t>REDACTED</w:t>
      </w:r>
      <w:r w:rsidR="003433D1">
        <w:rPr>
          <w:b/>
          <w:sz w:val="32"/>
          <w:szCs w:val="32"/>
        </w:rPr>
        <w:br w:type="page"/>
      </w:r>
    </w:p>
    <w:p w14:paraId="5EDF640F"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3B0E7262" w14:textId="77777777" w:rsidR="0021185D" w:rsidRPr="005C3AE7" w:rsidRDefault="005C3AE7" w:rsidP="005C3AE7">
      <w:pPr>
        <w:pStyle w:val="Subtitle"/>
      </w:pPr>
      <w:r w:rsidRPr="005C3AE7">
        <w:t xml:space="preserve">PART 6a – </w:t>
      </w:r>
      <w:r w:rsidR="0021185D" w:rsidRPr="005C3AE7">
        <w:t>INFORMATION ABOUT THE PROPOSED POPULATION</w:t>
      </w:r>
    </w:p>
    <w:p w14:paraId="3446F8C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D688288" w14:textId="73D57F5D" w:rsidR="00146900" w:rsidRDefault="00F56253" w:rsidP="00146900">
      <w:pPr>
        <w:spacing w:line="276" w:lineRule="auto"/>
        <w:jc w:val="both"/>
      </w:pPr>
      <w:r>
        <w:t>Breast implant associated anaplastic large c</w:t>
      </w:r>
      <w:r w:rsidR="00146900">
        <w:t>ell lymphoma (BIA-ALCL) is a rare T-ce</w:t>
      </w:r>
      <w:r w:rsidR="000F6411">
        <w:t>ll derived lymphoma within the N</w:t>
      </w:r>
      <w:r w:rsidR="00146900">
        <w:t xml:space="preserve">on-Hodgkin lymphoma group. It arises in the effusion or in the scar capsule surrounding a breast implant. It presents with unilateral swelling, pain or enlargement of a breast with an implant. </w:t>
      </w:r>
    </w:p>
    <w:p w14:paraId="439FE6A2" w14:textId="1A4AF4CF" w:rsidR="00146900" w:rsidRPr="00917812" w:rsidRDefault="0074211D" w:rsidP="00146900">
      <w:pPr>
        <w:spacing w:line="276" w:lineRule="auto"/>
        <w:jc w:val="both"/>
      </w:pPr>
      <w:r>
        <w:t xml:space="preserve">The natural history is that BIA-ALCL presents in one of two ways. The seroma type, or </w:t>
      </w:r>
      <w:r>
        <w:rPr>
          <w:i/>
          <w:iCs/>
        </w:rPr>
        <w:t>in situ</w:t>
      </w:r>
      <w:r>
        <w:t xml:space="preserve"> disease, consists of a malignant effusion with or without the inner lining of the capsule involved. This form has an indolent course, and cure is obtained by removing the implant and the capsule. The mass type, or infiltrative disease, has a poorer prognosis and requires surgery with adjuvant chemotherapy (cyclophosphamide, doxorubicin, vincristine, prednisolone). It is not clear at this time whether these are both on the spectrum of lymphoproliferative disorders, or whether they are separate diseases. </w:t>
      </w:r>
      <w:r w:rsidR="00146900">
        <w:t xml:space="preserve">BIA-ALCL is an emerging disease. The first case was reported in 1997, and in Australia in 2007. Since then 46 cases have been recorded, including three deaths. Australia appears to have a higher per capita incidence than other countries around the world. </w:t>
      </w:r>
      <w:r w:rsidR="00146900" w:rsidRPr="00915BB9">
        <w:rPr>
          <w:rFonts w:eastAsia="Times New Roman" w:cs="Arial"/>
          <w:color w:val="222222"/>
          <w:shd w:val="clear" w:color="auto" w:fill="FFFFFF"/>
        </w:rPr>
        <w:t>I</w:t>
      </w:r>
      <w:r w:rsidR="00146900" w:rsidRPr="001B6A8D">
        <w:rPr>
          <w:rFonts w:eastAsia="Times New Roman" w:cs="Arial"/>
          <w:color w:val="222222"/>
          <w:shd w:val="clear" w:color="auto" w:fill="FFFFFF"/>
        </w:rPr>
        <w:t>mpr</w:t>
      </w:r>
      <w:r w:rsidR="00146900" w:rsidRPr="002B320D">
        <w:rPr>
          <w:rFonts w:eastAsia="Times New Roman" w:cs="Arial"/>
          <w:color w:val="222222"/>
          <w:shd w:val="clear" w:color="auto" w:fill="FFFFFF"/>
        </w:rPr>
        <w:t xml:space="preserve">oved recognition </w:t>
      </w:r>
      <w:r w:rsidR="00146900">
        <w:rPr>
          <w:rFonts w:eastAsia="Times New Roman" w:cs="Arial"/>
          <w:color w:val="222222"/>
          <w:shd w:val="clear" w:color="auto" w:fill="FFFFFF"/>
        </w:rPr>
        <w:t xml:space="preserve">of this condition </w:t>
      </w:r>
      <w:r w:rsidR="00146900" w:rsidRPr="002B320D">
        <w:rPr>
          <w:rFonts w:eastAsia="Times New Roman" w:cs="Arial"/>
          <w:color w:val="222222"/>
          <w:shd w:val="clear" w:color="auto" w:fill="FFFFFF"/>
        </w:rPr>
        <w:t>mean</w:t>
      </w:r>
      <w:r w:rsidR="00146900">
        <w:rPr>
          <w:rFonts w:eastAsia="Times New Roman" w:cs="Arial"/>
          <w:color w:val="222222"/>
          <w:shd w:val="clear" w:color="auto" w:fill="FFFFFF"/>
        </w:rPr>
        <w:t>s</w:t>
      </w:r>
      <w:r w:rsidR="00146900" w:rsidRPr="002B320D">
        <w:rPr>
          <w:rFonts w:eastAsia="Times New Roman" w:cs="Arial"/>
          <w:color w:val="222222"/>
          <w:shd w:val="clear" w:color="auto" w:fill="FFFFFF"/>
        </w:rPr>
        <w:t xml:space="preserve"> that </w:t>
      </w:r>
      <w:r w:rsidR="00146900">
        <w:rPr>
          <w:rFonts w:eastAsia="Times New Roman" w:cs="Arial"/>
          <w:color w:val="222222"/>
          <w:shd w:val="clear" w:color="auto" w:fill="FFFFFF"/>
        </w:rPr>
        <w:t xml:space="preserve">the number of diagnoses of </w:t>
      </w:r>
      <w:r w:rsidR="00146900" w:rsidRPr="001B6A8D">
        <w:rPr>
          <w:rFonts w:eastAsia="Times New Roman" w:cs="Arial"/>
          <w:color w:val="222222"/>
          <w:shd w:val="clear" w:color="auto" w:fill="FFFFFF"/>
        </w:rPr>
        <w:t xml:space="preserve">BIA-ALCL </w:t>
      </w:r>
      <w:r w:rsidR="00146900">
        <w:rPr>
          <w:rFonts w:eastAsia="Times New Roman" w:cs="Arial"/>
          <w:color w:val="222222"/>
          <w:shd w:val="clear" w:color="auto" w:fill="FFFFFF"/>
        </w:rPr>
        <w:t>increase</w:t>
      </w:r>
      <w:r w:rsidR="00146900" w:rsidRPr="001B6A8D">
        <w:rPr>
          <w:rFonts w:eastAsia="Times New Roman" w:cs="Arial"/>
          <w:color w:val="222222"/>
          <w:shd w:val="clear" w:color="auto" w:fill="FFFFFF"/>
        </w:rPr>
        <w:t>.</w:t>
      </w:r>
      <w:r w:rsidR="00146900">
        <w:rPr>
          <w:rFonts w:eastAsia="Times New Roman" w:cs="Arial"/>
          <w:color w:val="222222"/>
          <w:shd w:val="clear" w:color="auto" w:fill="FFFFFF"/>
        </w:rPr>
        <w:t xml:space="preserve"> </w:t>
      </w:r>
    </w:p>
    <w:p w14:paraId="21C21E8B" w14:textId="6084098B" w:rsidR="002A6753" w:rsidRPr="000F6411" w:rsidRDefault="00146900" w:rsidP="000F6411">
      <w:pPr>
        <w:spacing w:line="276" w:lineRule="auto"/>
        <w:jc w:val="both"/>
      </w:pPr>
      <w:r>
        <w:t>The forty-six confirmed cases of BIA-ALCL in Australian women were identified between 2007 and 2016. The</w:t>
      </w:r>
      <w:r w:rsidR="0074211D">
        <w:t>y</w:t>
      </w:r>
      <w:r>
        <w:t xml:space="preserve"> occurred 3 to 14 years after </w:t>
      </w:r>
      <w:r w:rsidR="0074211D">
        <w:t>breast implants were inserte</w:t>
      </w:r>
      <w:r w:rsidR="00354001">
        <w:t>d</w:t>
      </w:r>
      <w:r>
        <w:t xml:space="preserve"> (range 1 to 37 years)</w:t>
      </w:r>
      <w:r w:rsidR="00354001">
        <w:t xml:space="preserve"> and t</w:t>
      </w:r>
      <w:r>
        <w:t>ypically the median interval is about 10 years. The TGA updated its website on 20</w:t>
      </w:r>
      <w:r w:rsidRPr="000D41A8">
        <w:rPr>
          <w:vertAlign w:val="superscript"/>
        </w:rPr>
        <w:t>th</w:t>
      </w:r>
      <w:r>
        <w:t xml:space="preserve"> December 2016 confirming that a causal link with breast implants is likely. All cases of BIA-ALCL occurred in women who had been exposed to implants with surface rendering that was either textured or polyurethane, with none recorded in women who had had implants with smooth surfaces. </w:t>
      </w:r>
    </w:p>
    <w:p w14:paraId="2F1A7BD6"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60D8335" w14:textId="42792C5E" w:rsidR="00AA5FDA" w:rsidRDefault="00C93A3B" w:rsidP="00E357B9">
      <w:pPr>
        <w:ind w:left="426"/>
        <w:rPr>
          <w:szCs w:val="20"/>
        </w:rPr>
      </w:pPr>
      <w:r>
        <w:rPr>
          <w:szCs w:val="20"/>
        </w:rPr>
        <w:t>For investigation</w:t>
      </w:r>
      <w:r w:rsidR="000423DA">
        <w:rPr>
          <w:szCs w:val="20"/>
        </w:rPr>
        <w:t xml:space="preserve"> of effusion, enlargement, pain or</w:t>
      </w:r>
      <w:r>
        <w:rPr>
          <w:szCs w:val="20"/>
        </w:rPr>
        <w:t xml:space="preserve"> inflammation of a breast in the presence of a breast implant, an ultrasound of the breast and lymph node area should be ordered first. If US shows an effusion the patient should progress to fine needle aspirate. If US shows mass+/- lymph node involvement+/- effusion, the patient should progress to biopsy and oncology consult. </w:t>
      </w:r>
      <w:r w:rsidR="000423DA">
        <w:rPr>
          <w:szCs w:val="20"/>
        </w:rPr>
        <w:t>In Australia</w:t>
      </w:r>
      <w:r w:rsidR="00950406">
        <w:rPr>
          <w:szCs w:val="20"/>
        </w:rPr>
        <w:t>n guidelines</w:t>
      </w:r>
      <w:r w:rsidR="000423DA">
        <w:rPr>
          <w:szCs w:val="20"/>
        </w:rPr>
        <w:t xml:space="preserve"> all patients with confirmed ALCL have MRI </w:t>
      </w:r>
      <w:r w:rsidR="00535359">
        <w:rPr>
          <w:szCs w:val="20"/>
        </w:rPr>
        <w:t>for use in surgical planning and</w:t>
      </w:r>
      <w:r w:rsidR="00950406">
        <w:rPr>
          <w:szCs w:val="20"/>
        </w:rPr>
        <w:t xml:space="preserve"> </w:t>
      </w:r>
      <w:r w:rsidR="00535359">
        <w:rPr>
          <w:szCs w:val="20"/>
        </w:rPr>
        <w:t xml:space="preserve">staging, and </w:t>
      </w:r>
      <w:r w:rsidR="00950406">
        <w:rPr>
          <w:szCs w:val="20"/>
        </w:rPr>
        <w:t xml:space="preserve">PET/CT </w:t>
      </w:r>
      <w:r w:rsidR="000423DA">
        <w:rPr>
          <w:szCs w:val="20"/>
        </w:rPr>
        <w:t>for staging.</w:t>
      </w:r>
      <w:r w:rsidR="00535359">
        <w:rPr>
          <w:szCs w:val="20"/>
        </w:rPr>
        <w:t xml:space="preserve"> </w:t>
      </w:r>
    </w:p>
    <w:p w14:paraId="0F6BE5BB" w14:textId="3958FB6B" w:rsidR="00C93A3B" w:rsidRPr="00154B00" w:rsidRDefault="00C93A3B" w:rsidP="00E357B9">
      <w:pPr>
        <w:ind w:left="426"/>
        <w:rPr>
          <w:szCs w:val="20"/>
        </w:rPr>
      </w:pPr>
      <w:r>
        <w:rPr>
          <w:szCs w:val="20"/>
        </w:rPr>
        <w:t xml:space="preserve">The service would be delivered by private radiology practices and public radiology departments within hospitals. </w:t>
      </w:r>
    </w:p>
    <w:p w14:paraId="6F6F4026"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9FCDEFA" w14:textId="5660DF27" w:rsidR="00BC424B" w:rsidRPr="00BC424B" w:rsidRDefault="009D18FB" w:rsidP="00D73646">
      <w:pPr>
        <w:ind w:left="426"/>
      </w:pPr>
      <w:r>
        <w:t>Clinical managem</w:t>
      </w:r>
      <w:r w:rsidR="009E383F">
        <w:t>ent plan before the patient uses the propo</w:t>
      </w:r>
      <w:r w:rsidR="000F155E">
        <w:t>sed medical services includes ultrasound scan</w:t>
      </w:r>
      <w:r w:rsidR="009E383F">
        <w:t xml:space="preserve"> </w:t>
      </w:r>
      <w:r w:rsidR="000423DA">
        <w:t>and fine needle aspirate</w:t>
      </w:r>
      <w:r w:rsidR="009E383F">
        <w:t xml:space="preserve">. Please see </w:t>
      </w:r>
      <w:r w:rsidR="009E383F" w:rsidRPr="00950406">
        <w:t>APPENDIX _ for the American Society of Plastic Surgeons Flow chart</w:t>
      </w:r>
      <w:r w:rsidR="00950406">
        <w:t xml:space="preserve"> and Australian Guidelines.</w:t>
      </w:r>
    </w:p>
    <w:p w14:paraId="1502E953" w14:textId="77777777" w:rsidR="002A50FD" w:rsidRPr="00881F93" w:rsidRDefault="005C3AE7" w:rsidP="005C3AE7">
      <w:pPr>
        <w:pStyle w:val="Subtitle"/>
      </w:pPr>
      <w:r>
        <w:t xml:space="preserve">PART 6b – </w:t>
      </w:r>
      <w:r w:rsidR="002A50FD" w:rsidRPr="00881F93">
        <w:t>INFORMATION ABOUT THE INTERVENTION</w:t>
      </w:r>
    </w:p>
    <w:p w14:paraId="2BBDDA17"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D645C07" w14:textId="3DA7E312" w:rsidR="002A50FD" w:rsidRDefault="00CC7131" w:rsidP="00E357B9">
      <w:pPr>
        <w:ind w:left="426"/>
      </w:pPr>
      <w:r>
        <w:t xml:space="preserve">Breast MRI would be used for patients when </w:t>
      </w:r>
      <w:r w:rsidR="000423DA">
        <w:t>ALCL is diagnosed on seroma fluid analysis</w:t>
      </w:r>
      <w:r w:rsidR="00015055">
        <w:t xml:space="preserve"> </w:t>
      </w:r>
      <w:r w:rsidR="00535359">
        <w:t xml:space="preserve">for use in surgical planning </w:t>
      </w:r>
      <w:r w:rsidR="00A24600">
        <w:t xml:space="preserve">(defining tumour planes) </w:t>
      </w:r>
      <w:r w:rsidR="00535359">
        <w:t>and staging.</w:t>
      </w:r>
    </w:p>
    <w:p w14:paraId="5DCA6FBE" w14:textId="09A56E13" w:rsidR="00CC7131" w:rsidRPr="00154B00" w:rsidRDefault="00CC7131" w:rsidP="00E357B9">
      <w:pPr>
        <w:ind w:left="426"/>
        <w:rPr>
          <w:szCs w:val="20"/>
        </w:rPr>
      </w:pPr>
      <w:r>
        <w:lastRenderedPageBreak/>
        <w:t>Breast MRI takes approximately one hour, and only one test is likel</w:t>
      </w:r>
      <w:r w:rsidR="00304C36">
        <w:t>y to be required</w:t>
      </w:r>
      <w:r>
        <w:t>.</w:t>
      </w:r>
    </w:p>
    <w:p w14:paraId="7E2B50CE"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EC7EDFD" w14:textId="7D10959C" w:rsidR="002A6753" w:rsidRPr="00154B00" w:rsidRDefault="00CC7131" w:rsidP="00E357B9">
      <w:pPr>
        <w:ind w:left="426"/>
        <w:rPr>
          <w:szCs w:val="20"/>
        </w:rPr>
      </w:pPr>
      <w:r>
        <w:t>NA</w:t>
      </w:r>
    </w:p>
    <w:p w14:paraId="3701E631"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EE8B320" w14:textId="7A68CC26" w:rsidR="00DF0C51" w:rsidRDefault="00CC7131" w:rsidP="00E357B9">
      <w:pPr>
        <w:ind w:left="426"/>
        <w:rPr>
          <w:b/>
          <w:szCs w:val="20"/>
        </w:rPr>
      </w:pPr>
      <w:r>
        <w:t>NA</w:t>
      </w:r>
    </w:p>
    <w:p w14:paraId="202CBDDA"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6F7C04E5" w14:textId="3EAD32CA" w:rsidR="00CC09D7" w:rsidRDefault="00820BE1" w:rsidP="00E357B9">
      <w:pPr>
        <w:ind w:left="426"/>
      </w:pPr>
      <w:r>
        <w:t xml:space="preserve">MRI of the breast can be undertaken in public or private hospitals, or private radiology clinics. As it stands the MBS funds breast MRI only for asymptomatic high </w:t>
      </w:r>
      <w:r w:rsidR="002D290A">
        <w:t>risk women under the age of 50</w:t>
      </w:r>
      <w:r w:rsidR="000423DA">
        <w:t xml:space="preserve"> or PIP implants</w:t>
      </w:r>
      <w:r w:rsidR="002D290A">
        <w:t>.</w:t>
      </w:r>
      <w:r>
        <w:t xml:space="preserve"> Patients who do not meet these criteria are required to self-fund their breast MRI. </w:t>
      </w:r>
      <w:r w:rsidR="00535359">
        <w:t>MRI would only be available if ALCL is diagnosed.</w:t>
      </w:r>
    </w:p>
    <w:p w14:paraId="3BBFE991" w14:textId="30AA6D8D" w:rsidR="00820BE1" w:rsidRPr="00154B00" w:rsidRDefault="00820BE1" w:rsidP="00E357B9">
      <w:pPr>
        <w:ind w:left="426"/>
        <w:rPr>
          <w:szCs w:val="20"/>
        </w:rPr>
      </w:pPr>
      <w:r>
        <w:t>Publicly funded MRI breast would be limited to</w:t>
      </w:r>
      <w:r w:rsidR="002D290A">
        <w:t xml:space="preserve"> one a year.</w:t>
      </w:r>
    </w:p>
    <w:p w14:paraId="03D4C7F2"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507410B" w14:textId="56939E18" w:rsidR="00791C8D" w:rsidRPr="00154B00" w:rsidRDefault="00E174C2" w:rsidP="00884E69">
      <w:pPr>
        <w:ind w:left="426"/>
        <w:rPr>
          <w:szCs w:val="20"/>
        </w:rPr>
      </w:pPr>
      <w:r>
        <w:t>Nil</w:t>
      </w:r>
    </w:p>
    <w:p w14:paraId="52570A54"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0340F5B" w14:textId="6CBF09F8" w:rsidR="00B17E26" w:rsidRPr="00154B00" w:rsidRDefault="00E174C2" w:rsidP="00884E69">
      <w:pPr>
        <w:ind w:left="426"/>
        <w:rPr>
          <w:szCs w:val="20"/>
        </w:rPr>
      </w:pPr>
      <w:r>
        <w:t xml:space="preserve">Specialist surgeons, medical oncologists would provide a referral for breast MRI.  </w:t>
      </w:r>
    </w:p>
    <w:p w14:paraId="183E03E8"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E2899D9" w14:textId="20E5F8D1" w:rsidR="00B17E26" w:rsidRPr="00154B00" w:rsidRDefault="00E174C2" w:rsidP="00884E69">
      <w:pPr>
        <w:ind w:left="426"/>
        <w:rPr>
          <w:szCs w:val="20"/>
        </w:rPr>
      </w:pPr>
      <w:r>
        <w:t xml:space="preserve">NA </w:t>
      </w:r>
    </w:p>
    <w:p w14:paraId="16A2E703"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2851504" w14:textId="6796120C" w:rsidR="00EA0E25" w:rsidRDefault="00E174C2" w:rsidP="00BC424B">
      <w:pPr>
        <w:ind w:left="426"/>
      </w:pPr>
      <w:r>
        <w:t xml:space="preserve">Delivered by qualified radiologists and radiographers. </w:t>
      </w:r>
    </w:p>
    <w:p w14:paraId="033F4B8D" w14:textId="4746DCEE" w:rsidR="00E174C2" w:rsidRPr="00154B00" w:rsidRDefault="00E174C2" w:rsidP="00BC424B">
      <w:pPr>
        <w:ind w:left="426"/>
        <w:rPr>
          <w:szCs w:val="20"/>
        </w:rPr>
      </w:pPr>
      <w:r>
        <w:t xml:space="preserve">Referral – Not directly from a GP. </w:t>
      </w:r>
    </w:p>
    <w:p w14:paraId="4683F366"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F1D6BB2" w14:textId="2C770628" w:rsidR="00EA0E25" w:rsidRPr="00154B00" w:rsidRDefault="002179F7" w:rsidP="0073597B">
      <w:pPr>
        <w:ind w:left="426"/>
        <w:rPr>
          <w:szCs w:val="20"/>
        </w:rPr>
      </w:pPr>
      <w:r>
        <w:t xml:space="preserve">Suitably qualified radiologists and radiographers. </w:t>
      </w:r>
    </w:p>
    <w:p w14:paraId="36B95BC3"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0002285A" w14:textId="40052BEC" w:rsidR="000A478F" w:rsidRDefault="00FA160B" w:rsidP="000A478F">
      <w:pPr>
        <w:spacing w:before="0" w:after="0"/>
        <w:ind w:left="426"/>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0A478F">
        <w:rPr>
          <w:szCs w:val="20"/>
        </w:rPr>
        <w:t xml:space="preserve"> </w:t>
      </w:r>
      <w:r w:rsidR="000A478F">
        <w:t>Inpatient private hospital</w:t>
      </w:r>
    </w:p>
    <w:p w14:paraId="6DD2B65F" w14:textId="42ED4B1D" w:rsidR="000A478F" w:rsidRDefault="00FA160B" w:rsidP="000A478F">
      <w:pPr>
        <w:spacing w:before="0" w:after="0"/>
        <w:ind w:left="426"/>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0A478F">
        <w:rPr>
          <w:szCs w:val="20"/>
        </w:rPr>
        <w:t xml:space="preserve"> </w:t>
      </w:r>
      <w:r w:rsidR="000A478F">
        <w:t>Inpatient public hospital</w:t>
      </w:r>
    </w:p>
    <w:p w14:paraId="47AB44C3" w14:textId="4229F913" w:rsidR="000A478F" w:rsidRDefault="00FA160B" w:rsidP="000A478F">
      <w:pPr>
        <w:spacing w:before="0" w:after="0"/>
        <w:ind w:left="426"/>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0A478F">
        <w:rPr>
          <w:szCs w:val="20"/>
        </w:rPr>
        <w:t xml:space="preserve"> </w:t>
      </w:r>
      <w:r w:rsidR="000A478F">
        <w:t>Outpatient clinic</w:t>
      </w:r>
    </w:p>
    <w:p w14:paraId="1079C3F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Emergency Department</w:t>
      </w:r>
    </w:p>
    <w:p w14:paraId="2A60578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Consulting rooms</w:t>
      </w:r>
    </w:p>
    <w:p w14:paraId="4D0B1D6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Day surgery centre</w:t>
      </w:r>
    </w:p>
    <w:p w14:paraId="3E74C5B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Residential aged care facility</w:t>
      </w:r>
    </w:p>
    <w:p w14:paraId="20D13B7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Patient’s home</w:t>
      </w:r>
    </w:p>
    <w:p w14:paraId="15E3437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Laboratory</w:t>
      </w:r>
    </w:p>
    <w:p w14:paraId="4A9FC9AD"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53213">
        <w:rPr>
          <w:szCs w:val="20"/>
        </w:rPr>
      </w:r>
      <w:r w:rsidR="00853213">
        <w:rPr>
          <w:szCs w:val="20"/>
        </w:rPr>
        <w:fldChar w:fldCharType="separate"/>
      </w:r>
      <w:r w:rsidRPr="000A5B32">
        <w:rPr>
          <w:szCs w:val="20"/>
        </w:rPr>
        <w:fldChar w:fldCharType="end"/>
      </w:r>
      <w:r>
        <w:rPr>
          <w:szCs w:val="20"/>
        </w:rPr>
        <w:t xml:space="preserve"> </w:t>
      </w:r>
      <w:r>
        <w:t>Other – please specify below</w:t>
      </w:r>
    </w:p>
    <w:p w14:paraId="6F08DA72"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41B1372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69CE699" w14:textId="7C546735" w:rsidR="0073597B" w:rsidRDefault="00FA160B" w:rsidP="0073597B">
      <w:pPr>
        <w:ind w:left="426"/>
        <w:rPr>
          <w:b/>
          <w:szCs w:val="20"/>
        </w:rPr>
      </w:pPr>
      <w:r>
        <w:lastRenderedPageBreak/>
        <w:t xml:space="preserve">Breast MRI can be undertaken in private or public settings, allowing wide access to this service. </w:t>
      </w:r>
    </w:p>
    <w:p w14:paraId="0C474DDB" w14:textId="77777777" w:rsidR="003E30FB" w:rsidRDefault="003E30FB" w:rsidP="00530204">
      <w:pPr>
        <w:pStyle w:val="Heading2"/>
      </w:pPr>
      <w:r>
        <w:t xml:space="preserve">Is the </w:t>
      </w:r>
      <w:r w:rsidRPr="001B29A1">
        <w:t>proposed</w:t>
      </w:r>
      <w:r>
        <w:t xml:space="preserve"> medical service intended to be entirely rendered in Australia?</w:t>
      </w:r>
    </w:p>
    <w:p w14:paraId="26828EF8" w14:textId="2E766751" w:rsidR="000A478F" w:rsidRDefault="00FA160B" w:rsidP="000A478F">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0A478F">
        <w:rPr>
          <w:szCs w:val="20"/>
        </w:rPr>
        <w:t xml:space="preserve"> Yes</w:t>
      </w:r>
    </w:p>
    <w:p w14:paraId="79B393B6"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936A23A"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3FFA87AD" w14:textId="77777777" w:rsidR="000A478F" w:rsidRDefault="000A478F" w:rsidP="00881F93">
      <w:pPr>
        <w:rPr>
          <w:b/>
          <w:i/>
          <w:szCs w:val="20"/>
          <w:u w:val="single"/>
        </w:rPr>
      </w:pPr>
      <w:r>
        <w:rPr>
          <w:b/>
          <w:i/>
          <w:szCs w:val="20"/>
          <w:u w:val="single"/>
        </w:rPr>
        <w:br w:type="page"/>
      </w:r>
    </w:p>
    <w:p w14:paraId="0933D463"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246799F5"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58A0420" w14:textId="21732E38" w:rsidR="00E60529" w:rsidRDefault="00DC16E6" w:rsidP="001B29A1">
      <w:pPr>
        <w:ind w:left="426"/>
      </w:pPr>
      <w:r>
        <w:t>US is commonly used to image an enlarged implanted breast, and it is envisaged that this will continue to be the primary breast imaging modalit</w:t>
      </w:r>
      <w:r w:rsidR="00F06C98">
        <w:t xml:space="preserve">y, with MRI if ALCL is confirmed. </w:t>
      </w:r>
    </w:p>
    <w:p w14:paraId="1F6871EC" w14:textId="6F33CD35" w:rsidR="00D170EF" w:rsidRDefault="00F06C98" w:rsidP="001B29A1">
      <w:pPr>
        <w:ind w:left="426"/>
      </w:pPr>
      <w:r>
        <w:t>Comparators would be CT/P</w:t>
      </w:r>
      <w:r w:rsidR="00D170EF">
        <w:t>ET scanning</w:t>
      </w:r>
      <w:r>
        <w:t xml:space="preserve"> used as part of lymphoma workup. Mammography has no role. </w:t>
      </w:r>
    </w:p>
    <w:p w14:paraId="0ACD1B57" w14:textId="2D6FAB1F" w:rsidR="00757232" w:rsidRDefault="00AF5D1E" w:rsidP="00F06C98">
      <w:pPr>
        <w:ind w:left="426"/>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799E98AA" w14:textId="6ED769E5" w:rsidR="006A1038" w:rsidRDefault="00DC16E6" w:rsidP="006A1038">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F06C98">
        <w:rPr>
          <w:szCs w:val="20"/>
        </w:rPr>
        <w:t xml:space="preserve"> Yes </w:t>
      </w:r>
    </w:p>
    <w:p w14:paraId="5453BD93"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No  </w:t>
      </w:r>
    </w:p>
    <w:p w14:paraId="2B9C8825" w14:textId="2A5C0E51" w:rsidR="000159B9" w:rsidRPr="00154B00" w:rsidRDefault="00DC16E6" w:rsidP="00C80061">
      <w:pPr>
        <w:tabs>
          <w:tab w:val="left" w:pos="3110"/>
        </w:tabs>
        <w:ind w:left="426"/>
        <w:rPr>
          <w:szCs w:val="20"/>
        </w:rPr>
      </w:pPr>
      <w:r>
        <w:t xml:space="preserve">MBS </w:t>
      </w:r>
      <w:r w:rsidR="00786403">
        <w:t>61620</w:t>
      </w:r>
      <w:r w:rsidR="00786403">
        <w:tab/>
      </w:r>
    </w:p>
    <w:p w14:paraId="2F1FC1D1"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705B489D" w14:textId="23962260" w:rsidR="003433D1" w:rsidRDefault="00786403" w:rsidP="001B29A1">
      <w:pPr>
        <w:ind w:left="426"/>
        <w:rPr>
          <w:b/>
          <w:szCs w:val="20"/>
        </w:rPr>
      </w:pPr>
      <w:r>
        <w:t>Following</w:t>
      </w:r>
      <w:r w:rsidR="00685EB4">
        <w:t xml:space="preserve"> </w:t>
      </w:r>
      <w:r w:rsidR="00950406">
        <w:t>histologic confirmation</w:t>
      </w:r>
      <w:r>
        <w:t xml:space="preserve"> of </w:t>
      </w:r>
      <w:r w:rsidR="00CC046D">
        <w:t>BIA-</w:t>
      </w:r>
      <w:r>
        <w:t>ALCL, MRI is performed</w:t>
      </w:r>
      <w:r w:rsidR="00950406">
        <w:t xml:space="preserve"> to determine extent of disease for planning oncologic surgery</w:t>
      </w:r>
      <w:r w:rsidR="00685EB4">
        <w:t>.</w:t>
      </w:r>
      <w:r w:rsidR="00CC046D">
        <w:t xml:space="preserve"> A</w:t>
      </w:r>
      <w:r w:rsidR="00685EB4">
        <w:t xml:space="preserve"> multi-disciplinary team including surgeon, oncologist, surgical oncologist and pathologist assess the extent of the disease, and a referral is made to an oncologist where a lymphoma workup and staging including PET/CT scanning is performed. If localised, total </w:t>
      </w:r>
      <w:proofErr w:type="spellStart"/>
      <w:r w:rsidR="00685EB4">
        <w:t>capsulectomy</w:t>
      </w:r>
      <w:proofErr w:type="spellEnd"/>
      <w:r w:rsidR="00685EB4">
        <w:t xml:space="preserve"> and </w:t>
      </w:r>
      <w:proofErr w:type="spellStart"/>
      <w:r w:rsidR="00685EB4">
        <w:t>explantation</w:t>
      </w:r>
      <w:proofErr w:type="spellEnd"/>
      <w:r w:rsidR="00685EB4">
        <w:t xml:space="preserve"> of both implants is recommended with monitoring by an oncologist. If advanced disease is found, </w:t>
      </w:r>
      <w:proofErr w:type="spellStart"/>
      <w:r w:rsidR="00685EB4">
        <w:t>explantation</w:t>
      </w:r>
      <w:proofErr w:type="spellEnd"/>
      <w:r w:rsidR="00685EB4">
        <w:t xml:space="preserve"> +/- lymph node clearance is undertaken with adjuvant chemotherapy decided by a multi-disciplinary meeting</w:t>
      </w:r>
      <w:r w:rsidR="00CC046D">
        <w:t>.</w:t>
      </w:r>
    </w:p>
    <w:p w14:paraId="78FD9921"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3E88EFC" w14:textId="3235101E" w:rsidR="001B29A1" w:rsidRDefault="00B958C1" w:rsidP="001B29A1">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1B29A1">
        <w:rPr>
          <w:szCs w:val="20"/>
        </w:rPr>
        <w:t xml:space="preserve"> Yes </w:t>
      </w:r>
    </w:p>
    <w:p w14:paraId="7BC22718"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53213">
        <w:rPr>
          <w:szCs w:val="20"/>
        </w:rPr>
      </w:r>
      <w:r w:rsidR="00853213">
        <w:rPr>
          <w:szCs w:val="20"/>
        </w:rPr>
        <w:fldChar w:fldCharType="separate"/>
      </w:r>
      <w:r w:rsidRPr="00753C44">
        <w:rPr>
          <w:szCs w:val="20"/>
        </w:rPr>
        <w:fldChar w:fldCharType="end"/>
      </w:r>
      <w:r>
        <w:rPr>
          <w:szCs w:val="20"/>
        </w:rPr>
        <w:t xml:space="preserve"> No  </w:t>
      </w:r>
    </w:p>
    <w:p w14:paraId="6262C3D8"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020026B1" w14:textId="65FC2D69" w:rsidR="003433D1" w:rsidRPr="001B29A1" w:rsidRDefault="00B958C1" w:rsidP="001B29A1">
      <w:pPr>
        <w:ind w:left="426"/>
        <w:rPr>
          <w:szCs w:val="20"/>
        </w:rPr>
      </w:pPr>
      <w:r>
        <w:t xml:space="preserve">Breast MRI is expected to augment current MBS </w:t>
      </w:r>
      <w:r w:rsidR="00A2277B">
        <w:t xml:space="preserve">funded US of the breast in women with confirmed ALCL. </w:t>
      </w:r>
    </w:p>
    <w:p w14:paraId="5AD8F305"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FEFF2CA" w14:textId="1667029E" w:rsidR="0054594B" w:rsidRDefault="00BF6886" w:rsidP="00D10B47">
      <w:pPr>
        <w:pStyle w:val="ListParagraph"/>
        <w:ind w:left="360"/>
        <w:rPr>
          <w:b/>
          <w:szCs w:val="20"/>
        </w:rPr>
      </w:pPr>
      <w:r>
        <w:t xml:space="preserve">They will not change, except for the addition of MRI. </w:t>
      </w:r>
    </w:p>
    <w:p w14:paraId="43421669" w14:textId="77777777" w:rsidR="002053F2" w:rsidRPr="00154B00" w:rsidRDefault="002053F2" w:rsidP="00D10B47">
      <w:pPr>
        <w:pStyle w:val="ListParagraph"/>
        <w:ind w:left="360"/>
        <w:rPr>
          <w:b/>
          <w:szCs w:val="20"/>
        </w:rPr>
      </w:pPr>
    </w:p>
    <w:p w14:paraId="59628A9E" w14:textId="77777777" w:rsidR="001B29A1" w:rsidRDefault="001B29A1" w:rsidP="00881F93">
      <w:pPr>
        <w:rPr>
          <w:b/>
          <w:i/>
          <w:szCs w:val="20"/>
          <w:u w:val="single"/>
        </w:rPr>
      </w:pPr>
      <w:r>
        <w:rPr>
          <w:b/>
          <w:i/>
          <w:szCs w:val="20"/>
          <w:u w:val="single"/>
        </w:rPr>
        <w:br w:type="page"/>
      </w:r>
    </w:p>
    <w:p w14:paraId="346CAC63"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481E156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527D62D" w14:textId="77EE6687" w:rsidR="004E3CC7" w:rsidRDefault="006D2535" w:rsidP="004F2DAE">
      <w:pPr>
        <w:pStyle w:val="ListParagraph"/>
        <w:numPr>
          <w:ilvl w:val="0"/>
          <w:numId w:val="37"/>
        </w:numPr>
        <w:rPr>
          <w:szCs w:val="20"/>
        </w:rPr>
      </w:pPr>
      <w:r>
        <w:rPr>
          <w:szCs w:val="20"/>
        </w:rPr>
        <w:t xml:space="preserve">MRI is </w:t>
      </w:r>
      <w:r w:rsidR="0026626B">
        <w:rPr>
          <w:szCs w:val="20"/>
        </w:rPr>
        <w:t xml:space="preserve">used for </w:t>
      </w:r>
      <w:r w:rsidR="00535359">
        <w:rPr>
          <w:szCs w:val="20"/>
        </w:rPr>
        <w:t xml:space="preserve">surgical planning and </w:t>
      </w:r>
      <w:r w:rsidR="0026626B">
        <w:rPr>
          <w:szCs w:val="20"/>
        </w:rPr>
        <w:t xml:space="preserve">staging once </w:t>
      </w:r>
      <w:r w:rsidR="00A242E6">
        <w:rPr>
          <w:szCs w:val="20"/>
        </w:rPr>
        <w:t>BIA-</w:t>
      </w:r>
      <w:r w:rsidR="0026626B">
        <w:rPr>
          <w:szCs w:val="20"/>
        </w:rPr>
        <w:t xml:space="preserve">ALCL </w:t>
      </w:r>
      <w:r w:rsidR="00535359">
        <w:rPr>
          <w:szCs w:val="20"/>
        </w:rPr>
        <w:t xml:space="preserve">is </w:t>
      </w:r>
      <w:r w:rsidR="00A242E6">
        <w:rPr>
          <w:szCs w:val="20"/>
        </w:rPr>
        <w:t xml:space="preserve">histologically </w:t>
      </w:r>
      <w:r w:rsidR="0026626B">
        <w:rPr>
          <w:szCs w:val="20"/>
        </w:rPr>
        <w:t>proven</w:t>
      </w:r>
      <w:r>
        <w:rPr>
          <w:szCs w:val="20"/>
        </w:rPr>
        <w:t xml:space="preserve">. The MRI can confirm the extent of disease, and the MRI would alter the management, and lead to more accurate initial surgery. </w:t>
      </w:r>
    </w:p>
    <w:p w14:paraId="24505A4F"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39A559FF"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53213">
        <w:rPr>
          <w:szCs w:val="20"/>
        </w:rPr>
      </w:r>
      <w:r w:rsidR="00853213">
        <w:rPr>
          <w:szCs w:val="20"/>
        </w:rPr>
        <w:fldChar w:fldCharType="separate"/>
      </w:r>
      <w:r w:rsidRPr="001B29A1">
        <w:rPr>
          <w:szCs w:val="20"/>
        </w:rPr>
        <w:fldChar w:fldCharType="end"/>
      </w:r>
      <w:r w:rsidRPr="001B29A1">
        <w:rPr>
          <w:szCs w:val="20"/>
        </w:rPr>
        <w:t xml:space="preserve"> Superiority</w:t>
      </w:r>
      <w:r w:rsidRPr="001B29A1">
        <w:rPr>
          <w:szCs w:val="20"/>
        </w:rPr>
        <w:tab/>
      </w:r>
    </w:p>
    <w:p w14:paraId="177A688D" w14:textId="6C0B7F14" w:rsidR="004E3CC7" w:rsidRPr="001B29A1" w:rsidRDefault="006D2535" w:rsidP="001B29A1">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4E09A5B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326412E" w14:textId="5F14A545"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rsidR="006D2535">
        <w:t xml:space="preserve">MRI is superior to US in determining the size and location of the ALCL lesion in the breast. </w:t>
      </w:r>
    </w:p>
    <w:p w14:paraId="61B7B12B" w14:textId="0C53444F" w:rsidR="006D2535" w:rsidRDefault="006D2535" w:rsidP="001B29A1">
      <w:pPr>
        <w:pBdr>
          <w:top w:val="single" w:sz="4" w:space="1" w:color="auto"/>
          <w:left w:val="single" w:sz="4" w:space="4" w:color="auto"/>
          <w:bottom w:val="single" w:sz="4" w:space="1" w:color="auto"/>
          <w:right w:val="single" w:sz="4" w:space="4" w:color="auto"/>
        </w:pBdr>
      </w:pPr>
      <w:r>
        <w:t>MRI will allow more appropriate first line treatme</w:t>
      </w:r>
      <w:r w:rsidR="00AD2B91">
        <w:t xml:space="preserve">nt i.e. whether </w:t>
      </w:r>
      <w:proofErr w:type="spellStart"/>
      <w:r w:rsidR="00AD2B91">
        <w:t>capsulectomy</w:t>
      </w:r>
      <w:proofErr w:type="spellEnd"/>
      <w:r>
        <w:t xml:space="preserve"> should be performed, and whether chemotherapy will be required. </w:t>
      </w:r>
    </w:p>
    <w:p w14:paraId="4D9F5F4C" w14:textId="0EBA5878" w:rsidR="001B29A1" w:rsidRPr="0087453E" w:rsidRDefault="006D2535" w:rsidP="001B29A1">
      <w:pPr>
        <w:pBdr>
          <w:top w:val="single" w:sz="4" w:space="1" w:color="auto"/>
          <w:left w:val="single" w:sz="4" w:space="4" w:color="auto"/>
          <w:bottom w:val="single" w:sz="4" w:space="1" w:color="auto"/>
          <w:right w:val="single" w:sz="4" w:space="4" w:color="auto"/>
        </w:pBdr>
      </w:pPr>
      <w:r>
        <w:t xml:space="preserve">MRI may make initial surgery more likely to be just one procedure rather than the need for repeat surgery due to close tumour margins. </w:t>
      </w:r>
    </w:p>
    <w:p w14:paraId="7617BB6D" w14:textId="421F826A" w:rsidR="00B25D20" w:rsidRPr="0041243D"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sidR="0041243D">
        <w:rPr>
          <w:b/>
          <w:szCs w:val="20"/>
        </w:rPr>
        <w:t>:</w:t>
      </w:r>
      <w:r w:rsidR="0041243D" w:rsidRPr="0041243D">
        <w:t xml:space="preserve"> </w:t>
      </w:r>
      <w:r w:rsidR="0041243D">
        <w:t xml:space="preserve">This should result in improved outcomes for the patient in terms of complications and </w:t>
      </w:r>
      <w:proofErr w:type="spellStart"/>
      <w:r w:rsidR="0041243D">
        <w:t>cosmesis</w:t>
      </w:r>
      <w:proofErr w:type="spellEnd"/>
      <w:r w:rsidR="0041243D">
        <w:t xml:space="preserve">, and potentially lower recurrence rates. </w:t>
      </w:r>
    </w:p>
    <w:p w14:paraId="077E361E"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0FEED79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8D0B82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A34BDC0" w14:textId="1AB9CC7B" w:rsidR="006C74B1" w:rsidRPr="00154B00" w:rsidRDefault="003E2D71" w:rsidP="00AE1188">
      <w:pPr>
        <w:ind w:left="426"/>
        <w:rPr>
          <w:szCs w:val="20"/>
        </w:rPr>
      </w:pPr>
      <w:r>
        <w:t>Between 2007 and 2016 there have been 46 cases of BIA-ALCL diagnosed</w:t>
      </w:r>
      <w:r w:rsidR="009E166D">
        <w:t xml:space="preserve"> in Australia</w:t>
      </w:r>
      <w:r>
        <w:t>. The rate of diagnosis is expected to rise with better awareness, better testing capabilities, and greater uptake of textur</w:t>
      </w:r>
      <w:r w:rsidR="00C00699">
        <w:t xml:space="preserve">ed breast implants in Australia, however it is expected to remain a rare condition. </w:t>
      </w:r>
      <w:r>
        <w:t xml:space="preserve"> </w:t>
      </w:r>
    </w:p>
    <w:p w14:paraId="346060F1"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073D07E" w14:textId="4B3AA5CF" w:rsidR="00382407" w:rsidRPr="00154B00" w:rsidRDefault="003E2D71" w:rsidP="00AE1188">
      <w:pPr>
        <w:ind w:left="426"/>
        <w:rPr>
          <w:szCs w:val="20"/>
        </w:rPr>
      </w:pPr>
      <w:r>
        <w:t xml:space="preserve">Annual utilisation per patient is one scan in one year with no repeats </w:t>
      </w:r>
      <w:r w:rsidR="009E166D">
        <w:t>envisaged in most circumstances</w:t>
      </w:r>
      <w:r>
        <w:t xml:space="preserve">. </w:t>
      </w:r>
    </w:p>
    <w:p w14:paraId="261274E6"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D1B709A" w14:textId="52951208" w:rsidR="00382407" w:rsidRPr="00154B00" w:rsidRDefault="003E2D71" w:rsidP="00AE1188">
      <w:pPr>
        <w:ind w:left="426"/>
        <w:rPr>
          <w:b/>
          <w:szCs w:val="20"/>
        </w:rPr>
      </w:pPr>
      <w:r>
        <w:t>MRI brea</w:t>
      </w:r>
      <w:r w:rsidR="009E166D">
        <w:t>st would be required only once</w:t>
      </w:r>
      <w:r>
        <w:t>, or if follow up indicated a new lesion which was not well characterised on conventional imaging.</w:t>
      </w:r>
    </w:p>
    <w:p w14:paraId="10BB7DA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3CFD12D" w14:textId="717034A8" w:rsidR="00AE1188" w:rsidRPr="00154B00" w:rsidRDefault="003E2D71" w:rsidP="00AE1188">
      <w:pPr>
        <w:ind w:left="426"/>
        <w:rPr>
          <w:szCs w:val="20"/>
        </w:rPr>
      </w:pPr>
      <w:r>
        <w:t>We would expect, based on recent diagnosis rates, that the number of cases of ALCL to be diagnosed annually in Australia would be</w:t>
      </w:r>
      <w:r w:rsidR="009E166D">
        <w:t xml:space="preserve"> approximately 10 per year</w:t>
      </w:r>
      <w:r>
        <w:t xml:space="preserve">. The proposed medical service would be restricted to </w:t>
      </w:r>
      <w:r w:rsidR="009E166D">
        <w:t xml:space="preserve">women in </w:t>
      </w:r>
      <w:r w:rsidR="00A6361A">
        <w:t>proven</w:t>
      </w:r>
      <w:r>
        <w:t xml:space="preserve"> </w:t>
      </w:r>
      <w:r w:rsidR="00A242E6">
        <w:t>BIA-</w:t>
      </w:r>
      <w:r w:rsidR="004A17DA">
        <w:t>ALCL</w:t>
      </w:r>
      <w:r>
        <w:t xml:space="preserve">. </w:t>
      </w:r>
    </w:p>
    <w:p w14:paraId="56986198"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EE4F18A" w14:textId="78A10671" w:rsidR="001B171D" w:rsidRPr="00154B00" w:rsidRDefault="00A924C4" w:rsidP="00AE1188">
      <w:pPr>
        <w:ind w:left="426"/>
        <w:rPr>
          <w:szCs w:val="20"/>
        </w:rPr>
      </w:pPr>
      <w:r>
        <w:t xml:space="preserve">The uptake of the proposed medical service is likely to be low, given the number of cases of </w:t>
      </w:r>
      <w:r w:rsidR="00A242E6">
        <w:t>BIA-</w:t>
      </w:r>
      <w:r>
        <w:t>AL</w:t>
      </w:r>
      <w:r w:rsidR="00E05F31">
        <w:t xml:space="preserve">CL. Leakage is </w:t>
      </w:r>
      <w:r w:rsidR="003858FD">
        <w:t>unlikely.</w:t>
      </w:r>
    </w:p>
    <w:p w14:paraId="20131580" w14:textId="77777777" w:rsidR="003433D1" w:rsidRDefault="003433D1">
      <w:pPr>
        <w:rPr>
          <w:b/>
          <w:sz w:val="32"/>
          <w:szCs w:val="32"/>
        </w:rPr>
      </w:pPr>
      <w:r>
        <w:rPr>
          <w:b/>
          <w:sz w:val="32"/>
          <w:szCs w:val="32"/>
        </w:rPr>
        <w:br w:type="page"/>
      </w:r>
    </w:p>
    <w:p w14:paraId="172C853A"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21FFBE9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3555DB5" w14:textId="77777777" w:rsidR="0047489C" w:rsidRPr="0047489C" w:rsidRDefault="0047489C" w:rsidP="0047489C">
      <w:pPr>
        <w:widowControl w:val="0"/>
        <w:autoSpaceDE w:val="0"/>
        <w:autoSpaceDN w:val="0"/>
        <w:adjustRightInd w:val="0"/>
        <w:spacing w:before="0" w:after="240" w:line="300" w:lineRule="atLeast"/>
        <w:contextualSpacing/>
        <w:rPr>
          <w:rFonts w:cs="Times"/>
          <w:szCs w:val="20"/>
          <w:lang w:val="en-US"/>
        </w:rPr>
      </w:pPr>
      <w:r w:rsidRPr="0047489C">
        <w:rPr>
          <w:rFonts w:cs="Times"/>
          <w:szCs w:val="20"/>
          <w:lang w:val="en-US"/>
        </w:rPr>
        <w:t xml:space="preserve">MRI of the breast - 63487 </w:t>
      </w:r>
    </w:p>
    <w:p w14:paraId="4D05D1D6" w14:textId="77777777" w:rsidR="0047489C" w:rsidRDefault="0047489C" w:rsidP="0047489C">
      <w:pPr>
        <w:widowControl w:val="0"/>
        <w:autoSpaceDE w:val="0"/>
        <w:autoSpaceDN w:val="0"/>
        <w:adjustRightInd w:val="0"/>
        <w:spacing w:before="0" w:after="240" w:line="300" w:lineRule="atLeast"/>
        <w:contextualSpacing/>
        <w:rPr>
          <w:rFonts w:cs="Times"/>
          <w:szCs w:val="20"/>
          <w:lang w:val="en-US"/>
        </w:rPr>
      </w:pPr>
      <w:r w:rsidRPr="0047489C">
        <w:rPr>
          <w:rFonts w:cs="Times"/>
          <w:szCs w:val="20"/>
          <w:lang w:val="en-US"/>
        </w:rPr>
        <w:t xml:space="preserve">MRI-performed under the professional supervision of an eligible provider at an eligible location, if: </w:t>
      </w:r>
    </w:p>
    <w:p w14:paraId="57FB4BE5" w14:textId="77777777" w:rsidR="0047489C" w:rsidRDefault="0047489C" w:rsidP="0047489C">
      <w:pPr>
        <w:widowControl w:val="0"/>
        <w:autoSpaceDE w:val="0"/>
        <w:autoSpaceDN w:val="0"/>
        <w:adjustRightInd w:val="0"/>
        <w:spacing w:before="0" w:after="240" w:line="300" w:lineRule="atLeast"/>
        <w:contextualSpacing/>
        <w:rPr>
          <w:rFonts w:ascii="MS Mincho" w:eastAsia="MS Mincho" w:hAnsi="MS Mincho" w:cs="MS Mincho"/>
          <w:szCs w:val="20"/>
          <w:lang w:val="en-US"/>
        </w:rPr>
      </w:pPr>
      <w:r w:rsidRPr="0047489C">
        <w:rPr>
          <w:rFonts w:cs="Times"/>
          <w:szCs w:val="20"/>
          <w:lang w:val="en-US"/>
        </w:rPr>
        <w:t>(a) the patient is referred by a specialist or a consultant physician; and</w:t>
      </w:r>
      <w:r w:rsidRPr="0047489C">
        <w:rPr>
          <w:rFonts w:ascii="MS Mincho" w:eastAsia="MS Mincho" w:hAnsi="MS Mincho" w:cs="MS Mincho"/>
          <w:szCs w:val="20"/>
          <w:lang w:val="en-US"/>
        </w:rPr>
        <w:t> </w:t>
      </w:r>
    </w:p>
    <w:p w14:paraId="0F449848" w14:textId="77777777" w:rsidR="0047489C" w:rsidRDefault="0047489C" w:rsidP="0047489C">
      <w:pPr>
        <w:widowControl w:val="0"/>
        <w:autoSpaceDE w:val="0"/>
        <w:autoSpaceDN w:val="0"/>
        <w:adjustRightInd w:val="0"/>
        <w:spacing w:before="0" w:after="240" w:line="300" w:lineRule="atLeast"/>
        <w:contextualSpacing/>
        <w:rPr>
          <w:rFonts w:ascii="MS Mincho" w:eastAsia="MS Mincho" w:hAnsi="MS Mincho" w:cs="MS Mincho"/>
          <w:szCs w:val="20"/>
          <w:lang w:val="en-US"/>
        </w:rPr>
      </w:pPr>
      <w:r w:rsidRPr="0047489C">
        <w:rPr>
          <w:rFonts w:cs="Times"/>
          <w:szCs w:val="20"/>
          <w:lang w:val="en-US"/>
        </w:rPr>
        <w:t>(b) a dedicated breast coil is used; and</w:t>
      </w:r>
      <w:r w:rsidRPr="0047489C">
        <w:rPr>
          <w:rFonts w:ascii="MS Mincho" w:eastAsia="MS Mincho" w:hAnsi="MS Mincho" w:cs="MS Mincho"/>
          <w:szCs w:val="20"/>
          <w:lang w:val="en-US"/>
        </w:rPr>
        <w:t> </w:t>
      </w:r>
    </w:p>
    <w:p w14:paraId="1CF8A1ED" w14:textId="5592CA03" w:rsidR="0047489C" w:rsidRPr="0047489C" w:rsidRDefault="0047489C" w:rsidP="0047489C">
      <w:pPr>
        <w:widowControl w:val="0"/>
        <w:autoSpaceDE w:val="0"/>
        <w:autoSpaceDN w:val="0"/>
        <w:adjustRightInd w:val="0"/>
        <w:spacing w:before="0" w:after="240" w:line="300" w:lineRule="atLeast"/>
        <w:contextualSpacing/>
        <w:rPr>
          <w:rFonts w:cs="Times"/>
          <w:szCs w:val="20"/>
          <w:lang w:val="en-US"/>
        </w:rPr>
      </w:pPr>
      <w:r w:rsidRPr="0047489C">
        <w:rPr>
          <w:rFonts w:cs="Times"/>
          <w:szCs w:val="20"/>
          <w:lang w:val="en-US"/>
        </w:rPr>
        <w:t xml:space="preserve">(c) the request for the scan identifies that: </w:t>
      </w:r>
    </w:p>
    <w:p w14:paraId="0968CB48" w14:textId="77777777" w:rsidR="0047489C" w:rsidRPr="0047489C" w:rsidRDefault="0047489C" w:rsidP="0047489C">
      <w:pPr>
        <w:widowControl w:val="0"/>
        <w:autoSpaceDE w:val="0"/>
        <w:autoSpaceDN w:val="0"/>
        <w:adjustRightInd w:val="0"/>
        <w:spacing w:before="0" w:after="240" w:line="300" w:lineRule="atLeast"/>
        <w:contextualSpacing/>
        <w:rPr>
          <w:rFonts w:cs="Times"/>
          <w:szCs w:val="20"/>
          <w:lang w:val="en-US"/>
        </w:rPr>
      </w:pPr>
      <w:r w:rsidRPr="0047489C">
        <w:rPr>
          <w:rFonts w:cs="Times"/>
          <w:szCs w:val="20"/>
          <w:lang w:val="en-US"/>
        </w:rPr>
        <w:t xml:space="preserve">(i) the patient has been diagnosed with metastatic cancer restricted to the regional lymph nodes; and (ii) clinical examination and conventional imaging have failed to identify the primary cancer </w:t>
      </w:r>
    </w:p>
    <w:p w14:paraId="144B35E4" w14:textId="77777777" w:rsidR="0047489C" w:rsidRDefault="0047489C" w:rsidP="0047489C">
      <w:pPr>
        <w:widowControl w:val="0"/>
        <w:autoSpaceDE w:val="0"/>
        <w:autoSpaceDN w:val="0"/>
        <w:adjustRightInd w:val="0"/>
        <w:spacing w:before="0" w:after="240" w:line="300" w:lineRule="atLeast"/>
        <w:contextualSpacing/>
        <w:rPr>
          <w:rFonts w:cs="Times"/>
          <w:szCs w:val="20"/>
          <w:lang w:val="en-US"/>
        </w:rPr>
      </w:pPr>
      <w:r w:rsidRPr="0047489C">
        <w:rPr>
          <w:rFonts w:cs="Times"/>
          <w:szCs w:val="20"/>
          <w:lang w:val="en-US"/>
        </w:rPr>
        <w:t xml:space="preserve">Fee: $690.00 Benefit: 75% = $517.50 85% = $609.80 </w:t>
      </w:r>
    </w:p>
    <w:p w14:paraId="657B7A0B" w14:textId="77777777" w:rsidR="0047489C" w:rsidRPr="0047489C" w:rsidRDefault="0047489C" w:rsidP="0047489C">
      <w:pPr>
        <w:widowControl w:val="0"/>
        <w:autoSpaceDE w:val="0"/>
        <w:autoSpaceDN w:val="0"/>
        <w:adjustRightInd w:val="0"/>
        <w:spacing w:before="0" w:after="240" w:line="300" w:lineRule="atLeast"/>
        <w:contextualSpacing/>
        <w:rPr>
          <w:rFonts w:cs="Times"/>
          <w:szCs w:val="20"/>
          <w:lang w:val="en-US"/>
        </w:rPr>
      </w:pPr>
    </w:p>
    <w:p w14:paraId="1F5E8091"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07771006" w14:textId="44567A31" w:rsidR="00951933" w:rsidRDefault="0047489C" w:rsidP="00AE1188">
      <w:pPr>
        <w:ind w:left="426"/>
        <w:rPr>
          <w:b/>
          <w:szCs w:val="20"/>
        </w:rPr>
      </w:pPr>
      <w:r>
        <w:t>1 hour</w:t>
      </w:r>
    </w:p>
    <w:p w14:paraId="7DAE6562"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6744B14" w14:textId="1168469D"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Category</w:t>
      </w:r>
      <w:r w:rsidR="0047489C">
        <w:rPr>
          <w:szCs w:val="20"/>
        </w:rPr>
        <w:t>: Category 5 – Diagnostic imaging services</w:t>
      </w:r>
      <w:r w:rsidRPr="00AE1188">
        <w:rPr>
          <w:szCs w:val="20"/>
        </w:rPr>
        <w:t xml:space="preserve"> </w:t>
      </w:r>
    </w:p>
    <w:p w14:paraId="5670F616"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469D9032" w14:textId="6B394260"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47489C">
        <w:t>MBS [item number]</w:t>
      </w:r>
    </w:p>
    <w:p w14:paraId="0EB45F07" w14:textId="133F069C" w:rsidR="0047489C" w:rsidRDefault="0047489C" w:rsidP="00AE1188">
      <w:pPr>
        <w:pBdr>
          <w:top w:val="single" w:sz="4" w:space="1" w:color="auto"/>
          <w:left w:val="single" w:sz="4" w:space="4" w:color="auto"/>
          <w:bottom w:val="single" w:sz="4" w:space="1" w:color="auto"/>
          <w:right w:val="single" w:sz="4" w:space="4" w:color="auto"/>
        </w:pBdr>
      </w:pPr>
      <w:r>
        <w:t>MAGNETIC RESONANCE IMAGING performed under the professional supervision of an eligible provider at an eligible location where the patient is referred by a specialist or by a consultant physician and where:</w:t>
      </w:r>
    </w:p>
    <w:p w14:paraId="38AE56A7" w14:textId="70AC17D4" w:rsidR="0047489C" w:rsidRDefault="0047489C" w:rsidP="00AE1188">
      <w:pPr>
        <w:pBdr>
          <w:top w:val="single" w:sz="4" w:space="1" w:color="auto"/>
          <w:left w:val="single" w:sz="4" w:space="4" w:color="auto"/>
          <w:bottom w:val="single" w:sz="4" w:space="1" w:color="auto"/>
          <w:right w:val="single" w:sz="4" w:space="4" w:color="auto"/>
        </w:pBdr>
      </w:pPr>
      <w:r>
        <w:t xml:space="preserve">(a) a dedicated breast coil is used; and </w:t>
      </w:r>
    </w:p>
    <w:p w14:paraId="727B5C3C" w14:textId="78194D16" w:rsidR="00D84C4D" w:rsidRDefault="00D84C4D" w:rsidP="00AE1188">
      <w:pPr>
        <w:pBdr>
          <w:top w:val="single" w:sz="4" w:space="1" w:color="auto"/>
          <w:left w:val="single" w:sz="4" w:space="4" w:color="auto"/>
          <w:bottom w:val="single" w:sz="4" w:space="1" w:color="auto"/>
          <w:right w:val="single" w:sz="4" w:space="4" w:color="auto"/>
        </w:pBdr>
        <w:rPr>
          <w:szCs w:val="20"/>
        </w:rPr>
      </w:pPr>
      <w:r>
        <w:rPr>
          <w:szCs w:val="20"/>
        </w:rPr>
        <w:t xml:space="preserve">(b) </w:t>
      </w:r>
      <w:proofErr w:type="gramStart"/>
      <w:r>
        <w:rPr>
          <w:szCs w:val="20"/>
        </w:rPr>
        <w:t>the</w:t>
      </w:r>
      <w:proofErr w:type="gramEnd"/>
      <w:r>
        <w:rPr>
          <w:szCs w:val="20"/>
        </w:rPr>
        <w:t xml:space="preserve"> request for scan identifies that the patient has </w:t>
      </w:r>
      <w:r w:rsidR="00EB76CE">
        <w:rPr>
          <w:szCs w:val="20"/>
        </w:rPr>
        <w:t xml:space="preserve">a breast implant </w:t>
      </w:r>
      <w:r w:rsidR="00465AE2">
        <w:rPr>
          <w:szCs w:val="20"/>
        </w:rPr>
        <w:t xml:space="preserve">in situ, </w:t>
      </w:r>
      <w:r w:rsidR="00EB76CE">
        <w:rPr>
          <w:szCs w:val="20"/>
        </w:rPr>
        <w:t xml:space="preserve">and </w:t>
      </w:r>
      <w:r w:rsidR="00ED44A2">
        <w:rPr>
          <w:szCs w:val="20"/>
        </w:rPr>
        <w:t xml:space="preserve">ALCL has been </w:t>
      </w:r>
      <w:r w:rsidR="00A24600">
        <w:rPr>
          <w:szCs w:val="20"/>
        </w:rPr>
        <w:t>diagnosed.</w:t>
      </w:r>
    </w:p>
    <w:p w14:paraId="25B19EB7" w14:textId="2F4AB01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EB76CE">
        <w:rPr>
          <w:szCs w:val="20"/>
        </w:rPr>
        <w:t xml:space="preserve"> As per current fee ($690) for screening MRI in high risk women </w:t>
      </w:r>
    </w:p>
    <w:p w14:paraId="2A229013" w14:textId="77777777" w:rsidR="00AE1188" w:rsidRDefault="00AE1188" w:rsidP="004A0BF4">
      <w:pPr>
        <w:pStyle w:val="Heading2"/>
        <w:numPr>
          <w:ilvl w:val="0"/>
          <w:numId w:val="0"/>
        </w:numPr>
        <w:ind w:left="360"/>
      </w:pPr>
      <w:r>
        <w:br w:type="page"/>
      </w:r>
    </w:p>
    <w:p w14:paraId="0AFDE838" w14:textId="77777777" w:rsidR="00E058F2" w:rsidRPr="00C776B1" w:rsidRDefault="001B5169" w:rsidP="00AE1188">
      <w:pPr>
        <w:pStyle w:val="Heading1"/>
      </w:pPr>
      <w:r>
        <w:lastRenderedPageBreak/>
        <w:t>PART 9</w:t>
      </w:r>
      <w:r w:rsidR="00F93784">
        <w:t xml:space="preserve"> – </w:t>
      </w:r>
      <w:r w:rsidR="00E058F2" w:rsidRPr="00C776B1">
        <w:t>FEEDBACK</w:t>
      </w:r>
    </w:p>
    <w:p w14:paraId="49C2727A"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43AE8CC2" w14:textId="77777777" w:rsidR="00E058F2" w:rsidRPr="00AE1188" w:rsidRDefault="00E058F2" w:rsidP="001B5169">
      <w:pPr>
        <w:pStyle w:val="Heading2"/>
      </w:pPr>
      <w:r w:rsidRPr="00AE1188">
        <w:t>How long did it take to complete the Application Form?</w:t>
      </w:r>
    </w:p>
    <w:p w14:paraId="1A5AD189" w14:textId="762FB0AC" w:rsidR="00E058F2" w:rsidRPr="00154B00" w:rsidRDefault="00A242E6" w:rsidP="00603D04">
      <w:pPr>
        <w:ind w:left="426"/>
        <w:rPr>
          <w:szCs w:val="20"/>
        </w:rPr>
      </w:pPr>
      <w:r>
        <w:t>10</w:t>
      </w:r>
      <w:r w:rsidR="00E05F31">
        <w:t xml:space="preserve"> hours</w:t>
      </w:r>
    </w:p>
    <w:p w14:paraId="29252D31"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12438207" w14:textId="5BB8A4A8" w:rsidR="00603D04" w:rsidRPr="001B29A1" w:rsidRDefault="00E05F31" w:rsidP="00603D04">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42DFF61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53213">
        <w:rPr>
          <w:szCs w:val="20"/>
        </w:rPr>
      </w:r>
      <w:r w:rsidR="00853213">
        <w:rPr>
          <w:szCs w:val="20"/>
        </w:rPr>
        <w:fldChar w:fldCharType="separate"/>
      </w:r>
      <w:r w:rsidRPr="001B29A1">
        <w:rPr>
          <w:szCs w:val="20"/>
        </w:rPr>
        <w:fldChar w:fldCharType="end"/>
      </w:r>
      <w:r w:rsidRPr="001B29A1">
        <w:rPr>
          <w:szCs w:val="20"/>
        </w:rPr>
        <w:t xml:space="preserve"> </w:t>
      </w:r>
      <w:r>
        <w:rPr>
          <w:szCs w:val="20"/>
        </w:rPr>
        <w:t>No</w:t>
      </w:r>
    </w:p>
    <w:p w14:paraId="24F1EA37" w14:textId="77777777" w:rsidR="003D6DE1" w:rsidRPr="00154B00" w:rsidRDefault="00603D04" w:rsidP="001B5169">
      <w:pPr>
        <w:pStyle w:val="Heading2"/>
        <w:numPr>
          <w:ilvl w:val="0"/>
          <w:numId w:val="31"/>
        </w:numPr>
      </w:pPr>
      <w:r>
        <w:t>If no, provide areas of concern:</w:t>
      </w:r>
    </w:p>
    <w:p w14:paraId="6FB3097C" w14:textId="065C19CB" w:rsidR="003D6DE1" w:rsidRPr="00154B00" w:rsidRDefault="00A242E6" w:rsidP="00603D04">
      <w:pPr>
        <w:ind w:left="426"/>
        <w:rPr>
          <w:szCs w:val="20"/>
        </w:rPr>
      </w:pPr>
      <w:r>
        <w:t>What comparators means.</w:t>
      </w:r>
    </w:p>
    <w:p w14:paraId="427FBB27"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393BB098" w14:textId="7B5EECAC" w:rsidR="00603D04" w:rsidRPr="001B29A1" w:rsidRDefault="00465AE2" w:rsidP="00603D04">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41F2808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53213">
        <w:rPr>
          <w:szCs w:val="20"/>
        </w:rPr>
      </w:r>
      <w:r w:rsidR="00853213">
        <w:rPr>
          <w:szCs w:val="20"/>
        </w:rPr>
        <w:fldChar w:fldCharType="separate"/>
      </w:r>
      <w:r w:rsidRPr="001B29A1">
        <w:rPr>
          <w:szCs w:val="20"/>
        </w:rPr>
        <w:fldChar w:fldCharType="end"/>
      </w:r>
      <w:r w:rsidRPr="001B29A1">
        <w:rPr>
          <w:szCs w:val="20"/>
        </w:rPr>
        <w:t xml:space="preserve"> </w:t>
      </w:r>
      <w:r>
        <w:rPr>
          <w:szCs w:val="20"/>
        </w:rPr>
        <w:t>No</w:t>
      </w:r>
    </w:p>
    <w:p w14:paraId="0F387AB5" w14:textId="77777777" w:rsidR="003D6DE1" w:rsidRPr="00154B00" w:rsidRDefault="003D6DE1" w:rsidP="001B5169">
      <w:pPr>
        <w:pStyle w:val="Heading2"/>
        <w:numPr>
          <w:ilvl w:val="0"/>
          <w:numId w:val="32"/>
        </w:numPr>
      </w:pPr>
      <w:r>
        <w:t>If no, what areas did you find not to be useful?</w:t>
      </w:r>
    </w:p>
    <w:p w14:paraId="04C81AD2"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0BB98C16"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683FD86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53213">
        <w:rPr>
          <w:szCs w:val="20"/>
        </w:rPr>
      </w:r>
      <w:r w:rsidR="00853213">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45D8191" w14:textId="7C46DB5E" w:rsidR="00603D04" w:rsidRPr="001B29A1" w:rsidRDefault="00E05F31" w:rsidP="00603D04">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853213">
        <w:rPr>
          <w:szCs w:val="20"/>
        </w:rPr>
      </w:r>
      <w:r w:rsidR="00853213">
        <w:rPr>
          <w:szCs w:val="20"/>
        </w:rPr>
        <w:fldChar w:fldCharType="separate"/>
      </w:r>
      <w:r>
        <w:rPr>
          <w:szCs w:val="20"/>
        </w:rPr>
        <w:fldChar w:fldCharType="end"/>
      </w:r>
      <w:r w:rsidR="00603D04" w:rsidRPr="001B29A1">
        <w:rPr>
          <w:szCs w:val="20"/>
        </w:rPr>
        <w:t xml:space="preserve"> </w:t>
      </w:r>
      <w:r w:rsidR="00603D04">
        <w:rPr>
          <w:szCs w:val="20"/>
        </w:rPr>
        <w:t>No</w:t>
      </w:r>
    </w:p>
    <w:p w14:paraId="42408093" w14:textId="77777777" w:rsidR="001845D9" w:rsidRPr="00154B00" w:rsidRDefault="001845D9" w:rsidP="001B5169">
      <w:pPr>
        <w:pStyle w:val="Heading2"/>
        <w:numPr>
          <w:ilvl w:val="0"/>
          <w:numId w:val="33"/>
        </w:numPr>
      </w:pPr>
      <w:r w:rsidRPr="00154B00">
        <w:t>If yes, please advise:</w:t>
      </w:r>
    </w:p>
    <w:p w14:paraId="3F916CA1"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15736" w14:textId="77777777" w:rsidR="008347ED" w:rsidRDefault="008347ED" w:rsidP="00CF2DFA">
      <w:pPr>
        <w:spacing w:after="0"/>
      </w:pPr>
      <w:r>
        <w:separator/>
      </w:r>
    </w:p>
  </w:endnote>
  <w:endnote w:type="continuationSeparator" w:id="0">
    <w:p w14:paraId="4F50E657" w14:textId="77777777" w:rsidR="008347ED" w:rsidRDefault="008347E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782F1D1" w14:textId="77777777" w:rsidR="008347ED" w:rsidRDefault="008347E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53213" w:rsidRPr="00853213">
          <w:rPr>
            <w:b/>
            <w:bCs/>
            <w:noProof/>
            <w:sz w:val="18"/>
            <w:szCs w:val="18"/>
          </w:rPr>
          <w:t>22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583C713" w14:textId="77777777" w:rsidR="008347ED" w:rsidRPr="003F7CB9" w:rsidRDefault="008347E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86A7" w14:textId="77777777" w:rsidR="008347ED" w:rsidRDefault="008347ED" w:rsidP="00CF2DFA">
      <w:pPr>
        <w:spacing w:after="0"/>
      </w:pPr>
      <w:r>
        <w:separator/>
      </w:r>
    </w:p>
  </w:footnote>
  <w:footnote w:type="continuationSeparator" w:id="0">
    <w:p w14:paraId="05097E82" w14:textId="77777777" w:rsidR="008347ED" w:rsidRDefault="008347ED"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CF369BF"/>
    <w:multiLevelType w:val="hybridMultilevel"/>
    <w:tmpl w:val="58D09F08"/>
    <w:lvl w:ilvl="0" w:tplc="115A2CA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055"/>
    <w:rsid w:val="000158AA"/>
    <w:rsid w:val="000159B9"/>
    <w:rsid w:val="00016B6E"/>
    <w:rsid w:val="00023E21"/>
    <w:rsid w:val="00025ABC"/>
    <w:rsid w:val="00026412"/>
    <w:rsid w:val="00031F6F"/>
    <w:rsid w:val="00034D6E"/>
    <w:rsid w:val="000423DA"/>
    <w:rsid w:val="0005089D"/>
    <w:rsid w:val="000525BC"/>
    <w:rsid w:val="00062F83"/>
    <w:rsid w:val="00073222"/>
    <w:rsid w:val="000770BA"/>
    <w:rsid w:val="00092580"/>
    <w:rsid w:val="000955E7"/>
    <w:rsid w:val="000A110D"/>
    <w:rsid w:val="000A478F"/>
    <w:rsid w:val="000A5B32"/>
    <w:rsid w:val="000B3CD0"/>
    <w:rsid w:val="000D066E"/>
    <w:rsid w:val="000D0831"/>
    <w:rsid w:val="000E47E7"/>
    <w:rsid w:val="000E5439"/>
    <w:rsid w:val="000F155E"/>
    <w:rsid w:val="000F5F58"/>
    <w:rsid w:val="000F6411"/>
    <w:rsid w:val="00102686"/>
    <w:rsid w:val="0011036E"/>
    <w:rsid w:val="001130B0"/>
    <w:rsid w:val="0011369B"/>
    <w:rsid w:val="0011742E"/>
    <w:rsid w:val="00123D10"/>
    <w:rsid w:val="00124B00"/>
    <w:rsid w:val="00126B33"/>
    <w:rsid w:val="00146900"/>
    <w:rsid w:val="001507D0"/>
    <w:rsid w:val="00154B00"/>
    <w:rsid w:val="001644E9"/>
    <w:rsid w:val="001845D9"/>
    <w:rsid w:val="0018630F"/>
    <w:rsid w:val="001906CD"/>
    <w:rsid w:val="00191B99"/>
    <w:rsid w:val="00197BE1"/>
    <w:rsid w:val="00197D29"/>
    <w:rsid w:val="001A02E3"/>
    <w:rsid w:val="001A1ADF"/>
    <w:rsid w:val="001A365C"/>
    <w:rsid w:val="001B171D"/>
    <w:rsid w:val="001B29A1"/>
    <w:rsid w:val="001B5169"/>
    <w:rsid w:val="001B6164"/>
    <w:rsid w:val="001C23C7"/>
    <w:rsid w:val="001D77ED"/>
    <w:rsid w:val="001E1180"/>
    <w:rsid w:val="001E23EA"/>
    <w:rsid w:val="001E6919"/>
    <w:rsid w:val="001E6958"/>
    <w:rsid w:val="00201924"/>
    <w:rsid w:val="00202473"/>
    <w:rsid w:val="002053F2"/>
    <w:rsid w:val="00206D63"/>
    <w:rsid w:val="0021185D"/>
    <w:rsid w:val="002179F7"/>
    <w:rsid w:val="00226777"/>
    <w:rsid w:val="00235BD1"/>
    <w:rsid w:val="00242B0E"/>
    <w:rsid w:val="00247DF0"/>
    <w:rsid w:val="00254813"/>
    <w:rsid w:val="00257FF2"/>
    <w:rsid w:val="00260F3C"/>
    <w:rsid w:val="00263BAB"/>
    <w:rsid w:val="00265822"/>
    <w:rsid w:val="0026626B"/>
    <w:rsid w:val="0027105F"/>
    <w:rsid w:val="002711FB"/>
    <w:rsid w:val="00275D11"/>
    <w:rsid w:val="00283318"/>
    <w:rsid w:val="00285525"/>
    <w:rsid w:val="00294CD8"/>
    <w:rsid w:val="002A270B"/>
    <w:rsid w:val="002A40AE"/>
    <w:rsid w:val="002A50FD"/>
    <w:rsid w:val="002A6753"/>
    <w:rsid w:val="002A7BD9"/>
    <w:rsid w:val="002B28D7"/>
    <w:rsid w:val="002B7EB6"/>
    <w:rsid w:val="002C0B61"/>
    <w:rsid w:val="002C15E6"/>
    <w:rsid w:val="002C247D"/>
    <w:rsid w:val="002C3345"/>
    <w:rsid w:val="002D290A"/>
    <w:rsid w:val="002D409A"/>
    <w:rsid w:val="002D46EA"/>
    <w:rsid w:val="002F30E7"/>
    <w:rsid w:val="002F55EF"/>
    <w:rsid w:val="00300EEB"/>
    <w:rsid w:val="003013A9"/>
    <w:rsid w:val="003020B5"/>
    <w:rsid w:val="003027BB"/>
    <w:rsid w:val="00304C36"/>
    <w:rsid w:val="00310A10"/>
    <w:rsid w:val="00327D25"/>
    <w:rsid w:val="003319A7"/>
    <w:rsid w:val="00331F6A"/>
    <w:rsid w:val="00334FE3"/>
    <w:rsid w:val="003421AE"/>
    <w:rsid w:val="003433D1"/>
    <w:rsid w:val="00344B24"/>
    <w:rsid w:val="003456B9"/>
    <w:rsid w:val="0035067D"/>
    <w:rsid w:val="00352047"/>
    <w:rsid w:val="00353A16"/>
    <w:rsid w:val="00354001"/>
    <w:rsid w:val="0035776D"/>
    <w:rsid w:val="00364FD9"/>
    <w:rsid w:val="00367C1B"/>
    <w:rsid w:val="003753C3"/>
    <w:rsid w:val="00376B61"/>
    <w:rsid w:val="00382407"/>
    <w:rsid w:val="003858FD"/>
    <w:rsid w:val="00386A64"/>
    <w:rsid w:val="00386FA1"/>
    <w:rsid w:val="00390142"/>
    <w:rsid w:val="00392F00"/>
    <w:rsid w:val="00397377"/>
    <w:rsid w:val="003A22DE"/>
    <w:rsid w:val="003A2860"/>
    <w:rsid w:val="003A3C35"/>
    <w:rsid w:val="003A7D30"/>
    <w:rsid w:val="003B3C5C"/>
    <w:rsid w:val="003C03F1"/>
    <w:rsid w:val="003C47CA"/>
    <w:rsid w:val="003D6DE1"/>
    <w:rsid w:val="003D795C"/>
    <w:rsid w:val="003E2D71"/>
    <w:rsid w:val="003E30FB"/>
    <w:rsid w:val="003F2711"/>
    <w:rsid w:val="003F6C70"/>
    <w:rsid w:val="003F7CB9"/>
    <w:rsid w:val="00403333"/>
    <w:rsid w:val="00411735"/>
    <w:rsid w:val="0041243D"/>
    <w:rsid w:val="0043654D"/>
    <w:rsid w:val="00451840"/>
    <w:rsid w:val="00457DE6"/>
    <w:rsid w:val="004604F8"/>
    <w:rsid w:val="00460C9A"/>
    <w:rsid w:val="00464924"/>
    <w:rsid w:val="00465AE2"/>
    <w:rsid w:val="0047489C"/>
    <w:rsid w:val="0047581D"/>
    <w:rsid w:val="00480289"/>
    <w:rsid w:val="00481279"/>
    <w:rsid w:val="00483368"/>
    <w:rsid w:val="00494011"/>
    <w:rsid w:val="004A0BF4"/>
    <w:rsid w:val="004A17DA"/>
    <w:rsid w:val="004A263B"/>
    <w:rsid w:val="004A68EF"/>
    <w:rsid w:val="004B68AE"/>
    <w:rsid w:val="004C35B0"/>
    <w:rsid w:val="004C49EF"/>
    <w:rsid w:val="004C4A19"/>
    <w:rsid w:val="004C5570"/>
    <w:rsid w:val="004C7EC9"/>
    <w:rsid w:val="004D00C9"/>
    <w:rsid w:val="004E16F5"/>
    <w:rsid w:val="004E1859"/>
    <w:rsid w:val="004E3CC7"/>
    <w:rsid w:val="004E5B69"/>
    <w:rsid w:val="004F2A87"/>
    <w:rsid w:val="004F2DAE"/>
    <w:rsid w:val="0050517E"/>
    <w:rsid w:val="00507C56"/>
    <w:rsid w:val="0052344E"/>
    <w:rsid w:val="00526478"/>
    <w:rsid w:val="00530204"/>
    <w:rsid w:val="00534C5F"/>
    <w:rsid w:val="00535359"/>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E7FD7"/>
    <w:rsid w:val="005F3F07"/>
    <w:rsid w:val="00603D04"/>
    <w:rsid w:val="00606857"/>
    <w:rsid w:val="00607FDE"/>
    <w:rsid w:val="00611A28"/>
    <w:rsid w:val="00615F42"/>
    <w:rsid w:val="006258C2"/>
    <w:rsid w:val="00626365"/>
    <w:rsid w:val="0062715D"/>
    <w:rsid w:val="00630E22"/>
    <w:rsid w:val="0064168C"/>
    <w:rsid w:val="00650EF4"/>
    <w:rsid w:val="006516BA"/>
    <w:rsid w:val="00657B46"/>
    <w:rsid w:val="006751A9"/>
    <w:rsid w:val="006764EC"/>
    <w:rsid w:val="006835FE"/>
    <w:rsid w:val="00685EB4"/>
    <w:rsid w:val="00693BFD"/>
    <w:rsid w:val="00695065"/>
    <w:rsid w:val="006A1038"/>
    <w:rsid w:val="006A649A"/>
    <w:rsid w:val="006B1B49"/>
    <w:rsid w:val="006B6390"/>
    <w:rsid w:val="006B7971"/>
    <w:rsid w:val="006C0356"/>
    <w:rsid w:val="006C0843"/>
    <w:rsid w:val="006C74B1"/>
    <w:rsid w:val="006D2535"/>
    <w:rsid w:val="006E57AA"/>
    <w:rsid w:val="006F20CF"/>
    <w:rsid w:val="006F38ED"/>
    <w:rsid w:val="00707D4D"/>
    <w:rsid w:val="00714FC4"/>
    <w:rsid w:val="00723503"/>
    <w:rsid w:val="00730C04"/>
    <w:rsid w:val="0073597B"/>
    <w:rsid w:val="007378F6"/>
    <w:rsid w:val="0074211D"/>
    <w:rsid w:val="0074545D"/>
    <w:rsid w:val="007522E3"/>
    <w:rsid w:val="0075335B"/>
    <w:rsid w:val="00753C44"/>
    <w:rsid w:val="00754383"/>
    <w:rsid w:val="007564D1"/>
    <w:rsid w:val="00757232"/>
    <w:rsid w:val="00760679"/>
    <w:rsid w:val="00763628"/>
    <w:rsid w:val="00767E99"/>
    <w:rsid w:val="00772E62"/>
    <w:rsid w:val="0077789B"/>
    <w:rsid w:val="00780D29"/>
    <w:rsid w:val="00786403"/>
    <w:rsid w:val="00791C8D"/>
    <w:rsid w:val="00794181"/>
    <w:rsid w:val="007A2F1D"/>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20BE1"/>
    <w:rsid w:val="00832B31"/>
    <w:rsid w:val="008347ED"/>
    <w:rsid w:val="008403E0"/>
    <w:rsid w:val="0084657B"/>
    <w:rsid w:val="00853213"/>
    <w:rsid w:val="00855944"/>
    <w:rsid w:val="00864A18"/>
    <w:rsid w:val="00870833"/>
    <w:rsid w:val="00870F23"/>
    <w:rsid w:val="0087453E"/>
    <w:rsid w:val="00874571"/>
    <w:rsid w:val="00881F93"/>
    <w:rsid w:val="00882CB5"/>
    <w:rsid w:val="00883641"/>
    <w:rsid w:val="00884E69"/>
    <w:rsid w:val="00890082"/>
    <w:rsid w:val="008A24CB"/>
    <w:rsid w:val="008A48D2"/>
    <w:rsid w:val="008B2610"/>
    <w:rsid w:val="008B471D"/>
    <w:rsid w:val="008B49E4"/>
    <w:rsid w:val="008B729C"/>
    <w:rsid w:val="008C4A93"/>
    <w:rsid w:val="008D362D"/>
    <w:rsid w:val="008E0E49"/>
    <w:rsid w:val="008E35FD"/>
    <w:rsid w:val="008E6227"/>
    <w:rsid w:val="0090543D"/>
    <w:rsid w:val="009056C5"/>
    <w:rsid w:val="00917812"/>
    <w:rsid w:val="009262F2"/>
    <w:rsid w:val="00926811"/>
    <w:rsid w:val="00937791"/>
    <w:rsid w:val="00950406"/>
    <w:rsid w:val="00951933"/>
    <w:rsid w:val="00954343"/>
    <w:rsid w:val="00955271"/>
    <w:rsid w:val="00956548"/>
    <w:rsid w:val="00963C9C"/>
    <w:rsid w:val="00965B6B"/>
    <w:rsid w:val="00971EDB"/>
    <w:rsid w:val="00974D50"/>
    <w:rsid w:val="00987ABE"/>
    <w:rsid w:val="00991EE4"/>
    <w:rsid w:val="009939DC"/>
    <w:rsid w:val="00993B9C"/>
    <w:rsid w:val="009B4E1E"/>
    <w:rsid w:val="009C03FB"/>
    <w:rsid w:val="009C4B4F"/>
    <w:rsid w:val="009D18FB"/>
    <w:rsid w:val="009E166D"/>
    <w:rsid w:val="009E383F"/>
    <w:rsid w:val="009F02D4"/>
    <w:rsid w:val="009F0AA7"/>
    <w:rsid w:val="009F0C02"/>
    <w:rsid w:val="009F5758"/>
    <w:rsid w:val="00A0283F"/>
    <w:rsid w:val="00A04F4A"/>
    <w:rsid w:val="00A14FE7"/>
    <w:rsid w:val="00A2277B"/>
    <w:rsid w:val="00A242E6"/>
    <w:rsid w:val="00A24600"/>
    <w:rsid w:val="00A26343"/>
    <w:rsid w:val="00A408B5"/>
    <w:rsid w:val="00A529E2"/>
    <w:rsid w:val="00A539F8"/>
    <w:rsid w:val="00A6361A"/>
    <w:rsid w:val="00A6491A"/>
    <w:rsid w:val="00A6594E"/>
    <w:rsid w:val="00A727B6"/>
    <w:rsid w:val="00A739FF"/>
    <w:rsid w:val="00A81CC6"/>
    <w:rsid w:val="00A8367A"/>
    <w:rsid w:val="00A83EC6"/>
    <w:rsid w:val="00A8732C"/>
    <w:rsid w:val="00A9062D"/>
    <w:rsid w:val="00A924C4"/>
    <w:rsid w:val="00A93F58"/>
    <w:rsid w:val="00A96329"/>
    <w:rsid w:val="00AA134B"/>
    <w:rsid w:val="00AA2CFE"/>
    <w:rsid w:val="00AA5FDA"/>
    <w:rsid w:val="00AA605E"/>
    <w:rsid w:val="00AA6291"/>
    <w:rsid w:val="00AB149E"/>
    <w:rsid w:val="00AB673A"/>
    <w:rsid w:val="00AC0C91"/>
    <w:rsid w:val="00AD2B91"/>
    <w:rsid w:val="00AD37D4"/>
    <w:rsid w:val="00AD7986"/>
    <w:rsid w:val="00AE1188"/>
    <w:rsid w:val="00AE738C"/>
    <w:rsid w:val="00AF1046"/>
    <w:rsid w:val="00AF2238"/>
    <w:rsid w:val="00AF4466"/>
    <w:rsid w:val="00AF5D1E"/>
    <w:rsid w:val="00B040A9"/>
    <w:rsid w:val="00B1711E"/>
    <w:rsid w:val="00B17CBE"/>
    <w:rsid w:val="00B17E26"/>
    <w:rsid w:val="00B231A4"/>
    <w:rsid w:val="00B25D20"/>
    <w:rsid w:val="00B31C99"/>
    <w:rsid w:val="00B46647"/>
    <w:rsid w:val="00B53BA6"/>
    <w:rsid w:val="00B563E0"/>
    <w:rsid w:val="00B5731D"/>
    <w:rsid w:val="00B6378B"/>
    <w:rsid w:val="00B63E3A"/>
    <w:rsid w:val="00B66F13"/>
    <w:rsid w:val="00B71C91"/>
    <w:rsid w:val="00B755AC"/>
    <w:rsid w:val="00B75965"/>
    <w:rsid w:val="00B768F3"/>
    <w:rsid w:val="00B771AD"/>
    <w:rsid w:val="00B814CB"/>
    <w:rsid w:val="00B958C1"/>
    <w:rsid w:val="00BA0CF8"/>
    <w:rsid w:val="00BA1ADF"/>
    <w:rsid w:val="00BA51FC"/>
    <w:rsid w:val="00BA5A83"/>
    <w:rsid w:val="00BB003A"/>
    <w:rsid w:val="00BB3358"/>
    <w:rsid w:val="00BB3382"/>
    <w:rsid w:val="00BB3643"/>
    <w:rsid w:val="00BC3DA0"/>
    <w:rsid w:val="00BC424B"/>
    <w:rsid w:val="00BE0FDE"/>
    <w:rsid w:val="00BF2D6F"/>
    <w:rsid w:val="00BF6886"/>
    <w:rsid w:val="00BF6AC5"/>
    <w:rsid w:val="00C00699"/>
    <w:rsid w:val="00C01121"/>
    <w:rsid w:val="00C01FF4"/>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0D4C"/>
    <w:rsid w:val="00C54503"/>
    <w:rsid w:val="00C63055"/>
    <w:rsid w:val="00C632F7"/>
    <w:rsid w:val="00C73B62"/>
    <w:rsid w:val="00C776B1"/>
    <w:rsid w:val="00C80061"/>
    <w:rsid w:val="00C815FE"/>
    <w:rsid w:val="00C847AE"/>
    <w:rsid w:val="00C93A3B"/>
    <w:rsid w:val="00C97D58"/>
    <w:rsid w:val="00CA04C6"/>
    <w:rsid w:val="00CA26DD"/>
    <w:rsid w:val="00CB12EC"/>
    <w:rsid w:val="00CC046D"/>
    <w:rsid w:val="00CC09D7"/>
    <w:rsid w:val="00CC12B8"/>
    <w:rsid w:val="00CC7131"/>
    <w:rsid w:val="00CC76DF"/>
    <w:rsid w:val="00CD22E3"/>
    <w:rsid w:val="00CD4E44"/>
    <w:rsid w:val="00CD5AE4"/>
    <w:rsid w:val="00CD7A7D"/>
    <w:rsid w:val="00CF2D8E"/>
    <w:rsid w:val="00CF2DFA"/>
    <w:rsid w:val="00CF5AD8"/>
    <w:rsid w:val="00D00122"/>
    <w:rsid w:val="00D01D2A"/>
    <w:rsid w:val="00D10B47"/>
    <w:rsid w:val="00D11EB1"/>
    <w:rsid w:val="00D170EF"/>
    <w:rsid w:val="00D17F17"/>
    <w:rsid w:val="00D23597"/>
    <w:rsid w:val="00D30BDC"/>
    <w:rsid w:val="00D44422"/>
    <w:rsid w:val="00D57F88"/>
    <w:rsid w:val="00D665D3"/>
    <w:rsid w:val="00D7105C"/>
    <w:rsid w:val="00D73646"/>
    <w:rsid w:val="00D777B4"/>
    <w:rsid w:val="00D77A90"/>
    <w:rsid w:val="00D8360B"/>
    <w:rsid w:val="00D84C4D"/>
    <w:rsid w:val="00D85676"/>
    <w:rsid w:val="00D94FF8"/>
    <w:rsid w:val="00D96ADA"/>
    <w:rsid w:val="00DA2886"/>
    <w:rsid w:val="00DA5E50"/>
    <w:rsid w:val="00DA7D0C"/>
    <w:rsid w:val="00DB311C"/>
    <w:rsid w:val="00DB432D"/>
    <w:rsid w:val="00DB519B"/>
    <w:rsid w:val="00DC16E6"/>
    <w:rsid w:val="00DC7694"/>
    <w:rsid w:val="00DC7FBE"/>
    <w:rsid w:val="00DD130E"/>
    <w:rsid w:val="00DD29F7"/>
    <w:rsid w:val="00DD308E"/>
    <w:rsid w:val="00DD3487"/>
    <w:rsid w:val="00DD4A69"/>
    <w:rsid w:val="00DE22B8"/>
    <w:rsid w:val="00DF0C51"/>
    <w:rsid w:val="00DF0D47"/>
    <w:rsid w:val="00DF1652"/>
    <w:rsid w:val="00DF6D37"/>
    <w:rsid w:val="00E048ED"/>
    <w:rsid w:val="00E04FB3"/>
    <w:rsid w:val="00E058F2"/>
    <w:rsid w:val="00E05D9C"/>
    <w:rsid w:val="00E05F31"/>
    <w:rsid w:val="00E06102"/>
    <w:rsid w:val="00E174C2"/>
    <w:rsid w:val="00E23E71"/>
    <w:rsid w:val="00E30F19"/>
    <w:rsid w:val="00E33C4A"/>
    <w:rsid w:val="00E357B9"/>
    <w:rsid w:val="00E36A4E"/>
    <w:rsid w:val="00E412EC"/>
    <w:rsid w:val="00E4321E"/>
    <w:rsid w:val="00E44B80"/>
    <w:rsid w:val="00E47623"/>
    <w:rsid w:val="00E5766C"/>
    <w:rsid w:val="00E60529"/>
    <w:rsid w:val="00E70D86"/>
    <w:rsid w:val="00E7628E"/>
    <w:rsid w:val="00E82F54"/>
    <w:rsid w:val="00E8649B"/>
    <w:rsid w:val="00E871CD"/>
    <w:rsid w:val="00E90990"/>
    <w:rsid w:val="00E95D3D"/>
    <w:rsid w:val="00E97B20"/>
    <w:rsid w:val="00EA0344"/>
    <w:rsid w:val="00EA0E25"/>
    <w:rsid w:val="00EA173C"/>
    <w:rsid w:val="00EB0182"/>
    <w:rsid w:val="00EB76CE"/>
    <w:rsid w:val="00EC127A"/>
    <w:rsid w:val="00EC1A5D"/>
    <w:rsid w:val="00EC1FF9"/>
    <w:rsid w:val="00EC2737"/>
    <w:rsid w:val="00ED44A2"/>
    <w:rsid w:val="00EE2716"/>
    <w:rsid w:val="00EE6450"/>
    <w:rsid w:val="00EF5C57"/>
    <w:rsid w:val="00F01C2C"/>
    <w:rsid w:val="00F06C98"/>
    <w:rsid w:val="00F10ED8"/>
    <w:rsid w:val="00F17978"/>
    <w:rsid w:val="00F21E4B"/>
    <w:rsid w:val="00F222BE"/>
    <w:rsid w:val="00F24179"/>
    <w:rsid w:val="00F301F1"/>
    <w:rsid w:val="00F30C22"/>
    <w:rsid w:val="00F33F1A"/>
    <w:rsid w:val="00F34AEC"/>
    <w:rsid w:val="00F51A58"/>
    <w:rsid w:val="00F547F7"/>
    <w:rsid w:val="00F54CCF"/>
    <w:rsid w:val="00F56253"/>
    <w:rsid w:val="00F57E13"/>
    <w:rsid w:val="00F61D7A"/>
    <w:rsid w:val="00F637B3"/>
    <w:rsid w:val="00F63A62"/>
    <w:rsid w:val="00F66CF7"/>
    <w:rsid w:val="00F67BCB"/>
    <w:rsid w:val="00F77C57"/>
    <w:rsid w:val="00F813C7"/>
    <w:rsid w:val="00F83566"/>
    <w:rsid w:val="00F83A9D"/>
    <w:rsid w:val="00F906B5"/>
    <w:rsid w:val="00F93784"/>
    <w:rsid w:val="00F971CC"/>
    <w:rsid w:val="00FA160B"/>
    <w:rsid w:val="00FA2CAA"/>
    <w:rsid w:val="00FA3DA1"/>
    <w:rsid w:val="00FA6554"/>
    <w:rsid w:val="00FD4D60"/>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9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4724">
      <w:bodyDiv w:val="1"/>
      <w:marLeft w:val="0"/>
      <w:marRight w:val="0"/>
      <w:marTop w:val="0"/>
      <w:marBottom w:val="0"/>
      <w:divBdr>
        <w:top w:val="none" w:sz="0" w:space="0" w:color="auto"/>
        <w:left w:val="none" w:sz="0" w:space="0" w:color="auto"/>
        <w:bottom w:val="none" w:sz="0" w:space="0" w:color="auto"/>
        <w:right w:val="none" w:sz="0" w:space="0" w:color="auto"/>
      </w:divBdr>
      <w:divsChild>
        <w:div w:id="527912177">
          <w:marLeft w:val="0"/>
          <w:marRight w:val="0"/>
          <w:marTop w:val="0"/>
          <w:marBottom w:val="0"/>
          <w:divBdr>
            <w:top w:val="none" w:sz="0" w:space="0" w:color="auto"/>
            <w:left w:val="none" w:sz="0" w:space="0" w:color="auto"/>
            <w:bottom w:val="none" w:sz="0" w:space="0" w:color="auto"/>
            <w:right w:val="none" w:sz="0" w:space="0" w:color="auto"/>
          </w:divBdr>
        </w:div>
        <w:div w:id="1386879180">
          <w:marLeft w:val="0"/>
          <w:marRight w:val="0"/>
          <w:marTop w:val="0"/>
          <w:marBottom w:val="0"/>
          <w:divBdr>
            <w:top w:val="none" w:sz="0" w:space="0" w:color="auto"/>
            <w:left w:val="none" w:sz="0" w:space="0" w:color="auto"/>
            <w:bottom w:val="none" w:sz="0" w:space="0" w:color="auto"/>
            <w:right w:val="none" w:sz="0" w:space="0" w:color="auto"/>
          </w:divBdr>
        </w:div>
        <w:div w:id="1759910562">
          <w:marLeft w:val="0"/>
          <w:marRight w:val="0"/>
          <w:marTop w:val="0"/>
          <w:marBottom w:val="0"/>
          <w:divBdr>
            <w:top w:val="none" w:sz="0" w:space="0" w:color="auto"/>
            <w:left w:val="none" w:sz="0" w:space="0" w:color="auto"/>
            <w:bottom w:val="none" w:sz="0" w:space="0" w:color="auto"/>
            <w:right w:val="none" w:sz="0" w:space="0" w:color="auto"/>
          </w:divBdr>
        </w:div>
        <w:div w:id="1217619359">
          <w:marLeft w:val="0"/>
          <w:marRight w:val="0"/>
          <w:marTop w:val="0"/>
          <w:marBottom w:val="0"/>
          <w:divBdr>
            <w:top w:val="none" w:sz="0" w:space="0" w:color="auto"/>
            <w:left w:val="none" w:sz="0" w:space="0" w:color="auto"/>
            <w:bottom w:val="none" w:sz="0" w:space="0" w:color="auto"/>
            <w:right w:val="none" w:sz="0" w:space="0" w:color="auto"/>
          </w:divBdr>
        </w:div>
        <w:div w:id="711926860">
          <w:marLeft w:val="0"/>
          <w:marRight w:val="0"/>
          <w:marTop w:val="0"/>
          <w:marBottom w:val="0"/>
          <w:divBdr>
            <w:top w:val="none" w:sz="0" w:space="0" w:color="auto"/>
            <w:left w:val="none" w:sz="0" w:space="0" w:color="auto"/>
            <w:bottom w:val="none" w:sz="0" w:space="0" w:color="auto"/>
            <w:right w:val="none" w:sz="0" w:space="0" w:color="auto"/>
          </w:divBdr>
        </w:div>
        <w:div w:id="454912240">
          <w:marLeft w:val="0"/>
          <w:marRight w:val="0"/>
          <w:marTop w:val="0"/>
          <w:marBottom w:val="0"/>
          <w:divBdr>
            <w:top w:val="none" w:sz="0" w:space="0" w:color="auto"/>
            <w:left w:val="none" w:sz="0" w:space="0" w:color="auto"/>
            <w:bottom w:val="none" w:sz="0" w:space="0" w:color="auto"/>
            <w:right w:val="none" w:sz="0" w:space="0" w:color="auto"/>
          </w:divBdr>
        </w:div>
        <w:div w:id="1406797881">
          <w:marLeft w:val="0"/>
          <w:marRight w:val="0"/>
          <w:marTop w:val="0"/>
          <w:marBottom w:val="0"/>
          <w:divBdr>
            <w:top w:val="none" w:sz="0" w:space="0" w:color="auto"/>
            <w:left w:val="none" w:sz="0" w:space="0" w:color="auto"/>
            <w:bottom w:val="none" w:sz="0" w:space="0" w:color="auto"/>
            <w:right w:val="none" w:sz="0" w:space="0" w:color="auto"/>
          </w:divBdr>
        </w:div>
        <w:div w:id="1832216477">
          <w:marLeft w:val="0"/>
          <w:marRight w:val="0"/>
          <w:marTop w:val="0"/>
          <w:marBottom w:val="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8984890" TargetMode="External"/><Relationship Id="rId18" Type="http://schemas.openxmlformats.org/officeDocument/2006/relationships/hyperlink" Target="http://www.ncbi.nlm.nih.gov/pubmed/21729665" TargetMode="External"/><Relationship Id="rId26" Type="http://schemas.openxmlformats.org/officeDocument/2006/relationships/hyperlink" Target="http://www.ncbi.nlm.nih.gov/pubmed/25490535" TargetMode="External"/><Relationship Id="rId3" Type="http://schemas.openxmlformats.org/officeDocument/2006/relationships/styles" Target="styles.xml"/><Relationship Id="rId21" Type="http://schemas.openxmlformats.org/officeDocument/2006/relationships/hyperlink" Target="http://www.ncbi.nlm.nih.gov/pubmed/2261399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pubmed/21502904" TargetMode="External"/><Relationship Id="rId25" Type="http://schemas.openxmlformats.org/officeDocument/2006/relationships/hyperlink" Target="http://www.ncbi.nlm.nih.gov/pubmed/24323027" TargetMode="External"/><Relationship Id="rId2" Type="http://schemas.openxmlformats.org/officeDocument/2006/relationships/numbering" Target="numbering.xml"/><Relationship Id="rId16" Type="http://schemas.openxmlformats.org/officeDocument/2006/relationships/hyperlink" Target="http://www.ncbi.nlm.nih.gov/pubmed/21358562" TargetMode="External"/><Relationship Id="rId20" Type="http://schemas.openxmlformats.org/officeDocument/2006/relationships/hyperlink" Target="http://www.ncbi.nlm.nih.gov/pubmed/21699454" TargetMode="External"/><Relationship Id="rId29" Type="http://schemas.openxmlformats.org/officeDocument/2006/relationships/hyperlink" Target="https://www.tga.gov.au/alert/breast-impl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ncbi.nlm.nih.gov/pubmed/25073777" TargetMode="External"/><Relationship Id="rId5" Type="http://schemas.openxmlformats.org/officeDocument/2006/relationships/settings" Target="settings.xml"/><Relationship Id="rId15" Type="http://schemas.openxmlformats.org/officeDocument/2006/relationships/hyperlink" Target="http://www.ncbi.nlm.nih.gov/pubmed/21865998" TargetMode="External"/><Relationship Id="rId23" Type="http://schemas.openxmlformats.org/officeDocument/2006/relationships/hyperlink" Target="http://www.ncbi.nlm.nih.gov/pubmed/23956025" TargetMode="External"/><Relationship Id="rId28" Type="http://schemas.openxmlformats.org/officeDocument/2006/relationships/hyperlink" Target="http://www.ncbi.nlm.nih.gov/pubmed/26890506" TargetMode="External"/><Relationship Id="rId10" Type="http://schemas.openxmlformats.org/officeDocument/2006/relationships/hyperlink" Target="mailto:hta@health.gov.au" TargetMode="External"/><Relationship Id="rId19" Type="http://schemas.openxmlformats.org/officeDocument/2006/relationships/hyperlink" Target="http://www.ncbi.nlm.nih.gov/pubmed/2142514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cbi.nlm.nih.gov/pubmed/19722744" TargetMode="External"/><Relationship Id="rId22" Type="http://schemas.openxmlformats.org/officeDocument/2006/relationships/hyperlink" Target="http://www.ncbi.nlm.nih.gov/pubmed/23765424" TargetMode="External"/><Relationship Id="rId27" Type="http://schemas.openxmlformats.org/officeDocument/2006/relationships/hyperlink" Target="http://www.ncbi.nlm.nih.gov/pubmed/2549053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8357-94D6-422D-877E-2E991908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5478</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2017-07-31T05:58:00Z</dcterms:created>
  <dcterms:modified xsi:type="dcterms:W3CDTF">2017-07-31T05:58:00Z</dcterms:modified>
</cp:coreProperties>
</file>